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0F3B7894" w:rsidR="004F63C0" w:rsidRDefault="006168E0">
      <w:pPr>
        <w:rPr>
          <w:rFonts w:ascii="Times New Roman" w:hAnsi="Times New Roman" w:cs="Times New Roman"/>
          <w:b/>
        </w:rPr>
      </w:pPr>
      <w:r w:rsidRPr="008873FB">
        <w:rPr>
          <w:rFonts w:ascii="Times New Roman" w:hAnsi="Times New Roman" w:cs="Times New Roman"/>
          <w:b/>
        </w:rPr>
        <w:t xml:space="preserve">Template </w:t>
      </w:r>
      <w:r w:rsidR="005478AB">
        <w:rPr>
          <w:rFonts w:ascii="Times New Roman" w:hAnsi="Times New Roman" w:cs="Times New Roman"/>
          <w:b/>
        </w:rPr>
        <w:t>CS9</w:t>
      </w:r>
      <w:r w:rsidRPr="008873FB">
        <w:rPr>
          <w:rFonts w:ascii="Times New Roman" w:hAnsi="Times New Roman" w:cs="Times New Roman"/>
          <w:b/>
        </w:rPr>
        <w:t xml:space="preserve"> – </w:t>
      </w:r>
      <w:r w:rsidR="005478AB">
        <w:rPr>
          <w:rFonts w:ascii="Times New Roman" w:hAnsi="Times New Roman" w:cs="Times New Roman"/>
          <w:b/>
        </w:rPr>
        <w:t>Coverage from Conception to Birth</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809E740" w14:textId="307C7314" w:rsidR="00631A33" w:rsidRPr="00373C34" w:rsidRDefault="00373C34">
      <w:pPr>
        <w:rPr>
          <w:rFonts w:ascii="Times New Roman" w:hAnsi="Times New Roman" w:cs="Times New Roman"/>
        </w:rPr>
      </w:pPr>
      <w:r w:rsidRPr="005478AB">
        <w:rPr>
          <w:rFonts w:ascii="Times New Roman" w:hAnsi="Times New Roman" w:cs="Times New Roman"/>
          <w:b/>
        </w:rPr>
        <w:t>Statute:</w:t>
      </w:r>
      <w:r w:rsidR="005478AB">
        <w:rPr>
          <w:rFonts w:ascii="Times New Roman" w:hAnsi="Times New Roman" w:cs="Times New Roman"/>
        </w:rPr>
        <w:t xml:space="preserve">  </w:t>
      </w:r>
      <w:r w:rsidR="005478AB" w:rsidRPr="005478AB">
        <w:rPr>
          <w:rFonts w:ascii="Times New Roman" w:hAnsi="Times New Roman" w:cs="Times New Roman"/>
        </w:rPr>
        <w:t xml:space="preserve">2102(b) of the SSA </w:t>
      </w:r>
    </w:p>
    <w:p w14:paraId="5DBF5088" w14:textId="31578A87" w:rsidR="00373C34" w:rsidRPr="00373C34" w:rsidRDefault="00373C34">
      <w:pPr>
        <w:rPr>
          <w:rFonts w:ascii="Times New Roman" w:hAnsi="Times New Roman" w:cs="Times New Roman"/>
        </w:rPr>
      </w:pPr>
      <w:r w:rsidRPr="005478AB">
        <w:rPr>
          <w:rFonts w:ascii="Times New Roman" w:hAnsi="Times New Roman" w:cs="Times New Roman"/>
          <w:b/>
        </w:rPr>
        <w:t>Regulation:</w:t>
      </w:r>
      <w:r w:rsidR="005478AB">
        <w:rPr>
          <w:rFonts w:ascii="Times New Roman" w:hAnsi="Times New Roman" w:cs="Times New Roman"/>
        </w:rPr>
        <w:t xml:space="preserve">  </w:t>
      </w:r>
      <w:r w:rsidR="005478AB" w:rsidRPr="005478AB">
        <w:rPr>
          <w:rFonts w:ascii="Times New Roman" w:hAnsi="Times New Roman" w:cs="Times New Roman"/>
        </w:rPr>
        <w:t>42 CFR 457.</w:t>
      </w:r>
      <w:r w:rsidR="0001504A">
        <w:rPr>
          <w:rFonts w:ascii="Times New Roman" w:hAnsi="Times New Roman" w:cs="Times New Roman"/>
        </w:rPr>
        <w:t>10</w:t>
      </w:r>
    </w:p>
    <w:p w14:paraId="51FF39EC" w14:textId="687957F1" w:rsidR="00E34CCF" w:rsidRPr="005478AB" w:rsidRDefault="005478AB">
      <w:pPr>
        <w:rPr>
          <w:rFonts w:ascii="Times New Roman" w:hAnsi="Times New Roman" w:cs="Times New Roman"/>
        </w:rPr>
      </w:pPr>
      <w:r>
        <w:rPr>
          <w:rFonts w:ascii="Times New Roman" w:hAnsi="Times New Roman" w:cs="Times New Roman"/>
          <w:b/>
        </w:rPr>
        <w:t>Addit</w:t>
      </w:r>
      <w:r w:rsidR="005055D4">
        <w:rPr>
          <w:rFonts w:ascii="Times New Roman" w:hAnsi="Times New Roman" w:cs="Times New Roman"/>
          <w:b/>
        </w:rPr>
        <w:t>i</w:t>
      </w:r>
      <w:r>
        <w:rPr>
          <w:rFonts w:ascii="Times New Roman" w:hAnsi="Times New Roman" w:cs="Times New Roman"/>
          <w:b/>
        </w:rPr>
        <w:t xml:space="preserve">onal Reference: </w:t>
      </w:r>
      <w:r>
        <w:rPr>
          <w:rFonts w:ascii="Times New Roman" w:hAnsi="Times New Roman" w:cs="Times New Roman"/>
        </w:rPr>
        <w:t xml:space="preserve"> </w:t>
      </w:r>
      <w:r w:rsidRPr="005478AB">
        <w:rPr>
          <w:rFonts w:ascii="Times New Roman" w:hAnsi="Times New Roman" w:cs="Times New Roman"/>
        </w:rPr>
        <w:t>SHO #02-004, dated November 12, 2002</w:t>
      </w:r>
    </w:p>
    <w:p w14:paraId="5E912951" w14:textId="77777777" w:rsidR="005478AB" w:rsidRPr="008873FB" w:rsidRDefault="005478AB">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Default="004F63C0">
      <w:pPr>
        <w:rPr>
          <w:rFonts w:ascii="Times New Roman" w:hAnsi="Times New Roman" w:cs="Times New Roman"/>
          <w:b/>
        </w:rPr>
      </w:pPr>
    </w:p>
    <w:p w14:paraId="5B1D5AEE" w14:textId="77777777" w:rsidR="00755A8C" w:rsidRPr="00041528" w:rsidRDefault="00755A8C" w:rsidP="00755A8C">
      <w:pPr>
        <w:rPr>
          <w:rFonts w:ascii="Times New Roman" w:hAnsi="Times New Roman" w:cs="Times New Roman"/>
          <w:b/>
        </w:rPr>
      </w:pPr>
      <w:r w:rsidRPr="00C87E63">
        <w:rPr>
          <w:rFonts w:ascii="Times New Roman" w:hAnsi="Times New Roman" w:cs="Times New Roman"/>
        </w:rPr>
        <w:t>T</w:t>
      </w:r>
      <w:r>
        <w:rPr>
          <w:rFonts w:ascii="Times New Roman" w:hAnsi="Times New Roman" w:cs="Times New Roman"/>
        </w:rPr>
        <w:t xml:space="preserve">his template applies only to </w:t>
      </w:r>
      <w:r w:rsidRPr="00C87E63">
        <w:rPr>
          <w:rFonts w:ascii="Times New Roman" w:hAnsi="Times New Roman" w:cs="Times New Roman"/>
        </w:rPr>
        <w:t xml:space="preserve">States with separate child health assistance programs. </w:t>
      </w:r>
    </w:p>
    <w:p w14:paraId="7BBC4C32" w14:textId="77777777" w:rsidR="00755A8C" w:rsidRDefault="00755A8C" w:rsidP="005478AB">
      <w:pPr>
        <w:rPr>
          <w:rFonts w:ascii="Times New Roman" w:hAnsi="Times New Roman" w:cs="Times New Roman"/>
        </w:rPr>
      </w:pPr>
    </w:p>
    <w:p w14:paraId="17513570" w14:textId="4E0F0A05" w:rsidR="005478AB" w:rsidRPr="008B09DA" w:rsidRDefault="005478AB" w:rsidP="005478AB">
      <w:pPr>
        <w:rPr>
          <w:rFonts w:ascii="Times New Roman" w:hAnsi="Times New Roman" w:cs="Times New Roman"/>
        </w:rPr>
      </w:pPr>
      <w:r w:rsidRPr="005478AB">
        <w:rPr>
          <w:rFonts w:ascii="Times New Roman" w:hAnsi="Times New Roman" w:cs="Times New Roman"/>
        </w:rPr>
        <w:t>T</w:t>
      </w:r>
      <w:r w:rsidR="00077AA2">
        <w:rPr>
          <w:rFonts w:ascii="Times New Roman" w:hAnsi="Times New Roman" w:cs="Times New Roman"/>
        </w:rPr>
        <w:t>e</w:t>
      </w:r>
      <w:r w:rsidRPr="005478AB">
        <w:rPr>
          <w:rFonts w:ascii="Times New Roman" w:hAnsi="Times New Roman" w:cs="Times New Roman"/>
        </w:rPr>
        <w:t xml:space="preserve">mplate </w:t>
      </w:r>
      <w:r w:rsidR="00077AA2">
        <w:rPr>
          <w:rFonts w:ascii="Times New Roman" w:hAnsi="Times New Roman" w:cs="Times New Roman"/>
        </w:rPr>
        <w:t xml:space="preserve">CS9 </w:t>
      </w:r>
      <w:r w:rsidRPr="005478AB">
        <w:rPr>
          <w:rFonts w:ascii="Times New Roman" w:hAnsi="Times New Roman" w:cs="Times New Roman"/>
        </w:rPr>
        <w:t xml:space="preserve">displays only for and must be completed by States </w:t>
      </w:r>
      <w:r w:rsidR="00077AA2">
        <w:rPr>
          <w:rFonts w:ascii="Times New Roman" w:hAnsi="Times New Roman" w:cs="Times New Roman"/>
        </w:rPr>
        <w:t>that</w:t>
      </w:r>
      <w:r w:rsidRPr="005478AB">
        <w:rPr>
          <w:rFonts w:ascii="Times New Roman" w:hAnsi="Times New Roman" w:cs="Times New Roman"/>
        </w:rPr>
        <w:t xml:space="preserve"> elected the option to provide coverage under the Coverage from Conception to Birth</w:t>
      </w:r>
      <w:r>
        <w:rPr>
          <w:rFonts w:ascii="Times New Roman" w:hAnsi="Times New Roman" w:cs="Times New Roman"/>
        </w:rPr>
        <w:t xml:space="preserve"> </w:t>
      </w:r>
      <w:r w:rsidRPr="005478AB">
        <w:rPr>
          <w:rFonts w:ascii="Times New Roman" w:hAnsi="Times New Roman" w:cs="Times New Roman"/>
        </w:rPr>
        <w:t>in the Separate CHIP Options template CS4</w:t>
      </w:r>
      <w:r>
        <w:rPr>
          <w:rFonts w:ascii="Times New Roman" w:hAnsi="Times New Roman" w:cs="Times New Roman"/>
        </w:rPr>
        <w:t>.</w:t>
      </w:r>
    </w:p>
    <w:p w14:paraId="37D23BE9" w14:textId="77777777" w:rsidR="005478AB" w:rsidRDefault="005478AB" w:rsidP="005478AB">
      <w:pPr>
        <w:rPr>
          <w:rFonts w:ascii="Times New Roman" w:hAnsi="Times New Roman" w:cs="Times New Roman"/>
        </w:rPr>
      </w:pPr>
    </w:p>
    <w:p w14:paraId="7C2856A6" w14:textId="23EDF5E2" w:rsidR="005478AB" w:rsidRPr="00BE1695" w:rsidRDefault="005478AB" w:rsidP="005478AB">
      <w:pPr>
        <w:rPr>
          <w:rFonts w:ascii="Times New Roman" w:hAnsi="Times New Roman" w:cs="Times New Roman"/>
        </w:rPr>
      </w:pPr>
      <w:r>
        <w:rPr>
          <w:rFonts w:ascii="Times New Roman" w:hAnsi="Times New Roman" w:cs="Times New Roman"/>
        </w:rPr>
        <w:t xml:space="preserve">In this template, states provide information with regards to eligibility criteria, including income standards specific to the </w:t>
      </w:r>
      <w:r w:rsidR="0064489D">
        <w:rPr>
          <w:rFonts w:ascii="Times New Roman" w:hAnsi="Times New Roman" w:cs="Times New Roman"/>
        </w:rPr>
        <w:t>‘</w:t>
      </w:r>
      <w:r w:rsidR="0064489D" w:rsidRPr="0064489D">
        <w:rPr>
          <w:rFonts w:ascii="Times New Roman" w:hAnsi="Times New Roman" w:cs="Times New Roman"/>
        </w:rPr>
        <w:t>Coverage from Conception to Birth</w:t>
      </w:r>
      <w:r w:rsidR="0064489D">
        <w:rPr>
          <w:rFonts w:ascii="Times New Roman" w:hAnsi="Times New Roman" w:cs="Times New Roman"/>
        </w:rPr>
        <w:t>’ option.</w:t>
      </w:r>
    </w:p>
    <w:p w14:paraId="475E0167" w14:textId="77777777" w:rsidR="00E34CCF" w:rsidRPr="008873FB" w:rsidRDefault="00E34CCF">
      <w:pPr>
        <w:rPr>
          <w:rFonts w:ascii="Times New Roman" w:hAnsi="Times New Roman" w:cs="Times New Roman"/>
        </w:rPr>
      </w:pPr>
    </w:p>
    <w:p w14:paraId="3C866BE0" w14:textId="77777777" w:rsidR="00542671" w:rsidRDefault="00542671" w:rsidP="00542671">
      <w:pPr>
        <w:rPr>
          <w:rFonts w:ascii="Times New Roman" w:hAnsi="Times New Roman" w:cs="Times New Roman"/>
          <w:b/>
        </w:rPr>
      </w:pPr>
      <w:r w:rsidRPr="008873FB">
        <w:rPr>
          <w:rFonts w:ascii="Times New Roman" w:hAnsi="Times New Roman" w:cs="Times New Roman"/>
          <w:b/>
        </w:rPr>
        <w:t>BACKGROUND</w:t>
      </w:r>
    </w:p>
    <w:p w14:paraId="4185B655" w14:textId="77777777" w:rsidR="0064489D" w:rsidRPr="0064489D" w:rsidRDefault="0064489D" w:rsidP="0064489D">
      <w:pPr>
        <w:autoSpaceDE w:val="0"/>
        <w:autoSpaceDN w:val="0"/>
        <w:adjustRightInd w:val="0"/>
        <w:rPr>
          <w:rFonts w:ascii="NHBHEN+TimesNewRoman" w:hAnsi="NHBHEN+TimesNewRoman" w:cs="NHBHEN+TimesNewRoman"/>
          <w:color w:val="000000"/>
        </w:rPr>
      </w:pPr>
    </w:p>
    <w:p w14:paraId="5EFFEF44" w14:textId="77777777" w:rsidR="009F3901" w:rsidRDefault="0064489D">
      <w:pPr>
        <w:rPr>
          <w:rFonts w:ascii="Times New Roman" w:hAnsi="Times New Roman" w:cs="Times New Roman"/>
          <w:color w:val="000000"/>
        </w:rPr>
      </w:pPr>
      <w:r w:rsidRPr="0064489D">
        <w:rPr>
          <w:rFonts w:ascii="Times New Roman" w:hAnsi="Times New Roman" w:cs="Times New Roman"/>
          <w:color w:val="000000"/>
        </w:rPr>
        <w:t xml:space="preserve">In the interest of providing necessary prenatal care and other health services to children, </w:t>
      </w:r>
      <w:r>
        <w:rPr>
          <w:rFonts w:ascii="Times New Roman" w:hAnsi="Times New Roman" w:cs="Times New Roman"/>
          <w:color w:val="000000"/>
        </w:rPr>
        <w:t>CMS</w:t>
      </w:r>
      <w:r w:rsidRPr="0064489D">
        <w:rPr>
          <w:rFonts w:ascii="Times New Roman" w:hAnsi="Times New Roman" w:cs="Times New Roman"/>
          <w:color w:val="000000"/>
        </w:rPr>
        <w:t xml:space="preserve"> promulgated a final rule on October 2</w:t>
      </w:r>
      <w:r>
        <w:rPr>
          <w:rFonts w:ascii="Times New Roman" w:hAnsi="Times New Roman" w:cs="Times New Roman"/>
          <w:color w:val="000000"/>
        </w:rPr>
        <w:t>, 2002</w:t>
      </w:r>
      <w:r w:rsidRPr="0064489D">
        <w:rPr>
          <w:rFonts w:ascii="Times New Roman" w:hAnsi="Times New Roman" w:cs="Times New Roman"/>
          <w:color w:val="000000"/>
        </w:rPr>
        <w:t xml:space="preserve"> that revised the definition of “child” at 42 CFR 457.10 to clarify that “child” means an individual from conception up to age 19. </w:t>
      </w:r>
      <w:r>
        <w:rPr>
          <w:rFonts w:ascii="Times New Roman" w:hAnsi="Times New Roman" w:cs="Times New Roman"/>
          <w:color w:val="000000"/>
        </w:rPr>
        <w:t xml:space="preserve">This definitional change provided </w:t>
      </w:r>
      <w:r w:rsidR="00986E47">
        <w:rPr>
          <w:rFonts w:ascii="Times New Roman" w:hAnsi="Times New Roman" w:cs="Times New Roman"/>
          <w:color w:val="000000"/>
        </w:rPr>
        <w:t xml:space="preserve">States with the option to </w:t>
      </w:r>
      <w:r w:rsidR="0032720C">
        <w:rPr>
          <w:rFonts w:ascii="Times New Roman" w:hAnsi="Times New Roman" w:cs="Times New Roman"/>
          <w:color w:val="000000"/>
        </w:rPr>
        <w:t xml:space="preserve">make </w:t>
      </w:r>
      <w:r w:rsidR="00986E47">
        <w:rPr>
          <w:rFonts w:ascii="Times New Roman" w:hAnsi="Times New Roman" w:cs="Times New Roman"/>
          <w:color w:val="000000"/>
        </w:rPr>
        <w:t>child</w:t>
      </w:r>
      <w:r w:rsidR="0032720C">
        <w:rPr>
          <w:rFonts w:ascii="Times New Roman" w:hAnsi="Times New Roman" w:cs="Times New Roman"/>
          <w:color w:val="000000"/>
        </w:rPr>
        <w:t>ren eligible for coverage</w:t>
      </w:r>
      <w:r w:rsidR="00696886">
        <w:rPr>
          <w:rFonts w:ascii="Times New Roman" w:hAnsi="Times New Roman" w:cs="Times New Roman"/>
          <w:color w:val="000000"/>
        </w:rPr>
        <w:t xml:space="preserve"> from conception to birth</w:t>
      </w:r>
      <w:r w:rsidR="001900D4">
        <w:rPr>
          <w:rFonts w:ascii="Times New Roman" w:hAnsi="Times New Roman" w:cs="Times New Roman"/>
          <w:color w:val="000000"/>
        </w:rPr>
        <w:t xml:space="preserve"> </w:t>
      </w:r>
      <w:r w:rsidR="0032720C">
        <w:rPr>
          <w:rFonts w:ascii="Times New Roman" w:hAnsi="Times New Roman" w:cs="Times New Roman"/>
          <w:color w:val="000000"/>
        </w:rPr>
        <w:t xml:space="preserve">if other applicable state eligibility requirements are met, regardless of the mother’s eligibility </w:t>
      </w:r>
      <w:r w:rsidR="001807C5">
        <w:rPr>
          <w:rFonts w:ascii="Times New Roman" w:hAnsi="Times New Roman" w:cs="Times New Roman"/>
          <w:color w:val="000000"/>
        </w:rPr>
        <w:t>status</w:t>
      </w:r>
      <w:r w:rsidR="0032720C">
        <w:rPr>
          <w:rFonts w:ascii="Times New Roman" w:hAnsi="Times New Roman" w:cs="Times New Roman"/>
          <w:color w:val="000000"/>
        </w:rPr>
        <w:t>.</w:t>
      </w:r>
      <w:r w:rsidR="001900D4">
        <w:rPr>
          <w:rFonts w:ascii="Times New Roman" w:hAnsi="Times New Roman" w:cs="Times New Roman"/>
          <w:color w:val="000000"/>
        </w:rPr>
        <w:t xml:space="preserve"> As part of the definition of targeted low-income child, the conception to birth option is available in a separate CHIP under the state plan.</w:t>
      </w:r>
      <w:r w:rsidR="00986E47">
        <w:rPr>
          <w:rFonts w:ascii="Times New Roman" w:hAnsi="Times New Roman" w:cs="Times New Roman"/>
          <w:color w:val="000000"/>
        </w:rPr>
        <w:t xml:space="preserve"> </w:t>
      </w:r>
    </w:p>
    <w:p w14:paraId="394AF034" w14:textId="77777777" w:rsidR="009F3901" w:rsidRDefault="009F3901">
      <w:pPr>
        <w:rPr>
          <w:rFonts w:ascii="Times New Roman" w:hAnsi="Times New Roman" w:cs="Times New Roman"/>
          <w:color w:val="000000"/>
        </w:rPr>
      </w:pPr>
    </w:p>
    <w:p w14:paraId="15DF3F8F" w14:textId="1B8ADCF2" w:rsidR="00986E47" w:rsidRPr="009F3901" w:rsidRDefault="00986E47">
      <w:pPr>
        <w:rPr>
          <w:rFonts w:ascii="Times New Roman" w:hAnsi="Times New Roman" w:cs="Times New Roman"/>
          <w:color w:val="000000"/>
        </w:rPr>
      </w:pPr>
      <w:r w:rsidRPr="001900D4">
        <w:rPr>
          <w:rFonts w:ascii="Times New Roman" w:hAnsi="Times New Roman" w:cs="Times New Roman"/>
        </w:rPr>
        <w:t>This covered group</w:t>
      </w:r>
      <w:r w:rsidR="005055D4" w:rsidRPr="001900D4">
        <w:rPr>
          <w:rFonts w:ascii="Times New Roman" w:hAnsi="Times New Roman" w:cs="Times New Roman"/>
        </w:rPr>
        <w:t xml:space="preserve"> is distinct</w:t>
      </w:r>
      <w:r w:rsidRPr="001900D4">
        <w:rPr>
          <w:rFonts w:ascii="Times New Roman" w:hAnsi="Times New Roman" w:cs="Times New Roman"/>
        </w:rPr>
        <w:t xml:space="preserve"> </w:t>
      </w:r>
      <w:r w:rsidR="005055D4" w:rsidRPr="001900D4">
        <w:rPr>
          <w:rFonts w:ascii="Times New Roman" w:hAnsi="Times New Roman" w:cs="Times New Roman"/>
        </w:rPr>
        <w:t xml:space="preserve">from the option added by section 111 of </w:t>
      </w:r>
      <w:r w:rsidR="0064489D" w:rsidRPr="001900D4">
        <w:rPr>
          <w:rFonts w:ascii="Times New Roman" w:hAnsi="Times New Roman" w:cs="Times New Roman"/>
        </w:rPr>
        <w:t>CHIPRA</w:t>
      </w:r>
      <w:r w:rsidR="005055D4" w:rsidRPr="009F3901">
        <w:rPr>
          <w:rFonts w:ascii="Times New Roman" w:hAnsi="Times New Roman" w:cs="Times New Roman"/>
        </w:rPr>
        <w:t xml:space="preserve">, giving </w:t>
      </w:r>
      <w:r w:rsidRPr="009F3901">
        <w:rPr>
          <w:rFonts w:ascii="Times New Roman" w:hAnsi="Times New Roman" w:cs="Times New Roman"/>
        </w:rPr>
        <w:t xml:space="preserve">States </w:t>
      </w:r>
      <w:r w:rsidR="005055D4" w:rsidRPr="009F3901">
        <w:rPr>
          <w:rFonts w:ascii="Times New Roman" w:hAnsi="Times New Roman" w:cs="Times New Roman"/>
        </w:rPr>
        <w:t xml:space="preserve">the option </w:t>
      </w:r>
      <w:r w:rsidRPr="009F3901">
        <w:rPr>
          <w:rFonts w:ascii="Times New Roman" w:hAnsi="Times New Roman" w:cs="Times New Roman"/>
        </w:rPr>
        <w:t xml:space="preserve">to provide coverage to </w:t>
      </w:r>
      <w:r w:rsidR="001900D4" w:rsidRPr="004B0F90">
        <w:rPr>
          <w:rFonts w:ascii="Times New Roman" w:hAnsi="Times New Roman" w:cs="Times New Roman"/>
        </w:rPr>
        <w:t>uninsured, low-income pre</w:t>
      </w:r>
      <w:r w:rsidR="001900D4">
        <w:rPr>
          <w:rFonts w:ascii="Times New Roman" w:hAnsi="Times New Roman" w:cs="Times New Roman"/>
        </w:rPr>
        <w:t>gnant women under the CHIP plan</w:t>
      </w:r>
      <w:r w:rsidR="001900D4" w:rsidRPr="004B0F90">
        <w:rPr>
          <w:rFonts w:ascii="Times New Roman" w:hAnsi="Times New Roman" w:cs="Times New Roman"/>
        </w:rPr>
        <w:t xml:space="preserve"> </w:t>
      </w:r>
      <w:r w:rsidR="001900D4">
        <w:rPr>
          <w:rFonts w:ascii="Times New Roman" w:hAnsi="Times New Roman" w:cs="Times New Roman"/>
        </w:rPr>
        <w:t>(</w:t>
      </w:r>
      <w:r w:rsidRPr="009F3901">
        <w:rPr>
          <w:rFonts w:ascii="Times New Roman" w:hAnsi="Times New Roman" w:cs="Times New Roman"/>
        </w:rPr>
        <w:t>targeted</w:t>
      </w:r>
      <w:r w:rsidR="0064489D" w:rsidRPr="009F3901">
        <w:rPr>
          <w:rFonts w:ascii="Times New Roman" w:hAnsi="Times New Roman" w:cs="Times New Roman"/>
        </w:rPr>
        <w:t xml:space="preserve"> low-income pregnant women</w:t>
      </w:r>
      <w:r w:rsidR="005055D4" w:rsidRPr="009F3901">
        <w:rPr>
          <w:rFonts w:ascii="Times New Roman" w:hAnsi="Times New Roman" w:cs="Times New Roman"/>
        </w:rPr>
        <w:t>)</w:t>
      </w:r>
      <w:r w:rsidRPr="009F3901">
        <w:rPr>
          <w:rFonts w:ascii="Times New Roman" w:hAnsi="Times New Roman" w:cs="Times New Roman"/>
        </w:rPr>
        <w:t>.</w:t>
      </w:r>
      <w:r w:rsidR="001900D4" w:rsidRPr="009F3901">
        <w:rPr>
          <w:rFonts w:ascii="Times New Roman" w:hAnsi="Times New Roman" w:cs="Times New Roman"/>
        </w:rPr>
        <w:t xml:space="preserve"> Under this option, the pregnant woman is eligible for </w:t>
      </w:r>
      <w:r w:rsidR="00FF3384" w:rsidRPr="00FF3384">
        <w:rPr>
          <w:rFonts w:ascii="Times New Roman" w:hAnsi="Times New Roman" w:cs="Times New Roman"/>
        </w:rPr>
        <w:t xml:space="preserve">coverage, rather than </w:t>
      </w:r>
      <w:r w:rsidR="00FF3384">
        <w:rPr>
          <w:rFonts w:ascii="Times New Roman" w:hAnsi="Times New Roman" w:cs="Times New Roman"/>
        </w:rPr>
        <w:t>her</w:t>
      </w:r>
      <w:r w:rsidR="001900D4" w:rsidRPr="009F3901">
        <w:rPr>
          <w:rFonts w:ascii="Times New Roman" w:hAnsi="Times New Roman" w:cs="Times New Roman"/>
        </w:rPr>
        <w:t xml:space="preserve"> chil</w:t>
      </w:r>
      <w:r w:rsidR="00FF3384" w:rsidRPr="00FF3384">
        <w:rPr>
          <w:rFonts w:ascii="Times New Roman" w:hAnsi="Times New Roman" w:cs="Times New Roman"/>
        </w:rPr>
        <w:t xml:space="preserve">d. Therefore, states may elect both options, at their discretion. </w:t>
      </w:r>
    </w:p>
    <w:p w14:paraId="0F87EC29" w14:textId="77777777" w:rsidR="009F3901" w:rsidRDefault="009F3901">
      <w:pPr>
        <w:rPr>
          <w:rFonts w:ascii="Times New Roman" w:hAnsi="Times New Roman" w:cs="Times New Roman"/>
          <w:b/>
        </w:rPr>
      </w:pPr>
    </w:p>
    <w:p w14:paraId="5E33DB56" w14:textId="22D69450" w:rsidR="00930D00" w:rsidRDefault="001C6DFB">
      <w:pPr>
        <w:rPr>
          <w:rFonts w:ascii="Times New Roman" w:hAnsi="Times New Roman" w:cs="Times New Roman"/>
          <w:b/>
        </w:rPr>
      </w:pPr>
      <w:r w:rsidRPr="008873FB">
        <w:rPr>
          <w:rFonts w:ascii="Times New Roman" w:hAnsi="Times New Roman" w:cs="Times New Roman"/>
          <w:b/>
        </w:rPr>
        <w:t>TECHNICAL GUIDANCE</w:t>
      </w:r>
    </w:p>
    <w:p w14:paraId="2A72A1EC" w14:textId="77777777" w:rsidR="007662DD" w:rsidRDefault="007662DD">
      <w:pPr>
        <w:rPr>
          <w:rFonts w:ascii="Times New Roman" w:hAnsi="Times New Roman" w:cs="Times New Roman"/>
          <w:b/>
        </w:rPr>
      </w:pPr>
      <w:bookmarkStart w:id="0" w:name="_GoBack"/>
      <w:bookmarkEnd w:id="0"/>
    </w:p>
    <w:p w14:paraId="389C2450" w14:textId="77777777" w:rsidR="00584CA3" w:rsidRPr="00C87E63" w:rsidRDefault="00584CA3" w:rsidP="00584CA3">
      <w:pPr>
        <w:rPr>
          <w:rFonts w:ascii="Times New Roman" w:hAnsi="Times New Roman" w:cs="Times New Roman"/>
        </w:rPr>
      </w:pPr>
      <w:r w:rsidRPr="00C87E63">
        <w:rPr>
          <w:rFonts w:ascii="Times New Roman" w:hAnsi="Times New Roman" w:cs="Times New Roman"/>
        </w:rPr>
        <w:t>This template is broken down into the following sections:</w:t>
      </w:r>
    </w:p>
    <w:p w14:paraId="5929DC24" w14:textId="77777777" w:rsidR="00584CA3" w:rsidRPr="00C87E63" w:rsidRDefault="00584CA3" w:rsidP="00584CA3">
      <w:pPr>
        <w:rPr>
          <w:rFonts w:ascii="Times New Roman" w:hAnsi="Times New Roman" w:cs="Times New Roman"/>
        </w:rPr>
      </w:pPr>
    </w:p>
    <w:p w14:paraId="35EF2B11" w14:textId="77777777" w:rsidR="00584CA3" w:rsidRPr="00E90609" w:rsidRDefault="00584CA3" w:rsidP="00584CA3">
      <w:pPr>
        <w:ind w:left="720"/>
        <w:rPr>
          <w:rFonts w:ascii="Times New Roman" w:hAnsi="Times New Roman" w:cs="Times New Roman"/>
        </w:rPr>
      </w:pPr>
      <w:r w:rsidRPr="00E90609">
        <w:rPr>
          <w:rFonts w:ascii="Times New Roman" w:hAnsi="Times New Roman" w:cs="Times New Roman"/>
          <w:color w:val="000000"/>
        </w:rPr>
        <w:t xml:space="preserve">Eligibility Determination </w:t>
      </w:r>
      <w:r w:rsidRPr="00E90609">
        <w:rPr>
          <w:rFonts w:ascii="Times New Roman" w:hAnsi="Times New Roman" w:cs="Times New Roman"/>
        </w:rPr>
        <w:t>Assurance</w:t>
      </w:r>
    </w:p>
    <w:p w14:paraId="33540AC9" w14:textId="67F7CC98" w:rsidR="00584CA3" w:rsidRPr="00C87E63" w:rsidRDefault="00584CA3" w:rsidP="00584CA3">
      <w:pPr>
        <w:ind w:left="720"/>
        <w:rPr>
          <w:rFonts w:ascii="Times New Roman" w:hAnsi="Times New Roman" w:cs="Times New Roman"/>
        </w:rPr>
      </w:pPr>
      <w:r w:rsidRPr="00C87E63">
        <w:rPr>
          <w:rFonts w:ascii="Times New Roman" w:hAnsi="Times New Roman" w:cs="Times New Roman"/>
        </w:rPr>
        <w:t xml:space="preserve">Age </w:t>
      </w:r>
      <w:r w:rsidR="00721FDD">
        <w:rPr>
          <w:rFonts w:ascii="Times New Roman" w:hAnsi="Times New Roman" w:cs="Times New Roman"/>
        </w:rPr>
        <w:t>S</w:t>
      </w:r>
      <w:r w:rsidRPr="00C87E63">
        <w:rPr>
          <w:rFonts w:ascii="Times New Roman" w:hAnsi="Times New Roman" w:cs="Times New Roman"/>
        </w:rPr>
        <w:t>tandard</w:t>
      </w:r>
    </w:p>
    <w:p w14:paraId="3A2E922B" w14:textId="77777777" w:rsidR="00584CA3" w:rsidRPr="00C87E63" w:rsidRDefault="00584CA3" w:rsidP="00584CA3">
      <w:pPr>
        <w:ind w:left="720"/>
        <w:rPr>
          <w:rFonts w:ascii="Times New Roman" w:hAnsi="Times New Roman" w:cs="Times New Roman"/>
        </w:rPr>
      </w:pPr>
      <w:r w:rsidRPr="00C87E63">
        <w:rPr>
          <w:rFonts w:ascii="Times New Roman" w:hAnsi="Times New Roman" w:cs="Times New Roman"/>
        </w:rPr>
        <w:t>Income Standards</w:t>
      </w:r>
    </w:p>
    <w:p w14:paraId="6432E92A" w14:textId="35AB29C8" w:rsidR="00986E47" w:rsidRDefault="00584CA3" w:rsidP="00584CA3">
      <w:pPr>
        <w:ind w:firstLine="720"/>
        <w:rPr>
          <w:rFonts w:ascii="Times New Roman" w:hAnsi="Times New Roman" w:cs="Times New Roman"/>
        </w:rPr>
      </w:pPr>
      <w:r>
        <w:rPr>
          <w:rFonts w:ascii="Times New Roman" w:hAnsi="Times New Roman" w:cs="Times New Roman"/>
        </w:rPr>
        <w:t>Additional</w:t>
      </w:r>
      <w:r w:rsidRPr="00C87E63">
        <w:rPr>
          <w:rFonts w:ascii="Times New Roman" w:hAnsi="Times New Roman" w:cs="Times New Roman"/>
        </w:rPr>
        <w:t xml:space="preserve"> Assurance</w:t>
      </w:r>
      <w:r>
        <w:rPr>
          <w:rFonts w:ascii="Times New Roman" w:hAnsi="Times New Roman" w:cs="Times New Roman"/>
        </w:rPr>
        <w:t>s</w:t>
      </w:r>
    </w:p>
    <w:p w14:paraId="56D1CA60" w14:textId="77777777" w:rsidR="00584CA3" w:rsidRDefault="00584CA3" w:rsidP="00584CA3">
      <w:pPr>
        <w:ind w:firstLine="720"/>
        <w:rPr>
          <w:rFonts w:ascii="Times New Roman" w:hAnsi="Times New Roman" w:cs="Times New Roman"/>
          <w:b/>
        </w:rPr>
      </w:pPr>
    </w:p>
    <w:p w14:paraId="3717D5D0" w14:textId="77777777" w:rsidR="00584CA3" w:rsidRPr="00C87E63" w:rsidRDefault="00584CA3" w:rsidP="00584CA3">
      <w:pPr>
        <w:spacing w:after="80"/>
        <w:rPr>
          <w:rFonts w:ascii="Times New Roman" w:hAnsi="Times New Roman" w:cs="Times New Roman"/>
          <w:color w:val="000000"/>
          <w:u w:val="single"/>
        </w:rPr>
      </w:pPr>
      <w:r>
        <w:rPr>
          <w:rFonts w:ascii="Times New Roman" w:hAnsi="Times New Roman" w:cs="Times New Roman"/>
          <w:color w:val="000000"/>
          <w:u w:val="single"/>
        </w:rPr>
        <w:t xml:space="preserve">Eligibility Determination </w:t>
      </w:r>
      <w:r w:rsidRPr="00C87E63">
        <w:rPr>
          <w:rFonts w:ascii="Times New Roman" w:hAnsi="Times New Roman" w:cs="Times New Roman"/>
          <w:color w:val="000000"/>
          <w:u w:val="single"/>
        </w:rPr>
        <w:t>Assurance</w:t>
      </w:r>
    </w:p>
    <w:p w14:paraId="61D72EDF" w14:textId="1A717D29" w:rsidR="00986E47" w:rsidRDefault="00986E47" w:rsidP="00986E47">
      <w:pPr>
        <w:rPr>
          <w:rFonts w:ascii="Times New Roman" w:hAnsi="Times New Roman" w:cs="Times New Roman"/>
        </w:rPr>
      </w:pPr>
      <w:r w:rsidRPr="008B09DA">
        <w:rPr>
          <w:rFonts w:ascii="Times New Roman" w:hAnsi="Times New Roman" w:cs="Times New Roman"/>
        </w:rPr>
        <w:t xml:space="preserve">Template </w:t>
      </w:r>
      <w:r>
        <w:rPr>
          <w:rFonts w:ascii="Times New Roman" w:hAnsi="Times New Roman" w:cs="Times New Roman"/>
        </w:rPr>
        <w:t>CS9 begins with the State being asked to provide an assurance that it</w:t>
      </w:r>
      <w:r w:rsidRPr="008B09DA">
        <w:rPr>
          <w:rFonts w:ascii="Times New Roman" w:hAnsi="Times New Roman" w:cs="Times New Roman"/>
        </w:rPr>
        <w:t xml:space="preserve"> operates this eligibility group in accordance with the</w:t>
      </w:r>
      <w:r>
        <w:rPr>
          <w:rFonts w:ascii="Times New Roman" w:hAnsi="Times New Roman" w:cs="Times New Roman"/>
        </w:rPr>
        <w:t xml:space="preserve"> provisions</w:t>
      </w:r>
      <w:r w:rsidRPr="008B09DA">
        <w:rPr>
          <w:rFonts w:ascii="Times New Roman" w:hAnsi="Times New Roman" w:cs="Times New Roman"/>
        </w:rPr>
        <w:t xml:space="preserve"> </w:t>
      </w:r>
      <w:r>
        <w:rPr>
          <w:rFonts w:ascii="Times New Roman" w:hAnsi="Times New Roman" w:cs="Times New Roman"/>
        </w:rPr>
        <w:t>that follow.</w:t>
      </w:r>
    </w:p>
    <w:p w14:paraId="172E183A" w14:textId="77777777" w:rsidR="00986E47" w:rsidRDefault="00986E47" w:rsidP="00986E47">
      <w:pPr>
        <w:rPr>
          <w:rFonts w:ascii="Times New Roman" w:hAnsi="Times New Roman" w:cs="Times New Roman"/>
        </w:rPr>
      </w:pPr>
    </w:p>
    <w:p w14:paraId="5E641C2B" w14:textId="77777777" w:rsidR="00986E47" w:rsidRDefault="00986E47" w:rsidP="00986E47">
      <w:pPr>
        <w:rPr>
          <w:rFonts w:ascii="Times New Roman" w:hAnsi="Times New Roman" w:cs="Times New Roman"/>
        </w:rPr>
      </w:pPr>
      <w:r w:rsidRPr="002B4F3A">
        <w:rPr>
          <w:rFonts w:ascii="Times New Roman" w:hAnsi="Times New Roman" w:cs="Times New Roman"/>
        </w:rPr>
        <w:t>The State provides this affirmative assurance by checking the box</w:t>
      </w:r>
      <w:r>
        <w:rPr>
          <w:rFonts w:ascii="Times New Roman" w:hAnsi="Times New Roman" w:cs="Times New Roman"/>
        </w:rPr>
        <w:t xml:space="preserve"> next to the assurance statement</w:t>
      </w:r>
      <w:r w:rsidRPr="002B4F3A">
        <w:rPr>
          <w:rFonts w:ascii="Times New Roman" w:hAnsi="Times New Roman" w:cs="Times New Roman"/>
        </w:rPr>
        <w:t xml:space="preserve">.  </w:t>
      </w:r>
      <w:r w:rsidRPr="00157468">
        <w:rPr>
          <w:rFonts w:ascii="Times New Roman" w:hAnsi="Times New Roman" w:cs="Times New Roman"/>
          <w:u w:val="single"/>
        </w:rPr>
        <w:t>If the State does not check this box, the system will not accept this template for review and approval</w:t>
      </w:r>
      <w:r w:rsidRPr="002B4F3A">
        <w:rPr>
          <w:rFonts w:ascii="Times New Roman" w:hAnsi="Times New Roman" w:cs="Times New Roman"/>
        </w:rPr>
        <w:t>.</w:t>
      </w:r>
    </w:p>
    <w:p w14:paraId="1027CC59" w14:textId="77777777" w:rsidR="00986E47" w:rsidRDefault="00986E47">
      <w:pPr>
        <w:rPr>
          <w:rFonts w:ascii="Times New Roman" w:hAnsi="Times New Roman" w:cs="Times New Roman"/>
          <w:b/>
        </w:rPr>
      </w:pPr>
    </w:p>
    <w:p w14:paraId="2956DC41" w14:textId="0451CB3F" w:rsidR="006D66CA" w:rsidRPr="006D66CA" w:rsidRDefault="006D66CA">
      <w:pPr>
        <w:rPr>
          <w:rFonts w:ascii="Times New Roman" w:hAnsi="Times New Roman" w:cs="Times New Roman"/>
          <w:u w:val="single"/>
        </w:rPr>
      </w:pPr>
      <w:r w:rsidRPr="006D66CA">
        <w:rPr>
          <w:rFonts w:ascii="Times New Roman" w:hAnsi="Times New Roman" w:cs="Times New Roman"/>
          <w:u w:val="single"/>
        </w:rPr>
        <w:t>Age Standard</w:t>
      </w:r>
    </w:p>
    <w:p w14:paraId="0EDB47AB" w14:textId="3393F279" w:rsidR="00986E47" w:rsidRDefault="00B52786">
      <w:pPr>
        <w:rPr>
          <w:rFonts w:ascii="Times New Roman" w:hAnsi="Times New Roman" w:cs="Times New Roman"/>
        </w:rPr>
      </w:pPr>
      <w:r>
        <w:rPr>
          <w:rFonts w:ascii="Times New Roman" w:hAnsi="Times New Roman" w:cs="Times New Roman"/>
        </w:rPr>
        <w:t>The</w:t>
      </w:r>
      <w:r w:rsidR="00986E47" w:rsidRPr="00986E47">
        <w:rPr>
          <w:rFonts w:ascii="Times New Roman" w:hAnsi="Times New Roman" w:cs="Times New Roman"/>
        </w:rPr>
        <w:t xml:space="preserve"> </w:t>
      </w:r>
      <w:r w:rsidR="00986E47">
        <w:rPr>
          <w:rFonts w:ascii="Times New Roman" w:hAnsi="Times New Roman" w:cs="Times New Roman"/>
        </w:rPr>
        <w:t xml:space="preserve">age standard section begins with a statement </w:t>
      </w:r>
      <w:r w:rsidR="00077AA2">
        <w:rPr>
          <w:rFonts w:ascii="Times New Roman" w:hAnsi="Times New Roman" w:cs="Times New Roman"/>
        </w:rPr>
        <w:t>o</w:t>
      </w:r>
      <w:r w:rsidR="00986E47">
        <w:rPr>
          <w:rFonts w:ascii="Times New Roman" w:hAnsi="Times New Roman" w:cs="Times New Roman"/>
        </w:rPr>
        <w:t>f the age standard being f</w:t>
      </w:r>
      <w:r w:rsidR="00986E47" w:rsidRPr="00986E47">
        <w:rPr>
          <w:rFonts w:ascii="Times New Roman" w:hAnsi="Times New Roman" w:cs="Times New Roman"/>
        </w:rPr>
        <w:t>rom conception through birth</w:t>
      </w:r>
      <w:r w:rsidR="00986E47">
        <w:rPr>
          <w:rFonts w:ascii="Times New Roman" w:hAnsi="Times New Roman" w:cs="Times New Roman"/>
        </w:rPr>
        <w:t>. This is followed by a Y/N question asking if the State has</w:t>
      </w:r>
      <w:r w:rsidR="00986E47" w:rsidRPr="00986E47">
        <w:rPr>
          <w:rFonts w:ascii="Times New Roman" w:hAnsi="Times New Roman" w:cs="Times New Roman"/>
        </w:rPr>
        <w:t xml:space="preserve"> additional age definition </w:t>
      </w:r>
      <w:r>
        <w:rPr>
          <w:rFonts w:ascii="Times New Roman" w:hAnsi="Times New Roman" w:cs="Times New Roman"/>
        </w:rPr>
        <w:t>or other age-related conditions.</w:t>
      </w:r>
    </w:p>
    <w:p w14:paraId="246C9C60" w14:textId="77777777" w:rsidR="00B52786" w:rsidRDefault="00B52786">
      <w:pPr>
        <w:rPr>
          <w:rFonts w:ascii="Times New Roman" w:hAnsi="Times New Roman" w:cs="Times New Roman"/>
        </w:rPr>
      </w:pPr>
    </w:p>
    <w:p w14:paraId="75B7D4EE" w14:textId="54A4A729" w:rsidR="00B52786" w:rsidRDefault="00B52786" w:rsidP="00B52786">
      <w:pPr>
        <w:pStyle w:val="ListParagraph"/>
        <w:numPr>
          <w:ilvl w:val="0"/>
          <w:numId w:val="2"/>
        </w:numPr>
        <w:rPr>
          <w:rFonts w:ascii="Times New Roman" w:hAnsi="Times New Roman" w:cs="Times New Roman"/>
        </w:rPr>
      </w:pPr>
      <w:r w:rsidRPr="00B52786">
        <w:rPr>
          <w:rFonts w:ascii="Times New Roman" w:hAnsi="Times New Roman" w:cs="Times New Roman"/>
        </w:rPr>
        <w:t xml:space="preserve">If the response if yes, the State is asked to provide a description of the additional </w:t>
      </w:r>
      <w:r>
        <w:rPr>
          <w:rFonts w:ascii="Times New Roman" w:hAnsi="Times New Roman" w:cs="Times New Roman"/>
        </w:rPr>
        <w:t>definition or age-related conditions.</w:t>
      </w:r>
      <w:r w:rsidR="006149FD">
        <w:rPr>
          <w:rFonts w:ascii="Times New Roman" w:hAnsi="Times New Roman" w:cs="Times New Roman"/>
        </w:rPr>
        <w:t xml:space="preserve"> States have flexibility in establishing eligibility guidelines, such as </w:t>
      </w:r>
      <w:r w:rsidR="00C77366">
        <w:rPr>
          <w:rFonts w:ascii="Times New Roman" w:hAnsi="Times New Roman" w:cs="Times New Roman"/>
        </w:rPr>
        <w:t>when coverage begins</w:t>
      </w:r>
      <w:r w:rsidR="006149FD">
        <w:rPr>
          <w:rFonts w:ascii="Times New Roman" w:hAnsi="Times New Roman" w:cs="Times New Roman"/>
        </w:rPr>
        <w:t xml:space="preserve">.  </w:t>
      </w:r>
    </w:p>
    <w:p w14:paraId="0E504ACF" w14:textId="77777777" w:rsidR="009F3901" w:rsidRDefault="009F3901" w:rsidP="00B52786">
      <w:pPr>
        <w:rPr>
          <w:rFonts w:ascii="Times New Roman" w:hAnsi="Times New Roman" w:cs="Times New Roman"/>
          <w:u w:val="single"/>
        </w:rPr>
      </w:pPr>
    </w:p>
    <w:p w14:paraId="1C5323E8" w14:textId="77777777" w:rsidR="00850201" w:rsidRPr="003524AE" w:rsidRDefault="00850201" w:rsidP="00850201">
      <w:pPr>
        <w:ind w:left="720"/>
        <w:rPr>
          <w:rFonts w:ascii="Times New Roman" w:hAnsi="Times New Roman" w:cs="Times New Roman"/>
          <w:b/>
          <w:bCs/>
          <w:i/>
          <w:iCs/>
          <w:u w:val="single"/>
        </w:rPr>
      </w:pPr>
      <w:r w:rsidRPr="003524AE">
        <w:rPr>
          <w:rFonts w:ascii="Times New Roman" w:hAnsi="Times New Roman" w:cs="Times New Roman"/>
          <w:b/>
          <w:bCs/>
          <w:i/>
          <w:iCs/>
          <w:u w:val="single"/>
        </w:rPr>
        <w:t>Review Criteria</w:t>
      </w:r>
    </w:p>
    <w:p w14:paraId="3C9530DB" w14:textId="77777777" w:rsidR="00850201" w:rsidRPr="003524AE" w:rsidRDefault="00850201" w:rsidP="00850201">
      <w:pPr>
        <w:spacing w:before="80"/>
        <w:ind w:left="720"/>
        <w:rPr>
          <w:rFonts w:ascii="Times New Roman" w:hAnsi="Times New Roman" w:cs="Times New Roman"/>
          <w:b/>
          <w:bCs/>
          <w:i/>
          <w:iCs/>
        </w:rPr>
      </w:pPr>
      <w:r w:rsidRPr="003524AE">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3524AE">
        <w:rPr>
          <w:rFonts w:ascii="Times New Roman" w:hAnsi="Times New Roman" w:cs="Times New Roman"/>
        </w:rPr>
        <w:t xml:space="preserve"> </w:t>
      </w:r>
      <w:r w:rsidRPr="003524AE">
        <w:rPr>
          <w:rFonts w:ascii="Times New Roman" w:hAnsi="Times New Roman" w:cs="Times New Roman"/>
          <w:b/>
          <w:bCs/>
          <w:i/>
          <w:iCs/>
        </w:rPr>
        <w:t>requirements.</w:t>
      </w:r>
    </w:p>
    <w:p w14:paraId="57C4243A" w14:textId="77777777" w:rsidR="00850201" w:rsidRDefault="00850201" w:rsidP="00B52786">
      <w:pPr>
        <w:rPr>
          <w:rFonts w:ascii="Times New Roman" w:hAnsi="Times New Roman" w:cs="Times New Roman"/>
          <w:u w:val="single"/>
        </w:rPr>
      </w:pPr>
    </w:p>
    <w:p w14:paraId="061F6D88" w14:textId="50EEDEA4" w:rsidR="006D66CA" w:rsidRPr="006D66CA" w:rsidRDefault="006D66CA" w:rsidP="00B52786">
      <w:pPr>
        <w:rPr>
          <w:rFonts w:ascii="Times New Roman" w:hAnsi="Times New Roman" w:cs="Times New Roman"/>
          <w:u w:val="single"/>
        </w:rPr>
      </w:pPr>
      <w:r w:rsidRPr="006D66CA">
        <w:rPr>
          <w:rFonts w:ascii="Times New Roman" w:hAnsi="Times New Roman" w:cs="Times New Roman"/>
          <w:u w:val="single"/>
        </w:rPr>
        <w:t>Income Standard</w:t>
      </w:r>
      <w:r w:rsidR="00850201">
        <w:rPr>
          <w:rFonts w:ascii="Times New Roman" w:hAnsi="Times New Roman" w:cs="Times New Roman"/>
          <w:u w:val="single"/>
        </w:rPr>
        <w:t>s</w:t>
      </w:r>
    </w:p>
    <w:p w14:paraId="4508E7AF" w14:textId="532BC479" w:rsidR="00B52786" w:rsidRDefault="00B52786" w:rsidP="00B52786">
      <w:pPr>
        <w:rPr>
          <w:rFonts w:ascii="Times New Roman" w:hAnsi="Times New Roman" w:cs="Times New Roman"/>
        </w:rPr>
      </w:pPr>
      <w:r>
        <w:rPr>
          <w:rFonts w:ascii="Times New Roman" w:hAnsi="Times New Roman" w:cs="Times New Roman"/>
        </w:rPr>
        <w:t>The income standard section begins with a Y/N question as to whether i</w:t>
      </w:r>
      <w:r w:rsidRPr="007A55E1">
        <w:rPr>
          <w:rFonts w:ascii="Times New Roman" w:hAnsi="Times New Roman" w:cs="Times New Roman"/>
        </w:rPr>
        <w:t>ncome standards are applied statewide</w:t>
      </w:r>
      <w:r>
        <w:rPr>
          <w:rFonts w:ascii="Times New Roman" w:hAnsi="Times New Roman" w:cs="Times New Roman"/>
        </w:rPr>
        <w:t xml:space="preserve">. </w:t>
      </w:r>
    </w:p>
    <w:p w14:paraId="42801687" w14:textId="77777777" w:rsidR="00850201" w:rsidRDefault="00850201" w:rsidP="00B52786">
      <w:pPr>
        <w:rPr>
          <w:rFonts w:ascii="Times New Roman" w:hAnsi="Times New Roman" w:cs="Times New Roman"/>
        </w:rPr>
      </w:pPr>
    </w:p>
    <w:p w14:paraId="50F71F88" w14:textId="77777777" w:rsidR="00B52786" w:rsidRDefault="00B52786" w:rsidP="00B52786">
      <w:pPr>
        <w:pStyle w:val="ListParagraph"/>
        <w:numPr>
          <w:ilvl w:val="0"/>
          <w:numId w:val="3"/>
        </w:numPr>
        <w:rPr>
          <w:rFonts w:ascii="Times New Roman" w:hAnsi="Times New Roman" w:cs="Times New Roman"/>
        </w:rPr>
      </w:pPr>
      <w:r w:rsidRPr="00861103">
        <w:rPr>
          <w:rFonts w:ascii="Times New Roman" w:hAnsi="Times New Roman" w:cs="Times New Roman"/>
        </w:rPr>
        <w:t>If the answer is yes, another Y/N question displays asking if there are any exceptions, e.g. populations in a county which may qualify either under a statewide income standa</w:t>
      </w:r>
      <w:r>
        <w:rPr>
          <w:rFonts w:ascii="Times New Roman" w:hAnsi="Times New Roman" w:cs="Times New Roman"/>
        </w:rPr>
        <w:t>rd or a county income standard.</w:t>
      </w:r>
    </w:p>
    <w:p w14:paraId="33818B49" w14:textId="77777777" w:rsidR="00B52786" w:rsidRPr="00861103" w:rsidRDefault="00B52786" w:rsidP="00B52786">
      <w:pPr>
        <w:ind w:left="720"/>
        <w:rPr>
          <w:rFonts w:ascii="Times New Roman" w:hAnsi="Times New Roman" w:cs="Times New Roman"/>
        </w:rPr>
      </w:pPr>
    </w:p>
    <w:p w14:paraId="0BC9320F" w14:textId="0FDD7B12" w:rsidR="00B52786" w:rsidRDefault="00B52786" w:rsidP="00B52786">
      <w:pPr>
        <w:pStyle w:val="ListParagraph"/>
        <w:numPr>
          <w:ilvl w:val="1"/>
          <w:numId w:val="3"/>
        </w:numPr>
        <w:rPr>
          <w:rFonts w:ascii="Times New Roman" w:hAnsi="Times New Roman" w:cs="Times New Roman"/>
        </w:rPr>
      </w:pPr>
      <w:r w:rsidRPr="00297AEB">
        <w:rPr>
          <w:rFonts w:ascii="Times New Roman" w:hAnsi="Times New Roman" w:cs="Times New Roman"/>
        </w:rPr>
        <w:t xml:space="preserve">If the answer to this second question is no, that is income standards are statewide with no exceptions, a </w:t>
      </w:r>
      <w:r w:rsidR="007B23C8">
        <w:rPr>
          <w:rFonts w:ascii="Times New Roman" w:hAnsi="Times New Roman" w:cs="Times New Roman"/>
        </w:rPr>
        <w:t>field</w:t>
      </w:r>
      <w:r w:rsidR="007B23C8" w:rsidRPr="00297AEB">
        <w:rPr>
          <w:rFonts w:ascii="Times New Roman" w:hAnsi="Times New Roman" w:cs="Times New Roman"/>
        </w:rPr>
        <w:t xml:space="preserve"> </w:t>
      </w:r>
      <w:r w:rsidRPr="00297AEB">
        <w:rPr>
          <w:rFonts w:ascii="Times New Roman" w:hAnsi="Times New Roman" w:cs="Times New Roman"/>
        </w:rPr>
        <w:t>is displayed for the CHIP Agency to ente</w:t>
      </w:r>
      <w:r w:rsidR="00850201">
        <w:rPr>
          <w:rFonts w:ascii="Times New Roman" w:hAnsi="Times New Roman" w:cs="Times New Roman"/>
        </w:rPr>
        <w:t>r the statewide income standard</w:t>
      </w:r>
      <w:r w:rsidRPr="00297AEB">
        <w:rPr>
          <w:rFonts w:ascii="Times New Roman" w:hAnsi="Times New Roman" w:cs="Times New Roman"/>
        </w:rPr>
        <w:t xml:space="preserve">. </w:t>
      </w:r>
    </w:p>
    <w:p w14:paraId="40922850" w14:textId="77777777" w:rsidR="00B52786" w:rsidRDefault="00B52786" w:rsidP="00B52786">
      <w:pPr>
        <w:ind w:left="1440"/>
        <w:rPr>
          <w:rFonts w:ascii="Times New Roman" w:hAnsi="Times New Roman" w:cs="Times New Roman"/>
        </w:rPr>
      </w:pPr>
    </w:p>
    <w:p w14:paraId="42216E1D" w14:textId="76DA07FC" w:rsidR="00B52786" w:rsidRPr="006238C5" w:rsidRDefault="00B52786" w:rsidP="00B52786">
      <w:pPr>
        <w:ind w:left="1440"/>
        <w:rPr>
          <w:rFonts w:ascii="Times New Roman" w:hAnsi="Times New Roman" w:cs="Times New Roman"/>
          <w:u w:val="single"/>
        </w:rPr>
      </w:pPr>
      <w:r w:rsidRPr="006238C5">
        <w:rPr>
          <w:rFonts w:ascii="Times New Roman" w:hAnsi="Times New Roman" w:cs="Times New Roman"/>
          <w:u w:val="single"/>
        </w:rPr>
        <w:t xml:space="preserve">Income </w:t>
      </w:r>
      <w:r>
        <w:rPr>
          <w:rFonts w:ascii="Times New Roman" w:hAnsi="Times New Roman" w:cs="Times New Roman"/>
          <w:u w:val="single"/>
        </w:rPr>
        <w:t>Standard</w:t>
      </w:r>
    </w:p>
    <w:p w14:paraId="71FF340B" w14:textId="3EE87AB7" w:rsidR="0049131A" w:rsidRDefault="007B23C8" w:rsidP="007B23C8">
      <w:pPr>
        <w:ind w:left="1440"/>
        <w:rPr>
          <w:rFonts w:ascii="Times New Roman" w:hAnsi="Times New Roman" w:cs="Times New Roman"/>
        </w:rPr>
      </w:pPr>
      <w:r>
        <w:rPr>
          <w:rFonts w:ascii="Times New Roman" w:hAnsi="Times New Roman" w:cs="Times New Roman"/>
        </w:rPr>
        <w:t>Since Medicaid does not provide coverage for this group, t</w:t>
      </w:r>
      <w:r w:rsidRPr="00297AEB">
        <w:rPr>
          <w:rFonts w:ascii="Times New Roman" w:hAnsi="Times New Roman" w:cs="Times New Roman"/>
        </w:rPr>
        <w:t xml:space="preserve">he </w:t>
      </w:r>
      <w:r>
        <w:rPr>
          <w:rFonts w:ascii="Times New Roman" w:hAnsi="Times New Roman" w:cs="Times New Roman"/>
        </w:rPr>
        <w:t xml:space="preserve">lowest income </w:t>
      </w:r>
      <w:r w:rsidRPr="00297AEB">
        <w:rPr>
          <w:rFonts w:ascii="Times New Roman" w:hAnsi="Times New Roman" w:cs="Times New Roman"/>
        </w:rPr>
        <w:t xml:space="preserve">amount </w:t>
      </w:r>
      <w:r>
        <w:rPr>
          <w:rFonts w:ascii="Times New Roman" w:hAnsi="Times New Roman" w:cs="Times New Roman"/>
        </w:rPr>
        <w:t>is zero. The CHIP Agency enters the upper income bound. This amount</w:t>
      </w:r>
      <w:r w:rsidRPr="00297AEB">
        <w:rPr>
          <w:rFonts w:ascii="Times New Roman" w:hAnsi="Times New Roman" w:cs="Times New Roman"/>
        </w:rPr>
        <w:t xml:space="preserve"> is inclusive of the actual dollar amount represented by the FPL percenta</w:t>
      </w:r>
      <w:r>
        <w:rPr>
          <w:rFonts w:ascii="Times New Roman" w:hAnsi="Times New Roman" w:cs="Times New Roman"/>
        </w:rPr>
        <w:t xml:space="preserve">ge entered. </w:t>
      </w:r>
      <w:r w:rsidRPr="00297AEB">
        <w:rPr>
          <w:rFonts w:ascii="Times New Roman" w:hAnsi="Times New Roman" w:cs="Times New Roman"/>
        </w:rPr>
        <w:t xml:space="preserve"> </w:t>
      </w:r>
    </w:p>
    <w:p w14:paraId="755C9E27" w14:textId="77777777" w:rsidR="0049131A" w:rsidRDefault="0049131A" w:rsidP="00B52786">
      <w:pPr>
        <w:ind w:left="1440"/>
        <w:rPr>
          <w:rFonts w:ascii="Times New Roman" w:hAnsi="Times New Roman" w:cs="Times New Roman"/>
        </w:rPr>
      </w:pPr>
    </w:p>
    <w:p w14:paraId="3275BB3F" w14:textId="357969BD" w:rsidR="006D66CA" w:rsidRDefault="006D66CA" w:rsidP="006D66CA">
      <w:pPr>
        <w:pStyle w:val="ListParagraph"/>
        <w:numPr>
          <w:ilvl w:val="1"/>
          <w:numId w:val="3"/>
        </w:numPr>
        <w:rPr>
          <w:rFonts w:ascii="Times New Roman" w:hAnsi="Times New Roman" w:cs="Times New Roman"/>
        </w:rPr>
      </w:pPr>
      <w:r>
        <w:rPr>
          <w:rFonts w:ascii="Times New Roman" w:hAnsi="Times New Roman" w:cs="Times New Roman"/>
        </w:rPr>
        <w:t>If the answer to this second question is yes,</w:t>
      </w:r>
      <w:r w:rsidRPr="00A75E0D">
        <w:rPr>
          <w:rFonts w:ascii="Times New Roman" w:hAnsi="Times New Roman" w:cs="Times New Roman"/>
        </w:rPr>
        <w:t xml:space="preserve"> </w:t>
      </w:r>
      <w:r w:rsidRPr="00297AEB">
        <w:rPr>
          <w:rFonts w:ascii="Times New Roman" w:hAnsi="Times New Roman" w:cs="Times New Roman"/>
        </w:rPr>
        <w:t xml:space="preserve">that is </w:t>
      </w:r>
      <w:r>
        <w:rPr>
          <w:rFonts w:ascii="Times New Roman" w:hAnsi="Times New Roman" w:cs="Times New Roman"/>
        </w:rPr>
        <w:t xml:space="preserve">there are exceptions to </w:t>
      </w:r>
      <w:r w:rsidRPr="00297AEB">
        <w:rPr>
          <w:rFonts w:ascii="Times New Roman" w:hAnsi="Times New Roman" w:cs="Times New Roman"/>
        </w:rPr>
        <w:t xml:space="preserve">income standards </w:t>
      </w:r>
      <w:r>
        <w:rPr>
          <w:rFonts w:ascii="Times New Roman" w:hAnsi="Times New Roman" w:cs="Times New Roman"/>
        </w:rPr>
        <w:t xml:space="preserve">being statewide, the State must </w:t>
      </w:r>
      <w:r w:rsidR="006B2A56">
        <w:rPr>
          <w:rFonts w:ascii="Times New Roman" w:hAnsi="Times New Roman" w:cs="Times New Roman"/>
        </w:rPr>
        <w:t xml:space="preserve">then </w:t>
      </w:r>
      <w:r w:rsidR="009F3901">
        <w:rPr>
          <w:rFonts w:ascii="Times New Roman" w:hAnsi="Times New Roman" w:cs="Times New Roman"/>
        </w:rPr>
        <w:t>enter</w:t>
      </w:r>
      <w:r>
        <w:rPr>
          <w:rFonts w:ascii="Times New Roman" w:hAnsi="Times New Roman" w:cs="Times New Roman"/>
        </w:rPr>
        <w:t xml:space="preserve"> an</w:t>
      </w:r>
      <w:r w:rsidRPr="002E0988">
        <w:rPr>
          <w:rFonts w:ascii="Times New Roman" w:hAnsi="Times New Roman" w:cs="Times New Roman"/>
        </w:rPr>
        <w:t xml:space="preserve"> explanation</w:t>
      </w:r>
      <w:r>
        <w:rPr>
          <w:rFonts w:ascii="Times New Roman" w:hAnsi="Times New Roman" w:cs="Times New Roman"/>
        </w:rPr>
        <w:t xml:space="preserve"> which includes </w:t>
      </w:r>
      <w:r w:rsidRPr="002E0988">
        <w:rPr>
          <w:rFonts w:ascii="Times New Roman" w:hAnsi="Times New Roman" w:cs="Times New Roman"/>
        </w:rPr>
        <w:t>a description of the overlapping geographic area and the reason for having different income standards</w:t>
      </w:r>
      <w:r>
        <w:rPr>
          <w:rFonts w:ascii="Times New Roman" w:hAnsi="Times New Roman" w:cs="Times New Roman"/>
        </w:rPr>
        <w:t xml:space="preserve">. The State must then enter both </w:t>
      </w:r>
      <w:r w:rsidR="006B2A56">
        <w:rPr>
          <w:rFonts w:ascii="Times New Roman" w:hAnsi="Times New Roman" w:cs="Times New Roman"/>
        </w:rPr>
        <w:t>their statewide income standard</w:t>
      </w:r>
      <w:r>
        <w:rPr>
          <w:rFonts w:ascii="Times New Roman" w:hAnsi="Times New Roman" w:cs="Times New Roman"/>
        </w:rPr>
        <w:t xml:space="preserve"> (see instructions above) as well as income standards which vary by geography. See instructions below for completion of geographic standards.</w:t>
      </w:r>
    </w:p>
    <w:p w14:paraId="64D23683" w14:textId="77777777" w:rsidR="00850201" w:rsidRDefault="00850201" w:rsidP="00850201">
      <w:pPr>
        <w:ind w:left="360"/>
        <w:rPr>
          <w:rFonts w:ascii="Times New Roman" w:hAnsi="Times New Roman" w:cs="Times New Roman"/>
          <w:b/>
          <w:bCs/>
          <w:i/>
          <w:iCs/>
          <w:u w:val="single"/>
        </w:rPr>
      </w:pPr>
    </w:p>
    <w:p w14:paraId="76E0209A" w14:textId="77777777" w:rsidR="00850201" w:rsidRPr="00850201" w:rsidRDefault="00850201" w:rsidP="00850201">
      <w:pPr>
        <w:ind w:left="720" w:firstLine="720"/>
        <w:rPr>
          <w:rFonts w:ascii="Times New Roman" w:hAnsi="Times New Roman" w:cs="Times New Roman"/>
          <w:b/>
          <w:bCs/>
          <w:i/>
          <w:iCs/>
          <w:u w:val="single"/>
        </w:rPr>
      </w:pPr>
      <w:r w:rsidRPr="00850201">
        <w:rPr>
          <w:rFonts w:ascii="Times New Roman" w:hAnsi="Times New Roman" w:cs="Times New Roman"/>
          <w:b/>
          <w:bCs/>
          <w:i/>
          <w:iCs/>
          <w:u w:val="single"/>
        </w:rPr>
        <w:t>Review Criteria</w:t>
      </w:r>
    </w:p>
    <w:p w14:paraId="0F4FAAC9" w14:textId="77777777" w:rsidR="00850201" w:rsidRPr="00850201" w:rsidRDefault="00850201" w:rsidP="00850201">
      <w:pPr>
        <w:spacing w:before="80"/>
        <w:ind w:left="1080"/>
        <w:rPr>
          <w:rFonts w:ascii="Times New Roman" w:hAnsi="Times New Roman" w:cs="Times New Roman"/>
          <w:b/>
          <w:bCs/>
          <w:i/>
          <w:iCs/>
        </w:rPr>
      </w:pPr>
      <w:r w:rsidRPr="00850201">
        <w:rPr>
          <w:rFonts w:ascii="Times New Roman" w:hAnsi="Times New Roman" w:cs="Times New Roman"/>
          <w:b/>
          <w:bCs/>
          <w:i/>
          <w:iCs/>
        </w:rPr>
        <w:lastRenderedPageBreak/>
        <w:t>The description should be sufficiently clear, detailed and complete to permit the reviewer to determine that the State’s election meets applicable federal statutory, regulatory and policy</w:t>
      </w:r>
      <w:r w:rsidRPr="00850201">
        <w:rPr>
          <w:rFonts w:ascii="Times New Roman" w:hAnsi="Times New Roman" w:cs="Times New Roman"/>
        </w:rPr>
        <w:t xml:space="preserve"> </w:t>
      </w:r>
      <w:r w:rsidRPr="00850201">
        <w:rPr>
          <w:rFonts w:ascii="Times New Roman" w:hAnsi="Times New Roman" w:cs="Times New Roman"/>
          <w:b/>
          <w:bCs/>
          <w:i/>
          <w:iCs/>
        </w:rPr>
        <w:t>requirements.</w:t>
      </w:r>
    </w:p>
    <w:p w14:paraId="699D2C89" w14:textId="77777777" w:rsidR="006D66CA" w:rsidRDefault="006D66CA" w:rsidP="006D66CA">
      <w:pPr>
        <w:ind w:left="360"/>
        <w:rPr>
          <w:rFonts w:ascii="Times New Roman" w:hAnsi="Times New Roman" w:cs="Times New Roman"/>
        </w:rPr>
      </w:pPr>
    </w:p>
    <w:p w14:paraId="4DC27D01" w14:textId="77777777" w:rsidR="006D66CA" w:rsidRDefault="006D66CA" w:rsidP="006D66CA">
      <w:pPr>
        <w:pStyle w:val="ListParagraph"/>
        <w:numPr>
          <w:ilvl w:val="0"/>
          <w:numId w:val="3"/>
        </w:numPr>
        <w:rPr>
          <w:rFonts w:ascii="Times New Roman" w:hAnsi="Times New Roman" w:cs="Times New Roman"/>
        </w:rPr>
      </w:pPr>
      <w:r>
        <w:rPr>
          <w:rFonts w:ascii="Times New Roman" w:hAnsi="Times New Roman" w:cs="Times New Roman"/>
        </w:rPr>
        <w:t>If the answer to whether income standards are applied statewide is no, the State must then select between two options:</w:t>
      </w:r>
    </w:p>
    <w:p w14:paraId="39426528" w14:textId="77777777" w:rsidR="006D66CA" w:rsidRPr="006238C5" w:rsidRDefault="006D66CA" w:rsidP="006D66CA">
      <w:pPr>
        <w:ind w:left="360"/>
        <w:rPr>
          <w:rFonts w:ascii="Times New Roman" w:hAnsi="Times New Roman" w:cs="Times New Roman"/>
        </w:rPr>
      </w:pPr>
    </w:p>
    <w:p w14:paraId="432F888C" w14:textId="6646F652" w:rsidR="006D66CA" w:rsidRDefault="006D66CA" w:rsidP="006D66CA">
      <w:pPr>
        <w:pStyle w:val="ListParagraph"/>
        <w:numPr>
          <w:ilvl w:val="1"/>
          <w:numId w:val="3"/>
        </w:numPr>
        <w:rPr>
          <w:rFonts w:ascii="Times New Roman" w:hAnsi="Times New Roman" w:cs="Times New Roman"/>
        </w:rPr>
      </w:pPr>
      <w:r>
        <w:rPr>
          <w:rFonts w:ascii="Times New Roman" w:hAnsi="Times New Roman" w:cs="Times New Roman"/>
        </w:rPr>
        <w:t xml:space="preserve">Standard </w:t>
      </w:r>
      <w:r w:rsidRPr="00104FC0">
        <w:rPr>
          <w:rFonts w:ascii="Times New Roman" w:hAnsi="Times New Roman" w:cs="Times New Roman"/>
        </w:rPr>
        <w:t xml:space="preserve">varies by </w:t>
      </w:r>
      <w:r w:rsidR="00A32D6F">
        <w:rPr>
          <w:rFonts w:ascii="Times New Roman" w:hAnsi="Times New Roman" w:cs="Times New Roman"/>
        </w:rPr>
        <w:t>county</w:t>
      </w:r>
      <w:r w:rsidR="00721FDD">
        <w:rPr>
          <w:rFonts w:ascii="Times New Roman" w:hAnsi="Times New Roman" w:cs="Times New Roman"/>
        </w:rPr>
        <w:t xml:space="preserve"> </w:t>
      </w:r>
      <w:r w:rsidRPr="00104FC0">
        <w:rPr>
          <w:rFonts w:ascii="Times New Roman" w:hAnsi="Times New Roman" w:cs="Times New Roman"/>
        </w:rPr>
        <w:t>or city</w:t>
      </w:r>
      <w:r>
        <w:rPr>
          <w:rFonts w:ascii="Times New Roman" w:hAnsi="Times New Roman" w:cs="Times New Roman"/>
        </w:rPr>
        <w:t>, or</w:t>
      </w:r>
    </w:p>
    <w:p w14:paraId="1196349C" w14:textId="77777777" w:rsidR="006D66CA" w:rsidRDefault="006D66CA" w:rsidP="006D66CA">
      <w:pPr>
        <w:pStyle w:val="ListParagraph"/>
        <w:numPr>
          <w:ilvl w:val="1"/>
          <w:numId w:val="3"/>
        </w:numPr>
        <w:rPr>
          <w:rFonts w:ascii="Times New Roman" w:hAnsi="Times New Roman" w:cs="Times New Roman"/>
        </w:rPr>
      </w:pPr>
      <w:r w:rsidRPr="00104FC0">
        <w:rPr>
          <w:rFonts w:ascii="Times New Roman" w:hAnsi="Times New Roman" w:cs="Times New Roman"/>
        </w:rPr>
        <w:t>Standard varies in some other geographic way</w:t>
      </w:r>
    </w:p>
    <w:p w14:paraId="4A6CFEAB" w14:textId="77777777" w:rsidR="006D66CA" w:rsidRDefault="006D66CA" w:rsidP="006D66CA">
      <w:pPr>
        <w:ind w:left="720"/>
        <w:rPr>
          <w:rFonts w:ascii="Times New Roman" w:hAnsi="Times New Roman" w:cs="Times New Roman"/>
        </w:rPr>
      </w:pPr>
    </w:p>
    <w:p w14:paraId="6CFA4E2A" w14:textId="4B64A140" w:rsidR="006B2A56" w:rsidRPr="009E170E" w:rsidRDefault="006B2A56" w:rsidP="006B2A56">
      <w:pPr>
        <w:ind w:left="720"/>
        <w:rPr>
          <w:rFonts w:ascii="Times New Roman" w:hAnsi="Times New Roman" w:cs="Times New Roman"/>
          <w:u w:val="single"/>
        </w:rPr>
      </w:pPr>
      <w:r w:rsidRPr="009E170E">
        <w:rPr>
          <w:rFonts w:ascii="Times New Roman" w:hAnsi="Times New Roman" w:cs="Times New Roman"/>
          <w:u w:val="single"/>
        </w:rPr>
        <w:t xml:space="preserve">Standard varies by </w:t>
      </w:r>
      <w:r w:rsidR="00A32D6F">
        <w:rPr>
          <w:rFonts w:ascii="Times New Roman" w:hAnsi="Times New Roman" w:cs="Times New Roman"/>
          <w:u w:val="single"/>
        </w:rPr>
        <w:t>county</w:t>
      </w:r>
      <w:r w:rsidR="00721FDD">
        <w:rPr>
          <w:rFonts w:ascii="Times New Roman" w:hAnsi="Times New Roman" w:cs="Times New Roman"/>
          <w:u w:val="single"/>
        </w:rPr>
        <w:t xml:space="preserve"> </w:t>
      </w:r>
      <w:r w:rsidRPr="009E170E">
        <w:rPr>
          <w:rFonts w:ascii="Times New Roman" w:hAnsi="Times New Roman" w:cs="Times New Roman"/>
          <w:u w:val="single"/>
        </w:rPr>
        <w:t>or city</w:t>
      </w:r>
    </w:p>
    <w:p w14:paraId="5272B039" w14:textId="1D0997A4" w:rsidR="006D66CA" w:rsidRDefault="006D66CA" w:rsidP="006D66CA">
      <w:pPr>
        <w:ind w:left="720"/>
        <w:rPr>
          <w:rFonts w:ascii="Times New Roman" w:hAnsi="Times New Roman" w:cs="Times New Roman"/>
        </w:rPr>
      </w:pPr>
      <w:r>
        <w:rPr>
          <w:rFonts w:ascii="Times New Roman" w:hAnsi="Times New Roman" w:cs="Times New Roman"/>
        </w:rPr>
        <w:t xml:space="preserve">If ‘Standard </w:t>
      </w:r>
      <w:r w:rsidRPr="00104FC0">
        <w:rPr>
          <w:rFonts w:ascii="Times New Roman" w:hAnsi="Times New Roman" w:cs="Times New Roman"/>
        </w:rPr>
        <w:t xml:space="preserve">varies by </w:t>
      </w:r>
      <w:r w:rsidR="00A32D6F">
        <w:rPr>
          <w:rFonts w:ascii="Times New Roman" w:hAnsi="Times New Roman" w:cs="Times New Roman"/>
        </w:rPr>
        <w:t>county</w:t>
      </w:r>
      <w:r w:rsidR="00721FDD">
        <w:rPr>
          <w:rFonts w:ascii="Times New Roman" w:hAnsi="Times New Roman" w:cs="Times New Roman"/>
        </w:rPr>
        <w:t xml:space="preserve"> </w:t>
      </w:r>
      <w:r w:rsidRPr="00104FC0">
        <w:rPr>
          <w:rFonts w:ascii="Times New Roman" w:hAnsi="Times New Roman" w:cs="Times New Roman"/>
        </w:rPr>
        <w:t>or city</w:t>
      </w:r>
      <w:r>
        <w:rPr>
          <w:rFonts w:ascii="Times New Roman" w:hAnsi="Times New Roman" w:cs="Times New Roman"/>
        </w:rPr>
        <w:t xml:space="preserve">’ gets checked, a dropdown list of </w:t>
      </w:r>
      <w:r w:rsidR="00A32D6F">
        <w:rPr>
          <w:rFonts w:ascii="Times New Roman" w:hAnsi="Times New Roman" w:cs="Times New Roman"/>
        </w:rPr>
        <w:t>counties</w:t>
      </w:r>
      <w:r w:rsidR="00721FDD">
        <w:rPr>
          <w:rFonts w:ascii="Times New Roman" w:hAnsi="Times New Roman" w:cs="Times New Roman"/>
        </w:rPr>
        <w:t xml:space="preserve"> </w:t>
      </w:r>
      <w:r>
        <w:rPr>
          <w:rFonts w:ascii="Times New Roman" w:hAnsi="Times New Roman" w:cs="Times New Roman"/>
        </w:rPr>
        <w:t xml:space="preserve">is displayed for selection. States should select all the </w:t>
      </w:r>
      <w:r w:rsidR="00A32D6F">
        <w:rPr>
          <w:rFonts w:ascii="Times New Roman" w:hAnsi="Times New Roman" w:cs="Times New Roman"/>
        </w:rPr>
        <w:t>counties</w:t>
      </w:r>
      <w:r w:rsidR="00721FDD">
        <w:rPr>
          <w:rFonts w:ascii="Times New Roman" w:hAnsi="Times New Roman" w:cs="Times New Roman"/>
        </w:rPr>
        <w:t xml:space="preserve"> </w:t>
      </w:r>
      <w:r w:rsidR="006B2A56">
        <w:rPr>
          <w:rFonts w:ascii="Times New Roman" w:hAnsi="Times New Roman" w:cs="Times New Roman"/>
        </w:rPr>
        <w:t>having the same standard</w:t>
      </w:r>
      <w:r>
        <w:rPr>
          <w:rFonts w:ascii="Times New Roman" w:hAnsi="Times New Roman" w:cs="Times New Roman"/>
        </w:rPr>
        <w:t xml:space="preserve"> at one time</w:t>
      </w:r>
      <w:r w:rsidR="00CA3BA9">
        <w:rPr>
          <w:rFonts w:ascii="Times New Roman" w:hAnsi="Times New Roman" w:cs="Times New Roman"/>
        </w:rPr>
        <w:t xml:space="preserve"> and then enter the income standard</w:t>
      </w:r>
      <w:r>
        <w:rPr>
          <w:rFonts w:ascii="Times New Roman" w:hAnsi="Times New Roman" w:cs="Times New Roman"/>
        </w:rPr>
        <w:t xml:space="preserve">. See above for instructions on completing the income standards. </w:t>
      </w:r>
      <w:r w:rsidR="00CA3BA9">
        <w:rPr>
          <w:rFonts w:ascii="Times New Roman" w:hAnsi="Times New Roman" w:cs="Times New Roman"/>
        </w:rPr>
        <w:t>T</w:t>
      </w:r>
      <w:r>
        <w:rPr>
          <w:rFonts w:ascii="Times New Roman" w:hAnsi="Times New Roman" w:cs="Times New Roman"/>
        </w:rPr>
        <w:t xml:space="preserve">he process of selecting </w:t>
      </w:r>
      <w:r w:rsidR="00A32D6F">
        <w:rPr>
          <w:rFonts w:ascii="Times New Roman" w:hAnsi="Times New Roman" w:cs="Times New Roman"/>
        </w:rPr>
        <w:t>counties</w:t>
      </w:r>
      <w:r w:rsidR="00721FDD">
        <w:rPr>
          <w:rFonts w:ascii="Times New Roman" w:hAnsi="Times New Roman" w:cs="Times New Roman"/>
        </w:rPr>
        <w:t xml:space="preserve"> </w:t>
      </w:r>
      <w:r>
        <w:rPr>
          <w:rFonts w:ascii="Times New Roman" w:hAnsi="Times New Roman" w:cs="Times New Roman"/>
        </w:rPr>
        <w:t xml:space="preserve">and </w:t>
      </w:r>
      <w:r w:rsidR="00CA3BA9">
        <w:rPr>
          <w:rFonts w:ascii="Times New Roman" w:hAnsi="Times New Roman" w:cs="Times New Roman"/>
        </w:rPr>
        <w:t xml:space="preserve">entering </w:t>
      </w:r>
      <w:r w:rsidR="006B2A56">
        <w:rPr>
          <w:rFonts w:ascii="Times New Roman" w:hAnsi="Times New Roman" w:cs="Times New Roman"/>
        </w:rPr>
        <w:t xml:space="preserve">the </w:t>
      </w:r>
      <w:r>
        <w:rPr>
          <w:rFonts w:ascii="Times New Roman" w:hAnsi="Times New Roman" w:cs="Times New Roman"/>
        </w:rPr>
        <w:t xml:space="preserve">income </w:t>
      </w:r>
      <w:r w:rsidR="006B2A56">
        <w:rPr>
          <w:rFonts w:ascii="Times New Roman" w:hAnsi="Times New Roman" w:cs="Times New Roman"/>
        </w:rPr>
        <w:t>s</w:t>
      </w:r>
      <w:r>
        <w:rPr>
          <w:rFonts w:ascii="Times New Roman" w:hAnsi="Times New Roman" w:cs="Times New Roman"/>
        </w:rPr>
        <w:t xml:space="preserve">tandards is repeated until all the </w:t>
      </w:r>
      <w:r w:rsidR="00A32D6F">
        <w:rPr>
          <w:rFonts w:ascii="Times New Roman" w:hAnsi="Times New Roman" w:cs="Times New Roman"/>
        </w:rPr>
        <w:t>counties</w:t>
      </w:r>
      <w:r w:rsidR="00721FDD">
        <w:rPr>
          <w:rFonts w:ascii="Times New Roman" w:hAnsi="Times New Roman" w:cs="Times New Roman"/>
        </w:rPr>
        <w:t xml:space="preserve"> </w:t>
      </w:r>
      <w:r>
        <w:rPr>
          <w:rFonts w:ascii="Times New Roman" w:hAnsi="Times New Roman" w:cs="Times New Roman"/>
        </w:rPr>
        <w:t xml:space="preserve">have been selected. </w:t>
      </w:r>
    </w:p>
    <w:p w14:paraId="14DF6D33" w14:textId="77777777" w:rsidR="006D66CA" w:rsidRDefault="006D66CA" w:rsidP="006D66CA">
      <w:pPr>
        <w:ind w:left="720"/>
        <w:rPr>
          <w:rFonts w:ascii="Times New Roman" w:hAnsi="Times New Roman" w:cs="Times New Roman"/>
        </w:rPr>
      </w:pPr>
    </w:p>
    <w:p w14:paraId="1B6BD88B" w14:textId="77777777" w:rsidR="0064062D" w:rsidRDefault="0064062D" w:rsidP="0064062D">
      <w:pPr>
        <w:ind w:left="720"/>
        <w:rPr>
          <w:rFonts w:ascii="Times New Roman" w:hAnsi="Times New Roman" w:cs="Times New Roman"/>
        </w:rPr>
      </w:pPr>
      <w:r>
        <w:rPr>
          <w:rFonts w:ascii="Times New Roman" w:hAnsi="Times New Roman" w:cs="Times New Roman"/>
          <w:i/>
        </w:rPr>
        <w:t>Validation</w:t>
      </w:r>
      <w:r w:rsidRPr="00DB33A7">
        <w:rPr>
          <w:rFonts w:ascii="Times New Roman" w:hAnsi="Times New Roman" w:cs="Times New Roman"/>
          <w:i/>
        </w:rPr>
        <w:t xml:space="preserve">: </w:t>
      </w:r>
      <w:r>
        <w:rPr>
          <w:rFonts w:ascii="Times New Roman" w:hAnsi="Times New Roman" w:cs="Times New Roman"/>
          <w:i/>
        </w:rPr>
        <w:t>‘</w:t>
      </w:r>
      <w:r w:rsidRPr="00DB33A7">
        <w:rPr>
          <w:rFonts w:ascii="Times New Roman" w:hAnsi="Times New Roman" w:cs="Times New Roman"/>
          <w:i/>
        </w:rPr>
        <w:t>above</w:t>
      </w:r>
      <w:r>
        <w:rPr>
          <w:rFonts w:ascii="Times New Roman" w:hAnsi="Times New Roman" w:cs="Times New Roman"/>
          <w:i/>
        </w:rPr>
        <w:t>’</w:t>
      </w:r>
      <w:r w:rsidRPr="00DB33A7">
        <w:rPr>
          <w:rFonts w:ascii="Times New Roman" w:hAnsi="Times New Roman" w:cs="Times New Roman"/>
          <w:i/>
        </w:rPr>
        <w:t xml:space="preserve"> value cannot be greater than 300.</w:t>
      </w:r>
      <w:r w:rsidRPr="00DB33A7">
        <w:rPr>
          <w:rFonts w:ascii="Times New Roman" w:hAnsi="Times New Roman" w:cs="Times New Roman"/>
        </w:rPr>
        <w:t xml:space="preserve"> If </w:t>
      </w:r>
      <w:r>
        <w:rPr>
          <w:rFonts w:ascii="Times New Roman" w:hAnsi="Times New Roman" w:cs="Times New Roman"/>
        </w:rPr>
        <w:t>the validation</w:t>
      </w:r>
      <w:r w:rsidRPr="00DB33A7">
        <w:rPr>
          <w:rFonts w:ascii="Times New Roman" w:hAnsi="Times New Roman" w:cs="Times New Roman"/>
        </w:rPr>
        <w:t xml:space="preserve"> fails, </w:t>
      </w:r>
      <w:r>
        <w:rPr>
          <w:rFonts w:ascii="Times New Roman" w:hAnsi="Times New Roman" w:cs="Times New Roman"/>
        </w:rPr>
        <w:t>a message saying that the u</w:t>
      </w:r>
      <w:r w:rsidRPr="00DB33A7">
        <w:rPr>
          <w:rFonts w:ascii="Times New Roman" w:hAnsi="Times New Roman" w:cs="Times New Roman"/>
        </w:rPr>
        <w:t xml:space="preserve">pper limit cannot exceed 300% FPL </w:t>
      </w:r>
      <w:r>
        <w:rPr>
          <w:rFonts w:ascii="Times New Roman" w:hAnsi="Times New Roman" w:cs="Times New Roman"/>
        </w:rPr>
        <w:t xml:space="preserve">gets displayed and the State is given the opportunity to </w:t>
      </w:r>
      <w:r w:rsidRPr="00DB33A7">
        <w:rPr>
          <w:rFonts w:ascii="Times New Roman" w:hAnsi="Times New Roman" w:cs="Times New Roman"/>
        </w:rPr>
        <w:t>correct.</w:t>
      </w:r>
      <w:r>
        <w:rPr>
          <w:rFonts w:ascii="Times New Roman" w:hAnsi="Times New Roman" w:cs="Times New Roman"/>
        </w:rPr>
        <w:t xml:space="preserve"> </w:t>
      </w:r>
    </w:p>
    <w:p w14:paraId="135EFD47" w14:textId="77777777" w:rsidR="0064062D" w:rsidRDefault="0064062D" w:rsidP="00557693">
      <w:pPr>
        <w:ind w:left="720"/>
        <w:rPr>
          <w:rFonts w:ascii="Times New Roman" w:hAnsi="Times New Roman" w:cs="Times New Roman"/>
        </w:rPr>
      </w:pPr>
    </w:p>
    <w:p w14:paraId="00050491" w14:textId="140B1ED6" w:rsidR="00557693" w:rsidRPr="00C87E63" w:rsidRDefault="00557693" w:rsidP="00557693">
      <w:pPr>
        <w:ind w:left="720"/>
        <w:rPr>
          <w:rFonts w:ascii="Times New Roman" w:hAnsi="Times New Roman" w:cs="Times New Roman"/>
        </w:rPr>
      </w:pPr>
      <w:r w:rsidRPr="00C87E63">
        <w:rPr>
          <w:rFonts w:ascii="Times New Roman" w:hAnsi="Times New Roman" w:cs="Times New Roman"/>
        </w:rPr>
        <w:t xml:space="preserve">After the </w:t>
      </w:r>
      <w:r w:rsidR="00A32D6F">
        <w:rPr>
          <w:rFonts w:ascii="Times New Roman" w:hAnsi="Times New Roman" w:cs="Times New Roman"/>
        </w:rPr>
        <w:t>county</w:t>
      </w:r>
      <w:r w:rsidR="00721FDD">
        <w:rPr>
          <w:rFonts w:ascii="Times New Roman" w:hAnsi="Times New Roman" w:cs="Times New Roman"/>
        </w:rPr>
        <w:t xml:space="preserve"> </w:t>
      </w:r>
      <w:r w:rsidRPr="00C87E63">
        <w:rPr>
          <w:rFonts w:ascii="Times New Roman" w:hAnsi="Times New Roman" w:cs="Times New Roman"/>
        </w:rPr>
        <w:t>standards have been completed, a Y/N question is displayed, asking if have any cities within your State have their own separate income standards. If the answer is yes, the CHIP Agency must enter the name of the city</w:t>
      </w:r>
      <w:r w:rsidR="00CA3BA9">
        <w:rPr>
          <w:rFonts w:ascii="Times New Roman" w:hAnsi="Times New Roman" w:cs="Times New Roman"/>
        </w:rPr>
        <w:t xml:space="preserve"> and its income standard</w:t>
      </w:r>
      <w:r w:rsidRPr="00C87E63">
        <w:rPr>
          <w:rFonts w:ascii="Times New Roman" w:hAnsi="Times New Roman" w:cs="Times New Roman"/>
        </w:rPr>
        <w:t xml:space="preserve">. </w:t>
      </w:r>
      <w:r>
        <w:rPr>
          <w:rFonts w:ascii="Times New Roman" w:hAnsi="Times New Roman" w:cs="Times New Roman"/>
        </w:rPr>
        <w:t xml:space="preserve">If there are multiple cities within the State with separate income standards, the State may </w:t>
      </w:r>
      <w:r w:rsidR="00CA3BA9">
        <w:rPr>
          <w:rFonts w:ascii="Times New Roman" w:hAnsi="Times New Roman" w:cs="Times New Roman"/>
        </w:rPr>
        <w:t>add more</w:t>
      </w:r>
      <w:r>
        <w:rPr>
          <w:rFonts w:ascii="Times New Roman" w:hAnsi="Times New Roman" w:cs="Times New Roman"/>
        </w:rPr>
        <w:t xml:space="preserve"> field</w:t>
      </w:r>
      <w:r w:rsidR="00CA3BA9">
        <w:rPr>
          <w:rFonts w:ascii="Times New Roman" w:hAnsi="Times New Roman" w:cs="Times New Roman"/>
        </w:rPr>
        <w:t>s</w:t>
      </w:r>
      <w:r>
        <w:rPr>
          <w:rFonts w:ascii="Times New Roman" w:hAnsi="Times New Roman" w:cs="Times New Roman"/>
        </w:rPr>
        <w:t xml:space="preserve"> and repeat the process until all the cities have been entered. </w:t>
      </w:r>
      <w:r w:rsidR="00CA3BA9">
        <w:rPr>
          <w:rFonts w:ascii="Times New Roman" w:hAnsi="Times New Roman" w:cs="Times New Roman"/>
        </w:rPr>
        <w:t xml:space="preserve">See above for instructions on completing the income standards. </w:t>
      </w:r>
    </w:p>
    <w:p w14:paraId="4812FC74" w14:textId="77777777" w:rsidR="0064062D" w:rsidRDefault="0064062D" w:rsidP="0064062D">
      <w:pPr>
        <w:ind w:left="720"/>
        <w:rPr>
          <w:rFonts w:ascii="Times New Roman" w:hAnsi="Times New Roman" w:cs="Times New Roman"/>
          <w:i/>
        </w:rPr>
      </w:pPr>
    </w:p>
    <w:p w14:paraId="5E824EB9" w14:textId="77777777" w:rsidR="0064062D" w:rsidRDefault="0064062D" w:rsidP="0064062D">
      <w:pPr>
        <w:ind w:left="720"/>
        <w:rPr>
          <w:rFonts w:ascii="Times New Roman" w:hAnsi="Times New Roman" w:cs="Times New Roman"/>
        </w:rPr>
      </w:pPr>
      <w:r>
        <w:rPr>
          <w:rFonts w:ascii="Times New Roman" w:hAnsi="Times New Roman" w:cs="Times New Roman"/>
          <w:i/>
        </w:rPr>
        <w:t>Validation</w:t>
      </w:r>
      <w:r w:rsidRPr="00DB33A7">
        <w:rPr>
          <w:rFonts w:ascii="Times New Roman" w:hAnsi="Times New Roman" w:cs="Times New Roman"/>
          <w:i/>
        </w:rPr>
        <w:t xml:space="preserve">: </w:t>
      </w:r>
      <w:r>
        <w:rPr>
          <w:rFonts w:ascii="Times New Roman" w:hAnsi="Times New Roman" w:cs="Times New Roman"/>
          <w:i/>
        </w:rPr>
        <w:t>‘</w:t>
      </w:r>
      <w:r w:rsidRPr="00DB33A7">
        <w:rPr>
          <w:rFonts w:ascii="Times New Roman" w:hAnsi="Times New Roman" w:cs="Times New Roman"/>
          <w:i/>
        </w:rPr>
        <w:t>above</w:t>
      </w:r>
      <w:r>
        <w:rPr>
          <w:rFonts w:ascii="Times New Roman" w:hAnsi="Times New Roman" w:cs="Times New Roman"/>
          <w:i/>
        </w:rPr>
        <w:t>’</w:t>
      </w:r>
      <w:r w:rsidRPr="00DB33A7">
        <w:rPr>
          <w:rFonts w:ascii="Times New Roman" w:hAnsi="Times New Roman" w:cs="Times New Roman"/>
          <w:i/>
        </w:rPr>
        <w:t xml:space="preserve"> value cannot be greater than 300.</w:t>
      </w:r>
      <w:r w:rsidRPr="00DB33A7">
        <w:rPr>
          <w:rFonts w:ascii="Times New Roman" w:hAnsi="Times New Roman" w:cs="Times New Roman"/>
        </w:rPr>
        <w:t xml:space="preserve"> If </w:t>
      </w:r>
      <w:r>
        <w:rPr>
          <w:rFonts w:ascii="Times New Roman" w:hAnsi="Times New Roman" w:cs="Times New Roman"/>
        </w:rPr>
        <w:t>the validation</w:t>
      </w:r>
      <w:r w:rsidRPr="00DB33A7">
        <w:rPr>
          <w:rFonts w:ascii="Times New Roman" w:hAnsi="Times New Roman" w:cs="Times New Roman"/>
        </w:rPr>
        <w:t xml:space="preserve"> fails, </w:t>
      </w:r>
      <w:r>
        <w:rPr>
          <w:rFonts w:ascii="Times New Roman" w:hAnsi="Times New Roman" w:cs="Times New Roman"/>
        </w:rPr>
        <w:t>a message saying that the u</w:t>
      </w:r>
      <w:r w:rsidRPr="00DB33A7">
        <w:rPr>
          <w:rFonts w:ascii="Times New Roman" w:hAnsi="Times New Roman" w:cs="Times New Roman"/>
        </w:rPr>
        <w:t xml:space="preserve">pper limit cannot exceed 300% FPL </w:t>
      </w:r>
      <w:r>
        <w:rPr>
          <w:rFonts w:ascii="Times New Roman" w:hAnsi="Times New Roman" w:cs="Times New Roman"/>
        </w:rPr>
        <w:t xml:space="preserve">gets displayed and the State is given the opportunity to </w:t>
      </w:r>
      <w:r w:rsidRPr="00DB33A7">
        <w:rPr>
          <w:rFonts w:ascii="Times New Roman" w:hAnsi="Times New Roman" w:cs="Times New Roman"/>
        </w:rPr>
        <w:t>correct.</w:t>
      </w:r>
      <w:r>
        <w:rPr>
          <w:rFonts w:ascii="Times New Roman" w:hAnsi="Times New Roman" w:cs="Times New Roman"/>
        </w:rPr>
        <w:t xml:space="preserve"> </w:t>
      </w:r>
    </w:p>
    <w:p w14:paraId="5B8CCC0C" w14:textId="77777777" w:rsidR="00557693" w:rsidRPr="00C87E63" w:rsidRDefault="00557693" w:rsidP="00557693">
      <w:pPr>
        <w:ind w:left="720"/>
        <w:rPr>
          <w:rFonts w:ascii="Times New Roman" w:hAnsi="Times New Roman" w:cs="Times New Roman"/>
        </w:rPr>
      </w:pPr>
    </w:p>
    <w:p w14:paraId="437CC9FE" w14:textId="77777777" w:rsidR="00557693" w:rsidRPr="00C87E63" w:rsidRDefault="00557693" w:rsidP="00557693">
      <w:pPr>
        <w:ind w:left="720"/>
        <w:rPr>
          <w:rFonts w:ascii="Times New Roman" w:hAnsi="Times New Roman" w:cs="Times New Roman"/>
          <w:u w:val="single"/>
        </w:rPr>
      </w:pPr>
      <w:r w:rsidRPr="00C87E63">
        <w:rPr>
          <w:rFonts w:ascii="Times New Roman" w:hAnsi="Times New Roman" w:cs="Times New Roman"/>
          <w:u w:val="single"/>
        </w:rPr>
        <w:t>Standard varies in some other geographic way</w:t>
      </w:r>
    </w:p>
    <w:p w14:paraId="255DF09D" w14:textId="7A220BFA" w:rsidR="00557693" w:rsidRPr="00C87E63" w:rsidRDefault="00557693" w:rsidP="00557693">
      <w:pPr>
        <w:ind w:left="720"/>
        <w:rPr>
          <w:rFonts w:ascii="Times New Roman" w:hAnsi="Times New Roman" w:cs="Times New Roman"/>
        </w:rPr>
      </w:pPr>
      <w:r w:rsidRPr="00C87E63">
        <w:rPr>
          <w:rFonts w:ascii="Times New Roman" w:hAnsi="Times New Roman" w:cs="Times New Roman"/>
        </w:rPr>
        <w:t xml:space="preserve">If ‘Standard varies in some other geographic way’ gets checked, </w:t>
      </w:r>
      <w:r w:rsidR="00CA3BA9">
        <w:rPr>
          <w:rFonts w:ascii="Times New Roman" w:hAnsi="Times New Roman" w:cs="Times New Roman"/>
        </w:rPr>
        <w:t>a geographic area grid is displayed. T</w:t>
      </w:r>
      <w:r w:rsidR="00CA3BA9" w:rsidRPr="00C87E63">
        <w:rPr>
          <w:rFonts w:ascii="Times New Roman" w:hAnsi="Times New Roman" w:cs="Times New Roman"/>
        </w:rPr>
        <w:t xml:space="preserve">he </w:t>
      </w:r>
      <w:r w:rsidRPr="00C87E63">
        <w:rPr>
          <w:rFonts w:ascii="Times New Roman" w:hAnsi="Times New Roman" w:cs="Times New Roman"/>
        </w:rPr>
        <w:t>State is asked to name and describe the geographic area</w:t>
      </w:r>
      <w:r w:rsidR="00CA3BA9">
        <w:rPr>
          <w:rFonts w:ascii="Times New Roman" w:hAnsi="Times New Roman" w:cs="Times New Roman"/>
        </w:rPr>
        <w:t xml:space="preserve"> and enter the income standard for the area</w:t>
      </w:r>
      <w:r w:rsidRPr="00C87E63">
        <w:rPr>
          <w:rFonts w:ascii="Times New Roman" w:hAnsi="Times New Roman" w:cs="Times New Roman"/>
        </w:rPr>
        <w:t>.</w:t>
      </w:r>
      <w:r w:rsidR="00850201" w:rsidRPr="00850201">
        <w:rPr>
          <w:rFonts w:ascii="Times New Roman" w:hAnsi="Times New Roman" w:cs="Times New Roman"/>
        </w:rPr>
        <w:t xml:space="preserve"> </w:t>
      </w:r>
      <w:r w:rsidR="00850201">
        <w:rPr>
          <w:rFonts w:ascii="Times New Roman" w:hAnsi="Times New Roman" w:cs="Times New Roman"/>
        </w:rPr>
        <w:t xml:space="preserve">If there are multiple geographic areas within the State with separate income standards, the State may reselect the name field and repeat the process until all the geographic areas have been entered. </w:t>
      </w:r>
      <w:r w:rsidRPr="00C87E63">
        <w:rPr>
          <w:rFonts w:ascii="Times New Roman" w:hAnsi="Times New Roman" w:cs="Times New Roman"/>
        </w:rPr>
        <w:t xml:space="preserve"> </w:t>
      </w:r>
      <w:r w:rsidR="00CA3BA9">
        <w:rPr>
          <w:rFonts w:ascii="Times New Roman" w:hAnsi="Times New Roman" w:cs="Times New Roman"/>
        </w:rPr>
        <w:t xml:space="preserve">See above for instructions on completing the income standards. </w:t>
      </w:r>
    </w:p>
    <w:p w14:paraId="01E17166" w14:textId="77777777" w:rsidR="006D66CA" w:rsidRDefault="006D66CA" w:rsidP="006D66CA">
      <w:pPr>
        <w:ind w:left="720"/>
        <w:rPr>
          <w:rFonts w:ascii="Times New Roman" w:hAnsi="Times New Roman" w:cs="Times New Roman"/>
        </w:rPr>
      </w:pPr>
    </w:p>
    <w:p w14:paraId="74E0F8BE" w14:textId="75B37FD7" w:rsidR="0064062D" w:rsidRDefault="0064062D" w:rsidP="0064062D">
      <w:pPr>
        <w:ind w:left="720"/>
        <w:rPr>
          <w:rFonts w:ascii="Times New Roman" w:hAnsi="Times New Roman" w:cs="Times New Roman"/>
        </w:rPr>
      </w:pPr>
      <w:r>
        <w:rPr>
          <w:rFonts w:ascii="Times New Roman" w:hAnsi="Times New Roman" w:cs="Times New Roman"/>
          <w:i/>
        </w:rPr>
        <w:t>Validation</w:t>
      </w:r>
      <w:r w:rsidRPr="00DB33A7">
        <w:rPr>
          <w:rFonts w:ascii="Times New Roman" w:hAnsi="Times New Roman" w:cs="Times New Roman"/>
          <w:i/>
        </w:rPr>
        <w:t xml:space="preserve">: </w:t>
      </w:r>
      <w:r>
        <w:rPr>
          <w:rFonts w:ascii="Times New Roman" w:hAnsi="Times New Roman" w:cs="Times New Roman"/>
          <w:i/>
        </w:rPr>
        <w:t>‘</w:t>
      </w:r>
      <w:r w:rsidRPr="00DB33A7">
        <w:rPr>
          <w:rFonts w:ascii="Times New Roman" w:hAnsi="Times New Roman" w:cs="Times New Roman"/>
          <w:i/>
        </w:rPr>
        <w:t>above</w:t>
      </w:r>
      <w:r>
        <w:rPr>
          <w:rFonts w:ascii="Times New Roman" w:hAnsi="Times New Roman" w:cs="Times New Roman"/>
          <w:i/>
        </w:rPr>
        <w:t>’</w:t>
      </w:r>
      <w:r w:rsidRPr="00DB33A7">
        <w:rPr>
          <w:rFonts w:ascii="Times New Roman" w:hAnsi="Times New Roman" w:cs="Times New Roman"/>
          <w:i/>
        </w:rPr>
        <w:t xml:space="preserve"> value cannot be greater than 300.</w:t>
      </w:r>
      <w:r w:rsidRPr="00DB33A7">
        <w:rPr>
          <w:rFonts w:ascii="Times New Roman" w:hAnsi="Times New Roman" w:cs="Times New Roman"/>
        </w:rPr>
        <w:t xml:space="preserve"> If </w:t>
      </w:r>
      <w:r>
        <w:rPr>
          <w:rFonts w:ascii="Times New Roman" w:hAnsi="Times New Roman" w:cs="Times New Roman"/>
        </w:rPr>
        <w:t>the validation</w:t>
      </w:r>
      <w:r w:rsidRPr="00DB33A7">
        <w:rPr>
          <w:rFonts w:ascii="Times New Roman" w:hAnsi="Times New Roman" w:cs="Times New Roman"/>
        </w:rPr>
        <w:t xml:space="preserve"> fails, </w:t>
      </w:r>
      <w:r>
        <w:rPr>
          <w:rFonts w:ascii="Times New Roman" w:hAnsi="Times New Roman" w:cs="Times New Roman"/>
        </w:rPr>
        <w:t>a message saying that the u</w:t>
      </w:r>
      <w:r w:rsidRPr="00DB33A7">
        <w:rPr>
          <w:rFonts w:ascii="Times New Roman" w:hAnsi="Times New Roman" w:cs="Times New Roman"/>
        </w:rPr>
        <w:t xml:space="preserve">pper limit cannot exceed 300% FPL </w:t>
      </w:r>
      <w:r>
        <w:rPr>
          <w:rFonts w:ascii="Times New Roman" w:hAnsi="Times New Roman" w:cs="Times New Roman"/>
        </w:rPr>
        <w:t xml:space="preserve">gets displayed and the State is given the opportunity to </w:t>
      </w:r>
      <w:r w:rsidRPr="00DB33A7">
        <w:rPr>
          <w:rFonts w:ascii="Times New Roman" w:hAnsi="Times New Roman" w:cs="Times New Roman"/>
        </w:rPr>
        <w:t>correct.</w:t>
      </w:r>
      <w:r>
        <w:rPr>
          <w:rFonts w:ascii="Times New Roman" w:hAnsi="Times New Roman" w:cs="Times New Roman"/>
        </w:rPr>
        <w:t xml:space="preserve"> </w:t>
      </w:r>
    </w:p>
    <w:p w14:paraId="7FA1765F" w14:textId="77777777" w:rsidR="0064062D" w:rsidRDefault="0064062D" w:rsidP="006D66CA">
      <w:pPr>
        <w:ind w:left="720"/>
        <w:rPr>
          <w:rFonts w:ascii="Times New Roman" w:hAnsi="Times New Roman" w:cs="Times New Roman"/>
        </w:rPr>
      </w:pPr>
    </w:p>
    <w:p w14:paraId="70472846" w14:textId="77777777" w:rsidR="0064062D" w:rsidRDefault="0064062D" w:rsidP="006D66CA">
      <w:pPr>
        <w:ind w:left="720"/>
        <w:rPr>
          <w:rFonts w:ascii="Times New Roman" w:hAnsi="Times New Roman" w:cs="Times New Roman"/>
        </w:rPr>
      </w:pPr>
    </w:p>
    <w:p w14:paraId="28726A60" w14:textId="77777777" w:rsidR="00584CA3" w:rsidRPr="00584CA3" w:rsidRDefault="00584CA3" w:rsidP="006B2A56">
      <w:pPr>
        <w:rPr>
          <w:rFonts w:ascii="Times New Roman" w:hAnsi="Times New Roman" w:cs="Times New Roman"/>
          <w:u w:val="single"/>
        </w:rPr>
      </w:pPr>
      <w:r w:rsidRPr="00584CA3">
        <w:rPr>
          <w:rFonts w:ascii="Times New Roman" w:hAnsi="Times New Roman" w:cs="Times New Roman"/>
          <w:u w:val="single"/>
        </w:rPr>
        <w:t>Additional Assurances</w:t>
      </w:r>
    </w:p>
    <w:p w14:paraId="6FF89BEA" w14:textId="024D306A" w:rsidR="006B2A56" w:rsidRDefault="006B2A56" w:rsidP="006B2A56">
      <w:pPr>
        <w:rPr>
          <w:rFonts w:ascii="Times New Roman" w:hAnsi="Times New Roman" w:cs="Times New Roman"/>
        </w:rPr>
      </w:pPr>
      <w:r>
        <w:rPr>
          <w:rFonts w:ascii="Times New Roman" w:hAnsi="Times New Roman" w:cs="Times New Roman"/>
        </w:rPr>
        <w:t>The bottom of the template contains t</w:t>
      </w:r>
      <w:r w:rsidR="00A32D6F">
        <w:rPr>
          <w:rFonts w:ascii="Times New Roman" w:hAnsi="Times New Roman" w:cs="Times New Roman"/>
        </w:rPr>
        <w:t>wo</w:t>
      </w:r>
      <w:r>
        <w:rPr>
          <w:rFonts w:ascii="Times New Roman" w:hAnsi="Times New Roman" w:cs="Times New Roman"/>
        </w:rPr>
        <w:t xml:space="preserve"> assurances from the State. </w:t>
      </w:r>
      <w:r w:rsidRPr="002B4F3A">
        <w:rPr>
          <w:rFonts w:ascii="Times New Roman" w:hAnsi="Times New Roman" w:cs="Times New Roman"/>
        </w:rPr>
        <w:t>The State provides th</w:t>
      </w:r>
      <w:r>
        <w:rPr>
          <w:rFonts w:ascii="Times New Roman" w:hAnsi="Times New Roman" w:cs="Times New Roman"/>
        </w:rPr>
        <w:t>ese</w:t>
      </w:r>
      <w:r w:rsidRPr="002B4F3A">
        <w:rPr>
          <w:rFonts w:ascii="Times New Roman" w:hAnsi="Times New Roman" w:cs="Times New Roman"/>
        </w:rPr>
        <w:t xml:space="preserve"> affirmative assurance</w:t>
      </w:r>
      <w:r>
        <w:rPr>
          <w:rFonts w:ascii="Times New Roman" w:hAnsi="Times New Roman" w:cs="Times New Roman"/>
        </w:rPr>
        <w:t>s</w:t>
      </w:r>
      <w:r w:rsidRPr="002B4F3A">
        <w:rPr>
          <w:rFonts w:ascii="Times New Roman" w:hAnsi="Times New Roman" w:cs="Times New Roman"/>
        </w:rPr>
        <w:t xml:space="preserve"> by checking the box</w:t>
      </w:r>
      <w:r>
        <w:rPr>
          <w:rFonts w:ascii="Times New Roman" w:hAnsi="Times New Roman" w:cs="Times New Roman"/>
        </w:rPr>
        <w:t>es next to assurance statement</w:t>
      </w:r>
      <w:r w:rsidRPr="002B4F3A">
        <w:rPr>
          <w:rFonts w:ascii="Times New Roman" w:hAnsi="Times New Roman" w:cs="Times New Roman"/>
        </w:rPr>
        <w:t xml:space="preserve">.  </w:t>
      </w:r>
      <w:r w:rsidRPr="00157468">
        <w:rPr>
          <w:rFonts w:ascii="Times New Roman" w:hAnsi="Times New Roman" w:cs="Times New Roman"/>
          <w:u w:val="single"/>
        </w:rPr>
        <w:t>If the State does not check this box, the system will not accept this template for review and approval</w:t>
      </w:r>
      <w:r w:rsidRPr="002B4F3A">
        <w:rPr>
          <w:rFonts w:ascii="Times New Roman" w:hAnsi="Times New Roman" w:cs="Times New Roman"/>
        </w:rPr>
        <w:t>.</w:t>
      </w:r>
    </w:p>
    <w:p w14:paraId="2F825785" w14:textId="77777777" w:rsidR="006B2A56" w:rsidRDefault="006B2A56" w:rsidP="006B2A56">
      <w:pPr>
        <w:rPr>
          <w:rFonts w:ascii="Times New Roman" w:hAnsi="Times New Roman" w:cs="Times New Roman"/>
        </w:rPr>
      </w:pPr>
    </w:p>
    <w:p w14:paraId="192C722A" w14:textId="77777777" w:rsidR="006B2A56" w:rsidRDefault="006B2A56" w:rsidP="006D66CA">
      <w:pPr>
        <w:rPr>
          <w:rFonts w:ascii="Times New Roman" w:hAnsi="Times New Roman" w:cs="Times New Roman"/>
        </w:rPr>
      </w:pPr>
    </w:p>
    <w:p w14:paraId="59246489" w14:textId="77777777" w:rsidR="006B2A56" w:rsidRDefault="006B2A56" w:rsidP="006D66CA">
      <w:pPr>
        <w:rPr>
          <w:rFonts w:ascii="Times New Roman" w:hAnsi="Times New Roman" w:cs="Times New Roman"/>
        </w:rPr>
      </w:pPr>
    </w:p>
    <w:p w14:paraId="54BAFCBC" w14:textId="77777777" w:rsidR="006D66CA" w:rsidRPr="00104FC0" w:rsidRDefault="006D66CA" w:rsidP="006D66CA">
      <w:pPr>
        <w:ind w:left="720"/>
        <w:rPr>
          <w:rFonts w:ascii="Times New Roman" w:hAnsi="Times New Roman" w:cs="Times New Roman"/>
        </w:rPr>
      </w:pPr>
    </w:p>
    <w:p w14:paraId="247EA399" w14:textId="77777777" w:rsidR="006D66CA" w:rsidRDefault="006D66CA" w:rsidP="006D66CA">
      <w:pPr>
        <w:rPr>
          <w:rFonts w:ascii="Times New Roman" w:hAnsi="Times New Roman" w:cs="Times New Roman"/>
        </w:rPr>
      </w:pPr>
    </w:p>
    <w:p w14:paraId="735D94B7" w14:textId="77777777" w:rsidR="0049131A" w:rsidRDefault="0049131A" w:rsidP="00B52786">
      <w:pPr>
        <w:ind w:left="1440"/>
        <w:rPr>
          <w:rFonts w:ascii="Times New Roman" w:hAnsi="Times New Roman" w:cs="Times New Roman"/>
        </w:rPr>
      </w:pPr>
    </w:p>
    <w:p w14:paraId="7D2C244B" w14:textId="77777777" w:rsidR="0049131A" w:rsidRDefault="0049131A" w:rsidP="00B52786">
      <w:pPr>
        <w:ind w:left="1440"/>
        <w:rPr>
          <w:rFonts w:ascii="Times New Roman" w:hAnsi="Times New Roman" w:cs="Times New Roman"/>
        </w:rPr>
      </w:pPr>
    </w:p>
    <w:p w14:paraId="3842F623" w14:textId="7BE96D09" w:rsidR="00B52786" w:rsidRPr="00B52786" w:rsidRDefault="00B52786" w:rsidP="00B52786">
      <w:pPr>
        <w:rPr>
          <w:rFonts w:ascii="Times New Roman" w:hAnsi="Times New Roman" w:cs="Times New Roman"/>
        </w:rPr>
      </w:pPr>
    </w:p>
    <w:sectPr w:rsidR="00B52786" w:rsidRPr="00B52786" w:rsidSect="0097435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C6A3A" w14:textId="77777777" w:rsidR="00F00E2F" w:rsidRDefault="00F00E2F" w:rsidP="00FB1421">
      <w:r>
        <w:separator/>
      </w:r>
    </w:p>
  </w:endnote>
  <w:endnote w:type="continuationSeparator" w:id="0">
    <w:p w14:paraId="54F91333" w14:textId="77777777" w:rsidR="00F00E2F" w:rsidRDefault="00F00E2F" w:rsidP="00FB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HBHEN+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2403"/>
      <w:docPartObj>
        <w:docPartGallery w:val="Page Numbers (Bottom of Page)"/>
        <w:docPartUnique/>
      </w:docPartObj>
    </w:sdtPr>
    <w:sdtEndPr>
      <w:rPr>
        <w:noProof/>
      </w:rPr>
    </w:sdtEndPr>
    <w:sdtContent>
      <w:p w14:paraId="186E6611" w14:textId="7CD7D368" w:rsidR="00FB1421" w:rsidRDefault="00FB1421">
        <w:pPr>
          <w:pStyle w:val="Footer"/>
          <w:jc w:val="center"/>
        </w:pPr>
        <w:r>
          <w:fldChar w:fldCharType="begin"/>
        </w:r>
        <w:r>
          <w:instrText xml:space="preserve"> PAGE   \* MERGEFORMAT </w:instrText>
        </w:r>
        <w:r>
          <w:fldChar w:fldCharType="separate"/>
        </w:r>
        <w:r w:rsidR="007662DD">
          <w:rPr>
            <w:noProof/>
          </w:rPr>
          <w:t>2</w:t>
        </w:r>
        <w:r>
          <w:rPr>
            <w:noProof/>
          </w:rPr>
          <w:fldChar w:fldCharType="end"/>
        </w:r>
      </w:p>
    </w:sdtContent>
  </w:sdt>
  <w:p w14:paraId="75EAB024" w14:textId="77777777" w:rsidR="00FB1421" w:rsidRDefault="00FB1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70AB0" w14:textId="77777777" w:rsidR="00F00E2F" w:rsidRDefault="00F00E2F" w:rsidP="00FB1421">
      <w:r>
        <w:separator/>
      </w:r>
    </w:p>
  </w:footnote>
  <w:footnote w:type="continuationSeparator" w:id="0">
    <w:p w14:paraId="40BCD5AE" w14:textId="77777777" w:rsidR="00F00E2F" w:rsidRDefault="00F00E2F" w:rsidP="00FB1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76BF6"/>
    <w:multiLevelType w:val="hybridMultilevel"/>
    <w:tmpl w:val="EDE04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BB5B28"/>
    <w:multiLevelType w:val="hybridMultilevel"/>
    <w:tmpl w:val="D012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1504A"/>
    <w:rsid w:val="00020CD6"/>
    <w:rsid w:val="00023178"/>
    <w:rsid w:val="00036D5D"/>
    <w:rsid w:val="00077AA2"/>
    <w:rsid w:val="000A0112"/>
    <w:rsid w:val="00157D53"/>
    <w:rsid w:val="001807C5"/>
    <w:rsid w:val="001900D4"/>
    <w:rsid w:val="001C6DFB"/>
    <w:rsid w:val="00284786"/>
    <w:rsid w:val="002F2BB4"/>
    <w:rsid w:val="0032720C"/>
    <w:rsid w:val="00340EC8"/>
    <w:rsid w:val="00373C34"/>
    <w:rsid w:val="00393F7B"/>
    <w:rsid w:val="003A1269"/>
    <w:rsid w:val="003D3E8F"/>
    <w:rsid w:val="00431747"/>
    <w:rsid w:val="0049131A"/>
    <w:rsid w:val="004F63C0"/>
    <w:rsid w:val="005055D4"/>
    <w:rsid w:val="0051220C"/>
    <w:rsid w:val="00542671"/>
    <w:rsid w:val="005478AB"/>
    <w:rsid w:val="00557693"/>
    <w:rsid w:val="00584CA3"/>
    <w:rsid w:val="00610741"/>
    <w:rsid w:val="006149FD"/>
    <w:rsid w:val="006168E0"/>
    <w:rsid w:val="00631A33"/>
    <w:rsid w:val="0064062D"/>
    <w:rsid w:val="0064489D"/>
    <w:rsid w:val="006475E9"/>
    <w:rsid w:val="006637F3"/>
    <w:rsid w:val="00696886"/>
    <w:rsid w:val="006B2A56"/>
    <w:rsid w:val="006D66CA"/>
    <w:rsid w:val="00721FDD"/>
    <w:rsid w:val="00755A8C"/>
    <w:rsid w:val="007662DD"/>
    <w:rsid w:val="007B23C8"/>
    <w:rsid w:val="007C3517"/>
    <w:rsid w:val="00850201"/>
    <w:rsid w:val="00852F57"/>
    <w:rsid w:val="008873FB"/>
    <w:rsid w:val="008B2DDD"/>
    <w:rsid w:val="00930D00"/>
    <w:rsid w:val="00974358"/>
    <w:rsid w:val="00986E47"/>
    <w:rsid w:val="009B2282"/>
    <w:rsid w:val="009D2148"/>
    <w:rsid w:val="009F3901"/>
    <w:rsid w:val="00A32D6F"/>
    <w:rsid w:val="00AA6325"/>
    <w:rsid w:val="00AC64AD"/>
    <w:rsid w:val="00B3288F"/>
    <w:rsid w:val="00B52786"/>
    <w:rsid w:val="00BD78F2"/>
    <w:rsid w:val="00BF3422"/>
    <w:rsid w:val="00C55002"/>
    <w:rsid w:val="00C575B9"/>
    <w:rsid w:val="00C77366"/>
    <w:rsid w:val="00CA3BA9"/>
    <w:rsid w:val="00CD1870"/>
    <w:rsid w:val="00CD3E8A"/>
    <w:rsid w:val="00D14AD7"/>
    <w:rsid w:val="00D26B01"/>
    <w:rsid w:val="00D70EAF"/>
    <w:rsid w:val="00D71941"/>
    <w:rsid w:val="00DB5D2E"/>
    <w:rsid w:val="00DC509F"/>
    <w:rsid w:val="00E05806"/>
    <w:rsid w:val="00E22183"/>
    <w:rsid w:val="00E34CCF"/>
    <w:rsid w:val="00E574CB"/>
    <w:rsid w:val="00E91C05"/>
    <w:rsid w:val="00F00E2F"/>
    <w:rsid w:val="00F5193F"/>
    <w:rsid w:val="00FA16FA"/>
    <w:rsid w:val="00FB1421"/>
    <w:rsid w:val="00FF3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64489D"/>
    <w:pPr>
      <w:autoSpaceDE w:val="0"/>
      <w:autoSpaceDN w:val="0"/>
      <w:adjustRightInd w:val="0"/>
    </w:pPr>
    <w:rPr>
      <w:rFonts w:ascii="NHBHEN+TimesNewRoman" w:hAnsi="NHBHEN+TimesNewRoman" w:cs="NHBHEN+TimesNewRoman"/>
      <w:color w:val="000000"/>
    </w:rPr>
  </w:style>
  <w:style w:type="character" w:styleId="CommentReference">
    <w:name w:val="annotation reference"/>
    <w:basedOn w:val="DefaultParagraphFont"/>
    <w:uiPriority w:val="99"/>
    <w:semiHidden/>
    <w:unhideWhenUsed/>
    <w:rsid w:val="006149FD"/>
    <w:rPr>
      <w:sz w:val="16"/>
      <w:szCs w:val="16"/>
    </w:rPr>
  </w:style>
  <w:style w:type="paragraph" w:styleId="CommentText">
    <w:name w:val="annotation text"/>
    <w:basedOn w:val="Normal"/>
    <w:link w:val="CommentTextChar"/>
    <w:uiPriority w:val="99"/>
    <w:semiHidden/>
    <w:unhideWhenUsed/>
    <w:rsid w:val="006149FD"/>
    <w:rPr>
      <w:sz w:val="20"/>
      <w:szCs w:val="20"/>
    </w:rPr>
  </w:style>
  <w:style w:type="character" w:customStyle="1" w:styleId="CommentTextChar">
    <w:name w:val="Comment Text Char"/>
    <w:basedOn w:val="DefaultParagraphFont"/>
    <w:link w:val="CommentText"/>
    <w:uiPriority w:val="99"/>
    <w:semiHidden/>
    <w:rsid w:val="006149FD"/>
    <w:rPr>
      <w:sz w:val="20"/>
      <w:szCs w:val="20"/>
    </w:rPr>
  </w:style>
  <w:style w:type="paragraph" w:styleId="CommentSubject">
    <w:name w:val="annotation subject"/>
    <w:basedOn w:val="CommentText"/>
    <w:next w:val="CommentText"/>
    <w:link w:val="CommentSubjectChar"/>
    <w:uiPriority w:val="99"/>
    <w:semiHidden/>
    <w:unhideWhenUsed/>
    <w:rsid w:val="006149FD"/>
    <w:rPr>
      <w:b/>
      <w:bCs/>
    </w:rPr>
  </w:style>
  <w:style w:type="character" w:customStyle="1" w:styleId="CommentSubjectChar">
    <w:name w:val="Comment Subject Char"/>
    <w:basedOn w:val="CommentTextChar"/>
    <w:link w:val="CommentSubject"/>
    <w:uiPriority w:val="99"/>
    <w:semiHidden/>
    <w:rsid w:val="006149FD"/>
    <w:rPr>
      <w:b/>
      <w:bCs/>
      <w:sz w:val="20"/>
      <w:szCs w:val="20"/>
    </w:rPr>
  </w:style>
  <w:style w:type="paragraph" w:styleId="BalloonText">
    <w:name w:val="Balloon Text"/>
    <w:basedOn w:val="Normal"/>
    <w:link w:val="BalloonTextChar"/>
    <w:uiPriority w:val="99"/>
    <w:semiHidden/>
    <w:unhideWhenUsed/>
    <w:rsid w:val="006149FD"/>
    <w:rPr>
      <w:rFonts w:ascii="Tahoma" w:hAnsi="Tahoma" w:cs="Tahoma"/>
      <w:sz w:val="16"/>
      <w:szCs w:val="16"/>
    </w:rPr>
  </w:style>
  <w:style w:type="character" w:customStyle="1" w:styleId="BalloonTextChar">
    <w:name w:val="Balloon Text Char"/>
    <w:basedOn w:val="DefaultParagraphFont"/>
    <w:link w:val="BalloonText"/>
    <w:uiPriority w:val="99"/>
    <w:semiHidden/>
    <w:rsid w:val="006149FD"/>
    <w:rPr>
      <w:rFonts w:ascii="Tahoma" w:hAnsi="Tahoma" w:cs="Tahoma"/>
      <w:sz w:val="16"/>
      <w:szCs w:val="16"/>
    </w:rPr>
  </w:style>
  <w:style w:type="paragraph" w:styleId="Header">
    <w:name w:val="header"/>
    <w:basedOn w:val="Normal"/>
    <w:link w:val="HeaderChar"/>
    <w:uiPriority w:val="99"/>
    <w:unhideWhenUsed/>
    <w:rsid w:val="00FB1421"/>
    <w:pPr>
      <w:tabs>
        <w:tab w:val="center" w:pos="4680"/>
        <w:tab w:val="right" w:pos="9360"/>
      </w:tabs>
    </w:pPr>
  </w:style>
  <w:style w:type="character" w:customStyle="1" w:styleId="HeaderChar">
    <w:name w:val="Header Char"/>
    <w:basedOn w:val="DefaultParagraphFont"/>
    <w:link w:val="Header"/>
    <w:uiPriority w:val="99"/>
    <w:rsid w:val="00FB1421"/>
  </w:style>
  <w:style w:type="paragraph" w:styleId="Footer">
    <w:name w:val="footer"/>
    <w:basedOn w:val="Normal"/>
    <w:link w:val="FooterChar"/>
    <w:uiPriority w:val="99"/>
    <w:unhideWhenUsed/>
    <w:rsid w:val="00FB1421"/>
    <w:pPr>
      <w:tabs>
        <w:tab w:val="center" w:pos="4680"/>
        <w:tab w:val="right" w:pos="9360"/>
      </w:tabs>
    </w:pPr>
  </w:style>
  <w:style w:type="character" w:customStyle="1" w:styleId="FooterChar">
    <w:name w:val="Footer Char"/>
    <w:basedOn w:val="DefaultParagraphFont"/>
    <w:link w:val="Footer"/>
    <w:uiPriority w:val="99"/>
    <w:rsid w:val="00FB1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64489D"/>
    <w:pPr>
      <w:autoSpaceDE w:val="0"/>
      <w:autoSpaceDN w:val="0"/>
      <w:adjustRightInd w:val="0"/>
    </w:pPr>
    <w:rPr>
      <w:rFonts w:ascii="NHBHEN+TimesNewRoman" w:hAnsi="NHBHEN+TimesNewRoman" w:cs="NHBHEN+TimesNewRoman"/>
      <w:color w:val="000000"/>
    </w:rPr>
  </w:style>
  <w:style w:type="character" w:styleId="CommentReference">
    <w:name w:val="annotation reference"/>
    <w:basedOn w:val="DefaultParagraphFont"/>
    <w:uiPriority w:val="99"/>
    <w:semiHidden/>
    <w:unhideWhenUsed/>
    <w:rsid w:val="006149FD"/>
    <w:rPr>
      <w:sz w:val="16"/>
      <w:szCs w:val="16"/>
    </w:rPr>
  </w:style>
  <w:style w:type="paragraph" w:styleId="CommentText">
    <w:name w:val="annotation text"/>
    <w:basedOn w:val="Normal"/>
    <w:link w:val="CommentTextChar"/>
    <w:uiPriority w:val="99"/>
    <w:semiHidden/>
    <w:unhideWhenUsed/>
    <w:rsid w:val="006149FD"/>
    <w:rPr>
      <w:sz w:val="20"/>
      <w:szCs w:val="20"/>
    </w:rPr>
  </w:style>
  <w:style w:type="character" w:customStyle="1" w:styleId="CommentTextChar">
    <w:name w:val="Comment Text Char"/>
    <w:basedOn w:val="DefaultParagraphFont"/>
    <w:link w:val="CommentText"/>
    <w:uiPriority w:val="99"/>
    <w:semiHidden/>
    <w:rsid w:val="006149FD"/>
    <w:rPr>
      <w:sz w:val="20"/>
      <w:szCs w:val="20"/>
    </w:rPr>
  </w:style>
  <w:style w:type="paragraph" w:styleId="CommentSubject">
    <w:name w:val="annotation subject"/>
    <w:basedOn w:val="CommentText"/>
    <w:next w:val="CommentText"/>
    <w:link w:val="CommentSubjectChar"/>
    <w:uiPriority w:val="99"/>
    <w:semiHidden/>
    <w:unhideWhenUsed/>
    <w:rsid w:val="006149FD"/>
    <w:rPr>
      <w:b/>
      <w:bCs/>
    </w:rPr>
  </w:style>
  <w:style w:type="character" w:customStyle="1" w:styleId="CommentSubjectChar">
    <w:name w:val="Comment Subject Char"/>
    <w:basedOn w:val="CommentTextChar"/>
    <w:link w:val="CommentSubject"/>
    <w:uiPriority w:val="99"/>
    <w:semiHidden/>
    <w:rsid w:val="006149FD"/>
    <w:rPr>
      <w:b/>
      <w:bCs/>
      <w:sz w:val="20"/>
      <w:szCs w:val="20"/>
    </w:rPr>
  </w:style>
  <w:style w:type="paragraph" w:styleId="BalloonText">
    <w:name w:val="Balloon Text"/>
    <w:basedOn w:val="Normal"/>
    <w:link w:val="BalloonTextChar"/>
    <w:uiPriority w:val="99"/>
    <w:semiHidden/>
    <w:unhideWhenUsed/>
    <w:rsid w:val="006149FD"/>
    <w:rPr>
      <w:rFonts w:ascii="Tahoma" w:hAnsi="Tahoma" w:cs="Tahoma"/>
      <w:sz w:val="16"/>
      <w:szCs w:val="16"/>
    </w:rPr>
  </w:style>
  <w:style w:type="character" w:customStyle="1" w:styleId="BalloonTextChar">
    <w:name w:val="Balloon Text Char"/>
    <w:basedOn w:val="DefaultParagraphFont"/>
    <w:link w:val="BalloonText"/>
    <w:uiPriority w:val="99"/>
    <w:semiHidden/>
    <w:rsid w:val="006149FD"/>
    <w:rPr>
      <w:rFonts w:ascii="Tahoma" w:hAnsi="Tahoma" w:cs="Tahoma"/>
      <w:sz w:val="16"/>
      <w:szCs w:val="16"/>
    </w:rPr>
  </w:style>
  <w:style w:type="paragraph" w:styleId="Header">
    <w:name w:val="header"/>
    <w:basedOn w:val="Normal"/>
    <w:link w:val="HeaderChar"/>
    <w:uiPriority w:val="99"/>
    <w:unhideWhenUsed/>
    <w:rsid w:val="00FB1421"/>
    <w:pPr>
      <w:tabs>
        <w:tab w:val="center" w:pos="4680"/>
        <w:tab w:val="right" w:pos="9360"/>
      </w:tabs>
    </w:pPr>
  </w:style>
  <w:style w:type="character" w:customStyle="1" w:styleId="HeaderChar">
    <w:name w:val="Header Char"/>
    <w:basedOn w:val="DefaultParagraphFont"/>
    <w:link w:val="Header"/>
    <w:uiPriority w:val="99"/>
    <w:rsid w:val="00FB1421"/>
  </w:style>
  <w:style w:type="paragraph" w:styleId="Footer">
    <w:name w:val="footer"/>
    <w:basedOn w:val="Normal"/>
    <w:link w:val="FooterChar"/>
    <w:uiPriority w:val="99"/>
    <w:unhideWhenUsed/>
    <w:rsid w:val="00FB1421"/>
    <w:pPr>
      <w:tabs>
        <w:tab w:val="center" w:pos="4680"/>
        <w:tab w:val="right" w:pos="9360"/>
      </w:tabs>
    </w:pPr>
  </w:style>
  <w:style w:type="character" w:customStyle="1" w:styleId="FooterChar">
    <w:name w:val="Footer Char"/>
    <w:basedOn w:val="DefaultParagraphFont"/>
    <w:link w:val="Footer"/>
    <w:uiPriority w:val="99"/>
    <w:rsid w:val="00FB1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7D887-DD3B-42F2-8F0B-E0C2F528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7</cp:revision>
  <dcterms:created xsi:type="dcterms:W3CDTF">2012-11-26T19:52:00Z</dcterms:created>
  <dcterms:modified xsi:type="dcterms:W3CDTF">2012-11-30T18:18:00Z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1550574179</vt:i4>
  </property>
  <property fmtid="{D5CDD505-2E9C-101B-9397-08002B2CF9AE}" pid="3" name="_NewReviewCycle">
    <vt:lpwstr/>
  </property>
  <property fmtid="{D5CDD505-2E9C-101B-9397-08002B2CF9AE}" pid="4" name="_EmailSubject">
    <vt:lpwstr>More IG comments from me</vt:lpwstr>
  </property>
  <property fmtid="{D5CDD505-2E9C-101B-9397-08002B2CF9AE}" pid="5" name="_AuthorEmail">
    <vt:lpwstr>Martin.Burian@cms.hhs.gov</vt:lpwstr>
  </property>
  <property fmtid="{D5CDD505-2E9C-101B-9397-08002B2CF9AE}" pid="6" name="_AuthorEmailDisplayName">
    <vt:lpwstr>Burian, Martin (CMS/CMCS)</vt:lpwstr>
  </property>
  <property fmtid="{D5CDD505-2E9C-101B-9397-08002B2CF9AE}" pid="7" name="_PreviousAdHocReviewCycleID">
    <vt:i4>-1683885358</vt:i4>
  </property>
  <property fmtid="{D5CDD505-2E9C-101B-9397-08002B2CF9AE}" pid="8" name="_ReviewingToolsShownOnce">
    <vt:lpwstr/>
  </property>
</Properties>
</file>