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E1" w:rsidRPr="00A952CE" w:rsidRDefault="003C4681" w:rsidP="003C4681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A952CE">
        <w:rPr>
          <w:rFonts w:ascii="Arial" w:hAnsi="Arial" w:cs="Arial"/>
          <w:b/>
        </w:rPr>
        <w:t>JUSTIFICATION FOR A NONSUBSTANTIVE CHANGE</w:t>
      </w:r>
    </w:p>
    <w:p w:rsidR="003C4681" w:rsidRPr="00A952CE" w:rsidRDefault="003C4681" w:rsidP="003C4681">
      <w:pPr>
        <w:spacing w:after="0" w:line="240" w:lineRule="auto"/>
        <w:jc w:val="center"/>
        <w:rPr>
          <w:rFonts w:ascii="Arial" w:hAnsi="Arial" w:cs="Arial"/>
          <w:b/>
        </w:rPr>
      </w:pPr>
      <w:r w:rsidRPr="00A952CE">
        <w:rPr>
          <w:rFonts w:ascii="Arial" w:hAnsi="Arial" w:cs="Arial"/>
          <w:b/>
        </w:rPr>
        <w:t>Medicaid and CHIP Program (MACPro)</w:t>
      </w:r>
    </w:p>
    <w:p w:rsidR="003C4681" w:rsidRPr="00A952CE" w:rsidRDefault="003C4681" w:rsidP="003C4681">
      <w:pPr>
        <w:spacing w:after="0" w:line="240" w:lineRule="auto"/>
        <w:jc w:val="center"/>
        <w:rPr>
          <w:rFonts w:ascii="Arial" w:hAnsi="Arial" w:cs="Arial"/>
          <w:b/>
        </w:rPr>
      </w:pPr>
      <w:r w:rsidRPr="00A952CE">
        <w:rPr>
          <w:rFonts w:ascii="Arial" w:hAnsi="Arial" w:cs="Arial"/>
          <w:b/>
        </w:rPr>
        <w:t>CMS-10434 (OMB 0938-1188)</w:t>
      </w:r>
    </w:p>
    <w:p w:rsidR="003C4681" w:rsidRPr="00A952CE" w:rsidRDefault="003C4681" w:rsidP="003C4681">
      <w:pPr>
        <w:spacing w:after="0" w:line="240" w:lineRule="auto"/>
        <w:rPr>
          <w:rFonts w:ascii="Arial" w:hAnsi="Arial" w:cs="Arial"/>
        </w:rPr>
      </w:pPr>
    </w:p>
    <w:p w:rsidR="003C4681" w:rsidRPr="00A952CE" w:rsidRDefault="003C4681" w:rsidP="003C4681">
      <w:pPr>
        <w:spacing w:after="0" w:line="240" w:lineRule="auto"/>
        <w:rPr>
          <w:rFonts w:ascii="Arial" w:hAnsi="Arial" w:cs="Arial"/>
        </w:rPr>
      </w:pPr>
      <w:r w:rsidRPr="00A952CE">
        <w:rPr>
          <w:rFonts w:ascii="Arial" w:hAnsi="Arial" w:cs="Arial"/>
        </w:rPr>
        <w:t xml:space="preserve">This nonsubstantive change request does not revise any of </w:t>
      </w:r>
      <w:r w:rsidR="00A952CE">
        <w:rPr>
          <w:rFonts w:ascii="Arial" w:hAnsi="Arial" w:cs="Arial"/>
        </w:rPr>
        <w:t xml:space="preserve">the </w:t>
      </w:r>
      <w:r w:rsidR="00A952CE" w:rsidRPr="00A952CE">
        <w:rPr>
          <w:rFonts w:ascii="Arial" w:hAnsi="Arial" w:cs="Arial"/>
        </w:rPr>
        <w:t>documents</w:t>
      </w:r>
      <w:r w:rsidR="00A952CE">
        <w:rPr>
          <w:rFonts w:ascii="Arial" w:hAnsi="Arial" w:cs="Arial"/>
        </w:rPr>
        <w:t xml:space="preserve"> that are </w:t>
      </w:r>
      <w:r w:rsidR="00A952CE" w:rsidRPr="00A952CE">
        <w:rPr>
          <w:rFonts w:ascii="Arial" w:hAnsi="Arial" w:cs="Arial"/>
        </w:rPr>
        <w:t>currently approved</w:t>
      </w:r>
      <w:r w:rsidR="00A952CE">
        <w:rPr>
          <w:rFonts w:ascii="Arial" w:hAnsi="Arial" w:cs="Arial"/>
        </w:rPr>
        <w:t xml:space="preserve"> under this control number. </w:t>
      </w:r>
      <w:r w:rsidR="00A952CE" w:rsidRPr="00A952CE">
        <w:rPr>
          <w:rFonts w:ascii="Arial" w:hAnsi="Arial" w:cs="Arial"/>
        </w:rPr>
        <w:t xml:space="preserve">Nor does it add or remove any documents, outside of this Justification. Instead, the change is </w:t>
      </w:r>
      <w:r w:rsidR="00A75B8E">
        <w:rPr>
          <w:rFonts w:ascii="Arial" w:hAnsi="Arial" w:cs="Arial"/>
        </w:rPr>
        <w:t xml:space="preserve">needed </w:t>
      </w:r>
      <w:r w:rsidR="00A952CE" w:rsidRPr="00A952CE">
        <w:rPr>
          <w:rFonts w:ascii="Arial" w:hAnsi="Arial" w:cs="Arial"/>
        </w:rPr>
        <w:t xml:space="preserve">to correct an error in the ROCIS burden table. </w:t>
      </w:r>
    </w:p>
    <w:p w:rsidR="00A952CE" w:rsidRPr="00A952CE" w:rsidRDefault="00A952CE" w:rsidP="003C4681">
      <w:pPr>
        <w:spacing w:after="0" w:line="240" w:lineRule="auto"/>
        <w:rPr>
          <w:rFonts w:ascii="Arial" w:hAnsi="Arial" w:cs="Arial"/>
        </w:rPr>
      </w:pPr>
    </w:p>
    <w:p w:rsidR="003C4681" w:rsidRPr="00A952CE" w:rsidRDefault="00A952CE" w:rsidP="003C4681">
      <w:pPr>
        <w:spacing w:after="0" w:line="240" w:lineRule="auto"/>
        <w:rPr>
          <w:rFonts w:ascii="Arial" w:hAnsi="Arial" w:cs="Arial"/>
        </w:rPr>
      </w:pPr>
      <w:r w:rsidRPr="00A952CE">
        <w:rPr>
          <w:rFonts w:ascii="Arial" w:hAnsi="Arial" w:cs="Arial"/>
        </w:rPr>
        <w:t xml:space="preserve">While the currently approved Supporting Statement sets out a total ceiling of 96,844 hours, the ROCIS table </w:t>
      </w:r>
      <w:r>
        <w:rPr>
          <w:rFonts w:ascii="Arial" w:hAnsi="Arial" w:cs="Arial"/>
        </w:rPr>
        <w:t xml:space="preserve">incorrectly </w:t>
      </w:r>
      <w:r w:rsidRPr="00A952CE">
        <w:rPr>
          <w:rFonts w:ascii="Arial" w:hAnsi="Arial" w:cs="Arial"/>
        </w:rPr>
        <w:t xml:space="preserve">sets out 2,772 hours. </w:t>
      </w:r>
      <w:r w:rsidR="005339F9">
        <w:rPr>
          <w:rFonts w:ascii="Arial" w:hAnsi="Arial" w:cs="Arial"/>
        </w:rPr>
        <w:t xml:space="preserve">We are revising that estimate by adding </w:t>
      </w:r>
      <w:r w:rsidR="005339F9" w:rsidRPr="005339F9">
        <w:rPr>
          <w:rFonts w:ascii="Arial" w:hAnsi="Arial" w:cs="Arial"/>
        </w:rPr>
        <w:t>94,072</w:t>
      </w:r>
      <w:r w:rsidR="005339F9">
        <w:rPr>
          <w:rFonts w:ascii="Arial" w:hAnsi="Arial" w:cs="Arial"/>
        </w:rPr>
        <w:t xml:space="preserve"> hours to equal </w:t>
      </w:r>
      <w:r w:rsidR="003A50AE" w:rsidRPr="00A952CE">
        <w:rPr>
          <w:rFonts w:ascii="Arial" w:hAnsi="Arial" w:cs="Arial"/>
        </w:rPr>
        <w:t>96,844 hours</w:t>
      </w:r>
      <w:r w:rsidR="003A50AE">
        <w:rPr>
          <w:rFonts w:ascii="Arial" w:hAnsi="Arial" w:cs="Arial"/>
        </w:rPr>
        <w:t>.</w:t>
      </w:r>
    </w:p>
    <w:p w:rsidR="003C4681" w:rsidRDefault="003C4681" w:rsidP="003C4681">
      <w:pPr>
        <w:spacing w:after="0" w:line="240" w:lineRule="auto"/>
        <w:rPr>
          <w:rFonts w:ascii="Arial" w:hAnsi="Arial" w:cs="Arial"/>
        </w:rPr>
      </w:pPr>
    </w:p>
    <w:sectPr w:rsidR="003C4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81"/>
    <w:rsid w:val="002B148E"/>
    <w:rsid w:val="00382912"/>
    <w:rsid w:val="003A50AE"/>
    <w:rsid w:val="003C4681"/>
    <w:rsid w:val="003C6E19"/>
    <w:rsid w:val="005339F9"/>
    <w:rsid w:val="00A75B8E"/>
    <w:rsid w:val="00A952CE"/>
    <w:rsid w:val="00E1680C"/>
    <w:rsid w:val="00F6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Bryman</dc:creator>
  <cp:keywords/>
  <dc:description/>
  <cp:lastModifiedBy>SYSTEM</cp:lastModifiedBy>
  <cp:revision>2</cp:revision>
  <dcterms:created xsi:type="dcterms:W3CDTF">2017-08-03T16:34:00Z</dcterms:created>
  <dcterms:modified xsi:type="dcterms:W3CDTF">2017-08-03T16:34:00Z</dcterms:modified>
</cp:coreProperties>
</file>