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63594" w14:textId="5439A09C" w:rsidR="00D503BD" w:rsidRPr="004E3ECB" w:rsidRDefault="00D503BD" w:rsidP="00D503BD">
      <w:pPr>
        <w:pStyle w:val="ReportCover-Title"/>
        <w:jc w:val="center"/>
        <w:rPr>
          <w:rFonts w:ascii="Arial" w:hAnsi="Arial" w:cs="Arial"/>
          <w:color w:val="auto"/>
        </w:rPr>
      </w:pPr>
      <w:r w:rsidRPr="004E3ECB">
        <w:rPr>
          <w:rFonts w:ascii="Arial" w:eastAsia="Arial Unicode MS" w:hAnsi="Arial" w:cs="Arial"/>
          <w:noProof/>
          <w:color w:val="auto"/>
        </w:rPr>
        <w:t xml:space="preserve">Assessing the Implementation and Cost of High Quality </w:t>
      </w:r>
      <w:r w:rsidR="0024177E" w:rsidRPr="004E3ECB">
        <w:rPr>
          <w:rFonts w:ascii="Arial" w:eastAsia="Arial Unicode MS" w:hAnsi="Arial" w:cs="Arial"/>
          <w:noProof/>
          <w:color w:val="auto"/>
        </w:rPr>
        <w:t xml:space="preserve">Early </w:t>
      </w:r>
      <w:r w:rsidRPr="004E3ECB">
        <w:rPr>
          <w:rFonts w:ascii="Arial" w:eastAsia="Arial Unicode MS" w:hAnsi="Arial" w:cs="Arial"/>
          <w:noProof/>
          <w:color w:val="auto"/>
        </w:rPr>
        <w:t xml:space="preserve">Care and Education: </w:t>
      </w:r>
      <w:r w:rsidR="007B3C9F" w:rsidRPr="004E3ECB">
        <w:rPr>
          <w:rFonts w:ascii="Arial" w:eastAsia="Arial Unicode MS" w:hAnsi="Arial" w:cs="Arial"/>
          <w:noProof/>
          <w:color w:val="auto"/>
        </w:rPr>
        <w:t xml:space="preserve">Comparative </w:t>
      </w:r>
      <w:r w:rsidRPr="00D174AF">
        <w:rPr>
          <w:rFonts w:ascii="Arial" w:eastAsia="Arial Unicode MS" w:hAnsi="Arial" w:cs="Arial"/>
          <w:noProof/>
          <w:color w:val="auto"/>
        </w:rPr>
        <w:t>Multi-Case Study</w:t>
      </w:r>
      <w:r w:rsidR="00A145BE" w:rsidRPr="00D174AF">
        <w:rPr>
          <w:rFonts w:ascii="Arial" w:eastAsia="Arial Unicode MS" w:hAnsi="Arial" w:cs="Arial"/>
          <w:noProof/>
          <w:color w:val="auto"/>
        </w:rPr>
        <w:t>,</w:t>
      </w:r>
      <w:r w:rsidRPr="00D174AF">
        <w:rPr>
          <w:rFonts w:ascii="Arial" w:eastAsia="Arial Unicode MS" w:hAnsi="Arial" w:cs="Arial"/>
          <w:noProof/>
          <w:color w:val="auto"/>
        </w:rPr>
        <w:t xml:space="preserve"> </w:t>
      </w:r>
      <w:r w:rsidR="00B834AD" w:rsidRPr="00D174AF">
        <w:rPr>
          <w:rFonts w:ascii="Arial" w:eastAsia="Arial Unicode MS" w:hAnsi="Arial" w:cs="Arial"/>
          <w:noProof/>
          <w:color w:val="auto"/>
        </w:rPr>
        <w:t xml:space="preserve">Phase 2 </w:t>
      </w:r>
    </w:p>
    <w:p w14:paraId="364222C4" w14:textId="77777777" w:rsidR="000F5D39" w:rsidRPr="004E3ECB" w:rsidRDefault="000F5D39" w:rsidP="000F5D39">
      <w:pPr>
        <w:pStyle w:val="ReportCover-Title"/>
        <w:rPr>
          <w:rFonts w:ascii="Arial" w:hAnsi="Arial" w:cs="Arial"/>
          <w:color w:val="auto"/>
        </w:rPr>
      </w:pPr>
    </w:p>
    <w:p w14:paraId="223C954B" w14:textId="77777777" w:rsidR="000F5D39" w:rsidRPr="004E3ECB" w:rsidRDefault="000F5D39" w:rsidP="000F5D39">
      <w:pPr>
        <w:pStyle w:val="ReportCover-Title"/>
        <w:rPr>
          <w:rFonts w:ascii="Arial" w:hAnsi="Arial" w:cs="Arial"/>
          <w:color w:val="auto"/>
        </w:rPr>
      </w:pPr>
    </w:p>
    <w:p w14:paraId="09381ACB" w14:textId="77777777" w:rsidR="000F5D39" w:rsidRPr="004E3ECB" w:rsidRDefault="000F5D39" w:rsidP="000F5D39">
      <w:pPr>
        <w:pStyle w:val="ReportCover-Title"/>
        <w:jc w:val="center"/>
        <w:rPr>
          <w:rFonts w:ascii="Arial" w:hAnsi="Arial" w:cs="Arial"/>
          <w:color w:val="auto"/>
          <w:sz w:val="32"/>
          <w:szCs w:val="32"/>
        </w:rPr>
      </w:pPr>
      <w:r w:rsidRPr="004E3ECB">
        <w:rPr>
          <w:rFonts w:ascii="Arial" w:hAnsi="Arial" w:cs="Arial"/>
          <w:color w:val="auto"/>
          <w:sz w:val="32"/>
          <w:szCs w:val="32"/>
        </w:rPr>
        <w:t>OMB Information Collection Request</w:t>
      </w:r>
    </w:p>
    <w:p w14:paraId="4868883B" w14:textId="63E1CD3D" w:rsidR="000F5D39" w:rsidRPr="004E3ECB" w:rsidRDefault="00C619C6" w:rsidP="000F5D39">
      <w:pPr>
        <w:pStyle w:val="ReportCover-Title"/>
        <w:jc w:val="center"/>
        <w:rPr>
          <w:rFonts w:ascii="Arial" w:hAnsi="Arial" w:cs="Arial"/>
          <w:color w:val="auto"/>
          <w:sz w:val="32"/>
          <w:szCs w:val="32"/>
        </w:rPr>
      </w:pPr>
      <w:r>
        <w:rPr>
          <w:rFonts w:ascii="Arial" w:hAnsi="Arial" w:cs="Arial"/>
          <w:color w:val="auto"/>
          <w:sz w:val="32"/>
          <w:szCs w:val="32"/>
        </w:rPr>
        <w:t>New</w:t>
      </w:r>
    </w:p>
    <w:p w14:paraId="6D3F18E5" w14:textId="77777777" w:rsidR="000F5D39" w:rsidRPr="004E3ECB" w:rsidRDefault="000F5D39" w:rsidP="000F5D39">
      <w:pPr>
        <w:rPr>
          <w:rFonts w:ascii="Arial" w:hAnsi="Arial" w:cs="Arial"/>
          <w:szCs w:val="22"/>
        </w:rPr>
      </w:pPr>
    </w:p>
    <w:p w14:paraId="28AB04C0" w14:textId="77777777" w:rsidR="000F5D39" w:rsidRPr="004E3ECB" w:rsidRDefault="000F5D39" w:rsidP="000F5D39">
      <w:pPr>
        <w:pStyle w:val="ReportCover-Date"/>
        <w:jc w:val="center"/>
        <w:rPr>
          <w:rFonts w:ascii="Arial" w:hAnsi="Arial" w:cs="Arial"/>
          <w:color w:val="auto"/>
        </w:rPr>
      </w:pPr>
    </w:p>
    <w:p w14:paraId="43E20175" w14:textId="77777777" w:rsidR="000F5D39" w:rsidRPr="004E3ECB" w:rsidRDefault="000F5D39" w:rsidP="000F5D39">
      <w:pPr>
        <w:pStyle w:val="ReportCover-Date"/>
        <w:spacing w:after="360" w:line="240" w:lineRule="auto"/>
        <w:jc w:val="center"/>
        <w:rPr>
          <w:rFonts w:ascii="Arial" w:hAnsi="Arial" w:cs="Arial"/>
          <w:color w:val="auto"/>
          <w:sz w:val="48"/>
          <w:szCs w:val="48"/>
        </w:rPr>
      </w:pPr>
      <w:r w:rsidRPr="004E3ECB">
        <w:rPr>
          <w:rFonts w:ascii="Arial" w:hAnsi="Arial" w:cs="Arial"/>
          <w:color w:val="auto"/>
          <w:sz w:val="48"/>
          <w:szCs w:val="48"/>
        </w:rPr>
        <w:t>Supporting Statement</w:t>
      </w:r>
    </w:p>
    <w:p w14:paraId="505EB8D3" w14:textId="77777777" w:rsidR="000F5D39" w:rsidRPr="004E3ECB" w:rsidRDefault="000F5D39" w:rsidP="000F5D39">
      <w:pPr>
        <w:pStyle w:val="ReportCover-Date"/>
        <w:spacing w:after="360" w:line="240" w:lineRule="auto"/>
        <w:jc w:val="center"/>
        <w:rPr>
          <w:rFonts w:ascii="Arial" w:hAnsi="Arial" w:cs="Arial"/>
          <w:color w:val="auto"/>
          <w:sz w:val="48"/>
          <w:szCs w:val="48"/>
        </w:rPr>
      </w:pPr>
      <w:r w:rsidRPr="004E3ECB">
        <w:rPr>
          <w:rFonts w:ascii="Arial" w:hAnsi="Arial" w:cs="Arial"/>
          <w:color w:val="auto"/>
          <w:sz w:val="48"/>
          <w:szCs w:val="48"/>
        </w:rPr>
        <w:t xml:space="preserve">Part </w:t>
      </w:r>
      <w:r w:rsidR="006F30E0" w:rsidRPr="004E3ECB">
        <w:rPr>
          <w:rFonts w:ascii="Arial" w:hAnsi="Arial" w:cs="Arial"/>
          <w:color w:val="auto"/>
          <w:sz w:val="48"/>
          <w:szCs w:val="48"/>
        </w:rPr>
        <w:t>B</w:t>
      </w:r>
    </w:p>
    <w:p w14:paraId="0E211443" w14:textId="1F23A79F" w:rsidR="005E46D8" w:rsidRPr="004E3ECB" w:rsidRDefault="00A60016" w:rsidP="000F5D39">
      <w:pPr>
        <w:pStyle w:val="ReportCover-Date"/>
        <w:jc w:val="center"/>
        <w:rPr>
          <w:rFonts w:ascii="Arial" w:hAnsi="Arial" w:cs="Arial"/>
          <w:color w:val="auto"/>
        </w:rPr>
      </w:pPr>
      <w:r>
        <w:rPr>
          <w:rFonts w:ascii="Arial" w:hAnsi="Arial" w:cs="Arial"/>
          <w:color w:val="auto"/>
        </w:rPr>
        <w:t>May</w:t>
      </w:r>
      <w:bookmarkStart w:id="0" w:name="_GoBack"/>
      <w:bookmarkEnd w:id="0"/>
      <w:r>
        <w:rPr>
          <w:rFonts w:ascii="Arial" w:hAnsi="Arial" w:cs="Arial"/>
          <w:color w:val="auto"/>
        </w:rPr>
        <w:t xml:space="preserve"> </w:t>
      </w:r>
      <w:r w:rsidR="00F945A6">
        <w:rPr>
          <w:rFonts w:ascii="Arial" w:hAnsi="Arial" w:cs="Arial"/>
          <w:color w:val="auto"/>
        </w:rPr>
        <w:t>2017</w:t>
      </w:r>
    </w:p>
    <w:p w14:paraId="6436C47A" w14:textId="77777777" w:rsidR="000F5D39" w:rsidRPr="004E3ECB" w:rsidRDefault="000F5D39" w:rsidP="000F5D39">
      <w:pPr>
        <w:jc w:val="center"/>
        <w:rPr>
          <w:rFonts w:ascii="Arial" w:hAnsi="Arial" w:cs="Arial"/>
        </w:rPr>
      </w:pPr>
    </w:p>
    <w:p w14:paraId="241C76AE" w14:textId="4E2C0E70" w:rsidR="000F5D39" w:rsidRPr="004E3ECB" w:rsidRDefault="000F5D39" w:rsidP="000F5D39">
      <w:pPr>
        <w:jc w:val="center"/>
        <w:rPr>
          <w:rFonts w:ascii="Arial" w:hAnsi="Arial" w:cs="Arial"/>
        </w:rPr>
      </w:pPr>
      <w:r w:rsidRPr="004E3ECB">
        <w:rPr>
          <w:rFonts w:ascii="Arial" w:hAnsi="Arial" w:cs="Arial"/>
        </w:rPr>
        <w:t xml:space="preserve">Submitted </w:t>
      </w:r>
      <w:r w:rsidR="00A145BE" w:rsidRPr="004E3ECB">
        <w:rPr>
          <w:rFonts w:ascii="Arial" w:hAnsi="Arial" w:cs="Arial"/>
        </w:rPr>
        <w:t>b</w:t>
      </w:r>
      <w:r w:rsidRPr="004E3ECB">
        <w:rPr>
          <w:rFonts w:ascii="Arial" w:hAnsi="Arial" w:cs="Arial"/>
        </w:rPr>
        <w:t>y:</w:t>
      </w:r>
    </w:p>
    <w:p w14:paraId="7301BC70" w14:textId="77777777" w:rsidR="000F5D39" w:rsidRPr="004E3ECB" w:rsidRDefault="000F5D39" w:rsidP="000F5D39">
      <w:pPr>
        <w:jc w:val="center"/>
        <w:rPr>
          <w:rFonts w:ascii="Arial" w:hAnsi="Arial" w:cs="Arial"/>
        </w:rPr>
      </w:pPr>
      <w:r w:rsidRPr="004E3ECB">
        <w:rPr>
          <w:rFonts w:ascii="Arial" w:hAnsi="Arial" w:cs="Arial"/>
        </w:rPr>
        <w:t>Office of Planning, Research and Evaluation</w:t>
      </w:r>
    </w:p>
    <w:p w14:paraId="24A6FC9D" w14:textId="77777777" w:rsidR="000F5D39" w:rsidRPr="004E3ECB" w:rsidRDefault="000F5D39" w:rsidP="000F5D39">
      <w:pPr>
        <w:jc w:val="center"/>
        <w:rPr>
          <w:rFonts w:ascii="Arial" w:hAnsi="Arial" w:cs="Arial"/>
        </w:rPr>
      </w:pPr>
      <w:r w:rsidRPr="004E3ECB">
        <w:rPr>
          <w:rFonts w:ascii="Arial" w:hAnsi="Arial" w:cs="Arial"/>
        </w:rPr>
        <w:t xml:space="preserve">Administration for Children and Families </w:t>
      </w:r>
    </w:p>
    <w:p w14:paraId="3535EA7A" w14:textId="77777777" w:rsidR="000F5D39" w:rsidRPr="004E3ECB" w:rsidRDefault="000F5D39" w:rsidP="000F5D39">
      <w:pPr>
        <w:jc w:val="center"/>
        <w:rPr>
          <w:rFonts w:ascii="Arial" w:hAnsi="Arial" w:cs="Arial"/>
        </w:rPr>
      </w:pPr>
      <w:r w:rsidRPr="004E3ECB">
        <w:rPr>
          <w:rFonts w:ascii="Arial" w:hAnsi="Arial" w:cs="Arial"/>
        </w:rPr>
        <w:t>U.S. Department of Health and Human Services</w:t>
      </w:r>
    </w:p>
    <w:p w14:paraId="7071232F" w14:textId="77777777" w:rsidR="000F5D39" w:rsidRPr="004E3ECB" w:rsidRDefault="000F5D39" w:rsidP="000F5D39">
      <w:pPr>
        <w:jc w:val="center"/>
        <w:rPr>
          <w:rFonts w:ascii="Arial" w:hAnsi="Arial" w:cs="Arial"/>
        </w:rPr>
      </w:pPr>
    </w:p>
    <w:p w14:paraId="43A310FB" w14:textId="77777777" w:rsidR="007139CF" w:rsidRPr="007139CF" w:rsidRDefault="007139CF" w:rsidP="007139CF">
      <w:pPr>
        <w:jc w:val="center"/>
        <w:rPr>
          <w:rFonts w:ascii="Arial" w:hAnsi="Arial" w:cs="Arial"/>
        </w:rPr>
      </w:pPr>
      <w:r w:rsidRPr="007139CF">
        <w:rPr>
          <w:rFonts w:ascii="Arial" w:hAnsi="Arial" w:cs="Arial"/>
        </w:rPr>
        <w:t>330 C Street, SW</w:t>
      </w:r>
    </w:p>
    <w:p w14:paraId="61CF4E5D" w14:textId="77777777" w:rsidR="007139CF" w:rsidRPr="007139CF" w:rsidRDefault="007139CF" w:rsidP="007139CF">
      <w:pPr>
        <w:jc w:val="center"/>
        <w:rPr>
          <w:rFonts w:ascii="Arial" w:hAnsi="Arial" w:cs="Arial"/>
        </w:rPr>
      </w:pPr>
      <w:r w:rsidRPr="007139CF">
        <w:rPr>
          <w:rFonts w:ascii="Arial" w:hAnsi="Arial" w:cs="Arial"/>
        </w:rPr>
        <w:t>Fourth Floor</w:t>
      </w:r>
    </w:p>
    <w:p w14:paraId="7BFACD43" w14:textId="68FE362D" w:rsidR="000F5D39" w:rsidRDefault="007139CF" w:rsidP="007139CF">
      <w:pPr>
        <w:jc w:val="center"/>
        <w:rPr>
          <w:rFonts w:ascii="Arial" w:hAnsi="Arial" w:cs="Arial"/>
        </w:rPr>
      </w:pPr>
      <w:r w:rsidRPr="007139CF">
        <w:rPr>
          <w:rFonts w:ascii="Arial" w:hAnsi="Arial" w:cs="Arial"/>
        </w:rPr>
        <w:t>Washington, DC 20024</w:t>
      </w:r>
    </w:p>
    <w:p w14:paraId="7B7147DE" w14:textId="77777777" w:rsidR="007139CF" w:rsidRPr="004E3ECB" w:rsidRDefault="007139CF" w:rsidP="007139CF">
      <w:pPr>
        <w:jc w:val="center"/>
        <w:rPr>
          <w:rFonts w:ascii="Arial" w:hAnsi="Arial" w:cs="Arial"/>
        </w:rPr>
      </w:pPr>
    </w:p>
    <w:p w14:paraId="5FA17574" w14:textId="7AAA0C98" w:rsidR="000F5D39" w:rsidRPr="004E3ECB" w:rsidRDefault="000F5D39" w:rsidP="000F5D39">
      <w:pPr>
        <w:jc w:val="center"/>
        <w:rPr>
          <w:rFonts w:ascii="Arial" w:hAnsi="Arial" w:cs="Arial"/>
        </w:rPr>
      </w:pPr>
      <w:r w:rsidRPr="004E3ECB">
        <w:rPr>
          <w:rFonts w:ascii="Arial" w:hAnsi="Arial" w:cs="Arial"/>
        </w:rPr>
        <w:t xml:space="preserve">Project </w:t>
      </w:r>
      <w:r w:rsidR="00AF7DCE" w:rsidRPr="004E3ECB">
        <w:rPr>
          <w:rFonts w:ascii="Arial" w:hAnsi="Arial" w:cs="Arial"/>
        </w:rPr>
        <w:t>o</w:t>
      </w:r>
      <w:r w:rsidRPr="004E3ECB">
        <w:rPr>
          <w:rFonts w:ascii="Arial" w:hAnsi="Arial" w:cs="Arial"/>
        </w:rPr>
        <w:t>fficers:</w:t>
      </w:r>
    </w:p>
    <w:p w14:paraId="5023D58E" w14:textId="77777777" w:rsidR="00324A3A" w:rsidRPr="004E3ECB" w:rsidRDefault="00D503BD" w:rsidP="008612A8">
      <w:pPr>
        <w:shd w:val="clear" w:color="auto" w:fill="FFFFFF" w:themeFill="background1"/>
        <w:jc w:val="center"/>
        <w:rPr>
          <w:rFonts w:ascii="Arial" w:hAnsi="Arial" w:cs="Arial"/>
        </w:rPr>
      </w:pPr>
      <w:r w:rsidRPr="004E3ECB">
        <w:rPr>
          <w:rFonts w:ascii="Arial" w:hAnsi="Arial" w:cs="Arial"/>
        </w:rPr>
        <w:t>Ivelisse Martinez-Beck</w:t>
      </w:r>
      <w:r w:rsidR="00324A3A" w:rsidRPr="004E3ECB">
        <w:rPr>
          <w:rFonts w:ascii="Arial" w:hAnsi="Arial" w:cs="Arial"/>
        </w:rPr>
        <w:t xml:space="preserve">, Senior Social Science Research Analyst and </w:t>
      </w:r>
    </w:p>
    <w:p w14:paraId="09C49071" w14:textId="77777777" w:rsidR="00D503BD" w:rsidRPr="004E3ECB" w:rsidRDefault="00324A3A" w:rsidP="008612A8">
      <w:pPr>
        <w:shd w:val="clear" w:color="auto" w:fill="FFFFFF" w:themeFill="background1"/>
        <w:jc w:val="center"/>
        <w:rPr>
          <w:rFonts w:ascii="Arial" w:hAnsi="Arial" w:cs="Arial"/>
        </w:rPr>
      </w:pPr>
      <w:r w:rsidRPr="004E3ECB">
        <w:rPr>
          <w:rFonts w:ascii="Arial" w:hAnsi="Arial" w:cs="Arial"/>
        </w:rPr>
        <w:t>Child Care Research Team Leader</w:t>
      </w:r>
    </w:p>
    <w:p w14:paraId="54E5E916" w14:textId="0D4A4CE8" w:rsidR="00D503BD" w:rsidRPr="004E3ECB" w:rsidRDefault="00D503BD" w:rsidP="008612A8">
      <w:pPr>
        <w:shd w:val="clear" w:color="auto" w:fill="FFFFFF" w:themeFill="background1"/>
        <w:jc w:val="center"/>
        <w:rPr>
          <w:rFonts w:ascii="Arial" w:hAnsi="Arial" w:cs="Arial"/>
        </w:rPr>
      </w:pPr>
      <w:r w:rsidRPr="004E3ECB">
        <w:rPr>
          <w:rFonts w:ascii="Arial" w:hAnsi="Arial" w:cs="Arial"/>
        </w:rPr>
        <w:t>Meryl Barofsky</w:t>
      </w:r>
      <w:r w:rsidR="00324A3A" w:rsidRPr="004E3ECB">
        <w:rPr>
          <w:rFonts w:ascii="Arial" w:hAnsi="Arial" w:cs="Arial"/>
        </w:rPr>
        <w:t xml:space="preserve">, </w:t>
      </w:r>
      <w:r w:rsidR="00D174AF">
        <w:rPr>
          <w:rFonts w:ascii="Arial" w:hAnsi="Arial" w:cs="Arial"/>
        </w:rPr>
        <w:t xml:space="preserve">Senior </w:t>
      </w:r>
      <w:r w:rsidR="00324A3A" w:rsidRPr="004E3ECB">
        <w:rPr>
          <w:rFonts w:ascii="Arial" w:hAnsi="Arial" w:cs="Arial"/>
        </w:rPr>
        <w:t>Social Science Research Analyst</w:t>
      </w:r>
    </w:p>
    <w:p w14:paraId="3C9A97F7" w14:textId="77777777" w:rsidR="007C5197" w:rsidRDefault="007C5197" w:rsidP="008612A8">
      <w:pPr>
        <w:pStyle w:val="ReportCover-Date"/>
        <w:shd w:val="clear" w:color="auto" w:fill="FFFFFF" w:themeFill="background1"/>
        <w:jc w:val="center"/>
        <w:rPr>
          <w:rFonts w:ascii="Arial" w:hAnsi="Arial" w:cs="Arial"/>
        </w:rPr>
        <w:sectPr w:rsidR="007C5197" w:rsidSect="008612A8">
          <w:headerReference w:type="default" r:id="rId11"/>
          <w:footerReference w:type="default" r:id="rId12"/>
          <w:headerReference w:type="first" r:id="rId13"/>
          <w:pgSz w:w="12240" w:h="15840"/>
          <w:pgMar w:top="2160" w:right="1440" w:bottom="1440" w:left="1440" w:header="720" w:footer="720" w:gutter="0"/>
          <w:cols w:space="720"/>
          <w:titlePg/>
          <w:docGrid w:linePitch="360"/>
        </w:sectPr>
      </w:pPr>
    </w:p>
    <w:p w14:paraId="31EC7DD8" w14:textId="77777777" w:rsidR="00CE2EFA" w:rsidRPr="006F126A" w:rsidRDefault="00CE2EFA" w:rsidP="00CE2EFA">
      <w:pPr>
        <w:spacing w:before="3600"/>
        <w:jc w:val="center"/>
        <w:rPr>
          <w:rFonts w:cs="Arial"/>
        </w:rPr>
      </w:pPr>
      <w:r w:rsidRPr="00085990">
        <w:rPr>
          <w:b/>
        </w:rPr>
        <w:lastRenderedPageBreak/>
        <w:t>This page has been left blank for double-sided copying.</w:t>
      </w:r>
    </w:p>
    <w:p w14:paraId="58A48D00" w14:textId="77777777" w:rsidR="00CE2EFA" w:rsidRDefault="00CE2EFA" w:rsidP="00CE2EFA"/>
    <w:p w14:paraId="3BC2286B" w14:textId="77777777" w:rsidR="00CE2EFA" w:rsidRPr="0020606C" w:rsidRDefault="00CE2EFA" w:rsidP="00CE2EFA">
      <w:pPr>
        <w:sectPr w:rsidR="00CE2EFA" w:rsidRPr="0020606C" w:rsidSect="0089490E">
          <w:headerReference w:type="default" r:id="rId14"/>
          <w:footerReference w:type="default" r:id="rId15"/>
          <w:pgSz w:w="12240" w:h="15840"/>
          <w:pgMar w:top="1440" w:right="1440" w:bottom="1440" w:left="1440" w:header="720" w:footer="720" w:gutter="0"/>
          <w:pgNumType w:fmt="lowerRoman"/>
          <w:cols w:space="720"/>
          <w:docGrid w:linePitch="360"/>
        </w:sectPr>
      </w:pPr>
    </w:p>
    <w:sdt>
      <w:sdtPr>
        <w:rPr>
          <w:rFonts w:ascii="Times New Roman" w:eastAsia="Times New Roman" w:hAnsi="Times New Roman" w:cs="Times New Roman"/>
          <w:b/>
          <w:color w:val="000000" w:themeColor="text1"/>
          <w:sz w:val="20"/>
          <w:szCs w:val="24"/>
        </w:rPr>
        <w:id w:val="239450325"/>
        <w:docPartObj>
          <w:docPartGallery w:val="Table of Contents"/>
          <w:docPartUnique/>
        </w:docPartObj>
      </w:sdtPr>
      <w:sdtEndPr>
        <w:rPr>
          <w:bCs/>
          <w:noProof/>
          <w:color w:val="auto"/>
          <w:sz w:val="24"/>
        </w:rPr>
      </w:sdtEndPr>
      <w:sdtContent>
        <w:p w14:paraId="3C8F0469" w14:textId="0D82D1D9" w:rsidR="00E548E5" w:rsidRPr="004E3ECB" w:rsidRDefault="008D6DE0" w:rsidP="007D1F1E">
          <w:pPr>
            <w:pStyle w:val="TOCHeading"/>
            <w:pBdr>
              <w:bottom w:val="single" w:sz="2" w:space="1" w:color="auto"/>
            </w:pBdr>
            <w:tabs>
              <w:tab w:val="left" w:pos="990"/>
              <w:tab w:val="left" w:leader="dot" w:pos="9360"/>
            </w:tabs>
            <w:spacing w:after="240"/>
            <w:rPr>
              <w:rFonts w:ascii="Times New Roman" w:hAnsi="Times New Roman" w:cs="Times New Roman"/>
              <w:b/>
              <w:color w:val="000000" w:themeColor="text1"/>
              <w:sz w:val="24"/>
            </w:rPr>
          </w:pPr>
          <w:r w:rsidRPr="004E3ECB">
            <w:rPr>
              <w:rFonts w:ascii="Times New Roman" w:hAnsi="Times New Roman" w:cs="Times New Roman"/>
              <w:b/>
              <w:color w:val="000000" w:themeColor="text1"/>
              <w:sz w:val="24"/>
            </w:rPr>
            <w:t>CONTENTS</w:t>
          </w:r>
        </w:p>
        <w:p w14:paraId="33D6724C" w14:textId="490971A2" w:rsidR="00292B4F" w:rsidRDefault="00E548E5" w:rsidP="007D1F1E">
          <w:pPr>
            <w:pStyle w:val="TOC1"/>
            <w:rPr>
              <w:rFonts w:asciiTheme="minorHAnsi" w:eastAsiaTheme="minorEastAsia" w:hAnsiTheme="minorHAnsi" w:cstheme="minorBidi"/>
              <w:noProof/>
              <w:sz w:val="22"/>
              <w:szCs w:val="22"/>
            </w:rPr>
          </w:pPr>
          <w:r w:rsidRPr="004E3ECB">
            <w:fldChar w:fldCharType="begin"/>
          </w:r>
          <w:r w:rsidRPr="004E3ECB">
            <w:instrText xml:space="preserve"> TOC \o "1-3" \h \z \u </w:instrText>
          </w:r>
          <w:r w:rsidRPr="004E3ECB">
            <w:fldChar w:fldCharType="separate"/>
          </w:r>
          <w:hyperlink w:anchor="_Toc475084623" w:history="1">
            <w:r w:rsidR="00DB42F2">
              <w:rPr>
                <w:rStyle w:val="Hyperlink"/>
                <w:noProof/>
              </w:rPr>
              <w:t>B1</w:t>
            </w:r>
            <w:r w:rsidR="007D1F1E">
              <w:rPr>
                <w:rStyle w:val="Hyperlink"/>
                <w:noProof/>
              </w:rPr>
              <w:t>.</w:t>
            </w:r>
            <w:r w:rsidR="00DB42F2">
              <w:rPr>
                <w:rStyle w:val="Hyperlink"/>
                <w:noProof/>
              </w:rPr>
              <w:tab/>
            </w:r>
            <w:r w:rsidR="00292B4F" w:rsidRPr="00E37613">
              <w:rPr>
                <w:rStyle w:val="Hyperlink"/>
                <w:noProof/>
              </w:rPr>
              <w:t>Respondent universe and sampling methods</w:t>
            </w:r>
            <w:r w:rsidR="007D1F1E">
              <w:rPr>
                <w:rStyle w:val="Hyperlink"/>
                <w:noProof/>
              </w:rPr>
              <w:tab/>
            </w:r>
            <w:r w:rsidR="00292B4F">
              <w:rPr>
                <w:noProof/>
                <w:webHidden/>
              </w:rPr>
              <w:fldChar w:fldCharType="begin"/>
            </w:r>
            <w:r w:rsidR="00292B4F">
              <w:rPr>
                <w:noProof/>
                <w:webHidden/>
              </w:rPr>
              <w:instrText xml:space="preserve"> PAGEREF _Toc475084623 \h </w:instrText>
            </w:r>
            <w:r w:rsidR="00292B4F">
              <w:rPr>
                <w:noProof/>
                <w:webHidden/>
              </w:rPr>
            </w:r>
            <w:r w:rsidR="00292B4F">
              <w:rPr>
                <w:noProof/>
                <w:webHidden/>
              </w:rPr>
              <w:fldChar w:fldCharType="separate"/>
            </w:r>
            <w:r w:rsidR="00C365F9">
              <w:rPr>
                <w:noProof/>
                <w:webHidden/>
              </w:rPr>
              <w:t>1</w:t>
            </w:r>
            <w:r w:rsidR="00292B4F">
              <w:rPr>
                <w:noProof/>
                <w:webHidden/>
              </w:rPr>
              <w:fldChar w:fldCharType="end"/>
            </w:r>
          </w:hyperlink>
        </w:p>
        <w:p w14:paraId="44EB94F1" w14:textId="5E97DF42" w:rsidR="00292B4F" w:rsidRDefault="00A60016" w:rsidP="007D1F1E">
          <w:pPr>
            <w:pStyle w:val="TOC1"/>
            <w:rPr>
              <w:rFonts w:asciiTheme="minorHAnsi" w:eastAsiaTheme="minorEastAsia" w:hAnsiTheme="minorHAnsi" w:cstheme="minorBidi"/>
              <w:noProof/>
              <w:sz w:val="22"/>
              <w:szCs w:val="22"/>
            </w:rPr>
          </w:pPr>
          <w:hyperlink w:anchor="_Toc475084624" w:history="1">
            <w:r w:rsidR="00DB42F2">
              <w:rPr>
                <w:rStyle w:val="Hyperlink"/>
                <w:noProof/>
              </w:rPr>
              <w:t>B2</w:t>
            </w:r>
            <w:r w:rsidR="007D1F1E">
              <w:rPr>
                <w:rStyle w:val="Hyperlink"/>
                <w:noProof/>
              </w:rPr>
              <w:t>.</w:t>
            </w:r>
            <w:r w:rsidR="00DB42F2">
              <w:rPr>
                <w:rStyle w:val="Hyperlink"/>
                <w:noProof/>
              </w:rPr>
              <w:tab/>
            </w:r>
            <w:r w:rsidR="00292B4F" w:rsidRPr="00E37613">
              <w:rPr>
                <w:rStyle w:val="Hyperlink"/>
                <w:noProof/>
              </w:rPr>
              <w:t>Procedures for collection of information</w:t>
            </w:r>
            <w:r w:rsidR="00292B4F">
              <w:rPr>
                <w:noProof/>
                <w:webHidden/>
              </w:rPr>
              <w:tab/>
            </w:r>
            <w:r w:rsidR="00292B4F">
              <w:rPr>
                <w:noProof/>
                <w:webHidden/>
              </w:rPr>
              <w:fldChar w:fldCharType="begin"/>
            </w:r>
            <w:r w:rsidR="00292B4F">
              <w:rPr>
                <w:noProof/>
                <w:webHidden/>
              </w:rPr>
              <w:instrText xml:space="preserve"> PAGEREF _Toc475084624 \h </w:instrText>
            </w:r>
            <w:r w:rsidR="00292B4F">
              <w:rPr>
                <w:noProof/>
                <w:webHidden/>
              </w:rPr>
            </w:r>
            <w:r w:rsidR="00292B4F">
              <w:rPr>
                <w:noProof/>
                <w:webHidden/>
              </w:rPr>
              <w:fldChar w:fldCharType="separate"/>
            </w:r>
            <w:r w:rsidR="00C365F9">
              <w:rPr>
                <w:noProof/>
                <w:webHidden/>
              </w:rPr>
              <w:t>2</w:t>
            </w:r>
            <w:r w:rsidR="00292B4F">
              <w:rPr>
                <w:noProof/>
                <w:webHidden/>
              </w:rPr>
              <w:fldChar w:fldCharType="end"/>
            </w:r>
          </w:hyperlink>
        </w:p>
        <w:p w14:paraId="1CBDB865" w14:textId="035CD2BA" w:rsidR="00292B4F" w:rsidRDefault="00A60016" w:rsidP="007D1F1E">
          <w:pPr>
            <w:pStyle w:val="TOC1"/>
            <w:rPr>
              <w:rFonts w:asciiTheme="minorHAnsi" w:eastAsiaTheme="minorEastAsia" w:hAnsiTheme="minorHAnsi" w:cstheme="minorBidi"/>
              <w:noProof/>
              <w:sz w:val="22"/>
              <w:szCs w:val="22"/>
            </w:rPr>
          </w:pPr>
          <w:hyperlink w:anchor="_Toc475084625" w:history="1">
            <w:r w:rsidR="00DB42F2">
              <w:rPr>
                <w:rStyle w:val="Hyperlink"/>
                <w:noProof/>
              </w:rPr>
              <w:t>B3</w:t>
            </w:r>
            <w:r w:rsidR="007D1F1E">
              <w:rPr>
                <w:rStyle w:val="Hyperlink"/>
                <w:noProof/>
              </w:rPr>
              <w:t>.</w:t>
            </w:r>
            <w:r w:rsidR="00DB42F2">
              <w:rPr>
                <w:rStyle w:val="Hyperlink"/>
                <w:noProof/>
              </w:rPr>
              <w:tab/>
            </w:r>
            <w:r w:rsidR="00292B4F" w:rsidRPr="00E37613">
              <w:rPr>
                <w:rStyle w:val="Hyperlink"/>
                <w:noProof/>
              </w:rPr>
              <w:t>Methods to maximize response rates and deal with nonresponse</w:t>
            </w:r>
            <w:r w:rsidR="00292B4F">
              <w:rPr>
                <w:noProof/>
                <w:webHidden/>
              </w:rPr>
              <w:tab/>
            </w:r>
            <w:r w:rsidR="00292B4F">
              <w:rPr>
                <w:noProof/>
                <w:webHidden/>
              </w:rPr>
              <w:fldChar w:fldCharType="begin"/>
            </w:r>
            <w:r w:rsidR="00292B4F">
              <w:rPr>
                <w:noProof/>
                <w:webHidden/>
              </w:rPr>
              <w:instrText xml:space="preserve"> PAGEREF _Toc475084625 \h </w:instrText>
            </w:r>
            <w:r w:rsidR="00292B4F">
              <w:rPr>
                <w:noProof/>
                <w:webHidden/>
              </w:rPr>
            </w:r>
            <w:r w:rsidR="00292B4F">
              <w:rPr>
                <w:noProof/>
                <w:webHidden/>
              </w:rPr>
              <w:fldChar w:fldCharType="separate"/>
            </w:r>
            <w:r w:rsidR="00C365F9">
              <w:rPr>
                <w:noProof/>
                <w:webHidden/>
              </w:rPr>
              <w:t>3</w:t>
            </w:r>
            <w:r w:rsidR="00292B4F">
              <w:rPr>
                <w:noProof/>
                <w:webHidden/>
              </w:rPr>
              <w:fldChar w:fldCharType="end"/>
            </w:r>
          </w:hyperlink>
        </w:p>
        <w:p w14:paraId="3557C22D" w14:textId="1B0CE4B1" w:rsidR="00292B4F" w:rsidRDefault="00A60016" w:rsidP="007D1F1E">
          <w:pPr>
            <w:pStyle w:val="TOC1"/>
            <w:rPr>
              <w:rFonts w:asciiTheme="minorHAnsi" w:eastAsiaTheme="minorEastAsia" w:hAnsiTheme="minorHAnsi" w:cstheme="minorBidi"/>
              <w:noProof/>
              <w:sz w:val="22"/>
              <w:szCs w:val="22"/>
            </w:rPr>
          </w:pPr>
          <w:hyperlink w:anchor="_Toc475084626" w:history="1">
            <w:r w:rsidR="00DB42F2">
              <w:rPr>
                <w:rStyle w:val="Hyperlink"/>
                <w:noProof/>
              </w:rPr>
              <w:t>B4</w:t>
            </w:r>
            <w:r w:rsidR="007D1F1E">
              <w:rPr>
                <w:rStyle w:val="Hyperlink"/>
                <w:noProof/>
              </w:rPr>
              <w:t>.</w:t>
            </w:r>
            <w:r w:rsidR="00DB42F2">
              <w:rPr>
                <w:rStyle w:val="Hyperlink"/>
                <w:noProof/>
              </w:rPr>
              <w:tab/>
            </w:r>
            <w:r w:rsidR="00292B4F" w:rsidRPr="00E37613">
              <w:rPr>
                <w:rStyle w:val="Hyperlink"/>
                <w:noProof/>
              </w:rPr>
              <w:t>Tests of procedures or methods to undertake</w:t>
            </w:r>
            <w:r w:rsidR="00292B4F">
              <w:rPr>
                <w:noProof/>
                <w:webHidden/>
              </w:rPr>
              <w:tab/>
            </w:r>
            <w:r w:rsidR="00292B4F">
              <w:rPr>
                <w:noProof/>
                <w:webHidden/>
              </w:rPr>
              <w:fldChar w:fldCharType="begin"/>
            </w:r>
            <w:r w:rsidR="00292B4F">
              <w:rPr>
                <w:noProof/>
                <w:webHidden/>
              </w:rPr>
              <w:instrText xml:space="preserve"> PAGEREF _Toc475084626 \h </w:instrText>
            </w:r>
            <w:r w:rsidR="00292B4F">
              <w:rPr>
                <w:noProof/>
                <w:webHidden/>
              </w:rPr>
            </w:r>
            <w:r w:rsidR="00292B4F">
              <w:rPr>
                <w:noProof/>
                <w:webHidden/>
              </w:rPr>
              <w:fldChar w:fldCharType="separate"/>
            </w:r>
            <w:r w:rsidR="00C365F9">
              <w:rPr>
                <w:noProof/>
                <w:webHidden/>
              </w:rPr>
              <w:t>4</w:t>
            </w:r>
            <w:r w:rsidR="00292B4F">
              <w:rPr>
                <w:noProof/>
                <w:webHidden/>
              </w:rPr>
              <w:fldChar w:fldCharType="end"/>
            </w:r>
          </w:hyperlink>
        </w:p>
        <w:p w14:paraId="02C0F6C4" w14:textId="58AE19D7" w:rsidR="00292B4F" w:rsidRDefault="00A60016" w:rsidP="007D1F1E">
          <w:pPr>
            <w:pStyle w:val="TOC1"/>
            <w:rPr>
              <w:rFonts w:asciiTheme="minorHAnsi" w:eastAsiaTheme="minorEastAsia" w:hAnsiTheme="minorHAnsi" w:cstheme="minorBidi"/>
              <w:noProof/>
              <w:sz w:val="22"/>
              <w:szCs w:val="22"/>
            </w:rPr>
          </w:pPr>
          <w:hyperlink w:anchor="_Toc475084627" w:history="1">
            <w:r w:rsidR="00DB42F2">
              <w:rPr>
                <w:rStyle w:val="Hyperlink"/>
                <w:noProof/>
              </w:rPr>
              <w:t>B5</w:t>
            </w:r>
            <w:r w:rsidR="007D1F1E">
              <w:rPr>
                <w:rStyle w:val="Hyperlink"/>
                <w:noProof/>
              </w:rPr>
              <w:t>.</w:t>
            </w:r>
            <w:r w:rsidR="00DB42F2">
              <w:rPr>
                <w:rStyle w:val="Hyperlink"/>
                <w:noProof/>
              </w:rPr>
              <w:tab/>
            </w:r>
            <w:r w:rsidR="00292B4F" w:rsidRPr="00E37613">
              <w:rPr>
                <w:rStyle w:val="Hyperlink"/>
                <w:noProof/>
              </w:rPr>
              <w:t>Individuals consulted on statistical aspects and indiv</w:t>
            </w:r>
            <w:r w:rsidR="00DB42F2">
              <w:rPr>
                <w:rStyle w:val="Hyperlink"/>
                <w:noProof/>
              </w:rPr>
              <w:t>iduals collecting and analyzing</w:t>
            </w:r>
            <w:r w:rsidR="00DB42F2">
              <w:rPr>
                <w:rStyle w:val="Hyperlink"/>
                <w:noProof/>
              </w:rPr>
              <w:br/>
            </w:r>
            <w:r w:rsidR="00292B4F" w:rsidRPr="00E37613">
              <w:rPr>
                <w:rStyle w:val="Hyperlink"/>
                <w:noProof/>
              </w:rPr>
              <w:t>data</w:t>
            </w:r>
            <w:r w:rsidR="00292B4F">
              <w:rPr>
                <w:noProof/>
                <w:webHidden/>
              </w:rPr>
              <w:tab/>
            </w:r>
            <w:r w:rsidR="00292B4F">
              <w:rPr>
                <w:noProof/>
                <w:webHidden/>
              </w:rPr>
              <w:fldChar w:fldCharType="begin"/>
            </w:r>
            <w:r w:rsidR="00292B4F">
              <w:rPr>
                <w:noProof/>
                <w:webHidden/>
              </w:rPr>
              <w:instrText xml:space="preserve"> PAGEREF _Toc475084627 \h </w:instrText>
            </w:r>
            <w:r w:rsidR="00292B4F">
              <w:rPr>
                <w:noProof/>
                <w:webHidden/>
              </w:rPr>
            </w:r>
            <w:r w:rsidR="00292B4F">
              <w:rPr>
                <w:noProof/>
                <w:webHidden/>
              </w:rPr>
              <w:fldChar w:fldCharType="separate"/>
            </w:r>
            <w:r w:rsidR="00C365F9">
              <w:rPr>
                <w:noProof/>
                <w:webHidden/>
              </w:rPr>
              <w:t>5</w:t>
            </w:r>
            <w:r w:rsidR="00292B4F">
              <w:rPr>
                <w:noProof/>
                <w:webHidden/>
              </w:rPr>
              <w:fldChar w:fldCharType="end"/>
            </w:r>
          </w:hyperlink>
        </w:p>
        <w:p w14:paraId="46CB0E56" w14:textId="77777777" w:rsidR="00E548E5" w:rsidRPr="004E3ECB" w:rsidRDefault="00E548E5" w:rsidP="007D1F1E">
          <w:pPr>
            <w:tabs>
              <w:tab w:val="left" w:pos="990"/>
              <w:tab w:val="left" w:leader="dot" w:pos="9360"/>
            </w:tabs>
          </w:pPr>
          <w:r w:rsidRPr="004E3ECB">
            <w:rPr>
              <w:b/>
              <w:bCs/>
              <w:noProof/>
            </w:rPr>
            <w:fldChar w:fldCharType="end"/>
          </w:r>
        </w:p>
      </w:sdtContent>
    </w:sdt>
    <w:p w14:paraId="23CD1E7F" w14:textId="4400EC1A" w:rsidR="008D6DE0" w:rsidRPr="004E3ECB" w:rsidRDefault="008D6DE0" w:rsidP="007D1F1E">
      <w:pPr>
        <w:pBdr>
          <w:bottom w:val="single" w:sz="2" w:space="0" w:color="auto"/>
        </w:pBdr>
        <w:tabs>
          <w:tab w:val="left" w:pos="990"/>
          <w:tab w:val="left" w:leader="dot" w:pos="9360"/>
        </w:tabs>
        <w:spacing w:before="240" w:after="240"/>
        <w:jc w:val="both"/>
        <w:rPr>
          <w:b/>
        </w:rPr>
      </w:pPr>
      <w:r w:rsidRPr="004E3ECB">
        <w:rPr>
          <w:b/>
        </w:rPr>
        <w:t>ATTACHMENTS</w:t>
      </w:r>
    </w:p>
    <w:p w14:paraId="7CC53771" w14:textId="77777777" w:rsidR="00F15373" w:rsidRDefault="00F15373" w:rsidP="00F15373">
      <w:pPr>
        <w:pStyle w:val="TableText"/>
        <w:tabs>
          <w:tab w:val="left" w:pos="1980"/>
        </w:tabs>
        <w:spacing w:after="60"/>
        <w:ind w:left="1980" w:hanging="1980"/>
        <w:rPr>
          <w:rFonts w:ascii="Times New Roman" w:hAnsi="Times New Roman"/>
          <w:sz w:val="24"/>
          <w:szCs w:val="22"/>
        </w:rPr>
      </w:pPr>
      <w:r>
        <w:rPr>
          <w:rFonts w:ascii="Times New Roman" w:hAnsi="Times New Roman"/>
          <w:sz w:val="24"/>
          <w:szCs w:val="22"/>
        </w:rPr>
        <w:t>ATTACHMENT A:</w:t>
      </w:r>
      <w:r>
        <w:rPr>
          <w:rFonts w:ascii="Times New Roman" w:hAnsi="Times New Roman"/>
          <w:sz w:val="24"/>
          <w:szCs w:val="22"/>
        </w:rPr>
        <w:tab/>
        <w:t>RECRUITMENT AND ENGAGEMENT CALL SCRIPTS FOR CENTER DIRECTORS AND PROGRAM DIRECTORS</w:t>
      </w:r>
    </w:p>
    <w:p w14:paraId="34ECECCD" w14:textId="77777777" w:rsidR="00F15373" w:rsidRDefault="00F15373" w:rsidP="00F15373">
      <w:pPr>
        <w:pStyle w:val="TableText"/>
        <w:tabs>
          <w:tab w:val="left" w:pos="1980"/>
        </w:tabs>
        <w:spacing w:after="60"/>
        <w:ind w:right="-90"/>
        <w:rPr>
          <w:rFonts w:ascii="Times New Roman" w:hAnsi="Times New Roman"/>
          <w:sz w:val="24"/>
          <w:szCs w:val="22"/>
        </w:rPr>
      </w:pPr>
      <w:r>
        <w:rPr>
          <w:rFonts w:ascii="Times New Roman" w:hAnsi="Times New Roman"/>
          <w:sz w:val="24"/>
          <w:szCs w:val="22"/>
        </w:rPr>
        <w:t>ATTACHMENT B:</w:t>
      </w:r>
      <w:r>
        <w:rPr>
          <w:rFonts w:ascii="Times New Roman" w:hAnsi="Times New Roman"/>
          <w:sz w:val="24"/>
          <w:szCs w:val="22"/>
        </w:rPr>
        <w:tab/>
        <w:t>IMPLEMENTATION INTERVIEW</w:t>
      </w:r>
    </w:p>
    <w:p w14:paraId="00454CF8" w14:textId="77777777" w:rsidR="00F15373" w:rsidRDefault="00F15373" w:rsidP="00F15373">
      <w:pPr>
        <w:pStyle w:val="TableText"/>
        <w:tabs>
          <w:tab w:val="left" w:pos="1980"/>
        </w:tabs>
        <w:spacing w:after="60"/>
        <w:rPr>
          <w:rFonts w:ascii="Times New Roman" w:hAnsi="Times New Roman"/>
          <w:sz w:val="24"/>
          <w:szCs w:val="22"/>
        </w:rPr>
      </w:pPr>
      <w:r>
        <w:rPr>
          <w:rFonts w:ascii="Times New Roman" w:hAnsi="Times New Roman"/>
          <w:sz w:val="24"/>
          <w:szCs w:val="22"/>
        </w:rPr>
        <w:t>ATTACHMENT C:</w:t>
      </w:r>
      <w:r>
        <w:rPr>
          <w:rFonts w:ascii="Times New Roman" w:hAnsi="Times New Roman"/>
          <w:sz w:val="24"/>
          <w:szCs w:val="22"/>
        </w:rPr>
        <w:tab/>
        <w:t>COST WORKBOOK</w:t>
      </w:r>
    </w:p>
    <w:p w14:paraId="7DA6670F" w14:textId="77777777" w:rsidR="00F15373" w:rsidRDefault="00F15373" w:rsidP="00F15373">
      <w:pPr>
        <w:pStyle w:val="TableText"/>
        <w:tabs>
          <w:tab w:val="left" w:pos="1980"/>
        </w:tabs>
        <w:spacing w:after="60"/>
        <w:rPr>
          <w:rFonts w:ascii="Times New Roman" w:hAnsi="Times New Roman"/>
          <w:sz w:val="24"/>
          <w:szCs w:val="22"/>
        </w:rPr>
      </w:pPr>
      <w:r>
        <w:rPr>
          <w:rFonts w:ascii="Times New Roman" w:hAnsi="Times New Roman"/>
          <w:sz w:val="24"/>
          <w:szCs w:val="22"/>
        </w:rPr>
        <w:t>ATTACHMENT D:</w:t>
      </w:r>
      <w:r>
        <w:rPr>
          <w:rFonts w:ascii="Times New Roman" w:hAnsi="Times New Roman"/>
          <w:sz w:val="24"/>
          <w:szCs w:val="22"/>
        </w:rPr>
        <w:tab/>
        <w:t>TIME-USE SURVEY</w:t>
      </w:r>
    </w:p>
    <w:p w14:paraId="73CCA7A7" w14:textId="77777777" w:rsidR="00F15373" w:rsidRDefault="00F15373" w:rsidP="00F15373">
      <w:pPr>
        <w:pStyle w:val="TableText"/>
        <w:tabs>
          <w:tab w:val="left" w:pos="1980"/>
        </w:tabs>
        <w:spacing w:after="60"/>
        <w:rPr>
          <w:rFonts w:ascii="Times New Roman" w:hAnsi="Times New Roman"/>
          <w:sz w:val="24"/>
          <w:szCs w:val="22"/>
        </w:rPr>
      </w:pPr>
      <w:r>
        <w:rPr>
          <w:rFonts w:ascii="Times New Roman" w:hAnsi="Times New Roman"/>
          <w:sz w:val="24"/>
          <w:szCs w:val="22"/>
        </w:rPr>
        <w:t>ATTACHMENT E:</w:t>
      </w:r>
      <w:r>
        <w:rPr>
          <w:rFonts w:ascii="Times New Roman" w:hAnsi="Times New Roman"/>
          <w:sz w:val="24"/>
          <w:szCs w:val="22"/>
        </w:rPr>
        <w:tab/>
        <w:t>FEDERAL REGISTER NOTICE</w:t>
      </w:r>
    </w:p>
    <w:p w14:paraId="0D48ADD4" w14:textId="77777777" w:rsidR="00F15373" w:rsidRDefault="00F15373" w:rsidP="00F15373">
      <w:pPr>
        <w:pStyle w:val="TableText"/>
        <w:tabs>
          <w:tab w:val="left" w:pos="1980"/>
        </w:tabs>
        <w:spacing w:after="60"/>
        <w:rPr>
          <w:rFonts w:ascii="Times New Roman" w:hAnsi="Times New Roman"/>
          <w:sz w:val="24"/>
          <w:szCs w:val="22"/>
        </w:rPr>
      </w:pPr>
      <w:r>
        <w:rPr>
          <w:rFonts w:ascii="Times New Roman" w:hAnsi="Times New Roman"/>
          <w:sz w:val="24"/>
          <w:szCs w:val="22"/>
        </w:rPr>
        <w:t>ATTACHMENT F:</w:t>
      </w:r>
      <w:r>
        <w:rPr>
          <w:rFonts w:ascii="Times New Roman" w:hAnsi="Times New Roman"/>
          <w:sz w:val="24"/>
          <w:szCs w:val="22"/>
        </w:rPr>
        <w:tab/>
        <w:t>PUBLIC COMMENT</w:t>
      </w:r>
    </w:p>
    <w:p w14:paraId="384150BE" w14:textId="77777777" w:rsidR="00F15373" w:rsidRDefault="00F15373" w:rsidP="00F15373">
      <w:pPr>
        <w:pStyle w:val="TableText"/>
        <w:tabs>
          <w:tab w:val="left" w:pos="1980"/>
        </w:tabs>
        <w:spacing w:after="60"/>
        <w:rPr>
          <w:rFonts w:ascii="Times New Roman" w:hAnsi="Times New Roman"/>
          <w:sz w:val="24"/>
          <w:szCs w:val="22"/>
        </w:rPr>
      </w:pPr>
      <w:r>
        <w:rPr>
          <w:rFonts w:ascii="Times New Roman" w:hAnsi="Times New Roman"/>
          <w:sz w:val="24"/>
          <w:szCs w:val="22"/>
        </w:rPr>
        <w:t>ATTACHMENT G:</w:t>
      </w:r>
      <w:r>
        <w:rPr>
          <w:rFonts w:ascii="Times New Roman" w:hAnsi="Times New Roman"/>
          <w:sz w:val="24"/>
          <w:szCs w:val="22"/>
        </w:rPr>
        <w:tab/>
        <w:t>RESPONSE TO PUBLIC COMMENT</w:t>
      </w:r>
    </w:p>
    <w:p w14:paraId="3CC361BD" w14:textId="77777777" w:rsidR="00F15373" w:rsidRDefault="00F15373" w:rsidP="00F15373">
      <w:pPr>
        <w:pStyle w:val="TableText"/>
        <w:tabs>
          <w:tab w:val="left" w:pos="1980"/>
        </w:tabs>
        <w:spacing w:after="60"/>
        <w:rPr>
          <w:rFonts w:ascii="Times New Roman" w:hAnsi="Times New Roman"/>
          <w:sz w:val="24"/>
          <w:szCs w:val="22"/>
        </w:rPr>
      </w:pPr>
      <w:r>
        <w:rPr>
          <w:rFonts w:ascii="Times New Roman" w:hAnsi="Times New Roman"/>
          <w:sz w:val="24"/>
          <w:szCs w:val="22"/>
        </w:rPr>
        <w:t>ATTACHMENT H:</w:t>
      </w:r>
      <w:r>
        <w:rPr>
          <w:rFonts w:ascii="Times New Roman" w:hAnsi="Times New Roman"/>
          <w:sz w:val="24"/>
          <w:szCs w:val="22"/>
        </w:rPr>
        <w:tab/>
        <w:t>INITIAL EMAIL TO CENTER DIRECTORS</w:t>
      </w:r>
    </w:p>
    <w:p w14:paraId="2E896BE6" w14:textId="77777777" w:rsidR="00F15373" w:rsidRDefault="00F15373" w:rsidP="00F15373">
      <w:pPr>
        <w:pStyle w:val="TableText"/>
        <w:tabs>
          <w:tab w:val="left" w:pos="1980"/>
        </w:tabs>
        <w:spacing w:after="60"/>
        <w:rPr>
          <w:rFonts w:ascii="Times New Roman" w:hAnsi="Times New Roman"/>
          <w:sz w:val="24"/>
          <w:szCs w:val="22"/>
        </w:rPr>
      </w:pPr>
      <w:r>
        <w:rPr>
          <w:rFonts w:ascii="Times New Roman" w:hAnsi="Times New Roman"/>
          <w:sz w:val="24"/>
          <w:szCs w:val="22"/>
        </w:rPr>
        <w:t>ATTACHMENT I:</w:t>
      </w:r>
      <w:r>
        <w:rPr>
          <w:rFonts w:ascii="Times New Roman" w:hAnsi="Times New Roman"/>
          <w:sz w:val="24"/>
          <w:szCs w:val="22"/>
        </w:rPr>
        <w:tab/>
        <w:t>TIME USE SURVEY ROSTER</w:t>
      </w:r>
    </w:p>
    <w:p w14:paraId="68FD2108" w14:textId="77777777" w:rsidR="00F15373" w:rsidRDefault="00F15373" w:rsidP="00F15373">
      <w:pPr>
        <w:pStyle w:val="TableText"/>
        <w:tabs>
          <w:tab w:val="left" w:pos="1980"/>
        </w:tabs>
        <w:spacing w:after="60"/>
        <w:rPr>
          <w:rFonts w:ascii="Times New Roman" w:hAnsi="Times New Roman"/>
          <w:sz w:val="24"/>
          <w:szCs w:val="22"/>
        </w:rPr>
      </w:pPr>
      <w:r>
        <w:rPr>
          <w:rFonts w:ascii="Times New Roman" w:hAnsi="Times New Roman"/>
          <w:sz w:val="24"/>
          <w:szCs w:val="22"/>
        </w:rPr>
        <w:t>ATTACHMENT J: ADVANCE LETTER, AND FOLLOW-UP LETTER</w:t>
      </w:r>
    </w:p>
    <w:p w14:paraId="51E91EE0" w14:textId="77777777" w:rsidR="00F15373" w:rsidRDefault="00F15373" w:rsidP="00F15373">
      <w:pPr>
        <w:pStyle w:val="TableText"/>
        <w:tabs>
          <w:tab w:val="left" w:pos="1980"/>
        </w:tabs>
        <w:spacing w:after="60"/>
        <w:rPr>
          <w:rFonts w:ascii="Times New Roman" w:hAnsi="Times New Roman"/>
          <w:sz w:val="24"/>
          <w:szCs w:val="22"/>
        </w:rPr>
      </w:pPr>
      <w:r>
        <w:rPr>
          <w:rFonts w:ascii="Times New Roman" w:hAnsi="Times New Roman"/>
          <w:sz w:val="24"/>
          <w:szCs w:val="22"/>
        </w:rPr>
        <w:t>ATTACHMENT K:</w:t>
      </w:r>
      <w:r>
        <w:rPr>
          <w:rFonts w:ascii="Times New Roman" w:hAnsi="Times New Roman"/>
          <w:sz w:val="24"/>
          <w:szCs w:val="22"/>
        </w:rPr>
        <w:tab/>
        <w:t>ADDITIONAL RECRUITMENT MATERIALS</w:t>
      </w:r>
    </w:p>
    <w:p w14:paraId="1DF57EAD" w14:textId="77777777" w:rsidR="007D1F1E" w:rsidRDefault="007D1F1E" w:rsidP="007D1F1E">
      <w:pPr>
        <w:pBdr>
          <w:bottom w:val="single" w:sz="2" w:space="1" w:color="auto"/>
        </w:pBdr>
        <w:tabs>
          <w:tab w:val="left" w:pos="990"/>
          <w:tab w:val="left" w:leader="dot" w:pos="9360"/>
        </w:tabs>
        <w:spacing w:before="240" w:after="240"/>
        <w:jc w:val="both"/>
        <w:rPr>
          <w:b/>
        </w:rPr>
      </w:pPr>
    </w:p>
    <w:p w14:paraId="6A0591B6" w14:textId="77777777" w:rsidR="007D1F1E" w:rsidRPr="00292B4F" w:rsidRDefault="007D1F1E" w:rsidP="007D1F1E">
      <w:pPr>
        <w:pBdr>
          <w:bottom w:val="single" w:sz="2" w:space="1" w:color="auto"/>
        </w:pBdr>
        <w:tabs>
          <w:tab w:val="left" w:pos="990"/>
          <w:tab w:val="right" w:leader="dot" w:pos="9360"/>
        </w:tabs>
        <w:spacing w:before="240" w:after="240"/>
        <w:jc w:val="both"/>
        <w:rPr>
          <w:b/>
        </w:rPr>
      </w:pPr>
      <w:r w:rsidRPr="00292B4F">
        <w:rPr>
          <w:b/>
        </w:rPr>
        <w:t>TABLES</w:t>
      </w:r>
    </w:p>
    <w:p w14:paraId="72B3D0C6" w14:textId="77777777" w:rsidR="007D1F1E" w:rsidRPr="00292B4F" w:rsidRDefault="007D1F1E" w:rsidP="007D1F1E">
      <w:pPr>
        <w:pStyle w:val="TableofFigures"/>
        <w:tabs>
          <w:tab w:val="left" w:pos="990"/>
          <w:tab w:val="right" w:leader="dot" w:pos="9720"/>
        </w:tabs>
        <w:ind w:right="0"/>
        <w:rPr>
          <w:rFonts w:ascii="Times New Roman" w:eastAsiaTheme="minorEastAsia" w:hAnsi="Times New Roman"/>
          <w:noProof/>
          <w:sz w:val="24"/>
          <w:szCs w:val="24"/>
        </w:rPr>
      </w:pPr>
      <w:r w:rsidRPr="00292B4F">
        <w:rPr>
          <w:rFonts w:ascii="Times New Roman" w:hAnsi="Times New Roman"/>
          <w:sz w:val="24"/>
          <w:szCs w:val="24"/>
        </w:rPr>
        <w:fldChar w:fldCharType="begin"/>
      </w:r>
      <w:r w:rsidRPr="00292B4F">
        <w:rPr>
          <w:rFonts w:ascii="Times New Roman" w:hAnsi="Times New Roman"/>
          <w:sz w:val="24"/>
          <w:szCs w:val="24"/>
        </w:rPr>
        <w:instrText xml:space="preserve"> TOC \z \t "Mark for Table Title,1" \c "Figure" </w:instrText>
      </w:r>
      <w:r w:rsidRPr="00292B4F">
        <w:rPr>
          <w:rFonts w:ascii="Times New Roman" w:hAnsi="Times New Roman"/>
          <w:sz w:val="24"/>
          <w:szCs w:val="24"/>
        </w:rPr>
        <w:fldChar w:fldCharType="separate"/>
      </w:r>
      <w:r w:rsidRPr="00292B4F">
        <w:rPr>
          <w:rFonts w:ascii="Times New Roman" w:hAnsi="Times New Roman"/>
          <w:noProof/>
          <w:sz w:val="24"/>
          <w:szCs w:val="24"/>
        </w:rPr>
        <w:t>B.1</w:t>
      </w:r>
      <w:r>
        <w:rPr>
          <w:rFonts w:ascii="Times New Roman" w:hAnsi="Times New Roman"/>
          <w:noProof/>
          <w:sz w:val="24"/>
          <w:szCs w:val="24"/>
        </w:rPr>
        <w:tab/>
      </w:r>
      <w:r w:rsidRPr="00292B4F">
        <w:rPr>
          <w:rFonts w:ascii="Times New Roman" w:hAnsi="Times New Roman"/>
          <w:noProof/>
          <w:sz w:val="24"/>
          <w:szCs w:val="24"/>
        </w:rPr>
        <w:t>Targeted number of centers for Phase 2 of the multi-case study</w:t>
      </w:r>
      <w:r w:rsidRPr="00292B4F">
        <w:rPr>
          <w:rFonts w:ascii="Times New Roman" w:hAnsi="Times New Roman"/>
          <w:noProof/>
          <w:webHidden/>
          <w:sz w:val="24"/>
          <w:szCs w:val="24"/>
        </w:rPr>
        <w:tab/>
      </w:r>
      <w:r w:rsidRPr="00292B4F">
        <w:rPr>
          <w:rFonts w:ascii="Times New Roman" w:hAnsi="Times New Roman"/>
          <w:noProof/>
          <w:webHidden/>
          <w:sz w:val="24"/>
          <w:szCs w:val="24"/>
        </w:rPr>
        <w:fldChar w:fldCharType="begin"/>
      </w:r>
      <w:r w:rsidRPr="00292B4F">
        <w:rPr>
          <w:rFonts w:ascii="Times New Roman" w:hAnsi="Times New Roman"/>
          <w:noProof/>
          <w:webHidden/>
          <w:sz w:val="24"/>
          <w:szCs w:val="24"/>
        </w:rPr>
        <w:instrText xml:space="preserve"> PAGEREF _Toc475084618 \h </w:instrText>
      </w:r>
      <w:r w:rsidRPr="00292B4F">
        <w:rPr>
          <w:rFonts w:ascii="Times New Roman" w:hAnsi="Times New Roman"/>
          <w:noProof/>
          <w:webHidden/>
          <w:sz w:val="24"/>
          <w:szCs w:val="24"/>
        </w:rPr>
      </w:r>
      <w:r w:rsidRPr="00292B4F">
        <w:rPr>
          <w:rFonts w:ascii="Times New Roman" w:hAnsi="Times New Roman"/>
          <w:noProof/>
          <w:webHidden/>
          <w:sz w:val="24"/>
          <w:szCs w:val="24"/>
        </w:rPr>
        <w:fldChar w:fldCharType="separate"/>
      </w:r>
      <w:r w:rsidR="00C365F9">
        <w:rPr>
          <w:rFonts w:ascii="Times New Roman" w:hAnsi="Times New Roman"/>
          <w:noProof/>
          <w:webHidden/>
          <w:sz w:val="24"/>
          <w:szCs w:val="24"/>
        </w:rPr>
        <w:t>2</w:t>
      </w:r>
      <w:r w:rsidRPr="00292B4F">
        <w:rPr>
          <w:rFonts w:ascii="Times New Roman" w:hAnsi="Times New Roman"/>
          <w:noProof/>
          <w:webHidden/>
          <w:sz w:val="24"/>
          <w:szCs w:val="24"/>
        </w:rPr>
        <w:fldChar w:fldCharType="end"/>
      </w:r>
    </w:p>
    <w:p w14:paraId="775D3E14" w14:textId="77777777" w:rsidR="007D1F1E" w:rsidRPr="00292B4F" w:rsidRDefault="007D1F1E" w:rsidP="007D1F1E">
      <w:pPr>
        <w:pStyle w:val="TableofFigures"/>
        <w:tabs>
          <w:tab w:val="left" w:pos="990"/>
          <w:tab w:val="right" w:leader="dot" w:pos="9720"/>
        </w:tabs>
        <w:ind w:right="0"/>
        <w:rPr>
          <w:rFonts w:ascii="Times New Roman" w:eastAsiaTheme="minorEastAsia" w:hAnsi="Times New Roman"/>
          <w:noProof/>
          <w:sz w:val="24"/>
          <w:szCs w:val="24"/>
        </w:rPr>
      </w:pPr>
      <w:r w:rsidRPr="00292B4F">
        <w:rPr>
          <w:rFonts w:ascii="Times New Roman" w:hAnsi="Times New Roman"/>
          <w:noProof/>
          <w:sz w:val="24"/>
          <w:szCs w:val="24"/>
        </w:rPr>
        <w:t>B.2</w:t>
      </w:r>
      <w:r>
        <w:rPr>
          <w:rFonts w:ascii="Times New Roman" w:hAnsi="Times New Roman"/>
          <w:noProof/>
          <w:sz w:val="24"/>
          <w:szCs w:val="24"/>
        </w:rPr>
        <w:tab/>
      </w:r>
      <w:r w:rsidRPr="00292B4F">
        <w:rPr>
          <w:rFonts w:ascii="Times New Roman" w:hAnsi="Times New Roman"/>
          <w:noProof/>
          <w:sz w:val="24"/>
          <w:szCs w:val="24"/>
        </w:rPr>
        <w:t>OPRE project officers, study team leadership, and TEP for the ECE-ICHQ</w:t>
      </w:r>
      <w:r w:rsidRPr="00292B4F">
        <w:rPr>
          <w:rFonts w:ascii="Times New Roman" w:hAnsi="Times New Roman"/>
          <w:noProof/>
          <w:webHidden/>
          <w:sz w:val="24"/>
          <w:szCs w:val="24"/>
        </w:rPr>
        <w:tab/>
      </w:r>
      <w:r w:rsidRPr="00292B4F">
        <w:rPr>
          <w:rFonts w:ascii="Times New Roman" w:hAnsi="Times New Roman"/>
          <w:noProof/>
          <w:webHidden/>
          <w:sz w:val="24"/>
          <w:szCs w:val="24"/>
        </w:rPr>
        <w:fldChar w:fldCharType="begin"/>
      </w:r>
      <w:r w:rsidRPr="00292B4F">
        <w:rPr>
          <w:rFonts w:ascii="Times New Roman" w:hAnsi="Times New Roman"/>
          <w:noProof/>
          <w:webHidden/>
          <w:sz w:val="24"/>
          <w:szCs w:val="24"/>
        </w:rPr>
        <w:instrText xml:space="preserve"> PAGEREF _Toc475084619 \h </w:instrText>
      </w:r>
      <w:r w:rsidRPr="00292B4F">
        <w:rPr>
          <w:rFonts w:ascii="Times New Roman" w:hAnsi="Times New Roman"/>
          <w:noProof/>
          <w:webHidden/>
          <w:sz w:val="24"/>
          <w:szCs w:val="24"/>
        </w:rPr>
      </w:r>
      <w:r w:rsidRPr="00292B4F">
        <w:rPr>
          <w:rFonts w:ascii="Times New Roman" w:hAnsi="Times New Roman"/>
          <w:noProof/>
          <w:webHidden/>
          <w:sz w:val="24"/>
          <w:szCs w:val="24"/>
        </w:rPr>
        <w:fldChar w:fldCharType="separate"/>
      </w:r>
      <w:r w:rsidR="00C365F9">
        <w:rPr>
          <w:rFonts w:ascii="Times New Roman" w:hAnsi="Times New Roman"/>
          <w:noProof/>
          <w:webHidden/>
          <w:sz w:val="24"/>
          <w:szCs w:val="24"/>
        </w:rPr>
        <w:t>5</w:t>
      </w:r>
      <w:r w:rsidRPr="00292B4F">
        <w:rPr>
          <w:rFonts w:ascii="Times New Roman" w:hAnsi="Times New Roman"/>
          <w:noProof/>
          <w:webHidden/>
          <w:sz w:val="24"/>
          <w:szCs w:val="24"/>
        </w:rPr>
        <w:fldChar w:fldCharType="end"/>
      </w:r>
    </w:p>
    <w:p w14:paraId="080ADD01" w14:textId="2589CEF4" w:rsidR="00755F75" w:rsidRDefault="007D1F1E" w:rsidP="007D1F1E">
      <w:pPr>
        <w:tabs>
          <w:tab w:val="left" w:pos="990"/>
          <w:tab w:val="right" w:leader="dot" w:pos="9360"/>
        </w:tabs>
      </w:pPr>
      <w:r w:rsidRPr="00292B4F">
        <w:fldChar w:fldCharType="end"/>
      </w:r>
      <w:r w:rsidR="00755F75">
        <w:br w:type="page"/>
      </w:r>
    </w:p>
    <w:p w14:paraId="61CB087A" w14:textId="35D051A1" w:rsidR="00E548E5" w:rsidRPr="004E3ECB" w:rsidRDefault="00E548E5" w:rsidP="00E548E5"/>
    <w:p w14:paraId="0E0A8F2E" w14:textId="77777777" w:rsidR="00CE2EFA" w:rsidRPr="006F126A" w:rsidRDefault="00CE2EFA" w:rsidP="00CE2EFA">
      <w:pPr>
        <w:spacing w:before="3600"/>
        <w:jc w:val="center"/>
        <w:rPr>
          <w:rFonts w:cs="Arial"/>
        </w:rPr>
      </w:pPr>
      <w:r w:rsidRPr="00085990">
        <w:rPr>
          <w:b/>
        </w:rPr>
        <w:t>This page has been left blank for double-sided copying.</w:t>
      </w:r>
    </w:p>
    <w:p w14:paraId="46239B99" w14:textId="77777777" w:rsidR="00CE2EFA" w:rsidRDefault="00CE2EFA" w:rsidP="00CE2EFA"/>
    <w:p w14:paraId="5F1505C9" w14:textId="77777777" w:rsidR="00CE2EFA" w:rsidRPr="0020606C" w:rsidRDefault="00CE2EFA" w:rsidP="00CE2EFA">
      <w:pPr>
        <w:sectPr w:rsidR="00CE2EFA" w:rsidRPr="0020606C" w:rsidSect="0089490E">
          <w:headerReference w:type="default" r:id="rId16"/>
          <w:footerReference w:type="default" r:id="rId17"/>
          <w:pgSz w:w="12240" w:h="15840"/>
          <w:pgMar w:top="1440" w:right="1440" w:bottom="1440" w:left="1440" w:header="720" w:footer="720" w:gutter="0"/>
          <w:pgNumType w:fmt="lowerRoman"/>
          <w:cols w:space="720"/>
          <w:docGrid w:linePitch="360"/>
        </w:sectPr>
      </w:pPr>
    </w:p>
    <w:p w14:paraId="117E85A6" w14:textId="321A6DDA" w:rsidR="00E05A0A" w:rsidRPr="004E3ECB" w:rsidRDefault="00E05A0A" w:rsidP="008A7BD7">
      <w:pPr>
        <w:pStyle w:val="Heading1"/>
      </w:pPr>
      <w:bookmarkStart w:id="1" w:name="_Toc475084623"/>
      <w:r w:rsidRPr="004E3ECB">
        <w:lastRenderedPageBreak/>
        <w:t xml:space="preserve">B1. Respondent </w:t>
      </w:r>
      <w:r w:rsidR="00A044C0">
        <w:t>u</w:t>
      </w:r>
      <w:r w:rsidRPr="004E3ECB">
        <w:t xml:space="preserve">niverse and </w:t>
      </w:r>
      <w:r w:rsidR="00A044C0">
        <w:t>s</w:t>
      </w:r>
      <w:r w:rsidRPr="004E3ECB">
        <w:t xml:space="preserve">ampling </w:t>
      </w:r>
      <w:r w:rsidR="00A044C0">
        <w:t>m</w:t>
      </w:r>
      <w:r w:rsidRPr="004E3ECB">
        <w:t>ethods</w:t>
      </w:r>
      <w:bookmarkEnd w:id="1"/>
    </w:p>
    <w:p w14:paraId="7CCC20EA" w14:textId="447ABD82" w:rsidR="008612A8" w:rsidRDefault="001E1E27" w:rsidP="0090615C">
      <w:pPr>
        <w:pStyle w:val="Answer"/>
        <w:ind w:left="0"/>
      </w:pPr>
      <w:r w:rsidRPr="004E3ECB">
        <w:t>The target population for this information collection is center</w:t>
      </w:r>
      <w:r w:rsidR="007B3C9F" w:rsidRPr="004E3ECB">
        <w:t>-</w:t>
      </w:r>
      <w:r w:rsidRPr="004E3ECB">
        <w:t xml:space="preserve">based </w:t>
      </w:r>
      <w:r w:rsidR="007B3C9F" w:rsidRPr="004E3ECB">
        <w:t xml:space="preserve">early care and education (ECE) </w:t>
      </w:r>
      <w:r w:rsidRPr="004E3ECB">
        <w:t xml:space="preserve">providers </w:t>
      </w:r>
      <w:r w:rsidR="007B3C9F" w:rsidRPr="004E3ECB">
        <w:t xml:space="preserve">that serve children </w:t>
      </w:r>
      <w:r w:rsidR="00A145BE" w:rsidRPr="004E3ECB">
        <w:t xml:space="preserve">from </w:t>
      </w:r>
      <w:r w:rsidR="007B3C9F" w:rsidRPr="00D11786">
        <w:t>birth to age 5</w:t>
      </w:r>
      <w:r w:rsidR="007C5197" w:rsidRPr="00D11786">
        <w:t xml:space="preserve">. </w:t>
      </w:r>
      <w:r w:rsidR="00AD5AA2" w:rsidRPr="00D11786">
        <w:t>T</w:t>
      </w:r>
      <w:r w:rsidRPr="00D11786">
        <w:t xml:space="preserve">he sampling plan prioritizes </w:t>
      </w:r>
      <w:r w:rsidR="00DC65E8">
        <w:t xml:space="preserve">the inclusion of </w:t>
      </w:r>
      <w:r w:rsidRPr="00D11786">
        <w:t xml:space="preserve">different types of </w:t>
      </w:r>
      <w:r w:rsidR="007B3C9F" w:rsidRPr="00D11786">
        <w:t xml:space="preserve">ECE centers </w:t>
      </w:r>
      <w:r w:rsidRPr="00D11786">
        <w:t xml:space="preserve">from </w:t>
      </w:r>
      <w:r w:rsidR="009452FD" w:rsidRPr="00D11786">
        <w:t xml:space="preserve">three </w:t>
      </w:r>
      <w:r w:rsidRPr="00D11786">
        <w:t>states that repres</w:t>
      </w:r>
      <w:r w:rsidR="002D6DE0" w:rsidRPr="00D11786">
        <w:t xml:space="preserve">ent </w:t>
      </w:r>
      <w:r w:rsidR="007B3C9F" w:rsidRPr="00D11786">
        <w:t xml:space="preserve">different </w:t>
      </w:r>
      <w:r w:rsidR="002D6DE0" w:rsidRPr="00D11786">
        <w:t>geographical regions and types of investments in early care and education</w:t>
      </w:r>
      <w:r w:rsidR="00AD5AA2" w:rsidRPr="00D11786">
        <w:t xml:space="preserve"> to understand the cost</w:t>
      </w:r>
      <w:r w:rsidR="002526EF">
        <w:t>s</w:t>
      </w:r>
      <w:r w:rsidR="00AD5AA2" w:rsidRPr="00D11786">
        <w:t xml:space="preserve"> of implementing quality care in a variety of contexts</w:t>
      </w:r>
      <w:r w:rsidR="002D6DE0" w:rsidRPr="00D11786">
        <w:t>.</w:t>
      </w:r>
    </w:p>
    <w:p w14:paraId="7C2BD41D" w14:textId="377D783F" w:rsidR="00D11786" w:rsidRDefault="0004022C" w:rsidP="0090615C">
      <w:pPr>
        <w:pStyle w:val="Answer"/>
        <w:ind w:left="0"/>
      </w:pPr>
      <w:r w:rsidRPr="0004022C">
        <w:rPr>
          <w:b/>
        </w:rPr>
        <w:t>Phase 1.</w:t>
      </w:r>
      <w:r>
        <w:t xml:space="preserve"> </w:t>
      </w:r>
      <w:r w:rsidR="00D11786">
        <w:t>During Phase 1 of the study</w:t>
      </w:r>
      <w:r w:rsidR="00C619C6">
        <w:t xml:space="preserve"> (collected under ACF’s generic clearance </w:t>
      </w:r>
      <w:r w:rsidR="00C619C6" w:rsidRPr="008E2774">
        <w:t>0970-0355</w:t>
      </w:r>
      <w:r w:rsidR="00C619C6">
        <w:t>)</w:t>
      </w:r>
      <w:r w:rsidR="00D11786">
        <w:t xml:space="preserve">, </w:t>
      </w:r>
      <w:r w:rsidR="00DD3173">
        <w:t xml:space="preserve">the study team </w:t>
      </w:r>
      <w:r w:rsidR="00FB726D">
        <w:t>selected three states from which to sample centers: Arkansas, Pennsylvania, and Wisconsin. The study team considered</w:t>
      </w:r>
      <w:r w:rsidR="00DC65E8">
        <w:t xml:space="preserve"> the following</w:t>
      </w:r>
      <w:r w:rsidR="00FB726D">
        <w:t>:</w:t>
      </w:r>
    </w:p>
    <w:p w14:paraId="0300EFC0" w14:textId="0EF35C0A" w:rsidR="00FB726D" w:rsidRPr="00FB726D" w:rsidRDefault="00FB726D" w:rsidP="00FB726D">
      <w:pPr>
        <w:pStyle w:val="Answer"/>
        <w:numPr>
          <w:ilvl w:val="0"/>
          <w:numId w:val="32"/>
        </w:numPr>
      </w:pPr>
      <w:r w:rsidRPr="00FB726D">
        <w:t xml:space="preserve">States with </w:t>
      </w:r>
      <w:r w:rsidR="001C007F">
        <w:t>q</w:t>
      </w:r>
      <w:r w:rsidRPr="00FB726D">
        <w:t xml:space="preserve">uality </w:t>
      </w:r>
      <w:r w:rsidR="001C007F">
        <w:t>r</w:t>
      </w:r>
      <w:r w:rsidRPr="00FB726D">
        <w:t xml:space="preserve">ating and </w:t>
      </w:r>
      <w:r w:rsidR="001C007F">
        <w:t>i</w:t>
      </w:r>
      <w:r w:rsidRPr="00FB726D">
        <w:t xml:space="preserve">mprovement </w:t>
      </w:r>
      <w:r w:rsidR="001C007F">
        <w:t>s</w:t>
      </w:r>
      <w:r w:rsidRPr="00FB726D">
        <w:t xml:space="preserve">ystems (QRIS) that clearly link to classroom observational scores (such as the Environment Rating Scale or the Classroom Assessment Scoring System) so that these scores can serve as a proxy for identifying centers at different levels of quality </w:t>
      </w:r>
    </w:p>
    <w:p w14:paraId="4C95E4B3" w14:textId="408862D4" w:rsidR="00FB726D" w:rsidRPr="00FB726D" w:rsidRDefault="00FB726D" w:rsidP="00FB726D">
      <w:pPr>
        <w:pStyle w:val="Answer"/>
        <w:numPr>
          <w:ilvl w:val="0"/>
          <w:numId w:val="32"/>
        </w:numPr>
      </w:pPr>
      <w:r w:rsidRPr="00FB726D">
        <w:t xml:space="preserve">States with high numbers of </w:t>
      </w:r>
      <w:r w:rsidR="008177A8">
        <w:t>centers</w:t>
      </w:r>
      <w:r w:rsidRPr="00FB726D">
        <w:t xml:space="preserve"> participating in their QRIS and, specifically, with </w:t>
      </w:r>
      <w:r w:rsidR="008177A8">
        <w:t>centers</w:t>
      </w:r>
      <w:r w:rsidRPr="00FB726D">
        <w:t xml:space="preserve"> that achieve the highest rating level to ensure adequate sample sizes of centers from which to recruit </w:t>
      </w:r>
    </w:p>
    <w:p w14:paraId="42CA7A54" w14:textId="4B443808" w:rsidR="00FB726D" w:rsidRPr="00FB726D" w:rsidRDefault="00FB726D" w:rsidP="00FB726D">
      <w:pPr>
        <w:pStyle w:val="Answer"/>
        <w:numPr>
          <w:ilvl w:val="0"/>
          <w:numId w:val="32"/>
        </w:numPr>
      </w:pPr>
      <w:r w:rsidRPr="00FB726D">
        <w:t xml:space="preserve">States that vary in their child care licensing regulations (which set a floor for quality) from those states that meet the first </w:t>
      </w:r>
      <w:r w:rsidR="00ED3538">
        <w:t>two</w:t>
      </w:r>
      <w:r w:rsidR="00ED3538" w:rsidRPr="00FB726D">
        <w:t xml:space="preserve"> </w:t>
      </w:r>
      <w:r w:rsidRPr="00FB726D">
        <w:t xml:space="preserve">priorities </w:t>
      </w:r>
    </w:p>
    <w:p w14:paraId="4E38E83B" w14:textId="13265CA8" w:rsidR="00FB726D" w:rsidRDefault="00FB726D" w:rsidP="008612A8">
      <w:pPr>
        <w:pStyle w:val="Answer"/>
        <w:numPr>
          <w:ilvl w:val="0"/>
          <w:numId w:val="32"/>
        </w:numPr>
      </w:pPr>
      <w:r w:rsidRPr="00FB726D">
        <w:t xml:space="preserve">States from different geographic regions </w:t>
      </w:r>
    </w:p>
    <w:p w14:paraId="1DCCA927" w14:textId="563FC642" w:rsidR="002A7F29" w:rsidRPr="00550E39" w:rsidRDefault="002A7F29" w:rsidP="0090615C">
      <w:pPr>
        <w:pStyle w:val="Answer"/>
        <w:ind w:left="0"/>
        <w:rPr>
          <w:sz w:val="28"/>
        </w:rPr>
      </w:pPr>
      <w:r w:rsidRPr="00550E39">
        <w:rPr>
          <w:color w:val="000000"/>
          <w:szCs w:val="23"/>
        </w:rPr>
        <w:t xml:space="preserve">The approach for Phase 1 </w:t>
      </w:r>
      <w:r w:rsidR="00550E39">
        <w:rPr>
          <w:color w:val="000000"/>
          <w:szCs w:val="23"/>
        </w:rPr>
        <w:t>sampling</w:t>
      </w:r>
      <w:r w:rsidRPr="00550E39">
        <w:rPr>
          <w:color w:val="000000"/>
          <w:szCs w:val="23"/>
        </w:rPr>
        <w:t xml:space="preserve"> started with obtaining lists of centers from state administrators in Arkans</w:t>
      </w:r>
      <w:r w:rsidR="00FB726D" w:rsidRPr="00550E39">
        <w:rPr>
          <w:color w:val="000000"/>
          <w:szCs w:val="23"/>
        </w:rPr>
        <w:t>as, Pennsylvania, and Wisconsin,</w:t>
      </w:r>
      <w:r w:rsidRPr="00550E39">
        <w:rPr>
          <w:color w:val="000000"/>
          <w:szCs w:val="23"/>
        </w:rPr>
        <w:t xml:space="preserve"> grouped into selection cells based on their characteristics (for example, variation in QRIS rating, funding source, </w:t>
      </w:r>
      <w:r w:rsidR="00DC65E8">
        <w:rPr>
          <w:color w:val="000000"/>
          <w:szCs w:val="23"/>
        </w:rPr>
        <w:t xml:space="preserve">and </w:t>
      </w:r>
      <w:r w:rsidRPr="00550E39">
        <w:rPr>
          <w:color w:val="000000"/>
          <w:szCs w:val="23"/>
        </w:rPr>
        <w:t xml:space="preserve">presence of infants and toddlers </w:t>
      </w:r>
      <w:r w:rsidR="00DC65E8">
        <w:rPr>
          <w:color w:val="000000"/>
          <w:szCs w:val="23"/>
        </w:rPr>
        <w:t>[</w:t>
      </w:r>
      <w:r w:rsidRPr="00550E39">
        <w:rPr>
          <w:color w:val="000000"/>
          <w:szCs w:val="23"/>
        </w:rPr>
        <w:t>all centers served preschool-age children</w:t>
      </w:r>
      <w:r w:rsidR="00DC65E8">
        <w:rPr>
          <w:color w:val="000000"/>
          <w:szCs w:val="23"/>
        </w:rPr>
        <w:t>]</w:t>
      </w:r>
      <w:r w:rsidRPr="00550E39">
        <w:rPr>
          <w:color w:val="000000"/>
          <w:szCs w:val="23"/>
        </w:rPr>
        <w:t xml:space="preserve">), and size. </w:t>
      </w:r>
      <w:r w:rsidR="00186CBA">
        <w:rPr>
          <w:color w:val="000000"/>
          <w:szCs w:val="23"/>
        </w:rPr>
        <w:t>The study team</w:t>
      </w:r>
      <w:r w:rsidRPr="00550E39">
        <w:rPr>
          <w:color w:val="000000"/>
          <w:szCs w:val="23"/>
        </w:rPr>
        <w:t xml:space="preserve"> sent study materials via email to all </w:t>
      </w:r>
      <w:r w:rsidR="00ED3538">
        <w:rPr>
          <w:color w:val="000000"/>
          <w:szCs w:val="23"/>
        </w:rPr>
        <w:t xml:space="preserve">targeted </w:t>
      </w:r>
      <w:r w:rsidRPr="00550E39">
        <w:rPr>
          <w:color w:val="000000"/>
          <w:szCs w:val="23"/>
        </w:rPr>
        <w:t xml:space="preserve">centers. If a site emailed or called back, </w:t>
      </w:r>
      <w:r w:rsidR="00186CBA">
        <w:rPr>
          <w:color w:val="000000"/>
          <w:szCs w:val="23"/>
        </w:rPr>
        <w:t>the team</w:t>
      </w:r>
      <w:r w:rsidRPr="00550E39">
        <w:rPr>
          <w:color w:val="000000"/>
          <w:szCs w:val="23"/>
        </w:rPr>
        <w:t xml:space="preserve"> attempt</w:t>
      </w:r>
      <w:r w:rsidR="00DC65E8">
        <w:rPr>
          <w:color w:val="000000"/>
          <w:szCs w:val="23"/>
        </w:rPr>
        <w:t>ed</w:t>
      </w:r>
      <w:r w:rsidRPr="00550E39">
        <w:rPr>
          <w:color w:val="000000"/>
          <w:szCs w:val="23"/>
        </w:rPr>
        <w:t xml:space="preserve"> to recruit the </w:t>
      </w:r>
      <w:r w:rsidR="008177A8">
        <w:rPr>
          <w:color w:val="000000"/>
          <w:szCs w:val="23"/>
        </w:rPr>
        <w:t>center</w:t>
      </w:r>
      <w:r w:rsidRPr="00550E39">
        <w:rPr>
          <w:color w:val="000000"/>
          <w:szCs w:val="23"/>
        </w:rPr>
        <w:t xml:space="preserve">; if a center did not respond and the </w:t>
      </w:r>
      <w:r w:rsidR="00ED3538">
        <w:rPr>
          <w:color w:val="000000"/>
          <w:szCs w:val="23"/>
        </w:rPr>
        <w:t>selection cell</w:t>
      </w:r>
      <w:r w:rsidR="00ED3538" w:rsidRPr="00550E39">
        <w:rPr>
          <w:color w:val="000000"/>
          <w:szCs w:val="23"/>
        </w:rPr>
        <w:t xml:space="preserve"> </w:t>
      </w:r>
      <w:r w:rsidRPr="00550E39">
        <w:rPr>
          <w:color w:val="000000"/>
          <w:szCs w:val="23"/>
        </w:rPr>
        <w:t xml:space="preserve">had not been filled, </w:t>
      </w:r>
      <w:r w:rsidR="00186CBA">
        <w:rPr>
          <w:color w:val="000000"/>
          <w:szCs w:val="23"/>
        </w:rPr>
        <w:t>the team</w:t>
      </w:r>
      <w:r w:rsidRPr="00550E39">
        <w:rPr>
          <w:color w:val="000000"/>
          <w:szCs w:val="23"/>
        </w:rPr>
        <w:t xml:space="preserve"> called the center to follow</w:t>
      </w:r>
      <w:r w:rsidR="00DC65E8">
        <w:rPr>
          <w:color w:val="000000"/>
          <w:szCs w:val="23"/>
        </w:rPr>
        <w:t xml:space="preserve"> </w:t>
      </w:r>
      <w:r w:rsidRPr="00550E39">
        <w:rPr>
          <w:color w:val="000000"/>
          <w:szCs w:val="23"/>
        </w:rPr>
        <w:t>up</w:t>
      </w:r>
      <w:r w:rsidR="00ED3538">
        <w:rPr>
          <w:color w:val="000000"/>
          <w:szCs w:val="23"/>
        </w:rPr>
        <w:t xml:space="preserve">. </w:t>
      </w:r>
      <w:r w:rsidR="0004022C" w:rsidRPr="0004022C">
        <w:rPr>
          <w:color w:val="000000"/>
          <w:szCs w:val="23"/>
        </w:rPr>
        <w:t>Phase</w:t>
      </w:r>
      <w:r w:rsidR="0004022C">
        <w:rPr>
          <w:color w:val="000000"/>
          <w:szCs w:val="23"/>
        </w:rPr>
        <w:t xml:space="preserve"> 1</w:t>
      </w:r>
      <w:r w:rsidR="0004022C" w:rsidRPr="0004022C">
        <w:rPr>
          <w:color w:val="000000"/>
          <w:szCs w:val="23"/>
        </w:rPr>
        <w:t xml:space="preserve"> collected data in </w:t>
      </w:r>
      <w:r w:rsidR="00C619C6">
        <w:rPr>
          <w:color w:val="000000"/>
          <w:szCs w:val="23"/>
        </w:rPr>
        <w:t>five</w:t>
      </w:r>
      <w:r w:rsidR="00C619C6" w:rsidRPr="0004022C">
        <w:rPr>
          <w:color w:val="000000"/>
          <w:szCs w:val="23"/>
        </w:rPr>
        <w:t xml:space="preserve"> </w:t>
      </w:r>
      <w:r w:rsidR="0004022C" w:rsidRPr="0004022C">
        <w:rPr>
          <w:color w:val="000000"/>
          <w:szCs w:val="23"/>
        </w:rPr>
        <w:t>centers in each state for</w:t>
      </w:r>
      <w:r w:rsidR="00DC65E8">
        <w:rPr>
          <w:color w:val="000000"/>
          <w:szCs w:val="23"/>
        </w:rPr>
        <w:t xml:space="preserve"> a total of</w:t>
      </w:r>
      <w:r w:rsidR="0004022C" w:rsidRPr="0004022C">
        <w:rPr>
          <w:color w:val="000000"/>
          <w:szCs w:val="23"/>
        </w:rPr>
        <w:t xml:space="preserve"> 15 centers.</w:t>
      </w:r>
    </w:p>
    <w:p w14:paraId="07AAE922" w14:textId="7D732B21" w:rsidR="00EB4B6C" w:rsidRPr="00EB4B6C" w:rsidRDefault="00EB4B6C" w:rsidP="0090615C">
      <w:pPr>
        <w:pStyle w:val="Answer"/>
        <w:ind w:left="0"/>
        <w:rPr>
          <w:b/>
          <w:bCs/>
        </w:rPr>
      </w:pPr>
      <w:r w:rsidRPr="00EB4B6C">
        <w:rPr>
          <w:b/>
        </w:rPr>
        <w:t xml:space="preserve">Phase 2. </w:t>
      </w:r>
      <w:r w:rsidRPr="00EB4B6C">
        <w:rPr>
          <w:bCs/>
        </w:rPr>
        <w:t xml:space="preserve">In this phase, </w:t>
      </w:r>
      <w:r w:rsidR="00186CBA">
        <w:rPr>
          <w:bCs/>
        </w:rPr>
        <w:t>the study team</w:t>
      </w:r>
      <w:r w:rsidRPr="00EB4B6C">
        <w:rPr>
          <w:bCs/>
        </w:rPr>
        <w:t xml:space="preserve"> will </w:t>
      </w:r>
      <w:r w:rsidR="003A34A1">
        <w:rPr>
          <w:bCs/>
        </w:rPr>
        <w:t>target</w:t>
      </w:r>
      <w:r w:rsidR="003A34A1" w:rsidRPr="00EB4B6C">
        <w:rPr>
          <w:bCs/>
        </w:rPr>
        <w:t xml:space="preserve"> </w:t>
      </w:r>
      <w:r w:rsidR="00925BB5">
        <w:rPr>
          <w:bCs/>
        </w:rPr>
        <w:t>50</w:t>
      </w:r>
      <w:r w:rsidR="00925BB5" w:rsidRPr="00EB4B6C">
        <w:rPr>
          <w:bCs/>
        </w:rPr>
        <w:t xml:space="preserve"> </w:t>
      </w:r>
      <w:r w:rsidRPr="00EB4B6C">
        <w:rPr>
          <w:bCs/>
        </w:rPr>
        <w:t xml:space="preserve">new centers (Table </w:t>
      </w:r>
      <w:r w:rsidR="0004022C">
        <w:rPr>
          <w:bCs/>
        </w:rPr>
        <w:t>B</w:t>
      </w:r>
      <w:r w:rsidR="00E84129">
        <w:rPr>
          <w:bCs/>
        </w:rPr>
        <w:t>.</w:t>
      </w:r>
      <w:r w:rsidR="0004022C">
        <w:rPr>
          <w:bCs/>
        </w:rPr>
        <w:t>1</w:t>
      </w:r>
      <w:r w:rsidRPr="00EB4B6C">
        <w:rPr>
          <w:bCs/>
        </w:rPr>
        <w:t>)</w:t>
      </w:r>
      <w:r w:rsidR="0004022C">
        <w:rPr>
          <w:bCs/>
        </w:rPr>
        <w:t xml:space="preserve"> from the same three states identified in Phase 1</w:t>
      </w:r>
      <w:r w:rsidRPr="00EB4B6C">
        <w:rPr>
          <w:bCs/>
        </w:rPr>
        <w:t>.</w:t>
      </w:r>
      <w:r w:rsidR="00607261">
        <w:rPr>
          <w:rStyle w:val="FootnoteReference"/>
          <w:bCs/>
        </w:rPr>
        <w:footnoteReference w:id="2"/>
      </w:r>
      <w:r w:rsidRPr="00EB4B6C">
        <w:rPr>
          <w:bCs/>
        </w:rPr>
        <w:t xml:space="preserve"> </w:t>
      </w:r>
      <w:r w:rsidR="003D1A8F">
        <w:rPr>
          <w:bCs/>
        </w:rPr>
        <w:t>I</w:t>
      </w:r>
      <w:r w:rsidRPr="00EB4B6C">
        <w:rPr>
          <w:bCs/>
        </w:rPr>
        <w:t>n each state</w:t>
      </w:r>
      <w:r w:rsidR="00DC65E8">
        <w:rPr>
          <w:bCs/>
        </w:rPr>
        <w:t>,</w:t>
      </w:r>
      <w:r w:rsidRPr="00EB4B6C">
        <w:rPr>
          <w:bCs/>
        </w:rPr>
        <w:t xml:space="preserve"> </w:t>
      </w:r>
      <w:r w:rsidR="00186CBA">
        <w:rPr>
          <w:bCs/>
        </w:rPr>
        <w:t>the team</w:t>
      </w:r>
      <w:r w:rsidRPr="00EB4B6C">
        <w:rPr>
          <w:bCs/>
        </w:rPr>
        <w:t xml:space="preserve"> will </w:t>
      </w:r>
      <w:r w:rsidR="003A34A1">
        <w:rPr>
          <w:bCs/>
        </w:rPr>
        <w:t>target</w:t>
      </w:r>
      <w:r w:rsidR="003A34A1" w:rsidRPr="00EB4B6C">
        <w:rPr>
          <w:bCs/>
        </w:rPr>
        <w:t xml:space="preserve"> </w:t>
      </w:r>
      <w:r w:rsidR="003A34A1">
        <w:rPr>
          <w:bCs/>
        </w:rPr>
        <w:t xml:space="preserve">12 </w:t>
      </w:r>
      <w:r w:rsidR="00E0298E">
        <w:rPr>
          <w:bCs/>
        </w:rPr>
        <w:t xml:space="preserve">to </w:t>
      </w:r>
      <w:r w:rsidR="003A34A1">
        <w:rPr>
          <w:bCs/>
        </w:rPr>
        <w:t>13</w:t>
      </w:r>
      <w:r w:rsidR="003A34A1" w:rsidRPr="00EB4B6C">
        <w:rPr>
          <w:bCs/>
        </w:rPr>
        <w:t xml:space="preserve"> </w:t>
      </w:r>
      <w:r w:rsidRPr="00EB4B6C">
        <w:rPr>
          <w:bCs/>
        </w:rPr>
        <w:t xml:space="preserve">community-based centers (total of </w:t>
      </w:r>
      <w:r w:rsidR="003A34A1">
        <w:rPr>
          <w:bCs/>
        </w:rPr>
        <w:t>38</w:t>
      </w:r>
      <w:r w:rsidRPr="00EB4B6C">
        <w:rPr>
          <w:bCs/>
        </w:rPr>
        <w:t xml:space="preserve">). </w:t>
      </w:r>
      <w:r w:rsidR="003A34A1">
        <w:rPr>
          <w:bCs/>
        </w:rPr>
        <w:t>Up to 10 of the</w:t>
      </w:r>
      <w:r w:rsidRPr="00EB4B6C">
        <w:rPr>
          <w:bCs/>
        </w:rPr>
        <w:t xml:space="preserve"> community-based centers from each state </w:t>
      </w:r>
      <w:r w:rsidR="00CF2CD2" w:rsidRPr="00EB4B6C">
        <w:rPr>
          <w:bCs/>
        </w:rPr>
        <w:t xml:space="preserve">(total of </w:t>
      </w:r>
      <w:r w:rsidR="00CF2CD2">
        <w:rPr>
          <w:bCs/>
        </w:rPr>
        <w:t>29</w:t>
      </w:r>
      <w:r w:rsidR="00CF2CD2" w:rsidRPr="00EB4B6C">
        <w:rPr>
          <w:bCs/>
        </w:rPr>
        <w:t>)</w:t>
      </w:r>
      <w:r w:rsidR="00CF2CD2">
        <w:rPr>
          <w:bCs/>
        </w:rPr>
        <w:t xml:space="preserve"> </w:t>
      </w:r>
      <w:r w:rsidRPr="00EB4B6C">
        <w:rPr>
          <w:bCs/>
        </w:rPr>
        <w:t xml:space="preserve">will have a </w:t>
      </w:r>
      <w:r w:rsidR="00CF2CD2">
        <w:rPr>
          <w:bCs/>
        </w:rPr>
        <w:t>medium/high</w:t>
      </w:r>
      <w:r w:rsidRPr="00EB4B6C">
        <w:rPr>
          <w:bCs/>
        </w:rPr>
        <w:t xml:space="preserve"> QRIS rating</w:t>
      </w:r>
      <w:r w:rsidR="00CF2CD2">
        <w:rPr>
          <w:bCs/>
        </w:rPr>
        <w:t xml:space="preserve">—a rating of </w:t>
      </w:r>
      <w:r w:rsidR="003D1A8F">
        <w:rPr>
          <w:bCs/>
        </w:rPr>
        <w:t>three</w:t>
      </w:r>
      <w:r w:rsidR="00CF2CD2">
        <w:rPr>
          <w:bCs/>
        </w:rPr>
        <w:t xml:space="preserve"> or higher on the typical </w:t>
      </w:r>
      <w:r w:rsidR="003D1A8F">
        <w:rPr>
          <w:bCs/>
        </w:rPr>
        <w:t>four-</w:t>
      </w:r>
      <w:r w:rsidR="00CF2CD2">
        <w:rPr>
          <w:bCs/>
        </w:rPr>
        <w:t xml:space="preserve"> or </w:t>
      </w:r>
      <w:r w:rsidR="003D1A8F">
        <w:rPr>
          <w:bCs/>
        </w:rPr>
        <w:t>five-</w:t>
      </w:r>
      <w:r w:rsidR="00CF2CD2">
        <w:rPr>
          <w:bCs/>
        </w:rPr>
        <w:t>level ratings</w:t>
      </w:r>
      <w:r w:rsidRPr="00EB4B6C">
        <w:rPr>
          <w:bCs/>
        </w:rPr>
        <w:t>. Among the</w:t>
      </w:r>
      <w:r w:rsidR="00CF2CD2">
        <w:rPr>
          <w:bCs/>
        </w:rPr>
        <w:t xml:space="preserve"> </w:t>
      </w:r>
      <w:r w:rsidR="00CF2CD2" w:rsidRPr="00CF2CD2">
        <w:rPr>
          <w:bCs/>
        </w:rPr>
        <w:t xml:space="preserve">medium/high </w:t>
      </w:r>
      <w:r w:rsidR="00CF2CD2">
        <w:rPr>
          <w:bCs/>
        </w:rPr>
        <w:t>QRIS rating</w:t>
      </w:r>
      <w:r w:rsidRPr="00EB4B6C">
        <w:rPr>
          <w:bCs/>
        </w:rPr>
        <w:t xml:space="preserve"> centers, </w:t>
      </w:r>
      <w:r w:rsidR="00186CBA">
        <w:rPr>
          <w:bCs/>
        </w:rPr>
        <w:t>the team</w:t>
      </w:r>
      <w:r w:rsidRPr="00EB4B6C">
        <w:rPr>
          <w:bCs/>
        </w:rPr>
        <w:t xml:space="preserve"> will </w:t>
      </w:r>
      <w:r w:rsidR="003A34A1">
        <w:rPr>
          <w:bCs/>
        </w:rPr>
        <w:t>target</w:t>
      </w:r>
      <w:r w:rsidR="003A34A1" w:rsidRPr="00EB4B6C">
        <w:rPr>
          <w:bCs/>
        </w:rPr>
        <w:t xml:space="preserve"> </w:t>
      </w:r>
      <w:r w:rsidR="00C619C6">
        <w:rPr>
          <w:bCs/>
        </w:rPr>
        <w:t xml:space="preserve">two </w:t>
      </w:r>
      <w:r w:rsidR="00594395">
        <w:rPr>
          <w:bCs/>
        </w:rPr>
        <w:t>o</w:t>
      </w:r>
      <w:r w:rsidR="003D1A8F">
        <w:rPr>
          <w:bCs/>
        </w:rPr>
        <w:t>r</w:t>
      </w:r>
      <w:r w:rsidR="00594395">
        <w:rPr>
          <w:bCs/>
        </w:rPr>
        <w:t xml:space="preserve"> </w:t>
      </w:r>
      <w:r w:rsidR="00C619C6">
        <w:rPr>
          <w:bCs/>
        </w:rPr>
        <w:t>three</w:t>
      </w:r>
      <w:r w:rsidR="00076724">
        <w:rPr>
          <w:bCs/>
        </w:rPr>
        <w:t xml:space="preserve"> </w:t>
      </w:r>
      <w:r w:rsidR="00594395">
        <w:rPr>
          <w:bCs/>
        </w:rPr>
        <w:t xml:space="preserve">centers per state that receive limited or no public funding, </w:t>
      </w:r>
      <w:r w:rsidR="00C619C6">
        <w:rPr>
          <w:bCs/>
        </w:rPr>
        <w:t>three</w:t>
      </w:r>
      <w:r w:rsidR="00C619C6" w:rsidRPr="00EB4B6C">
        <w:rPr>
          <w:bCs/>
        </w:rPr>
        <w:t xml:space="preserve"> </w:t>
      </w:r>
      <w:r w:rsidRPr="00EB4B6C">
        <w:rPr>
          <w:bCs/>
        </w:rPr>
        <w:t>high</w:t>
      </w:r>
      <w:r w:rsidR="00076724">
        <w:rPr>
          <w:bCs/>
        </w:rPr>
        <w:t>-</w:t>
      </w:r>
      <w:r w:rsidRPr="00EB4B6C">
        <w:rPr>
          <w:bCs/>
        </w:rPr>
        <w:t>subsidy center</w:t>
      </w:r>
      <w:r w:rsidR="003A34A1">
        <w:rPr>
          <w:bCs/>
        </w:rPr>
        <w:t>s</w:t>
      </w:r>
      <w:r w:rsidRPr="00EB4B6C">
        <w:rPr>
          <w:bCs/>
        </w:rPr>
        <w:t xml:space="preserve"> </w:t>
      </w:r>
      <w:r w:rsidR="00594395">
        <w:rPr>
          <w:bCs/>
        </w:rPr>
        <w:t xml:space="preserve">per state, </w:t>
      </w:r>
      <w:r w:rsidRPr="00EB4B6C">
        <w:rPr>
          <w:bCs/>
        </w:rPr>
        <w:t xml:space="preserve">and </w:t>
      </w:r>
      <w:r w:rsidR="00C619C6">
        <w:rPr>
          <w:bCs/>
        </w:rPr>
        <w:t>four</w:t>
      </w:r>
      <w:r w:rsidR="00C619C6" w:rsidRPr="00EB4B6C">
        <w:rPr>
          <w:bCs/>
        </w:rPr>
        <w:t xml:space="preserve"> </w:t>
      </w:r>
      <w:r w:rsidRPr="00EB4B6C">
        <w:rPr>
          <w:bCs/>
        </w:rPr>
        <w:t xml:space="preserve">centers </w:t>
      </w:r>
      <w:r w:rsidR="00594395">
        <w:rPr>
          <w:bCs/>
        </w:rPr>
        <w:t xml:space="preserve">per state </w:t>
      </w:r>
      <w:r w:rsidRPr="00EB4B6C">
        <w:rPr>
          <w:bCs/>
        </w:rPr>
        <w:t>with mixed funding</w:t>
      </w:r>
      <w:r w:rsidR="00D174AF">
        <w:rPr>
          <w:bCs/>
        </w:rPr>
        <w:t xml:space="preserve"> (</w:t>
      </w:r>
      <w:r w:rsidR="00634F45">
        <w:rPr>
          <w:bCs/>
        </w:rPr>
        <w:t xml:space="preserve">that is, centers that mix private tuitions with </w:t>
      </w:r>
      <w:r w:rsidR="00634F45" w:rsidRPr="00634F45">
        <w:rPr>
          <w:bCs/>
        </w:rPr>
        <w:t xml:space="preserve">one or more public </w:t>
      </w:r>
      <w:r w:rsidR="00634F45" w:rsidRPr="00634F45">
        <w:rPr>
          <w:bCs/>
        </w:rPr>
        <w:lastRenderedPageBreak/>
        <w:t xml:space="preserve">funding sources or </w:t>
      </w:r>
      <w:r w:rsidR="00634F45">
        <w:rPr>
          <w:bCs/>
        </w:rPr>
        <w:t>that draw</w:t>
      </w:r>
      <w:r w:rsidR="00634F45" w:rsidRPr="00634F45">
        <w:rPr>
          <w:bCs/>
        </w:rPr>
        <w:t xml:space="preserve"> from multiple public funding sources</w:t>
      </w:r>
      <w:r w:rsidR="00D174AF">
        <w:rPr>
          <w:bCs/>
        </w:rPr>
        <w:t>)</w:t>
      </w:r>
      <w:r w:rsidRPr="00EB4B6C">
        <w:rPr>
          <w:bCs/>
        </w:rPr>
        <w:t xml:space="preserve">. </w:t>
      </w:r>
      <w:r w:rsidR="00634F45">
        <w:rPr>
          <w:bCs/>
        </w:rPr>
        <w:t>For t</w:t>
      </w:r>
      <w:r w:rsidRPr="00EB4B6C">
        <w:rPr>
          <w:bCs/>
        </w:rPr>
        <w:t xml:space="preserve">he remaining </w:t>
      </w:r>
      <w:r w:rsidR="00C619C6">
        <w:rPr>
          <w:bCs/>
        </w:rPr>
        <w:t>three</w:t>
      </w:r>
      <w:r w:rsidR="00C619C6" w:rsidRPr="00EB4B6C">
        <w:rPr>
          <w:bCs/>
        </w:rPr>
        <w:t xml:space="preserve"> </w:t>
      </w:r>
      <w:r w:rsidRPr="00EB4B6C">
        <w:rPr>
          <w:bCs/>
        </w:rPr>
        <w:t>community-based centers in each state</w:t>
      </w:r>
      <w:r w:rsidR="00634F45">
        <w:rPr>
          <w:bCs/>
        </w:rPr>
        <w:t xml:space="preserve">, </w:t>
      </w:r>
      <w:r w:rsidR="00186CBA">
        <w:rPr>
          <w:bCs/>
        </w:rPr>
        <w:t>the team</w:t>
      </w:r>
      <w:r w:rsidRPr="00EB4B6C">
        <w:rPr>
          <w:bCs/>
        </w:rPr>
        <w:t xml:space="preserve"> will </w:t>
      </w:r>
      <w:r w:rsidR="00634F45">
        <w:rPr>
          <w:bCs/>
        </w:rPr>
        <w:t>target centers with</w:t>
      </w:r>
      <w:r w:rsidRPr="00EB4B6C">
        <w:rPr>
          <w:bCs/>
        </w:rPr>
        <w:t xml:space="preserve"> a low QRIS rating</w:t>
      </w:r>
      <w:r w:rsidR="00594395">
        <w:rPr>
          <w:bCs/>
        </w:rPr>
        <w:t xml:space="preserve"> (a rating of </w:t>
      </w:r>
      <w:r w:rsidR="001C007F">
        <w:rPr>
          <w:bCs/>
        </w:rPr>
        <w:t>one</w:t>
      </w:r>
      <w:r w:rsidR="00594395">
        <w:rPr>
          <w:bCs/>
        </w:rPr>
        <w:t xml:space="preserve"> or </w:t>
      </w:r>
      <w:r w:rsidR="001C007F">
        <w:rPr>
          <w:bCs/>
        </w:rPr>
        <w:t>two</w:t>
      </w:r>
      <w:r w:rsidR="00594395">
        <w:rPr>
          <w:bCs/>
        </w:rPr>
        <w:t>)</w:t>
      </w:r>
      <w:r w:rsidR="00634F45">
        <w:rPr>
          <w:bCs/>
        </w:rPr>
        <w:t>, specifically targeting</w:t>
      </w:r>
      <w:r w:rsidRPr="00EB4B6C">
        <w:rPr>
          <w:bCs/>
        </w:rPr>
        <w:t xml:space="preserve"> </w:t>
      </w:r>
      <w:r w:rsidR="00C619C6">
        <w:rPr>
          <w:bCs/>
        </w:rPr>
        <w:t>two</w:t>
      </w:r>
      <w:r w:rsidR="00C619C6" w:rsidRPr="00EB4B6C">
        <w:rPr>
          <w:bCs/>
        </w:rPr>
        <w:t xml:space="preserve"> </w:t>
      </w:r>
      <w:r w:rsidRPr="00EB4B6C">
        <w:rPr>
          <w:bCs/>
        </w:rPr>
        <w:t>center</w:t>
      </w:r>
      <w:r w:rsidR="000B1B82">
        <w:rPr>
          <w:bCs/>
        </w:rPr>
        <w:t>s</w:t>
      </w:r>
      <w:r w:rsidRPr="00EB4B6C">
        <w:rPr>
          <w:bCs/>
        </w:rPr>
        <w:t xml:space="preserve"> with </w:t>
      </w:r>
      <w:r w:rsidR="000B1B82">
        <w:rPr>
          <w:bCs/>
        </w:rPr>
        <w:t>mixed</w:t>
      </w:r>
      <w:r w:rsidRPr="00EB4B6C">
        <w:rPr>
          <w:bCs/>
        </w:rPr>
        <w:t xml:space="preserve"> funding and one high</w:t>
      </w:r>
      <w:r w:rsidR="00076724">
        <w:rPr>
          <w:bCs/>
        </w:rPr>
        <w:t>-</w:t>
      </w:r>
      <w:r w:rsidRPr="00EB4B6C">
        <w:rPr>
          <w:bCs/>
        </w:rPr>
        <w:t xml:space="preserve">subsidy center. In addition to community-based centers, </w:t>
      </w:r>
      <w:r w:rsidR="00186CBA">
        <w:rPr>
          <w:bCs/>
        </w:rPr>
        <w:t>the team</w:t>
      </w:r>
      <w:r w:rsidRPr="00EB4B6C">
        <w:rPr>
          <w:bCs/>
        </w:rPr>
        <w:t xml:space="preserve"> will also </w:t>
      </w:r>
      <w:r w:rsidR="00634F45">
        <w:rPr>
          <w:bCs/>
        </w:rPr>
        <w:t>target</w:t>
      </w:r>
      <w:r w:rsidRPr="00EB4B6C">
        <w:rPr>
          <w:bCs/>
        </w:rPr>
        <w:t xml:space="preserve"> </w:t>
      </w:r>
      <w:r w:rsidR="00C619C6">
        <w:rPr>
          <w:bCs/>
        </w:rPr>
        <w:t>four</w:t>
      </w:r>
      <w:r w:rsidR="00C619C6" w:rsidRPr="00EB4B6C">
        <w:rPr>
          <w:bCs/>
        </w:rPr>
        <w:t xml:space="preserve"> </w:t>
      </w:r>
      <w:r w:rsidRPr="00EB4B6C">
        <w:rPr>
          <w:bCs/>
        </w:rPr>
        <w:t xml:space="preserve">Head Start </w:t>
      </w:r>
      <w:r w:rsidR="000B1B82">
        <w:rPr>
          <w:bCs/>
        </w:rPr>
        <w:t xml:space="preserve">centers </w:t>
      </w:r>
      <w:r w:rsidR="00634F45">
        <w:rPr>
          <w:bCs/>
        </w:rPr>
        <w:t xml:space="preserve">in each state </w:t>
      </w:r>
      <w:r w:rsidRPr="00EB4B6C">
        <w:rPr>
          <w:bCs/>
        </w:rPr>
        <w:t>(</w:t>
      </w:r>
      <w:r w:rsidR="00634F45">
        <w:rPr>
          <w:bCs/>
        </w:rPr>
        <w:t xml:space="preserve">for a </w:t>
      </w:r>
      <w:r w:rsidRPr="00EB4B6C">
        <w:rPr>
          <w:bCs/>
        </w:rPr>
        <w:t xml:space="preserve">total of </w:t>
      </w:r>
      <w:r w:rsidR="001C007F">
        <w:rPr>
          <w:bCs/>
        </w:rPr>
        <w:t>12</w:t>
      </w:r>
      <w:r w:rsidRPr="00EB4B6C">
        <w:rPr>
          <w:bCs/>
        </w:rPr>
        <w:t>)</w:t>
      </w:r>
      <w:r w:rsidR="00634F45">
        <w:rPr>
          <w:bCs/>
        </w:rPr>
        <w:t xml:space="preserve">; </w:t>
      </w:r>
      <w:r w:rsidR="006D4FF5">
        <w:rPr>
          <w:bCs/>
        </w:rPr>
        <w:t xml:space="preserve">ideally, </w:t>
      </w:r>
      <w:r w:rsidR="00634F45">
        <w:rPr>
          <w:bCs/>
        </w:rPr>
        <w:t xml:space="preserve">half of these </w:t>
      </w:r>
      <w:r w:rsidR="006D4FF5">
        <w:rPr>
          <w:bCs/>
        </w:rPr>
        <w:t>will be</w:t>
      </w:r>
      <w:r w:rsidR="000B1B82" w:rsidRPr="00EB4B6C">
        <w:rPr>
          <w:bCs/>
        </w:rPr>
        <w:t xml:space="preserve"> </w:t>
      </w:r>
      <w:r w:rsidR="00347098">
        <w:rPr>
          <w:bCs/>
        </w:rPr>
        <w:t xml:space="preserve">combined </w:t>
      </w:r>
      <w:r w:rsidR="000B1B82">
        <w:rPr>
          <w:bCs/>
        </w:rPr>
        <w:t>Early Head Start</w:t>
      </w:r>
      <w:r w:rsidR="002A3245">
        <w:rPr>
          <w:bCs/>
        </w:rPr>
        <w:t>/Head Start</w:t>
      </w:r>
      <w:r w:rsidR="000B1B82">
        <w:rPr>
          <w:bCs/>
        </w:rPr>
        <w:t xml:space="preserve"> centers</w:t>
      </w:r>
      <w:r w:rsidRPr="00EB4B6C">
        <w:rPr>
          <w:bCs/>
        </w:rPr>
        <w:t>.</w:t>
      </w:r>
      <w:r w:rsidR="000761B4">
        <w:rPr>
          <w:bCs/>
        </w:rPr>
        <w:t xml:space="preserve"> </w:t>
      </w:r>
      <w:r w:rsidR="00186CBA">
        <w:rPr>
          <w:bCs/>
        </w:rPr>
        <w:t>The study team</w:t>
      </w:r>
      <w:r w:rsidR="000761B4">
        <w:rPr>
          <w:bCs/>
        </w:rPr>
        <w:t xml:space="preserve"> expect</w:t>
      </w:r>
      <w:r w:rsidR="00186CBA">
        <w:rPr>
          <w:bCs/>
        </w:rPr>
        <w:t>s</w:t>
      </w:r>
      <w:r w:rsidR="000761B4">
        <w:rPr>
          <w:bCs/>
        </w:rPr>
        <w:t xml:space="preserve"> that </w:t>
      </w:r>
      <w:r w:rsidR="000761B4" w:rsidRPr="000761B4">
        <w:rPr>
          <w:bCs/>
        </w:rPr>
        <w:t xml:space="preserve">targeting centers based on funding mix </w:t>
      </w:r>
      <w:r w:rsidR="000761B4">
        <w:rPr>
          <w:bCs/>
        </w:rPr>
        <w:t xml:space="preserve">will result in a </w:t>
      </w:r>
      <w:r w:rsidR="000761B4" w:rsidRPr="000761B4">
        <w:rPr>
          <w:bCs/>
        </w:rPr>
        <w:t xml:space="preserve">sample with variation on ages of children served, size, and </w:t>
      </w:r>
      <w:r w:rsidR="000761B4">
        <w:rPr>
          <w:bCs/>
        </w:rPr>
        <w:t xml:space="preserve">whether </w:t>
      </w:r>
      <w:r w:rsidR="00413419">
        <w:rPr>
          <w:bCs/>
        </w:rPr>
        <w:t xml:space="preserve">a center is </w:t>
      </w:r>
      <w:r w:rsidR="000761B4" w:rsidRPr="000761B4">
        <w:rPr>
          <w:bCs/>
        </w:rPr>
        <w:t>embedded in larger org</w:t>
      </w:r>
      <w:r w:rsidR="00413419">
        <w:rPr>
          <w:bCs/>
        </w:rPr>
        <w:t>anization</w:t>
      </w:r>
      <w:r w:rsidR="00347098">
        <w:rPr>
          <w:bCs/>
        </w:rPr>
        <w:t xml:space="preserve">; however, for efficiency of selection, </w:t>
      </w:r>
      <w:r w:rsidR="00186CBA">
        <w:rPr>
          <w:bCs/>
        </w:rPr>
        <w:t>they</w:t>
      </w:r>
      <w:r w:rsidR="00413419">
        <w:rPr>
          <w:bCs/>
        </w:rPr>
        <w:t xml:space="preserve"> have not identified these characteristics as explicit criteria</w:t>
      </w:r>
      <w:r w:rsidR="000761B4" w:rsidRPr="000761B4">
        <w:rPr>
          <w:bCs/>
        </w:rPr>
        <w:t xml:space="preserve">. </w:t>
      </w:r>
      <w:r w:rsidR="00DD3173">
        <w:rPr>
          <w:bCs/>
        </w:rPr>
        <w:t>The team</w:t>
      </w:r>
      <w:r w:rsidR="000761B4" w:rsidRPr="000761B4">
        <w:rPr>
          <w:bCs/>
        </w:rPr>
        <w:t xml:space="preserve"> </w:t>
      </w:r>
      <w:r w:rsidR="00413419">
        <w:rPr>
          <w:bCs/>
        </w:rPr>
        <w:t>will</w:t>
      </w:r>
      <w:r w:rsidR="000761B4" w:rsidRPr="000761B4">
        <w:rPr>
          <w:bCs/>
        </w:rPr>
        <w:t xml:space="preserve"> monitor the variation in the characteristics as </w:t>
      </w:r>
      <w:r w:rsidR="00DD3173">
        <w:rPr>
          <w:bCs/>
        </w:rPr>
        <w:t>they recruit</w:t>
      </w:r>
      <w:r w:rsidR="00C245CC">
        <w:rPr>
          <w:bCs/>
        </w:rPr>
        <w:t xml:space="preserve"> </w:t>
      </w:r>
      <w:r w:rsidR="000761B4" w:rsidRPr="000761B4">
        <w:rPr>
          <w:bCs/>
        </w:rPr>
        <w:t xml:space="preserve">centers and </w:t>
      </w:r>
      <w:r w:rsidR="00413419">
        <w:rPr>
          <w:bCs/>
        </w:rPr>
        <w:t xml:space="preserve">will adjust the recruiting pool </w:t>
      </w:r>
      <w:r w:rsidR="000761B4" w:rsidRPr="000761B4">
        <w:rPr>
          <w:bCs/>
        </w:rPr>
        <w:t xml:space="preserve">if </w:t>
      </w:r>
      <w:r w:rsidR="00C245CC" w:rsidRPr="000761B4">
        <w:rPr>
          <w:bCs/>
        </w:rPr>
        <w:t>ne</w:t>
      </w:r>
      <w:r w:rsidR="00C245CC">
        <w:rPr>
          <w:bCs/>
        </w:rPr>
        <w:t>cessary</w:t>
      </w:r>
      <w:r w:rsidR="00C245CC" w:rsidRPr="000761B4">
        <w:rPr>
          <w:bCs/>
        </w:rPr>
        <w:t xml:space="preserve"> </w:t>
      </w:r>
      <w:r w:rsidR="000761B4" w:rsidRPr="000761B4">
        <w:rPr>
          <w:bCs/>
        </w:rPr>
        <w:t>later in the phase</w:t>
      </w:r>
      <w:r w:rsidR="00413419">
        <w:rPr>
          <w:bCs/>
        </w:rPr>
        <w:t>.</w:t>
      </w:r>
    </w:p>
    <w:p w14:paraId="71510E68" w14:textId="73C5B1DA" w:rsidR="0004022C" w:rsidRPr="0004022C" w:rsidRDefault="0004022C" w:rsidP="00CF6F5A">
      <w:pPr>
        <w:pStyle w:val="MarkforTableTitle"/>
      </w:pPr>
      <w:bookmarkStart w:id="2" w:name="_Toc475084618"/>
      <w:r w:rsidRPr="00E35D46">
        <w:t xml:space="preserve">Table </w:t>
      </w:r>
      <w:r w:rsidRPr="00EB4B6C">
        <w:t>B.</w:t>
      </w:r>
      <w:r w:rsidRPr="00E35D46">
        <w:t xml:space="preserve">1. </w:t>
      </w:r>
      <w:r w:rsidR="004E3D7C">
        <w:t>Targeted n</w:t>
      </w:r>
      <w:r w:rsidRPr="0004022C">
        <w:t xml:space="preserve">umber of centers for </w:t>
      </w:r>
      <w:r w:rsidR="0071630E">
        <w:t>Phase 2 of the m</w:t>
      </w:r>
      <w:r w:rsidRPr="0004022C">
        <w:t>ulti-</w:t>
      </w:r>
      <w:r w:rsidR="0071630E">
        <w:t>c</w:t>
      </w:r>
      <w:r w:rsidRPr="0004022C">
        <w:t xml:space="preserve">ase </w:t>
      </w:r>
      <w:r w:rsidR="0071630E">
        <w:t>s</w:t>
      </w:r>
      <w:r w:rsidRPr="0004022C">
        <w:t>tudy</w:t>
      </w:r>
      <w:bookmarkEnd w:id="2"/>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949"/>
        <w:gridCol w:w="1791"/>
        <w:gridCol w:w="1580"/>
        <w:gridCol w:w="1768"/>
        <w:gridCol w:w="1488"/>
      </w:tblGrid>
      <w:tr w:rsidR="00CF6F5A" w:rsidRPr="00F878AA" w14:paraId="1C05BACF" w14:textId="77777777" w:rsidTr="00CF6F5A">
        <w:trPr>
          <w:cnfStyle w:val="100000000000" w:firstRow="1" w:lastRow="0" w:firstColumn="0" w:lastColumn="0" w:oddVBand="0" w:evenVBand="0" w:oddHBand="0" w:evenHBand="0" w:firstRowFirstColumn="0" w:firstRowLastColumn="0" w:lastRowFirstColumn="0" w:lastRowLastColumn="0"/>
          <w:tblHeader/>
        </w:trPr>
        <w:tc>
          <w:tcPr>
            <w:tcW w:w="1540" w:type="pct"/>
            <w:shd w:val="clear" w:color="auto" w:fill="223767"/>
          </w:tcPr>
          <w:p w14:paraId="4DA2B01B" w14:textId="77777777" w:rsidR="0004022C" w:rsidRPr="00F878AA" w:rsidRDefault="0004022C" w:rsidP="007B2E5B">
            <w:pPr>
              <w:pStyle w:val="TableHeaderLeft"/>
              <w:rPr>
                <w:b/>
              </w:rPr>
            </w:pPr>
          </w:p>
        </w:tc>
        <w:tc>
          <w:tcPr>
            <w:tcW w:w="935" w:type="pct"/>
            <w:shd w:val="clear" w:color="auto" w:fill="223767"/>
          </w:tcPr>
          <w:p w14:paraId="754AE42E" w14:textId="1EDAEC20" w:rsidR="0004022C" w:rsidRPr="00F878AA" w:rsidRDefault="0004022C" w:rsidP="007B2E5B">
            <w:pPr>
              <w:pStyle w:val="TableHeaderCenter"/>
              <w:rPr>
                <w:b/>
              </w:rPr>
            </w:pPr>
            <w:r>
              <w:rPr>
                <w:b/>
              </w:rPr>
              <w:t>Arkansas</w:t>
            </w:r>
          </w:p>
        </w:tc>
        <w:tc>
          <w:tcPr>
            <w:tcW w:w="825" w:type="pct"/>
            <w:shd w:val="clear" w:color="auto" w:fill="223767"/>
          </w:tcPr>
          <w:p w14:paraId="5520B9E3" w14:textId="3CE522B9" w:rsidR="0004022C" w:rsidRPr="00F878AA" w:rsidRDefault="0004022C" w:rsidP="007B2E5B">
            <w:pPr>
              <w:pStyle w:val="TableHeaderCenter"/>
              <w:rPr>
                <w:b/>
              </w:rPr>
            </w:pPr>
            <w:r>
              <w:rPr>
                <w:b/>
              </w:rPr>
              <w:t>Pennsylvania</w:t>
            </w:r>
          </w:p>
        </w:tc>
        <w:tc>
          <w:tcPr>
            <w:tcW w:w="923" w:type="pct"/>
            <w:shd w:val="clear" w:color="auto" w:fill="223767"/>
          </w:tcPr>
          <w:p w14:paraId="638818FF" w14:textId="1555005B" w:rsidR="0004022C" w:rsidRPr="00F878AA" w:rsidRDefault="0004022C" w:rsidP="007B2E5B">
            <w:pPr>
              <w:pStyle w:val="TableHeaderCenter"/>
              <w:rPr>
                <w:b/>
              </w:rPr>
            </w:pPr>
            <w:r>
              <w:rPr>
                <w:b/>
              </w:rPr>
              <w:t>Wisconsin</w:t>
            </w:r>
          </w:p>
        </w:tc>
        <w:tc>
          <w:tcPr>
            <w:tcW w:w="777" w:type="pct"/>
            <w:shd w:val="clear" w:color="auto" w:fill="223767"/>
            <w:vAlign w:val="bottom"/>
          </w:tcPr>
          <w:p w14:paraId="7733DF2D" w14:textId="77777777" w:rsidR="0004022C" w:rsidRPr="00F878AA" w:rsidRDefault="0004022C" w:rsidP="007B2E5B">
            <w:pPr>
              <w:pStyle w:val="TableHeaderCenter"/>
              <w:rPr>
                <w:b/>
              </w:rPr>
            </w:pPr>
            <w:r>
              <w:rPr>
                <w:b/>
              </w:rPr>
              <w:t>Total</w:t>
            </w:r>
          </w:p>
        </w:tc>
      </w:tr>
      <w:tr w:rsidR="00715EF2" w:rsidRPr="00715EF2" w14:paraId="277EB5EA" w14:textId="77777777" w:rsidTr="00CF6F5A">
        <w:tc>
          <w:tcPr>
            <w:tcW w:w="4223" w:type="pct"/>
            <w:gridSpan w:val="4"/>
            <w:tcBorders>
              <w:bottom w:val="single" w:sz="4" w:space="0" w:color="auto"/>
            </w:tcBorders>
            <w:shd w:val="clear" w:color="auto" w:fill="BFBFBF" w:themeFill="background1" w:themeFillShade="BF"/>
            <w:vAlign w:val="center"/>
          </w:tcPr>
          <w:p w14:paraId="03854FFE" w14:textId="3B1010A5" w:rsidR="00715EF2" w:rsidRPr="00715EF2" w:rsidRDefault="00715EF2" w:rsidP="00CF6F5A">
            <w:pPr>
              <w:pStyle w:val="TableText"/>
              <w:spacing w:before="40" w:after="40"/>
              <w:rPr>
                <w:b/>
              </w:rPr>
            </w:pPr>
            <w:r w:rsidRPr="00715EF2">
              <w:rPr>
                <w:b/>
              </w:rPr>
              <w:t xml:space="preserve">Community-based centers with medium/high QRIS </w:t>
            </w:r>
            <w:proofErr w:type="spellStart"/>
            <w:r w:rsidRPr="00715EF2">
              <w:rPr>
                <w:b/>
              </w:rPr>
              <w:t>rating</w:t>
            </w:r>
            <w:r w:rsidRPr="00715EF2">
              <w:rPr>
                <w:b/>
                <w:vertAlign w:val="superscript"/>
              </w:rPr>
              <w:t>a</w:t>
            </w:r>
            <w:proofErr w:type="spellEnd"/>
          </w:p>
        </w:tc>
        <w:tc>
          <w:tcPr>
            <w:tcW w:w="777" w:type="pct"/>
            <w:tcBorders>
              <w:bottom w:val="single" w:sz="4" w:space="0" w:color="auto"/>
            </w:tcBorders>
            <w:shd w:val="clear" w:color="auto" w:fill="BFBFBF" w:themeFill="background1" w:themeFillShade="BF"/>
          </w:tcPr>
          <w:p w14:paraId="2C5A83CA" w14:textId="27335961" w:rsidR="00715EF2" w:rsidRPr="00715EF2" w:rsidRDefault="00BE0BC4" w:rsidP="00CF6F5A">
            <w:pPr>
              <w:pStyle w:val="TableText"/>
              <w:spacing w:before="40" w:after="40"/>
              <w:jc w:val="center"/>
              <w:rPr>
                <w:b/>
              </w:rPr>
            </w:pPr>
            <w:r>
              <w:rPr>
                <w:b/>
              </w:rPr>
              <w:t>29</w:t>
            </w:r>
          </w:p>
        </w:tc>
      </w:tr>
      <w:tr w:rsidR="004D10F9" w:rsidRPr="00AA795E" w14:paraId="5261603D" w14:textId="77777777" w:rsidTr="00CF6F5A">
        <w:tc>
          <w:tcPr>
            <w:tcW w:w="1540" w:type="pct"/>
            <w:tcBorders>
              <w:top w:val="single" w:sz="4" w:space="0" w:color="auto"/>
              <w:bottom w:val="single" w:sz="4" w:space="0" w:color="auto"/>
            </w:tcBorders>
          </w:tcPr>
          <w:p w14:paraId="21EDA5E7" w14:textId="09313FDF" w:rsidR="004D10F9" w:rsidRPr="00D203EB" w:rsidRDefault="003D4000" w:rsidP="00CF6F5A">
            <w:pPr>
              <w:pStyle w:val="TableText"/>
              <w:spacing w:before="40" w:after="40"/>
              <w:ind w:left="342"/>
            </w:pPr>
            <w:r>
              <w:t>Limited or</w:t>
            </w:r>
            <w:r w:rsidR="004D10F9">
              <w:t xml:space="preserve"> n</w:t>
            </w:r>
            <w:r w:rsidR="004D10F9" w:rsidRPr="00D203EB">
              <w:t>o public funding</w:t>
            </w:r>
          </w:p>
        </w:tc>
        <w:tc>
          <w:tcPr>
            <w:tcW w:w="935" w:type="pct"/>
            <w:tcBorders>
              <w:top w:val="single" w:sz="4" w:space="0" w:color="auto"/>
              <w:bottom w:val="single" w:sz="4" w:space="0" w:color="auto"/>
            </w:tcBorders>
          </w:tcPr>
          <w:p w14:paraId="3671638F" w14:textId="6D7D8191" w:rsidR="004D10F9" w:rsidRPr="00E62016" w:rsidRDefault="00BE0BC4" w:rsidP="00CF6F5A">
            <w:pPr>
              <w:pStyle w:val="TableText"/>
              <w:spacing w:before="40" w:after="40"/>
              <w:jc w:val="center"/>
            </w:pPr>
            <w:r>
              <w:t>3</w:t>
            </w:r>
          </w:p>
        </w:tc>
        <w:tc>
          <w:tcPr>
            <w:tcW w:w="825" w:type="pct"/>
            <w:tcBorders>
              <w:top w:val="single" w:sz="4" w:space="0" w:color="auto"/>
              <w:bottom w:val="single" w:sz="4" w:space="0" w:color="auto"/>
            </w:tcBorders>
          </w:tcPr>
          <w:p w14:paraId="5C0222B0" w14:textId="7A4F9C84" w:rsidR="004D10F9" w:rsidRPr="00E62016" w:rsidRDefault="00BE0BC4" w:rsidP="00CF6F5A">
            <w:pPr>
              <w:pStyle w:val="TableText"/>
              <w:spacing w:before="40" w:after="40"/>
              <w:jc w:val="center"/>
            </w:pPr>
            <w:r>
              <w:t>3</w:t>
            </w:r>
          </w:p>
        </w:tc>
        <w:tc>
          <w:tcPr>
            <w:tcW w:w="923" w:type="pct"/>
            <w:tcBorders>
              <w:top w:val="single" w:sz="4" w:space="0" w:color="auto"/>
              <w:bottom w:val="single" w:sz="4" w:space="0" w:color="auto"/>
            </w:tcBorders>
          </w:tcPr>
          <w:p w14:paraId="7B141A8A" w14:textId="1978E2EF" w:rsidR="004D10F9" w:rsidRPr="00E62016" w:rsidRDefault="00BE0BC4" w:rsidP="00CF6F5A">
            <w:pPr>
              <w:pStyle w:val="TableText"/>
              <w:spacing w:before="40" w:after="40"/>
              <w:jc w:val="center"/>
            </w:pPr>
            <w:r>
              <w:t>2</w:t>
            </w:r>
          </w:p>
        </w:tc>
        <w:tc>
          <w:tcPr>
            <w:tcW w:w="777" w:type="pct"/>
            <w:tcBorders>
              <w:top w:val="single" w:sz="4" w:space="0" w:color="auto"/>
              <w:bottom w:val="single" w:sz="4" w:space="0" w:color="auto"/>
            </w:tcBorders>
          </w:tcPr>
          <w:p w14:paraId="4D4B073C" w14:textId="5C192B04" w:rsidR="004D10F9" w:rsidRPr="00266779" w:rsidRDefault="00266779" w:rsidP="00CF6F5A">
            <w:pPr>
              <w:pStyle w:val="TableText"/>
              <w:spacing w:before="40" w:after="40"/>
              <w:jc w:val="center"/>
              <w:rPr>
                <w:i/>
              </w:rPr>
            </w:pPr>
            <w:r w:rsidRPr="00266779">
              <w:rPr>
                <w:i/>
              </w:rPr>
              <w:t>8</w:t>
            </w:r>
          </w:p>
        </w:tc>
      </w:tr>
      <w:tr w:rsidR="004D10F9" w:rsidRPr="00AA795E" w14:paraId="18A54AFE" w14:textId="77777777" w:rsidTr="00CF6F5A">
        <w:tc>
          <w:tcPr>
            <w:tcW w:w="1540" w:type="pct"/>
            <w:tcBorders>
              <w:top w:val="single" w:sz="4" w:space="0" w:color="auto"/>
              <w:bottom w:val="single" w:sz="4" w:space="0" w:color="auto"/>
            </w:tcBorders>
          </w:tcPr>
          <w:p w14:paraId="7CB5DD06" w14:textId="4D2BD7CA" w:rsidR="004D10F9" w:rsidRPr="00D203EB" w:rsidRDefault="004D10F9" w:rsidP="00CF6F5A">
            <w:pPr>
              <w:pStyle w:val="TableText"/>
              <w:spacing w:before="40" w:after="40"/>
              <w:ind w:left="342"/>
            </w:pPr>
            <w:r w:rsidRPr="00D203EB">
              <w:t>High subsidy funding</w:t>
            </w:r>
            <w:r w:rsidR="008B1BEF" w:rsidRPr="008B1BEF">
              <w:rPr>
                <w:rFonts w:ascii="Times New Roman" w:hAnsi="Times New Roman"/>
                <w:sz w:val="24"/>
                <w:szCs w:val="24"/>
                <w:vertAlign w:val="superscript"/>
                <w:lang w:bidi="ar-SA"/>
              </w:rPr>
              <w:t xml:space="preserve"> </w:t>
            </w:r>
            <w:r w:rsidR="008B1BEF" w:rsidRPr="008B1BEF">
              <w:rPr>
                <w:vertAlign w:val="superscript"/>
              </w:rPr>
              <w:t>a</w:t>
            </w:r>
          </w:p>
        </w:tc>
        <w:tc>
          <w:tcPr>
            <w:tcW w:w="935" w:type="pct"/>
            <w:tcBorders>
              <w:top w:val="single" w:sz="4" w:space="0" w:color="auto"/>
              <w:bottom w:val="single" w:sz="4" w:space="0" w:color="auto"/>
            </w:tcBorders>
          </w:tcPr>
          <w:p w14:paraId="0DF27A60" w14:textId="0F6C5B1C" w:rsidR="004D10F9" w:rsidRPr="00E62016" w:rsidRDefault="00BE0BC4" w:rsidP="00CF6F5A">
            <w:pPr>
              <w:pStyle w:val="TableText"/>
              <w:spacing w:before="40" w:after="40"/>
              <w:jc w:val="center"/>
            </w:pPr>
            <w:r>
              <w:t>3</w:t>
            </w:r>
          </w:p>
        </w:tc>
        <w:tc>
          <w:tcPr>
            <w:tcW w:w="825" w:type="pct"/>
            <w:tcBorders>
              <w:top w:val="single" w:sz="4" w:space="0" w:color="auto"/>
              <w:bottom w:val="single" w:sz="4" w:space="0" w:color="auto"/>
            </w:tcBorders>
          </w:tcPr>
          <w:p w14:paraId="753C06CA" w14:textId="7266D787" w:rsidR="004D10F9" w:rsidRPr="00E62016" w:rsidRDefault="00BE0BC4" w:rsidP="00CF6F5A">
            <w:pPr>
              <w:pStyle w:val="TableText"/>
              <w:spacing w:before="40" w:after="40"/>
              <w:jc w:val="center"/>
            </w:pPr>
            <w:r>
              <w:t>3</w:t>
            </w:r>
          </w:p>
        </w:tc>
        <w:tc>
          <w:tcPr>
            <w:tcW w:w="923" w:type="pct"/>
            <w:tcBorders>
              <w:top w:val="single" w:sz="4" w:space="0" w:color="auto"/>
              <w:bottom w:val="single" w:sz="4" w:space="0" w:color="auto"/>
            </w:tcBorders>
          </w:tcPr>
          <w:p w14:paraId="3A88CBC2" w14:textId="093CF07D" w:rsidR="004D10F9" w:rsidRPr="00E62016" w:rsidRDefault="00BE0BC4" w:rsidP="00CF6F5A">
            <w:pPr>
              <w:pStyle w:val="TableText"/>
              <w:spacing w:before="40" w:after="40"/>
              <w:jc w:val="center"/>
            </w:pPr>
            <w:r>
              <w:t>3</w:t>
            </w:r>
          </w:p>
        </w:tc>
        <w:tc>
          <w:tcPr>
            <w:tcW w:w="777" w:type="pct"/>
            <w:tcBorders>
              <w:top w:val="single" w:sz="4" w:space="0" w:color="auto"/>
              <w:bottom w:val="single" w:sz="4" w:space="0" w:color="auto"/>
            </w:tcBorders>
          </w:tcPr>
          <w:p w14:paraId="2CFD9E0E" w14:textId="199723CB" w:rsidR="004D10F9" w:rsidRPr="00266779" w:rsidRDefault="005043B9" w:rsidP="00CF6F5A">
            <w:pPr>
              <w:pStyle w:val="TableText"/>
              <w:spacing w:before="40" w:after="40"/>
              <w:jc w:val="center"/>
              <w:rPr>
                <w:i/>
              </w:rPr>
            </w:pPr>
            <w:r>
              <w:rPr>
                <w:i/>
              </w:rPr>
              <w:t>9</w:t>
            </w:r>
          </w:p>
        </w:tc>
      </w:tr>
      <w:tr w:rsidR="004D10F9" w:rsidRPr="00AA795E" w14:paraId="177FD700" w14:textId="77777777" w:rsidTr="00CF6F5A">
        <w:tc>
          <w:tcPr>
            <w:tcW w:w="1540" w:type="pct"/>
            <w:tcBorders>
              <w:top w:val="single" w:sz="4" w:space="0" w:color="auto"/>
              <w:bottom w:val="single" w:sz="4" w:space="0" w:color="auto"/>
            </w:tcBorders>
          </w:tcPr>
          <w:p w14:paraId="183AA5D4" w14:textId="3DE03215" w:rsidR="004D10F9" w:rsidRPr="00D203EB" w:rsidRDefault="004D10F9" w:rsidP="00CF6F5A">
            <w:pPr>
              <w:pStyle w:val="TableText"/>
              <w:spacing w:before="40" w:after="40"/>
              <w:ind w:left="342"/>
            </w:pPr>
            <w:r w:rsidRPr="00D203EB">
              <w:t>Mixed funding</w:t>
            </w:r>
            <w:r w:rsidR="008B1BEF" w:rsidRPr="008B1BEF">
              <w:rPr>
                <w:rFonts w:ascii="Times New Roman" w:hAnsi="Times New Roman"/>
                <w:sz w:val="24"/>
                <w:szCs w:val="24"/>
                <w:vertAlign w:val="superscript"/>
                <w:lang w:bidi="ar-SA"/>
              </w:rPr>
              <w:t xml:space="preserve"> </w:t>
            </w:r>
            <w:r w:rsidR="008B1BEF" w:rsidRPr="008B1BEF">
              <w:rPr>
                <w:vertAlign w:val="superscript"/>
              </w:rPr>
              <w:t>b</w:t>
            </w:r>
          </w:p>
        </w:tc>
        <w:tc>
          <w:tcPr>
            <w:tcW w:w="935" w:type="pct"/>
            <w:tcBorders>
              <w:top w:val="single" w:sz="4" w:space="0" w:color="auto"/>
              <w:bottom w:val="single" w:sz="4" w:space="0" w:color="auto"/>
            </w:tcBorders>
          </w:tcPr>
          <w:p w14:paraId="00C5DA85" w14:textId="3E6C566D" w:rsidR="004D10F9" w:rsidRPr="00E62016" w:rsidRDefault="004D10F9" w:rsidP="00CF6F5A">
            <w:pPr>
              <w:pStyle w:val="TableText"/>
              <w:spacing w:before="40" w:after="40"/>
              <w:jc w:val="center"/>
            </w:pPr>
            <w:r>
              <w:t>4</w:t>
            </w:r>
          </w:p>
        </w:tc>
        <w:tc>
          <w:tcPr>
            <w:tcW w:w="825" w:type="pct"/>
            <w:tcBorders>
              <w:top w:val="single" w:sz="4" w:space="0" w:color="auto"/>
              <w:bottom w:val="single" w:sz="4" w:space="0" w:color="auto"/>
            </w:tcBorders>
          </w:tcPr>
          <w:p w14:paraId="1F86B7D2" w14:textId="71959AFD" w:rsidR="004D10F9" w:rsidRPr="00E62016" w:rsidRDefault="004D10F9" w:rsidP="00CF6F5A">
            <w:pPr>
              <w:pStyle w:val="TableText"/>
              <w:spacing w:before="40" w:after="40"/>
              <w:jc w:val="center"/>
            </w:pPr>
            <w:r>
              <w:t>4</w:t>
            </w:r>
          </w:p>
        </w:tc>
        <w:tc>
          <w:tcPr>
            <w:tcW w:w="923" w:type="pct"/>
            <w:tcBorders>
              <w:top w:val="single" w:sz="4" w:space="0" w:color="auto"/>
              <w:bottom w:val="single" w:sz="4" w:space="0" w:color="auto"/>
            </w:tcBorders>
          </w:tcPr>
          <w:p w14:paraId="49C5C45D" w14:textId="0E9462FA" w:rsidR="004D10F9" w:rsidRPr="00E62016" w:rsidRDefault="004D10F9" w:rsidP="00CF6F5A">
            <w:pPr>
              <w:pStyle w:val="TableText"/>
              <w:spacing w:before="40" w:after="40"/>
              <w:jc w:val="center"/>
            </w:pPr>
            <w:r>
              <w:t>4</w:t>
            </w:r>
          </w:p>
        </w:tc>
        <w:tc>
          <w:tcPr>
            <w:tcW w:w="777" w:type="pct"/>
            <w:tcBorders>
              <w:top w:val="single" w:sz="4" w:space="0" w:color="auto"/>
              <w:bottom w:val="single" w:sz="4" w:space="0" w:color="auto"/>
            </w:tcBorders>
          </w:tcPr>
          <w:p w14:paraId="430AFC5A" w14:textId="66BFA23A" w:rsidR="004D10F9" w:rsidRPr="00266779" w:rsidRDefault="00266779" w:rsidP="00CF6F5A">
            <w:pPr>
              <w:pStyle w:val="TableText"/>
              <w:spacing w:before="40" w:after="40"/>
              <w:jc w:val="center"/>
              <w:rPr>
                <w:i/>
              </w:rPr>
            </w:pPr>
            <w:r w:rsidRPr="00266779">
              <w:rPr>
                <w:i/>
              </w:rPr>
              <w:t>12</w:t>
            </w:r>
          </w:p>
        </w:tc>
      </w:tr>
      <w:tr w:rsidR="00715EF2" w:rsidRPr="003D4000" w14:paraId="277B485C" w14:textId="77777777" w:rsidTr="00CF6F5A">
        <w:tc>
          <w:tcPr>
            <w:tcW w:w="4223" w:type="pct"/>
            <w:gridSpan w:val="4"/>
            <w:tcBorders>
              <w:top w:val="single" w:sz="4" w:space="0" w:color="auto"/>
              <w:bottom w:val="single" w:sz="4" w:space="0" w:color="auto"/>
            </w:tcBorders>
            <w:shd w:val="clear" w:color="auto" w:fill="BFBFBF" w:themeFill="background1" w:themeFillShade="BF"/>
            <w:vAlign w:val="center"/>
          </w:tcPr>
          <w:p w14:paraId="4C68037C" w14:textId="6FACB6CB" w:rsidR="00715EF2" w:rsidRPr="003D4000" w:rsidRDefault="00715EF2" w:rsidP="00CF6F5A">
            <w:pPr>
              <w:pStyle w:val="TableText"/>
              <w:spacing w:before="40" w:after="40"/>
              <w:rPr>
                <w:b/>
              </w:rPr>
            </w:pPr>
            <w:r w:rsidRPr="003D4000">
              <w:rPr>
                <w:b/>
              </w:rPr>
              <w:t xml:space="preserve">Community-based centers with low QRIS </w:t>
            </w:r>
            <w:proofErr w:type="spellStart"/>
            <w:r w:rsidRPr="003D4000">
              <w:rPr>
                <w:b/>
              </w:rPr>
              <w:t>rating</w:t>
            </w:r>
            <w:r w:rsidRPr="003D4000">
              <w:rPr>
                <w:b/>
                <w:vertAlign w:val="superscript"/>
              </w:rPr>
              <w:t>a</w:t>
            </w:r>
            <w:proofErr w:type="spellEnd"/>
          </w:p>
        </w:tc>
        <w:tc>
          <w:tcPr>
            <w:tcW w:w="777" w:type="pct"/>
            <w:tcBorders>
              <w:top w:val="single" w:sz="4" w:space="0" w:color="auto"/>
              <w:bottom w:val="single" w:sz="4" w:space="0" w:color="auto"/>
            </w:tcBorders>
            <w:shd w:val="clear" w:color="auto" w:fill="BFBFBF" w:themeFill="background1" w:themeFillShade="BF"/>
          </w:tcPr>
          <w:p w14:paraId="4D5A97B8" w14:textId="49E811CB" w:rsidR="00715EF2" w:rsidRPr="003D4000" w:rsidRDefault="00715EF2" w:rsidP="00CF6F5A">
            <w:pPr>
              <w:pStyle w:val="TableText"/>
              <w:spacing w:before="40" w:after="40"/>
              <w:jc w:val="center"/>
              <w:rPr>
                <w:b/>
              </w:rPr>
            </w:pPr>
            <w:r w:rsidRPr="003D4000">
              <w:rPr>
                <w:b/>
              </w:rPr>
              <w:t>9</w:t>
            </w:r>
          </w:p>
        </w:tc>
      </w:tr>
      <w:tr w:rsidR="008A441E" w:rsidRPr="00AA795E" w14:paraId="72DB6DBE" w14:textId="7C66C621" w:rsidTr="00CF6F5A">
        <w:tc>
          <w:tcPr>
            <w:tcW w:w="1540" w:type="pct"/>
            <w:tcBorders>
              <w:top w:val="single" w:sz="4" w:space="0" w:color="auto"/>
              <w:bottom w:val="single" w:sz="4" w:space="0" w:color="auto"/>
            </w:tcBorders>
          </w:tcPr>
          <w:p w14:paraId="1CF4EFAC" w14:textId="29E12943" w:rsidR="008A441E" w:rsidRPr="00D203EB" w:rsidRDefault="008A441E" w:rsidP="00CF6F5A">
            <w:pPr>
              <w:pStyle w:val="TableText"/>
              <w:spacing w:before="40" w:after="40"/>
              <w:ind w:left="342"/>
            </w:pPr>
            <w:r w:rsidRPr="00D203EB">
              <w:t>High subsidy funding</w:t>
            </w:r>
            <w:r w:rsidR="008B1BEF" w:rsidRPr="008B1BEF">
              <w:rPr>
                <w:rFonts w:ascii="Times New Roman" w:hAnsi="Times New Roman"/>
                <w:sz w:val="24"/>
                <w:szCs w:val="24"/>
                <w:vertAlign w:val="superscript"/>
                <w:lang w:bidi="ar-SA"/>
              </w:rPr>
              <w:t xml:space="preserve"> </w:t>
            </w:r>
            <w:r w:rsidR="008B1BEF" w:rsidRPr="008B1BEF">
              <w:rPr>
                <w:vertAlign w:val="superscript"/>
              </w:rPr>
              <w:t>a</w:t>
            </w:r>
          </w:p>
        </w:tc>
        <w:tc>
          <w:tcPr>
            <w:tcW w:w="935" w:type="pct"/>
            <w:tcBorders>
              <w:top w:val="single" w:sz="4" w:space="0" w:color="auto"/>
              <w:bottom w:val="single" w:sz="4" w:space="0" w:color="auto"/>
            </w:tcBorders>
          </w:tcPr>
          <w:p w14:paraId="119EF720" w14:textId="3A09C9CB" w:rsidR="008A441E" w:rsidRPr="00E62016" w:rsidRDefault="008A441E" w:rsidP="00CF6F5A">
            <w:pPr>
              <w:pStyle w:val="TableText"/>
              <w:spacing w:before="40" w:after="40"/>
              <w:jc w:val="center"/>
            </w:pPr>
            <w:r>
              <w:t>1</w:t>
            </w:r>
          </w:p>
        </w:tc>
        <w:tc>
          <w:tcPr>
            <w:tcW w:w="825" w:type="pct"/>
            <w:tcBorders>
              <w:top w:val="single" w:sz="4" w:space="0" w:color="auto"/>
              <w:bottom w:val="single" w:sz="4" w:space="0" w:color="auto"/>
            </w:tcBorders>
          </w:tcPr>
          <w:p w14:paraId="07002BA2" w14:textId="248F4B30" w:rsidR="008A441E" w:rsidRPr="00E62016" w:rsidRDefault="008A441E" w:rsidP="00CF6F5A">
            <w:pPr>
              <w:pStyle w:val="TableText"/>
              <w:spacing w:before="40" w:after="40"/>
              <w:jc w:val="center"/>
            </w:pPr>
            <w:r>
              <w:t>1</w:t>
            </w:r>
          </w:p>
        </w:tc>
        <w:tc>
          <w:tcPr>
            <w:tcW w:w="923" w:type="pct"/>
            <w:tcBorders>
              <w:top w:val="single" w:sz="4" w:space="0" w:color="auto"/>
              <w:bottom w:val="single" w:sz="4" w:space="0" w:color="auto"/>
            </w:tcBorders>
          </w:tcPr>
          <w:p w14:paraId="2B5F1C57" w14:textId="28442D22" w:rsidR="008A441E" w:rsidRPr="00E62016" w:rsidRDefault="008A441E" w:rsidP="00CF6F5A">
            <w:pPr>
              <w:pStyle w:val="TableText"/>
              <w:spacing w:before="40" w:after="40"/>
              <w:jc w:val="center"/>
            </w:pPr>
            <w:r>
              <w:t>1</w:t>
            </w:r>
          </w:p>
        </w:tc>
        <w:tc>
          <w:tcPr>
            <w:tcW w:w="777" w:type="pct"/>
            <w:tcBorders>
              <w:top w:val="single" w:sz="4" w:space="0" w:color="auto"/>
              <w:bottom w:val="single" w:sz="4" w:space="0" w:color="auto"/>
            </w:tcBorders>
          </w:tcPr>
          <w:p w14:paraId="7ACF040D" w14:textId="60BF80A2" w:rsidR="008A441E" w:rsidRPr="00266779" w:rsidRDefault="00266779" w:rsidP="00CF6F5A">
            <w:pPr>
              <w:pStyle w:val="TableText"/>
              <w:spacing w:before="40" w:after="40"/>
              <w:jc w:val="center"/>
              <w:rPr>
                <w:i/>
              </w:rPr>
            </w:pPr>
            <w:r w:rsidRPr="00266779">
              <w:rPr>
                <w:i/>
              </w:rPr>
              <w:t>3</w:t>
            </w:r>
          </w:p>
        </w:tc>
      </w:tr>
      <w:tr w:rsidR="008A441E" w:rsidRPr="00AA795E" w14:paraId="2CD74D8D" w14:textId="77777777" w:rsidTr="00CF6F5A">
        <w:tc>
          <w:tcPr>
            <w:tcW w:w="1540" w:type="pct"/>
            <w:tcBorders>
              <w:top w:val="single" w:sz="4" w:space="0" w:color="auto"/>
              <w:bottom w:val="single" w:sz="4" w:space="0" w:color="auto"/>
            </w:tcBorders>
          </w:tcPr>
          <w:p w14:paraId="670DF826" w14:textId="4F4455B2" w:rsidR="008A441E" w:rsidRPr="008B1BEF" w:rsidRDefault="008A441E" w:rsidP="00CF6F5A">
            <w:pPr>
              <w:pStyle w:val="TableText"/>
              <w:spacing w:before="40" w:after="40"/>
              <w:ind w:left="342"/>
              <w:rPr>
                <w:b/>
              </w:rPr>
            </w:pPr>
            <w:r w:rsidRPr="00D203EB">
              <w:t>Mixed funding</w:t>
            </w:r>
            <w:r w:rsidR="008B1BEF" w:rsidRPr="008B1BEF">
              <w:rPr>
                <w:rFonts w:ascii="Times New Roman" w:hAnsi="Times New Roman"/>
                <w:sz w:val="24"/>
                <w:szCs w:val="24"/>
                <w:vertAlign w:val="superscript"/>
                <w:lang w:bidi="ar-SA"/>
              </w:rPr>
              <w:t xml:space="preserve"> </w:t>
            </w:r>
            <w:r w:rsidR="008B1BEF" w:rsidRPr="008B1BEF">
              <w:rPr>
                <w:vertAlign w:val="superscript"/>
              </w:rPr>
              <w:t>b</w:t>
            </w:r>
          </w:p>
        </w:tc>
        <w:tc>
          <w:tcPr>
            <w:tcW w:w="935" w:type="pct"/>
            <w:tcBorders>
              <w:top w:val="single" w:sz="4" w:space="0" w:color="auto"/>
              <w:bottom w:val="single" w:sz="4" w:space="0" w:color="auto"/>
            </w:tcBorders>
          </w:tcPr>
          <w:p w14:paraId="76E69C54" w14:textId="2A97B0FB" w:rsidR="008A441E" w:rsidRPr="00E62016" w:rsidRDefault="008A441E" w:rsidP="00CF6F5A">
            <w:pPr>
              <w:pStyle w:val="TableText"/>
              <w:spacing w:before="40" w:after="40"/>
              <w:jc w:val="center"/>
            </w:pPr>
            <w:r>
              <w:t>2</w:t>
            </w:r>
          </w:p>
        </w:tc>
        <w:tc>
          <w:tcPr>
            <w:tcW w:w="825" w:type="pct"/>
            <w:tcBorders>
              <w:top w:val="single" w:sz="4" w:space="0" w:color="auto"/>
              <w:bottom w:val="single" w:sz="4" w:space="0" w:color="auto"/>
            </w:tcBorders>
          </w:tcPr>
          <w:p w14:paraId="410E11EB" w14:textId="186D6886" w:rsidR="008A441E" w:rsidRPr="00E62016" w:rsidRDefault="008A441E" w:rsidP="00CF6F5A">
            <w:pPr>
              <w:pStyle w:val="TableText"/>
              <w:spacing w:before="40" w:after="40"/>
              <w:jc w:val="center"/>
            </w:pPr>
            <w:r>
              <w:t>2</w:t>
            </w:r>
          </w:p>
        </w:tc>
        <w:tc>
          <w:tcPr>
            <w:tcW w:w="923" w:type="pct"/>
            <w:tcBorders>
              <w:top w:val="single" w:sz="4" w:space="0" w:color="auto"/>
              <w:bottom w:val="single" w:sz="4" w:space="0" w:color="auto"/>
            </w:tcBorders>
          </w:tcPr>
          <w:p w14:paraId="419B66F5" w14:textId="384FA044" w:rsidR="008A441E" w:rsidRPr="00E62016" w:rsidRDefault="008A441E" w:rsidP="00CF6F5A">
            <w:pPr>
              <w:pStyle w:val="TableText"/>
              <w:spacing w:before="40" w:after="40"/>
              <w:jc w:val="center"/>
            </w:pPr>
            <w:r>
              <w:t>2</w:t>
            </w:r>
          </w:p>
        </w:tc>
        <w:tc>
          <w:tcPr>
            <w:tcW w:w="777" w:type="pct"/>
            <w:tcBorders>
              <w:top w:val="single" w:sz="4" w:space="0" w:color="auto"/>
              <w:bottom w:val="single" w:sz="4" w:space="0" w:color="auto"/>
            </w:tcBorders>
          </w:tcPr>
          <w:p w14:paraId="01C99149" w14:textId="2DB6A078" w:rsidR="008A441E" w:rsidRPr="00266779" w:rsidRDefault="00266779" w:rsidP="00CF6F5A">
            <w:pPr>
              <w:pStyle w:val="TableText"/>
              <w:spacing w:before="40" w:after="40"/>
              <w:jc w:val="center"/>
              <w:rPr>
                <w:i/>
              </w:rPr>
            </w:pPr>
            <w:r w:rsidRPr="00266779">
              <w:rPr>
                <w:i/>
              </w:rPr>
              <w:t>6</w:t>
            </w:r>
          </w:p>
        </w:tc>
      </w:tr>
      <w:tr w:rsidR="003D4000" w:rsidRPr="003D4000" w14:paraId="495070C6" w14:textId="77777777" w:rsidTr="00CF6F5A">
        <w:tc>
          <w:tcPr>
            <w:tcW w:w="4223" w:type="pct"/>
            <w:gridSpan w:val="4"/>
            <w:tcBorders>
              <w:top w:val="single" w:sz="4" w:space="0" w:color="auto"/>
              <w:bottom w:val="single" w:sz="4" w:space="0" w:color="auto"/>
            </w:tcBorders>
            <w:shd w:val="clear" w:color="auto" w:fill="BFBFBF" w:themeFill="background1" w:themeFillShade="BF"/>
            <w:vAlign w:val="center"/>
          </w:tcPr>
          <w:p w14:paraId="1EBAD0A6" w14:textId="07A6FF8E" w:rsidR="003D4000" w:rsidRPr="003D4000" w:rsidRDefault="003D4000" w:rsidP="00CF6F5A">
            <w:pPr>
              <w:pStyle w:val="TableText"/>
              <w:spacing w:before="40" w:after="40"/>
              <w:rPr>
                <w:b/>
              </w:rPr>
            </w:pPr>
            <w:r>
              <w:rPr>
                <w:b/>
              </w:rPr>
              <w:t xml:space="preserve">Head Start/Early Head Start </w:t>
            </w:r>
            <w:proofErr w:type="spellStart"/>
            <w:r w:rsidR="008177A8">
              <w:rPr>
                <w:b/>
              </w:rPr>
              <w:t>centers</w:t>
            </w:r>
            <w:r w:rsidR="008B1BEF" w:rsidRPr="008B1BEF">
              <w:rPr>
                <w:b/>
                <w:vertAlign w:val="superscript"/>
              </w:rPr>
              <w:t>c</w:t>
            </w:r>
            <w:proofErr w:type="spellEnd"/>
          </w:p>
        </w:tc>
        <w:tc>
          <w:tcPr>
            <w:tcW w:w="777" w:type="pct"/>
            <w:tcBorders>
              <w:top w:val="single" w:sz="4" w:space="0" w:color="auto"/>
              <w:bottom w:val="single" w:sz="4" w:space="0" w:color="auto"/>
            </w:tcBorders>
            <w:shd w:val="clear" w:color="auto" w:fill="BFBFBF" w:themeFill="background1" w:themeFillShade="BF"/>
          </w:tcPr>
          <w:p w14:paraId="7FE32D5E" w14:textId="048C29BB" w:rsidR="003D4000" w:rsidRPr="003D4000" w:rsidRDefault="00BE0BC4" w:rsidP="00CF6F5A">
            <w:pPr>
              <w:pStyle w:val="TableText"/>
              <w:spacing w:before="40" w:after="40"/>
              <w:jc w:val="center"/>
              <w:rPr>
                <w:b/>
              </w:rPr>
            </w:pPr>
            <w:r>
              <w:rPr>
                <w:b/>
              </w:rPr>
              <w:t>12</w:t>
            </w:r>
          </w:p>
        </w:tc>
      </w:tr>
      <w:tr w:rsidR="008A441E" w:rsidRPr="00AA795E" w14:paraId="02273AEB" w14:textId="77777777" w:rsidTr="00CF6F5A">
        <w:tc>
          <w:tcPr>
            <w:tcW w:w="1540" w:type="pct"/>
            <w:tcBorders>
              <w:top w:val="single" w:sz="4" w:space="0" w:color="auto"/>
              <w:bottom w:val="single" w:sz="4" w:space="0" w:color="auto"/>
            </w:tcBorders>
          </w:tcPr>
          <w:p w14:paraId="5AC6DE42" w14:textId="294B60D9" w:rsidR="008A441E" w:rsidRPr="00D203EB" w:rsidRDefault="008A441E" w:rsidP="00CF6F5A">
            <w:pPr>
              <w:pStyle w:val="TableText"/>
              <w:spacing w:before="40" w:after="40"/>
            </w:pPr>
            <w:r w:rsidRPr="00D203EB">
              <w:t>Head Start</w:t>
            </w:r>
            <w:r w:rsidR="006D4FF5">
              <w:t xml:space="preserve"> only</w:t>
            </w:r>
          </w:p>
        </w:tc>
        <w:tc>
          <w:tcPr>
            <w:tcW w:w="935" w:type="pct"/>
            <w:tcBorders>
              <w:top w:val="single" w:sz="4" w:space="0" w:color="auto"/>
              <w:bottom w:val="single" w:sz="4" w:space="0" w:color="auto"/>
            </w:tcBorders>
          </w:tcPr>
          <w:p w14:paraId="0F92178E" w14:textId="13087794" w:rsidR="008A441E" w:rsidRPr="00E62016" w:rsidRDefault="008A441E" w:rsidP="00CF6F5A">
            <w:pPr>
              <w:pStyle w:val="TableText"/>
              <w:spacing w:before="40" w:after="40"/>
              <w:jc w:val="center"/>
            </w:pPr>
            <w:r>
              <w:t>2</w:t>
            </w:r>
          </w:p>
        </w:tc>
        <w:tc>
          <w:tcPr>
            <w:tcW w:w="825" w:type="pct"/>
            <w:tcBorders>
              <w:top w:val="single" w:sz="4" w:space="0" w:color="auto"/>
              <w:bottom w:val="single" w:sz="4" w:space="0" w:color="auto"/>
            </w:tcBorders>
          </w:tcPr>
          <w:p w14:paraId="3EA35DA2" w14:textId="46E02ADA" w:rsidR="008A441E" w:rsidRPr="00E62016" w:rsidRDefault="008A441E" w:rsidP="00CF6F5A">
            <w:pPr>
              <w:pStyle w:val="TableText"/>
              <w:spacing w:before="40" w:after="40"/>
              <w:jc w:val="center"/>
            </w:pPr>
            <w:r>
              <w:t>2</w:t>
            </w:r>
          </w:p>
        </w:tc>
        <w:tc>
          <w:tcPr>
            <w:tcW w:w="923" w:type="pct"/>
            <w:tcBorders>
              <w:top w:val="single" w:sz="4" w:space="0" w:color="auto"/>
              <w:bottom w:val="single" w:sz="4" w:space="0" w:color="auto"/>
            </w:tcBorders>
          </w:tcPr>
          <w:p w14:paraId="25EC8D03" w14:textId="20D8CEFB" w:rsidR="008A441E" w:rsidRPr="00E62016" w:rsidRDefault="008A441E" w:rsidP="00CF6F5A">
            <w:pPr>
              <w:pStyle w:val="TableText"/>
              <w:spacing w:before="40" w:after="40"/>
              <w:jc w:val="center"/>
            </w:pPr>
            <w:r>
              <w:t>2</w:t>
            </w:r>
          </w:p>
        </w:tc>
        <w:tc>
          <w:tcPr>
            <w:tcW w:w="777" w:type="pct"/>
            <w:tcBorders>
              <w:top w:val="single" w:sz="4" w:space="0" w:color="auto"/>
              <w:bottom w:val="single" w:sz="4" w:space="0" w:color="auto"/>
            </w:tcBorders>
          </w:tcPr>
          <w:p w14:paraId="7EEA6B67" w14:textId="5236D85C" w:rsidR="008A441E" w:rsidRPr="00266779" w:rsidRDefault="00266779" w:rsidP="00CF6F5A">
            <w:pPr>
              <w:pStyle w:val="TableText"/>
              <w:spacing w:before="40" w:after="40"/>
              <w:jc w:val="center"/>
              <w:rPr>
                <w:i/>
              </w:rPr>
            </w:pPr>
            <w:r w:rsidRPr="00266779">
              <w:rPr>
                <w:i/>
              </w:rPr>
              <w:t>6</w:t>
            </w:r>
          </w:p>
        </w:tc>
      </w:tr>
      <w:tr w:rsidR="008A441E" w:rsidRPr="00AA795E" w14:paraId="25941927" w14:textId="77777777" w:rsidTr="00CF6F5A">
        <w:trPr>
          <w:trHeight w:val="315"/>
        </w:trPr>
        <w:tc>
          <w:tcPr>
            <w:tcW w:w="1540" w:type="pct"/>
            <w:tcBorders>
              <w:top w:val="single" w:sz="4" w:space="0" w:color="auto"/>
              <w:bottom w:val="single" w:sz="4" w:space="0" w:color="auto"/>
            </w:tcBorders>
          </w:tcPr>
          <w:p w14:paraId="409691A4" w14:textId="5644D279" w:rsidR="008A441E" w:rsidRPr="00D203EB" w:rsidRDefault="006D4FF5" w:rsidP="00CF6F5A">
            <w:pPr>
              <w:pStyle w:val="TableText"/>
              <w:spacing w:before="40" w:after="40"/>
            </w:pPr>
            <w:r>
              <w:t>Head Start/</w:t>
            </w:r>
            <w:r w:rsidR="008A441E">
              <w:t>Early Head Start</w:t>
            </w:r>
          </w:p>
        </w:tc>
        <w:tc>
          <w:tcPr>
            <w:tcW w:w="935" w:type="pct"/>
            <w:tcBorders>
              <w:top w:val="single" w:sz="4" w:space="0" w:color="auto"/>
              <w:bottom w:val="single" w:sz="4" w:space="0" w:color="auto"/>
            </w:tcBorders>
          </w:tcPr>
          <w:p w14:paraId="146D4971" w14:textId="254AFF7B" w:rsidR="008A441E" w:rsidRPr="00E62016" w:rsidRDefault="00BE0BC4" w:rsidP="00CF6F5A">
            <w:pPr>
              <w:pStyle w:val="TableText"/>
              <w:spacing w:before="40" w:after="40"/>
              <w:jc w:val="center"/>
            </w:pPr>
            <w:r>
              <w:t>2</w:t>
            </w:r>
          </w:p>
        </w:tc>
        <w:tc>
          <w:tcPr>
            <w:tcW w:w="825" w:type="pct"/>
            <w:tcBorders>
              <w:top w:val="single" w:sz="4" w:space="0" w:color="auto"/>
              <w:bottom w:val="single" w:sz="4" w:space="0" w:color="auto"/>
            </w:tcBorders>
          </w:tcPr>
          <w:p w14:paraId="0D059C4D" w14:textId="7F311DEB" w:rsidR="008A441E" w:rsidRPr="00E62016" w:rsidRDefault="00BE0BC4" w:rsidP="00CF6F5A">
            <w:pPr>
              <w:pStyle w:val="TableText"/>
              <w:spacing w:before="40" w:after="40"/>
              <w:jc w:val="center"/>
            </w:pPr>
            <w:r>
              <w:t>2</w:t>
            </w:r>
          </w:p>
        </w:tc>
        <w:tc>
          <w:tcPr>
            <w:tcW w:w="923" w:type="pct"/>
            <w:tcBorders>
              <w:top w:val="single" w:sz="4" w:space="0" w:color="auto"/>
              <w:bottom w:val="single" w:sz="4" w:space="0" w:color="auto"/>
            </w:tcBorders>
          </w:tcPr>
          <w:p w14:paraId="4EC9E439" w14:textId="6913FEC4" w:rsidR="008A441E" w:rsidRPr="00E62016" w:rsidRDefault="00BE0BC4" w:rsidP="00CF6F5A">
            <w:pPr>
              <w:pStyle w:val="TableText"/>
              <w:spacing w:before="40" w:after="40"/>
              <w:jc w:val="center"/>
            </w:pPr>
            <w:r>
              <w:t>2</w:t>
            </w:r>
          </w:p>
        </w:tc>
        <w:tc>
          <w:tcPr>
            <w:tcW w:w="777" w:type="pct"/>
            <w:tcBorders>
              <w:top w:val="single" w:sz="4" w:space="0" w:color="auto"/>
              <w:bottom w:val="single" w:sz="4" w:space="0" w:color="auto"/>
            </w:tcBorders>
          </w:tcPr>
          <w:p w14:paraId="32453F24" w14:textId="1D17272D" w:rsidR="008A441E" w:rsidRPr="00266779" w:rsidRDefault="00266779" w:rsidP="00CF6F5A">
            <w:pPr>
              <w:pStyle w:val="TableText"/>
              <w:spacing w:before="40" w:after="40"/>
              <w:jc w:val="center"/>
              <w:rPr>
                <w:i/>
              </w:rPr>
            </w:pPr>
            <w:r w:rsidRPr="00266779">
              <w:rPr>
                <w:i/>
              </w:rPr>
              <w:t>6</w:t>
            </w:r>
          </w:p>
        </w:tc>
      </w:tr>
      <w:tr w:rsidR="00466A75" w:rsidRPr="008B1BEF" w14:paraId="52370BE1" w14:textId="77777777" w:rsidTr="00CF6F5A">
        <w:trPr>
          <w:trHeight w:val="315"/>
        </w:trPr>
        <w:tc>
          <w:tcPr>
            <w:tcW w:w="1540" w:type="pct"/>
            <w:tcBorders>
              <w:top w:val="single" w:sz="4" w:space="0" w:color="auto"/>
              <w:bottom w:val="single" w:sz="4" w:space="0" w:color="auto"/>
            </w:tcBorders>
          </w:tcPr>
          <w:p w14:paraId="37A20375" w14:textId="57F324D5" w:rsidR="00466A75" w:rsidRPr="008B1BEF" w:rsidRDefault="00466A75" w:rsidP="007B2E5B">
            <w:pPr>
              <w:pStyle w:val="TableText"/>
              <w:spacing w:before="20" w:after="20"/>
              <w:rPr>
                <w:b/>
              </w:rPr>
            </w:pPr>
            <w:r w:rsidRPr="008B1BEF">
              <w:rPr>
                <w:b/>
              </w:rPr>
              <w:t>TOTAL</w:t>
            </w:r>
          </w:p>
        </w:tc>
        <w:tc>
          <w:tcPr>
            <w:tcW w:w="935" w:type="pct"/>
            <w:tcBorders>
              <w:top w:val="single" w:sz="4" w:space="0" w:color="auto"/>
              <w:bottom w:val="single" w:sz="4" w:space="0" w:color="auto"/>
            </w:tcBorders>
          </w:tcPr>
          <w:p w14:paraId="5D6B63E9" w14:textId="24CF9620" w:rsidR="00466A75" w:rsidRPr="008B1BEF" w:rsidRDefault="00466A75" w:rsidP="007B2E5B">
            <w:pPr>
              <w:pStyle w:val="TableText"/>
              <w:spacing w:before="20" w:after="20"/>
              <w:jc w:val="center"/>
              <w:rPr>
                <w:b/>
              </w:rPr>
            </w:pPr>
            <w:r w:rsidRPr="008B1BEF">
              <w:rPr>
                <w:b/>
              </w:rPr>
              <w:t>17</w:t>
            </w:r>
          </w:p>
        </w:tc>
        <w:tc>
          <w:tcPr>
            <w:tcW w:w="825" w:type="pct"/>
            <w:tcBorders>
              <w:top w:val="single" w:sz="4" w:space="0" w:color="auto"/>
              <w:bottom w:val="single" w:sz="4" w:space="0" w:color="auto"/>
            </w:tcBorders>
          </w:tcPr>
          <w:p w14:paraId="7BE4DBA0" w14:textId="4ABF05DE" w:rsidR="00466A75" w:rsidRPr="008B1BEF" w:rsidRDefault="00466A75" w:rsidP="007B2E5B">
            <w:pPr>
              <w:pStyle w:val="TableText"/>
              <w:spacing w:before="20" w:after="20"/>
              <w:jc w:val="center"/>
              <w:rPr>
                <w:b/>
              </w:rPr>
            </w:pPr>
            <w:r w:rsidRPr="008B1BEF">
              <w:rPr>
                <w:b/>
              </w:rPr>
              <w:t>17</w:t>
            </w:r>
          </w:p>
        </w:tc>
        <w:tc>
          <w:tcPr>
            <w:tcW w:w="923" w:type="pct"/>
            <w:tcBorders>
              <w:top w:val="single" w:sz="4" w:space="0" w:color="auto"/>
              <w:bottom w:val="single" w:sz="4" w:space="0" w:color="auto"/>
            </w:tcBorders>
          </w:tcPr>
          <w:p w14:paraId="15CA7E3E" w14:textId="1D50F0FD" w:rsidR="00466A75" w:rsidRPr="008B1BEF" w:rsidRDefault="00466A75" w:rsidP="007B2E5B">
            <w:pPr>
              <w:pStyle w:val="TableText"/>
              <w:spacing w:before="20" w:after="20"/>
              <w:jc w:val="center"/>
              <w:rPr>
                <w:b/>
              </w:rPr>
            </w:pPr>
            <w:r w:rsidRPr="008B1BEF">
              <w:rPr>
                <w:b/>
              </w:rPr>
              <w:t>16</w:t>
            </w:r>
          </w:p>
        </w:tc>
        <w:tc>
          <w:tcPr>
            <w:tcW w:w="777" w:type="pct"/>
            <w:tcBorders>
              <w:top w:val="single" w:sz="4" w:space="0" w:color="auto"/>
              <w:bottom w:val="single" w:sz="4" w:space="0" w:color="auto"/>
            </w:tcBorders>
          </w:tcPr>
          <w:p w14:paraId="1459C068" w14:textId="4539DD7F" w:rsidR="00466A75" w:rsidRPr="008B1BEF" w:rsidRDefault="00466A75" w:rsidP="007B2E5B">
            <w:pPr>
              <w:pStyle w:val="TableText"/>
              <w:spacing w:before="20" w:after="20"/>
              <w:jc w:val="center"/>
              <w:rPr>
                <w:b/>
              </w:rPr>
            </w:pPr>
            <w:r w:rsidRPr="008B1BEF">
              <w:rPr>
                <w:b/>
              </w:rPr>
              <w:t>50</w:t>
            </w:r>
          </w:p>
        </w:tc>
      </w:tr>
    </w:tbl>
    <w:p w14:paraId="6ED89B74" w14:textId="77777777" w:rsidR="00466A75" w:rsidRPr="00E35D46" w:rsidRDefault="00466A75" w:rsidP="00466A75">
      <w:pPr>
        <w:tabs>
          <w:tab w:val="left" w:pos="792"/>
        </w:tabs>
        <w:spacing w:before="60"/>
        <w:ind w:left="792" w:hanging="792"/>
        <w:rPr>
          <w:rFonts w:ascii="Arial" w:hAnsi="Arial"/>
          <w:sz w:val="18"/>
          <w:szCs w:val="20"/>
        </w:rPr>
      </w:pPr>
      <w:r w:rsidRPr="00E35D46">
        <w:rPr>
          <w:rFonts w:ascii="Arial" w:hAnsi="Arial"/>
          <w:sz w:val="18"/>
          <w:szCs w:val="20"/>
        </w:rPr>
        <w:t>Note: Numbers in italics are subtotals and are not included in the overall total.</w:t>
      </w:r>
    </w:p>
    <w:p w14:paraId="780090FB" w14:textId="7797BB44" w:rsidR="0004022C" w:rsidRDefault="008B1BEF" w:rsidP="0004022C">
      <w:pPr>
        <w:pStyle w:val="TableFootnoteCaption"/>
      </w:pPr>
      <w:proofErr w:type="gramStart"/>
      <w:r>
        <w:rPr>
          <w:vertAlign w:val="superscript"/>
        </w:rPr>
        <w:t>a</w:t>
      </w:r>
      <w:proofErr w:type="gramEnd"/>
      <w:r w:rsidR="0004022C">
        <w:rPr>
          <w:vertAlign w:val="superscript"/>
        </w:rPr>
        <w:t xml:space="preserve"> </w:t>
      </w:r>
      <w:r w:rsidR="0004022C">
        <w:t>High subsidy centers are those that serve a high proportion (50</w:t>
      </w:r>
      <w:r w:rsidR="00D75BAD">
        <w:t xml:space="preserve"> percent</w:t>
      </w:r>
      <w:r w:rsidR="0004022C">
        <w:t xml:space="preserve"> or more) of children receiving child care subsidies through C</w:t>
      </w:r>
      <w:r w:rsidR="00D75BAD">
        <w:t xml:space="preserve">hild </w:t>
      </w:r>
      <w:r w:rsidR="0004022C">
        <w:t>C</w:t>
      </w:r>
      <w:r w:rsidR="00D75BAD">
        <w:t xml:space="preserve">are and </w:t>
      </w:r>
      <w:r w:rsidR="0004022C">
        <w:t>D</w:t>
      </w:r>
      <w:r w:rsidR="00D75BAD">
        <w:t xml:space="preserve">evelopment </w:t>
      </w:r>
      <w:r w:rsidR="0004022C">
        <w:t>F</w:t>
      </w:r>
      <w:r w:rsidR="00D75BAD">
        <w:t>und</w:t>
      </w:r>
      <w:r w:rsidR="0004022C">
        <w:t xml:space="preserve"> or T</w:t>
      </w:r>
      <w:r w:rsidR="00D75BAD">
        <w:t xml:space="preserve">emporary </w:t>
      </w:r>
      <w:r w:rsidR="0004022C">
        <w:t>A</w:t>
      </w:r>
      <w:r w:rsidR="00D75BAD">
        <w:t xml:space="preserve">ssistance for </w:t>
      </w:r>
      <w:r w:rsidR="0004022C">
        <w:t>N</w:t>
      </w:r>
      <w:r w:rsidR="00D75BAD">
        <w:t xml:space="preserve">eedy </w:t>
      </w:r>
      <w:r w:rsidR="0004022C">
        <w:t>F</w:t>
      </w:r>
      <w:r w:rsidR="00D75BAD">
        <w:t>amilies</w:t>
      </w:r>
      <w:r w:rsidR="0004022C">
        <w:t>.</w:t>
      </w:r>
      <w:r w:rsidR="0004022C" w:rsidRPr="0013389F">
        <w:t xml:space="preserve"> </w:t>
      </w:r>
    </w:p>
    <w:p w14:paraId="740CBFF7" w14:textId="08B56A0E" w:rsidR="00EB4B6C" w:rsidRDefault="008B1BEF" w:rsidP="002D385C">
      <w:pPr>
        <w:pStyle w:val="TableFootnoteCaption"/>
      </w:pPr>
      <w:proofErr w:type="gramStart"/>
      <w:r>
        <w:rPr>
          <w:vertAlign w:val="superscript"/>
        </w:rPr>
        <w:t>b</w:t>
      </w:r>
      <w:proofErr w:type="gramEnd"/>
      <w:r w:rsidR="0004022C">
        <w:rPr>
          <w:vertAlign w:val="superscript"/>
        </w:rPr>
        <w:t xml:space="preserve"> </w:t>
      </w:r>
      <w:r w:rsidR="0004022C">
        <w:t>Mixed funding c</w:t>
      </w:r>
      <w:r w:rsidR="0004022C" w:rsidRPr="00FD5404">
        <w:t xml:space="preserve">enters </w:t>
      </w:r>
      <w:r w:rsidR="0004022C">
        <w:t xml:space="preserve">are those </w:t>
      </w:r>
      <w:r w:rsidR="0004022C" w:rsidRPr="00FD5404">
        <w:t>that draw from tuitions and one or more public funding sources or centers that draw from multiple public funding sources</w:t>
      </w:r>
      <w:r w:rsidR="0004022C" w:rsidRPr="00480B3B">
        <w:t>.</w:t>
      </w:r>
      <w:r w:rsidR="0004022C" w:rsidRPr="004E3ECB">
        <w:t xml:space="preserve"> </w:t>
      </w:r>
    </w:p>
    <w:p w14:paraId="05FE5573" w14:textId="12F814AB" w:rsidR="00466A75" w:rsidRPr="00466A75" w:rsidRDefault="008B1BEF" w:rsidP="00466A75">
      <w:pPr>
        <w:pStyle w:val="TableFootnoteCaption"/>
      </w:pPr>
      <w:proofErr w:type="spellStart"/>
      <w:proofErr w:type="gramStart"/>
      <w:r>
        <w:rPr>
          <w:vertAlign w:val="superscript"/>
        </w:rPr>
        <w:t>c</w:t>
      </w:r>
      <w:r w:rsidR="00466A75" w:rsidRPr="00466A75">
        <w:t>Centers</w:t>
      </w:r>
      <w:proofErr w:type="spellEnd"/>
      <w:proofErr w:type="gramEnd"/>
      <w:r w:rsidR="00466A75" w:rsidRPr="00466A75">
        <w:t xml:space="preserve"> that are funded in full with Head Start funding, or receive </w:t>
      </w:r>
      <w:r w:rsidR="005C743E">
        <w:t>most</w:t>
      </w:r>
      <w:r w:rsidR="00466A75" w:rsidRPr="00466A75">
        <w:t xml:space="preserve"> funding from Head Start mixed with other public funding.</w:t>
      </w:r>
    </w:p>
    <w:p w14:paraId="54950BDF" w14:textId="77777777" w:rsidR="00466A75" w:rsidRPr="00E35D46" w:rsidRDefault="00466A75" w:rsidP="00CA608E">
      <w:pPr>
        <w:pStyle w:val="NormalSS"/>
      </w:pPr>
    </w:p>
    <w:p w14:paraId="1F276313" w14:textId="679A4917" w:rsidR="00E05A0A" w:rsidRPr="004E3ECB" w:rsidRDefault="00E05A0A" w:rsidP="008A7BD7">
      <w:pPr>
        <w:pStyle w:val="Heading1"/>
      </w:pPr>
      <w:bookmarkStart w:id="3" w:name="_Toc475084624"/>
      <w:r w:rsidRPr="004E3ECB">
        <w:t xml:space="preserve">B2. Procedures for </w:t>
      </w:r>
      <w:r w:rsidR="00C4747A">
        <w:t>c</w:t>
      </w:r>
      <w:r w:rsidRPr="004E3ECB">
        <w:t xml:space="preserve">ollection of </w:t>
      </w:r>
      <w:r w:rsidR="00C4747A">
        <w:t>i</w:t>
      </w:r>
      <w:r w:rsidRPr="004E3ECB">
        <w:t>nformation</w:t>
      </w:r>
      <w:bookmarkEnd w:id="3"/>
    </w:p>
    <w:p w14:paraId="33A43E5B" w14:textId="3EE4BDF2" w:rsidR="008612A8" w:rsidRPr="005440D6" w:rsidRDefault="006419D8" w:rsidP="0090615C">
      <w:pPr>
        <w:pStyle w:val="Answer"/>
        <w:ind w:left="0"/>
        <w:rPr>
          <w:highlight w:val="yellow"/>
        </w:rPr>
      </w:pPr>
      <w:r w:rsidRPr="006419D8">
        <w:t xml:space="preserve">The study team </w:t>
      </w:r>
      <w:r w:rsidR="006734CA">
        <w:t xml:space="preserve">will </w:t>
      </w:r>
      <w:r w:rsidR="009E025D">
        <w:t xml:space="preserve">assemble initial contact lists for centers in </w:t>
      </w:r>
      <w:r w:rsidR="00FE6D65">
        <w:t xml:space="preserve">the </w:t>
      </w:r>
      <w:r w:rsidR="009E025D">
        <w:t xml:space="preserve">three states through state websites. </w:t>
      </w:r>
      <w:r w:rsidR="00DD3173">
        <w:t>They</w:t>
      </w:r>
      <w:r w:rsidR="009E025D">
        <w:t xml:space="preserve"> will </w:t>
      </w:r>
      <w:r w:rsidR="00FE6D65">
        <w:t>gather public information from</w:t>
      </w:r>
      <w:r w:rsidR="00C4747A">
        <w:t xml:space="preserve"> </w:t>
      </w:r>
      <w:r w:rsidR="009E025D">
        <w:t>websites</w:t>
      </w:r>
      <w:r w:rsidR="00C4747A">
        <w:t xml:space="preserve"> </w:t>
      </w:r>
      <w:r w:rsidR="00FE6D65">
        <w:t xml:space="preserve">that </w:t>
      </w:r>
      <w:r w:rsidR="00A513C4">
        <w:t xml:space="preserve">provide detailed contact information and information about </w:t>
      </w:r>
      <w:r w:rsidR="00D77F4F">
        <w:t>funding sources</w:t>
      </w:r>
      <w:r w:rsidR="00E84129">
        <w:t xml:space="preserve"> (</w:t>
      </w:r>
      <w:r w:rsidR="003D2EAD">
        <w:t>such as</w:t>
      </w:r>
      <w:r w:rsidR="00E84129">
        <w:t xml:space="preserve"> if a center accepts children who receive C</w:t>
      </w:r>
      <w:r w:rsidR="00CA608E">
        <w:t xml:space="preserve">hild </w:t>
      </w:r>
      <w:r w:rsidR="00E84129">
        <w:t>C</w:t>
      </w:r>
      <w:r w:rsidR="00D75BAD">
        <w:t xml:space="preserve">are and </w:t>
      </w:r>
      <w:r w:rsidR="00E84129">
        <w:t>D</w:t>
      </w:r>
      <w:r w:rsidR="00D75BAD">
        <w:t xml:space="preserve">evelopment </w:t>
      </w:r>
      <w:r w:rsidR="00E84129">
        <w:t>F</w:t>
      </w:r>
      <w:r w:rsidR="00D75BAD">
        <w:t>und</w:t>
      </w:r>
      <w:r w:rsidR="00E84129">
        <w:t xml:space="preserve"> subsidies</w:t>
      </w:r>
      <w:r w:rsidR="003D2EAD">
        <w:t>, or offer</w:t>
      </w:r>
      <w:r w:rsidR="0027613D">
        <w:t>s</w:t>
      </w:r>
      <w:r w:rsidR="003D2EAD">
        <w:t xml:space="preserve"> the state pre</w:t>
      </w:r>
      <w:r w:rsidR="00D75BAD">
        <w:t>-</w:t>
      </w:r>
      <w:r w:rsidR="003D2EAD">
        <w:t>kindergarten program</w:t>
      </w:r>
      <w:r w:rsidR="00E84129">
        <w:t>)</w:t>
      </w:r>
      <w:r w:rsidR="00D77F4F">
        <w:t>.</w:t>
      </w:r>
      <w:r w:rsidR="0006111D">
        <w:t xml:space="preserve"> </w:t>
      </w:r>
      <w:r w:rsidR="00186CBA">
        <w:t>The team</w:t>
      </w:r>
      <w:r w:rsidR="0006111D">
        <w:t xml:space="preserve"> prefer</w:t>
      </w:r>
      <w:r w:rsidR="00186CBA">
        <w:t>s</w:t>
      </w:r>
      <w:r w:rsidR="0006111D">
        <w:t xml:space="preserve"> to </w:t>
      </w:r>
      <w:r w:rsidR="00FE6D65">
        <w:t xml:space="preserve">use </w:t>
      </w:r>
      <w:r w:rsidR="0006111D">
        <w:t xml:space="preserve">state websites that also list Head Start programs but, if necessary, </w:t>
      </w:r>
      <w:r w:rsidR="00186CBA">
        <w:t>they</w:t>
      </w:r>
      <w:r w:rsidR="0006111D">
        <w:t xml:space="preserve"> can also use Head Start Program Information Report (PIR) data to build or supplement </w:t>
      </w:r>
      <w:r w:rsidR="00EA2763">
        <w:t>the</w:t>
      </w:r>
      <w:r w:rsidR="0006111D">
        <w:t xml:space="preserve"> list of Head Start programs.</w:t>
      </w:r>
      <w:r w:rsidR="00D77F4F">
        <w:t xml:space="preserve"> </w:t>
      </w:r>
      <w:r w:rsidR="00186CBA">
        <w:t>The team</w:t>
      </w:r>
      <w:r w:rsidR="00907E78">
        <w:t xml:space="preserve"> will use the contact information to send </w:t>
      </w:r>
      <w:r w:rsidR="0061544A">
        <w:t>advance materials to centers and follow</w:t>
      </w:r>
      <w:r w:rsidR="00C4747A">
        <w:t xml:space="preserve"> </w:t>
      </w:r>
      <w:r w:rsidR="0061544A">
        <w:t>up by phone.</w:t>
      </w:r>
    </w:p>
    <w:p w14:paraId="3829D37B" w14:textId="32CA44D8" w:rsidR="008612A8" w:rsidRPr="004E3ECB" w:rsidRDefault="00004F3B" w:rsidP="0090615C">
      <w:pPr>
        <w:pStyle w:val="Answer"/>
        <w:keepNext/>
        <w:keepLines/>
        <w:ind w:left="0"/>
      </w:pPr>
      <w:r w:rsidRPr="003D2EAD">
        <w:lastRenderedPageBreak/>
        <w:t xml:space="preserve">After an initial </w:t>
      </w:r>
      <w:r w:rsidR="004E3D7C" w:rsidRPr="003D2EAD">
        <w:t xml:space="preserve">hardcopy letter </w:t>
      </w:r>
      <w:r w:rsidR="00545A3D">
        <w:t>and</w:t>
      </w:r>
      <w:r w:rsidR="004E3D7C" w:rsidRPr="003D2EAD">
        <w:t xml:space="preserve"> </w:t>
      </w:r>
      <w:r w:rsidR="001E0882" w:rsidRPr="003D2EAD">
        <w:t xml:space="preserve">email </w:t>
      </w:r>
      <w:r w:rsidR="00F965AF">
        <w:t xml:space="preserve">requesting participation from centers </w:t>
      </w:r>
      <w:r w:rsidR="001E0882" w:rsidRPr="003D2EAD">
        <w:t xml:space="preserve">and explaining </w:t>
      </w:r>
      <w:r w:rsidRPr="003D2EAD">
        <w:t>the study</w:t>
      </w:r>
      <w:r w:rsidR="005C2B52" w:rsidRPr="003D2EAD">
        <w:t xml:space="preserve"> (</w:t>
      </w:r>
      <w:r w:rsidR="005C0595" w:rsidRPr="003D2EAD">
        <w:t>A</w:t>
      </w:r>
      <w:r w:rsidR="005C2B52" w:rsidRPr="003D2EAD">
        <w:t xml:space="preserve">ttachment </w:t>
      </w:r>
      <w:r w:rsidR="00D268D0">
        <w:t>H</w:t>
      </w:r>
      <w:r w:rsidR="005C2B52" w:rsidRPr="003D2EAD">
        <w:t>)</w:t>
      </w:r>
      <w:r w:rsidRPr="003D2EAD">
        <w:t>, m</w:t>
      </w:r>
      <w:r w:rsidR="00981385" w:rsidRPr="003D2EAD">
        <w:t>ember</w:t>
      </w:r>
      <w:r w:rsidRPr="003D2EAD">
        <w:t>s</w:t>
      </w:r>
      <w:r w:rsidR="00981385" w:rsidRPr="003D2EAD">
        <w:t xml:space="preserve"> of the study team will recruit se</w:t>
      </w:r>
      <w:r w:rsidRPr="003D2EAD">
        <w:t>lected centers over the phone (</w:t>
      </w:r>
      <w:r w:rsidR="005C0595" w:rsidRPr="003D2EAD">
        <w:t xml:space="preserve">Attachment A; </w:t>
      </w:r>
      <w:r w:rsidRPr="003D2EAD">
        <w:t xml:space="preserve">other </w:t>
      </w:r>
      <w:r w:rsidR="00545A3D">
        <w:t xml:space="preserve">informational </w:t>
      </w:r>
      <w:r w:rsidRPr="003D2EAD">
        <w:t>recruitment materials</w:t>
      </w:r>
      <w:r w:rsidR="00D268D0">
        <w:t xml:space="preserve"> are included in Attachment J</w:t>
      </w:r>
      <w:r w:rsidRPr="003D2EAD">
        <w:t xml:space="preserve">). </w:t>
      </w:r>
      <w:r w:rsidR="00186CBA">
        <w:t>The study team</w:t>
      </w:r>
      <w:r w:rsidR="0064456B" w:rsidRPr="003D2EAD">
        <w:t xml:space="preserve"> will send field staff to centers </w:t>
      </w:r>
      <w:r w:rsidR="00C4747A">
        <w:t xml:space="preserve">that </w:t>
      </w:r>
      <w:r w:rsidR="005C743E">
        <w:t>require</w:t>
      </w:r>
      <w:r w:rsidR="0064456B" w:rsidRPr="003D2EAD">
        <w:t xml:space="preserve"> extra encouragemen</w:t>
      </w:r>
      <w:r w:rsidR="00F559E9" w:rsidRPr="003D2EAD">
        <w:t>t</w:t>
      </w:r>
      <w:r w:rsidR="00F559E9">
        <w:t xml:space="preserve"> </w:t>
      </w:r>
      <w:r w:rsidR="00C4747A">
        <w:t>so staff can</w:t>
      </w:r>
      <w:r w:rsidR="0064456B">
        <w:t xml:space="preserve"> </w:t>
      </w:r>
      <w:r w:rsidR="009A3D07">
        <w:t>explain the study and answer the center</w:t>
      </w:r>
      <w:r w:rsidR="00F559E9">
        <w:t xml:space="preserve"> directors</w:t>
      </w:r>
      <w:r w:rsidR="00C4747A">
        <w:t>’</w:t>
      </w:r>
      <w:r w:rsidR="00F559E9">
        <w:t xml:space="preserve"> </w:t>
      </w:r>
      <w:r w:rsidR="009A3D07">
        <w:t xml:space="preserve">questions in person. </w:t>
      </w:r>
    </w:p>
    <w:p w14:paraId="2820EF3D" w14:textId="1585EF86" w:rsidR="00B46127" w:rsidRPr="00CA091D" w:rsidRDefault="005C743E" w:rsidP="0090615C">
      <w:pPr>
        <w:pStyle w:val="Answer"/>
        <w:spacing w:after="120"/>
        <w:ind w:left="0"/>
      </w:pPr>
      <w:r>
        <w:t>After</w:t>
      </w:r>
      <w:r w:rsidRPr="00CA091D">
        <w:t xml:space="preserve"> </w:t>
      </w:r>
      <w:r w:rsidR="00CA091D" w:rsidRPr="00CA091D">
        <w:t>a center agrees to participate</w:t>
      </w:r>
      <w:r w:rsidR="008E3196" w:rsidRPr="00CA091D">
        <w:t xml:space="preserve">, </w:t>
      </w:r>
      <w:r w:rsidR="00DC3080" w:rsidRPr="00CA091D">
        <w:t xml:space="preserve">the </w:t>
      </w:r>
      <w:r w:rsidR="00B46127" w:rsidRPr="00CA091D">
        <w:t xml:space="preserve">following </w:t>
      </w:r>
      <w:r w:rsidR="00AD786E" w:rsidRPr="00CA091D">
        <w:t xml:space="preserve">activities </w:t>
      </w:r>
      <w:r w:rsidR="00B46127" w:rsidRPr="00CA091D">
        <w:t xml:space="preserve">will </w:t>
      </w:r>
      <w:r w:rsidR="00AD786E" w:rsidRPr="00CA091D">
        <w:t>occur</w:t>
      </w:r>
      <w:r w:rsidR="00B46127" w:rsidRPr="00CA091D">
        <w:t>:</w:t>
      </w:r>
    </w:p>
    <w:p w14:paraId="34530734" w14:textId="662281F6" w:rsidR="00A67E27" w:rsidRPr="00CA091D" w:rsidRDefault="00A67E27" w:rsidP="00A67E27">
      <w:pPr>
        <w:numPr>
          <w:ilvl w:val="0"/>
          <w:numId w:val="15"/>
        </w:numPr>
        <w:shd w:val="clear" w:color="auto" w:fill="FFFFFF" w:themeFill="background1"/>
        <w:spacing w:after="120"/>
      </w:pPr>
      <w:r w:rsidRPr="00CA091D">
        <w:t xml:space="preserve">Conduct </w:t>
      </w:r>
      <w:r w:rsidR="002A47A1">
        <w:t>the implementation interview</w:t>
      </w:r>
      <w:r w:rsidR="00F945A6">
        <w:t xml:space="preserve"> over the telephone</w:t>
      </w:r>
      <w:r w:rsidRPr="00CA091D">
        <w:t xml:space="preserve"> with the </w:t>
      </w:r>
      <w:r w:rsidR="002A47A1">
        <w:t xml:space="preserve">center director or other staff who are most knowledgeable about center operations and the educational </w:t>
      </w:r>
      <w:r w:rsidRPr="00CA091D">
        <w:t>program</w:t>
      </w:r>
      <w:r w:rsidR="002A47A1">
        <w:t xml:space="preserve"> provided</w:t>
      </w:r>
      <w:r w:rsidR="00F945A6">
        <w:t>.</w:t>
      </w:r>
    </w:p>
    <w:p w14:paraId="1CB226BA" w14:textId="11EA3A76" w:rsidR="00A67E27" w:rsidRDefault="002A47A1" w:rsidP="00A67E27">
      <w:pPr>
        <w:numPr>
          <w:ilvl w:val="0"/>
          <w:numId w:val="15"/>
        </w:numPr>
        <w:shd w:val="clear" w:color="auto" w:fill="FFFFFF" w:themeFill="background1"/>
        <w:spacing w:after="120"/>
      </w:pPr>
      <w:r>
        <w:t>Send the cost workbook to the center director, or his</w:t>
      </w:r>
      <w:r w:rsidR="00C4747A">
        <w:t xml:space="preserve"> or </w:t>
      </w:r>
      <w:r>
        <w:t>her designee</w:t>
      </w:r>
      <w:r w:rsidR="004E3D7C">
        <w:t>,</w:t>
      </w:r>
      <w:r>
        <w:t xml:space="preserve"> and c</w:t>
      </w:r>
      <w:r w:rsidR="00A67E27" w:rsidRPr="00CA091D">
        <w:t xml:space="preserve">onduct </w:t>
      </w:r>
      <w:r w:rsidR="0090615C">
        <w:t xml:space="preserve">individualized </w:t>
      </w:r>
      <w:r>
        <w:t>telephone and email follow</w:t>
      </w:r>
      <w:r w:rsidR="00C4747A">
        <w:t xml:space="preserve"> </w:t>
      </w:r>
      <w:r>
        <w:t xml:space="preserve">up as </w:t>
      </w:r>
      <w:r w:rsidR="00C4747A">
        <w:t xml:space="preserve">necessary </w:t>
      </w:r>
      <w:r>
        <w:t>to assist in its completion</w:t>
      </w:r>
      <w:r w:rsidR="00F945A6">
        <w:t>.</w:t>
      </w:r>
    </w:p>
    <w:p w14:paraId="77F9E3F8" w14:textId="4C515D42" w:rsidR="002A47A1" w:rsidRPr="00CA091D" w:rsidRDefault="002A47A1" w:rsidP="00A67E27">
      <w:pPr>
        <w:numPr>
          <w:ilvl w:val="0"/>
          <w:numId w:val="15"/>
        </w:numPr>
        <w:shd w:val="clear" w:color="auto" w:fill="FFFFFF" w:themeFill="background1"/>
        <w:spacing w:after="120"/>
      </w:pPr>
      <w:r>
        <w:t>C</w:t>
      </w:r>
      <w:r w:rsidRPr="002A47A1">
        <w:t xml:space="preserve">ollect email addresses of </w:t>
      </w:r>
      <w:r w:rsidR="002B03D5">
        <w:t>select</w:t>
      </w:r>
      <w:r w:rsidR="002B03D5" w:rsidRPr="002A47A1">
        <w:t xml:space="preserve"> </w:t>
      </w:r>
      <w:r>
        <w:t>administrators</w:t>
      </w:r>
      <w:r w:rsidRPr="002A47A1">
        <w:t xml:space="preserve"> and teaching staff </w:t>
      </w:r>
      <w:r w:rsidR="00F965AF">
        <w:t xml:space="preserve">(expected to average 14 total staff per center) </w:t>
      </w:r>
      <w:r w:rsidR="002B03D5">
        <w:t xml:space="preserve">in person through use of trained local field staff who will also distribute </w:t>
      </w:r>
      <w:r w:rsidRPr="002A47A1">
        <w:t>a letter inviting the</w:t>
      </w:r>
      <w:r w:rsidR="00B526BD">
        <w:t xml:space="preserve"> staff</w:t>
      </w:r>
      <w:r w:rsidRPr="002A47A1">
        <w:t xml:space="preserve"> to complete the time-use survey. </w:t>
      </w:r>
      <w:r w:rsidR="002B03D5">
        <w:t>The</w:t>
      </w:r>
      <w:r w:rsidRPr="002A47A1">
        <w:t xml:space="preserve"> field staff person will be available to collect completed </w:t>
      </w:r>
      <w:r w:rsidR="001E7810">
        <w:t xml:space="preserve">paper </w:t>
      </w:r>
      <w:r w:rsidRPr="002A47A1">
        <w:t>surveys</w:t>
      </w:r>
      <w:r w:rsidR="001E7810">
        <w:t xml:space="preserve"> (when applicable)</w:t>
      </w:r>
      <w:r w:rsidRPr="002A47A1">
        <w:t xml:space="preserve">, answer staff questions, and offer the use of </w:t>
      </w:r>
      <w:r w:rsidR="001E7810">
        <w:t>a</w:t>
      </w:r>
      <w:r w:rsidRPr="002A47A1">
        <w:t xml:space="preserve"> laptop for completing the </w:t>
      </w:r>
      <w:r w:rsidR="001E7810">
        <w:t xml:space="preserve">web-based </w:t>
      </w:r>
      <w:r w:rsidRPr="002A47A1">
        <w:t>survey</w:t>
      </w:r>
    </w:p>
    <w:p w14:paraId="13F8B945" w14:textId="47E85652" w:rsidR="0090615C" w:rsidRPr="0090615C" w:rsidRDefault="00E05A0A" w:rsidP="0090615C">
      <w:pPr>
        <w:pStyle w:val="Heading1"/>
        <w:spacing w:after="120"/>
      </w:pPr>
      <w:bookmarkStart w:id="4" w:name="_Toc475084625"/>
      <w:r w:rsidRPr="004E3ECB">
        <w:t xml:space="preserve">B3. Methods to </w:t>
      </w:r>
      <w:r w:rsidR="00C4747A">
        <w:t>m</w:t>
      </w:r>
      <w:r w:rsidRPr="004E3ECB">
        <w:t xml:space="preserve">aximize </w:t>
      </w:r>
      <w:r w:rsidR="00C4747A">
        <w:t>r</w:t>
      </w:r>
      <w:r w:rsidRPr="004E3ECB">
        <w:t xml:space="preserve">esponse </w:t>
      </w:r>
      <w:r w:rsidR="00C4747A">
        <w:t>r</w:t>
      </w:r>
      <w:r w:rsidRPr="004E3ECB">
        <w:t xml:space="preserve">ates and </w:t>
      </w:r>
      <w:r w:rsidR="00C4747A">
        <w:t>d</w:t>
      </w:r>
      <w:r w:rsidRPr="004E3ECB">
        <w:t xml:space="preserve">eal with </w:t>
      </w:r>
      <w:r w:rsidR="00C4747A">
        <w:t>n</w:t>
      </w:r>
      <w:r w:rsidRPr="004E3ECB">
        <w:t>onresponse</w:t>
      </w:r>
      <w:bookmarkEnd w:id="4"/>
    </w:p>
    <w:p w14:paraId="69C3446D" w14:textId="32E956F6" w:rsidR="00EC6101" w:rsidRPr="002C5919" w:rsidRDefault="00EC6101" w:rsidP="0090615C">
      <w:pPr>
        <w:pStyle w:val="Heading4"/>
        <w:ind w:left="0" w:firstLine="0"/>
      </w:pPr>
      <w:r w:rsidRPr="002C5919">
        <w:t xml:space="preserve">Expected </w:t>
      </w:r>
      <w:r w:rsidR="00C4747A">
        <w:t>r</w:t>
      </w:r>
      <w:r w:rsidRPr="002C5919">
        <w:t xml:space="preserve">esponse </w:t>
      </w:r>
      <w:r w:rsidR="00C4747A">
        <w:t>r</w:t>
      </w:r>
      <w:r w:rsidRPr="002C5919">
        <w:t>ates</w:t>
      </w:r>
    </w:p>
    <w:p w14:paraId="306C7C0D" w14:textId="77777777" w:rsidR="00955545" w:rsidRDefault="00224C4E" w:rsidP="0090615C">
      <w:pPr>
        <w:pStyle w:val="Answer"/>
        <w:ind w:left="0"/>
      </w:pPr>
      <w:r w:rsidRPr="003D2EAD">
        <w:t xml:space="preserve">During </w:t>
      </w:r>
      <w:r w:rsidR="005B2A79" w:rsidRPr="003D2EAD">
        <w:t>P</w:t>
      </w:r>
      <w:r w:rsidR="00376DC8" w:rsidRPr="003D2EAD">
        <w:t xml:space="preserve">hase </w:t>
      </w:r>
      <w:r w:rsidR="00902218" w:rsidRPr="003D2EAD">
        <w:t>2</w:t>
      </w:r>
      <w:r w:rsidR="00376DC8" w:rsidRPr="003D2EAD">
        <w:t xml:space="preserve"> of the data collection</w:t>
      </w:r>
      <w:r w:rsidRPr="003D2EAD">
        <w:t>,</w:t>
      </w:r>
      <w:r w:rsidR="002D2331" w:rsidRPr="003D2EAD">
        <w:t xml:space="preserve"> </w:t>
      </w:r>
      <w:r w:rsidR="00C91D10" w:rsidRPr="003D2EAD">
        <w:t>the study team</w:t>
      </w:r>
      <w:r w:rsidR="002D2331" w:rsidRPr="003D2EAD">
        <w:t xml:space="preserve"> </w:t>
      </w:r>
      <w:r w:rsidR="00EA6734" w:rsidRPr="003D2EAD">
        <w:t>will assemble contact lists for centers in three states through state websites</w:t>
      </w:r>
      <w:r w:rsidR="0006111D" w:rsidRPr="003D2EAD">
        <w:t xml:space="preserve"> and Head Start PIR data, if necessary</w:t>
      </w:r>
      <w:r w:rsidR="00EA6734" w:rsidRPr="003D2EAD">
        <w:t xml:space="preserve">. </w:t>
      </w:r>
      <w:r w:rsidR="00C91D10" w:rsidRPr="003D2EAD">
        <w:t>The team</w:t>
      </w:r>
      <w:r w:rsidR="00F57A5A" w:rsidRPr="003D2EAD">
        <w:t xml:space="preserve"> will </w:t>
      </w:r>
      <w:r w:rsidR="00EA6734" w:rsidRPr="003D2EAD">
        <w:t>use the information from state websites to build a</w:t>
      </w:r>
      <w:r w:rsidR="00F57A5A" w:rsidRPr="003D2EAD">
        <w:t xml:space="preserve"> comprehensive list of centers that meet </w:t>
      </w:r>
      <w:r w:rsidR="00EA2763">
        <w:t>the</w:t>
      </w:r>
      <w:r w:rsidR="00F57A5A" w:rsidRPr="003D2EAD">
        <w:t xml:space="preserve"> selection criteria, with enough centers in reserve to replace </w:t>
      </w:r>
      <w:r w:rsidR="000945A6">
        <w:t>those</w:t>
      </w:r>
      <w:r w:rsidR="000945A6" w:rsidRPr="003D2EAD">
        <w:t xml:space="preserve"> </w:t>
      </w:r>
      <w:r w:rsidR="00083921" w:rsidRPr="003D2EAD">
        <w:t>that</w:t>
      </w:r>
      <w:r w:rsidR="00F57A5A" w:rsidRPr="003D2EAD">
        <w:t xml:space="preserve"> are unable or unwilling to participate. </w:t>
      </w:r>
      <w:r w:rsidR="00C22338" w:rsidRPr="001B6BA5">
        <w:t xml:space="preserve">Based on past studies, </w:t>
      </w:r>
      <w:r w:rsidR="00186CBA">
        <w:t>the study team</w:t>
      </w:r>
      <w:r w:rsidR="00C22338" w:rsidRPr="001B6BA5">
        <w:t xml:space="preserve"> expect</w:t>
      </w:r>
      <w:r w:rsidR="00186CBA">
        <w:t>s</w:t>
      </w:r>
      <w:r w:rsidR="00C22338" w:rsidRPr="001B6BA5">
        <w:t xml:space="preserve"> </w:t>
      </w:r>
      <w:r w:rsidR="009018CB" w:rsidRPr="001B6BA5">
        <w:t xml:space="preserve">to </w:t>
      </w:r>
      <w:r w:rsidR="008648C7">
        <w:t xml:space="preserve">initially send hard copy letters to 800 centers, and follow-up with individual emails to </w:t>
      </w:r>
      <w:r w:rsidR="00902218" w:rsidRPr="001B6BA5">
        <w:t xml:space="preserve">400 </w:t>
      </w:r>
      <w:r w:rsidR="009018CB" w:rsidRPr="001B6BA5">
        <w:t xml:space="preserve">centers to secure the participation of the </w:t>
      </w:r>
      <w:r w:rsidR="00902218" w:rsidRPr="001B6BA5">
        <w:t xml:space="preserve">50 </w:t>
      </w:r>
      <w:r w:rsidR="009018CB" w:rsidRPr="001B6BA5">
        <w:t xml:space="preserve">centers </w:t>
      </w:r>
      <w:r w:rsidR="000945A6">
        <w:t>required</w:t>
      </w:r>
      <w:r w:rsidR="009018CB" w:rsidRPr="001B6BA5">
        <w:t xml:space="preserve"> for this study</w:t>
      </w:r>
      <w:r w:rsidR="0011284B">
        <w:t xml:space="preserve"> (see Attachment H)</w:t>
      </w:r>
      <w:r w:rsidR="009018CB" w:rsidRPr="001B6BA5">
        <w:t xml:space="preserve">. </w:t>
      </w:r>
      <w:r w:rsidR="0075583E" w:rsidRPr="001B6BA5">
        <w:t xml:space="preserve">All </w:t>
      </w:r>
      <w:r w:rsidR="00902218" w:rsidRPr="001B6BA5">
        <w:t xml:space="preserve">400 </w:t>
      </w:r>
      <w:r w:rsidR="0075583E" w:rsidRPr="001B6BA5">
        <w:t>centers will participate in recruiting discussions</w:t>
      </w:r>
      <w:r w:rsidR="0050523B" w:rsidRPr="001B6BA5">
        <w:t xml:space="preserve">; </w:t>
      </w:r>
      <w:r w:rsidR="00902218" w:rsidRPr="001B6BA5">
        <w:t xml:space="preserve">50 </w:t>
      </w:r>
      <w:r w:rsidR="0050523B" w:rsidRPr="001B6BA5">
        <w:t>centers will participate in the full study engagement call</w:t>
      </w:r>
      <w:r w:rsidR="0075583E" w:rsidRPr="001B6BA5">
        <w:t xml:space="preserve"> (a response rate of 100 percent). The</w:t>
      </w:r>
      <w:r w:rsidR="00C91D10" w:rsidRPr="001B6BA5">
        <w:t xml:space="preserve"> team</w:t>
      </w:r>
      <w:r w:rsidR="00376DC8" w:rsidRPr="001B6BA5">
        <w:t xml:space="preserve"> </w:t>
      </w:r>
      <w:r w:rsidR="00C91D10" w:rsidRPr="001B6BA5">
        <w:t xml:space="preserve">will </w:t>
      </w:r>
      <w:r w:rsidR="0075583E" w:rsidRPr="001B6BA5">
        <w:t xml:space="preserve">then </w:t>
      </w:r>
      <w:r w:rsidR="00C91D10" w:rsidRPr="001B6BA5">
        <w:t>complete</w:t>
      </w:r>
      <w:r w:rsidR="00376DC8" w:rsidRPr="001B6BA5">
        <w:t xml:space="preserve"> </w:t>
      </w:r>
      <w:r w:rsidR="00BB51FD" w:rsidRPr="001B6BA5">
        <w:t xml:space="preserve">all of the data collection materials </w:t>
      </w:r>
      <w:r w:rsidR="0075583E" w:rsidRPr="001B6BA5">
        <w:t xml:space="preserve">with all </w:t>
      </w:r>
      <w:r w:rsidR="00902218" w:rsidRPr="001B6BA5">
        <w:t>50</w:t>
      </w:r>
      <w:r w:rsidR="005A3C01" w:rsidRPr="001B6BA5">
        <w:t xml:space="preserve"> </w:t>
      </w:r>
      <w:r w:rsidR="0075583E" w:rsidRPr="001B6BA5">
        <w:t>centers that agree to participate in the study (a response rate of 100 percent)</w:t>
      </w:r>
      <w:r w:rsidR="00376DC8" w:rsidRPr="001B6BA5">
        <w:t xml:space="preserve">. </w:t>
      </w:r>
      <w:r w:rsidR="00186CBA">
        <w:t>The team</w:t>
      </w:r>
      <w:r w:rsidR="00902218">
        <w:t xml:space="preserve"> expect</w:t>
      </w:r>
      <w:r w:rsidR="00186CBA">
        <w:t>s</w:t>
      </w:r>
      <w:r w:rsidR="00902218">
        <w:t xml:space="preserve"> to invite 700 center staff to complete the time</w:t>
      </w:r>
      <w:r w:rsidR="000945A6">
        <w:t>-</w:t>
      </w:r>
      <w:r w:rsidR="00902218">
        <w:t xml:space="preserve">use survey. </w:t>
      </w:r>
      <w:r w:rsidR="00186CBA">
        <w:t>The team</w:t>
      </w:r>
      <w:r w:rsidR="00902218">
        <w:t xml:space="preserve"> expect</w:t>
      </w:r>
      <w:r w:rsidR="00186CBA">
        <w:t>s to obtain</w:t>
      </w:r>
      <w:r w:rsidR="00902218">
        <w:t xml:space="preserve"> an 80</w:t>
      </w:r>
      <w:r w:rsidR="00901C1A">
        <w:t xml:space="preserve"> percent</w:t>
      </w:r>
      <w:r w:rsidR="00902218">
        <w:t xml:space="preserve"> response rate</w:t>
      </w:r>
      <w:r w:rsidR="006734CA">
        <w:t>, for 560 time-use survey completes (60</w:t>
      </w:r>
      <w:r w:rsidR="00901C1A">
        <w:t xml:space="preserve"> percent</w:t>
      </w:r>
      <w:r w:rsidR="006734CA">
        <w:t xml:space="preserve"> by web and 40</w:t>
      </w:r>
      <w:r w:rsidR="00901C1A">
        <w:t xml:space="preserve"> percent</w:t>
      </w:r>
      <w:r w:rsidR="006734CA">
        <w:t xml:space="preserve"> hard</w:t>
      </w:r>
      <w:r w:rsidR="000945A6">
        <w:t xml:space="preserve"> </w:t>
      </w:r>
      <w:r w:rsidR="006734CA">
        <w:t>copy).</w:t>
      </w:r>
      <w:r w:rsidR="002372EA" w:rsidRPr="004E3ECB">
        <w:t xml:space="preserve"> </w:t>
      </w:r>
    </w:p>
    <w:p w14:paraId="03250010" w14:textId="27ACB209" w:rsidR="00FE1C8E" w:rsidRPr="004E3ECB" w:rsidRDefault="0001121B" w:rsidP="0090615C">
      <w:pPr>
        <w:pStyle w:val="Answer"/>
        <w:ind w:left="0"/>
      </w:pPr>
      <w:r>
        <w:t>These response rates are based on the experience in Phase 1 and</w:t>
      </w:r>
      <w:r w:rsidR="005C7ED9">
        <w:t xml:space="preserve"> expected outcomes of </w:t>
      </w:r>
      <w:r>
        <w:t>offering the $350 center-level incentive</w:t>
      </w:r>
      <w:r w:rsidR="0021204A">
        <w:t xml:space="preserve"> </w:t>
      </w:r>
      <w:r>
        <w:t>and $10 appreciation to respondents completing the time use survey.</w:t>
      </w:r>
      <w:r w:rsidR="00906AA0">
        <w:t xml:space="preserve">  As discussed in Supporting Statement A, when lower levels of </w:t>
      </w:r>
      <w:r w:rsidR="001C2ECD">
        <w:t>incentives</w:t>
      </w:r>
      <w:r w:rsidR="00906AA0">
        <w:t xml:space="preserve"> were offered, recruitment was difficult.  </w:t>
      </w:r>
      <w:r w:rsidR="001C2ECD">
        <w:t xml:space="preserve">Respondents in the pilot commented on </w:t>
      </w:r>
      <w:proofErr w:type="gramStart"/>
      <w:r w:rsidR="001C2ECD">
        <w:t>the disconnect</w:t>
      </w:r>
      <w:proofErr w:type="gramEnd"/>
      <w:r w:rsidR="001C2ECD">
        <w:t xml:space="preserve"> between the low level of incentives and the time center staff were asked to commit to data collection.  After increasing our level incentive </w:t>
      </w:r>
      <w:r w:rsidR="00906AA0">
        <w:t xml:space="preserve">in </w:t>
      </w:r>
      <w:proofErr w:type="gramStart"/>
      <w:r w:rsidR="00906AA0">
        <w:t>Phase</w:t>
      </w:r>
      <w:proofErr w:type="gramEnd"/>
      <w:r w:rsidR="00906AA0">
        <w:t xml:space="preserve"> I, our response rates were much higher, and we feel confident that this level of appreciation will assist in the high response rate we expect for Phase 2</w:t>
      </w:r>
      <w:r w:rsidR="00955545">
        <w:t xml:space="preserve"> (</w:t>
      </w:r>
      <w:r w:rsidR="00955545">
        <w:rPr>
          <w:i/>
        </w:rPr>
        <w:t xml:space="preserve">Questions and Answers When Designing Surveys for Information Collections, </w:t>
      </w:r>
      <w:r w:rsidR="00955545" w:rsidRPr="00955545">
        <w:t>https://obamawhitehouse.archives.gov/sites/default/files/omb/assets/omb/inforeg/pmc_survey_guidance_2006.pdf).</w:t>
      </w:r>
    </w:p>
    <w:p w14:paraId="7756D20B" w14:textId="7C2CF164" w:rsidR="00EC6101" w:rsidRPr="002C5919" w:rsidRDefault="00EC6101" w:rsidP="0090615C">
      <w:pPr>
        <w:pStyle w:val="Heading4"/>
        <w:ind w:left="0" w:firstLine="0"/>
      </w:pPr>
      <w:r w:rsidRPr="004E3ECB">
        <w:lastRenderedPageBreak/>
        <w:t xml:space="preserve">Dealing with </w:t>
      </w:r>
      <w:r w:rsidR="000945A6">
        <w:t>n</w:t>
      </w:r>
      <w:r w:rsidRPr="004E3ECB">
        <w:t>onresponse</w:t>
      </w:r>
    </w:p>
    <w:p w14:paraId="02A12068" w14:textId="1C65C48C" w:rsidR="0043712B" w:rsidRPr="0043712B" w:rsidRDefault="0002229C" w:rsidP="0090615C">
      <w:pPr>
        <w:pStyle w:val="Answer"/>
        <w:ind w:left="0"/>
      </w:pPr>
      <w:r w:rsidRPr="0043712B">
        <w:t xml:space="preserve">The potential for </w:t>
      </w:r>
      <w:r w:rsidR="00D465BA" w:rsidRPr="0043712B">
        <w:t xml:space="preserve">challenges with </w:t>
      </w:r>
      <w:r w:rsidRPr="0043712B">
        <w:t>nonresponse exist</w:t>
      </w:r>
      <w:r w:rsidR="00107BFE" w:rsidRPr="0043712B">
        <w:t xml:space="preserve"> mainly</w:t>
      </w:r>
      <w:r w:rsidRPr="0043712B">
        <w:t xml:space="preserve"> for the time-use survey for which </w:t>
      </w:r>
      <w:r w:rsidR="005053EC" w:rsidRPr="0043712B">
        <w:t>the study team</w:t>
      </w:r>
      <w:r w:rsidRPr="0043712B">
        <w:t xml:space="preserve"> intend</w:t>
      </w:r>
      <w:r w:rsidR="005053EC" w:rsidRPr="0043712B">
        <w:t>s</w:t>
      </w:r>
      <w:r w:rsidRPr="0043712B">
        <w:t xml:space="preserve"> to collect data from</w:t>
      </w:r>
      <w:r w:rsidR="00C05491">
        <w:t xml:space="preserve"> key administrators and</w:t>
      </w:r>
      <w:r w:rsidRPr="0043712B">
        <w:t xml:space="preserve"> teaching staff at a particular center. </w:t>
      </w:r>
      <w:r w:rsidR="00F839B7" w:rsidRPr="0043712B">
        <w:t>The team will work closely with each center to maximize participation in the time-use survey</w:t>
      </w:r>
      <w:r w:rsidR="0001121B">
        <w:t xml:space="preserve"> and will offer each respondent $10 for participating in the survey</w:t>
      </w:r>
      <w:r w:rsidR="00F839B7" w:rsidRPr="0043712B">
        <w:t xml:space="preserve">. </w:t>
      </w:r>
      <w:r w:rsidR="00107BFE" w:rsidRPr="0043712B">
        <w:t xml:space="preserve">The team intends to </w:t>
      </w:r>
      <w:r w:rsidR="00255648" w:rsidRPr="0043712B">
        <w:t xml:space="preserve">collect email addresses from </w:t>
      </w:r>
      <w:r w:rsidR="005E3D62" w:rsidRPr="0043712B">
        <w:t xml:space="preserve">key administrative staff and </w:t>
      </w:r>
      <w:r w:rsidR="00107BFE" w:rsidRPr="0043712B">
        <w:t xml:space="preserve">all </w:t>
      </w:r>
      <w:r w:rsidR="005E3D62" w:rsidRPr="0043712B">
        <w:t xml:space="preserve">core teaching </w:t>
      </w:r>
      <w:r w:rsidR="00107BFE" w:rsidRPr="0043712B">
        <w:t>staff</w:t>
      </w:r>
      <w:r w:rsidR="007D2A95">
        <w:t xml:space="preserve"> (such as lead and assistant teachers)</w:t>
      </w:r>
      <w:r w:rsidR="00255648" w:rsidRPr="0043712B">
        <w:t>.</w:t>
      </w:r>
      <w:r w:rsidR="000220EC" w:rsidRPr="0043712B">
        <w:t xml:space="preserve"> </w:t>
      </w:r>
      <w:r w:rsidR="00186CBA">
        <w:t>The team</w:t>
      </w:r>
      <w:r w:rsidR="00255648" w:rsidRPr="0043712B">
        <w:t xml:space="preserve"> will invite them to complete the survey </w:t>
      </w:r>
      <w:r w:rsidR="00216411" w:rsidRPr="0043712B">
        <w:t xml:space="preserve">via web </w:t>
      </w:r>
      <w:r w:rsidR="00255648" w:rsidRPr="0043712B">
        <w:t xml:space="preserve">and will provide them with a secure login </w:t>
      </w:r>
      <w:r w:rsidR="0027613D">
        <w:t>ID</w:t>
      </w:r>
      <w:r w:rsidR="00255648" w:rsidRPr="0043712B">
        <w:t xml:space="preserve"> and password to access the web instrument. </w:t>
      </w:r>
      <w:r w:rsidR="00186CBA">
        <w:t>The team</w:t>
      </w:r>
      <w:r w:rsidR="000220EC" w:rsidRPr="0043712B">
        <w:t xml:space="preserve"> will inform them of the option to complete the paper survey if they prefer. Field staff will offer the use of a laptop computer for staff to complete surveys during their visit. </w:t>
      </w:r>
      <w:r w:rsidR="002F7CB3">
        <w:t>The study team</w:t>
      </w:r>
      <w:r w:rsidR="000220EC" w:rsidRPr="0043712B">
        <w:t xml:space="preserve"> will monitor sample </w:t>
      </w:r>
      <w:r w:rsidR="0064456B" w:rsidRPr="0043712B">
        <w:t xml:space="preserve">lists and </w:t>
      </w:r>
      <w:r w:rsidR="000220EC" w:rsidRPr="0043712B">
        <w:t xml:space="preserve">survey completion </w:t>
      </w:r>
      <w:r w:rsidR="0064456B" w:rsidRPr="0043712B">
        <w:t xml:space="preserve">using a sample management and reporting system that </w:t>
      </w:r>
      <w:r w:rsidR="000945A6">
        <w:t xml:space="preserve">Mathematica </w:t>
      </w:r>
      <w:r w:rsidR="002F7CB3">
        <w:t xml:space="preserve">has </w:t>
      </w:r>
      <w:r w:rsidR="0064456B" w:rsidRPr="0043712B">
        <w:t xml:space="preserve">used on similar projects to manage respondent sample. </w:t>
      </w:r>
      <w:r w:rsidR="002F7CB3">
        <w:t>The team</w:t>
      </w:r>
      <w:r w:rsidR="0064456B" w:rsidRPr="0043712B">
        <w:t xml:space="preserve"> </w:t>
      </w:r>
      <w:r w:rsidR="000220EC" w:rsidRPr="0043712B">
        <w:t xml:space="preserve">will follow up with </w:t>
      </w:r>
      <w:proofErr w:type="spellStart"/>
      <w:r w:rsidR="000220EC" w:rsidRPr="0043712B">
        <w:t>nonresponders</w:t>
      </w:r>
      <w:proofErr w:type="spellEnd"/>
      <w:r w:rsidR="000220EC" w:rsidRPr="0043712B">
        <w:t xml:space="preserve"> by email and </w:t>
      </w:r>
      <w:r w:rsidR="0064456B" w:rsidRPr="0043712B">
        <w:t>regular mail</w:t>
      </w:r>
      <w:r w:rsidR="000220EC" w:rsidRPr="0043712B">
        <w:t xml:space="preserve"> to encourage survey completion</w:t>
      </w:r>
      <w:r w:rsidR="0001121B">
        <w:t xml:space="preserve"> (included in Attachment </w:t>
      </w:r>
      <w:r w:rsidR="00F94030">
        <w:t>I</w:t>
      </w:r>
      <w:r w:rsidR="0001121B">
        <w:t>)</w:t>
      </w:r>
      <w:r w:rsidR="000220EC" w:rsidRPr="0043712B">
        <w:t xml:space="preserve">. </w:t>
      </w:r>
    </w:p>
    <w:p w14:paraId="58C4F13F" w14:textId="4774D4F6" w:rsidR="00EC6101" w:rsidRPr="004E3ECB" w:rsidRDefault="00186CBA" w:rsidP="0090615C">
      <w:pPr>
        <w:pStyle w:val="Answer"/>
        <w:ind w:left="0"/>
      </w:pPr>
      <w:r>
        <w:t xml:space="preserve">The study will </w:t>
      </w:r>
      <w:r w:rsidR="0065687D" w:rsidRPr="0043712B">
        <w:t xml:space="preserve">attempt to collect data from all teaching staff at </w:t>
      </w:r>
      <w:r w:rsidR="0043712B" w:rsidRPr="0043712B">
        <w:t>each</w:t>
      </w:r>
      <w:r w:rsidR="0065687D" w:rsidRPr="0043712B">
        <w:t xml:space="preserve"> center in </w:t>
      </w:r>
      <w:r w:rsidR="00E16EDC" w:rsidRPr="0043712B">
        <w:t>P</w:t>
      </w:r>
      <w:r w:rsidR="0065687D" w:rsidRPr="0043712B">
        <w:t xml:space="preserve">hase </w:t>
      </w:r>
      <w:r w:rsidR="0043712B" w:rsidRPr="0043712B">
        <w:t>2</w:t>
      </w:r>
      <w:r w:rsidR="0065687D" w:rsidRPr="0043712B">
        <w:t xml:space="preserve"> </w:t>
      </w:r>
      <w:r w:rsidR="00A67E27" w:rsidRPr="0043712B">
        <w:t xml:space="preserve">to </w:t>
      </w:r>
      <w:r w:rsidR="0065687D" w:rsidRPr="0043712B">
        <w:t xml:space="preserve">understand the extent of variation within centers and among staff with similar roles. </w:t>
      </w:r>
      <w:r>
        <w:t>The team</w:t>
      </w:r>
      <w:r w:rsidR="00F839B7" w:rsidRPr="0043712B">
        <w:t xml:space="preserve"> will </w:t>
      </w:r>
      <w:r w:rsidR="005E3D62" w:rsidRPr="0043712B">
        <w:t xml:space="preserve">create time-use measures by </w:t>
      </w:r>
      <w:r w:rsidR="005043B9" w:rsidRPr="0043712B">
        <w:t xml:space="preserve">job category </w:t>
      </w:r>
      <w:r w:rsidR="00F839B7" w:rsidRPr="0043712B">
        <w:t xml:space="preserve">using </w:t>
      </w:r>
      <w:r w:rsidR="005043B9" w:rsidRPr="0043712B">
        <w:t xml:space="preserve">all </w:t>
      </w:r>
      <w:r w:rsidR="00F839B7" w:rsidRPr="0043712B">
        <w:t xml:space="preserve">available data from staff in a </w:t>
      </w:r>
      <w:r w:rsidR="005043B9" w:rsidRPr="0043712B">
        <w:t xml:space="preserve">particular </w:t>
      </w:r>
      <w:r w:rsidR="00F839B7" w:rsidRPr="0043712B">
        <w:t xml:space="preserve">position. </w:t>
      </w:r>
      <w:r>
        <w:t>The team</w:t>
      </w:r>
      <w:r w:rsidR="00D6700D" w:rsidRPr="0043712B">
        <w:t xml:space="preserve"> m</w:t>
      </w:r>
      <w:r w:rsidR="000945A6">
        <w:t>ight</w:t>
      </w:r>
      <w:r w:rsidR="00D6700D" w:rsidRPr="0043712B">
        <w:t xml:space="preserve"> exclude centers with high nonresponse</w:t>
      </w:r>
      <w:r w:rsidR="0065687D" w:rsidRPr="0043712B">
        <w:t xml:space="preserve"> from the analysis of variation in staff time-use. </w:t>
      </w:r>
      <w:r w:rsidR="00107BFE" w:rsidRPr="0043712B">
        <w:t xml:space="preserve">The team is not collecting information on the characteristics of individual staff members that would be </w:t>
      </w:r>
      <w:r w:rsidR="000945A6">
        <w:t>necessary</w:t>
      </w:r>
      <w:r w:rsidR="00107BFE" w:rsidRPr="0043712B">
        <w:t xml:space="preserve"> to compar</w:t>
      </w:r>
      <w:r w:rsidR="0055161E" w:rsidRPr="0043712B">
        <w:t xml:space="preserve">e respondents </w:t>
      </w:r>
      <w:r w:rsidR="000945A6">
        <w:t>wi</w:t>
      </w:r>
      <w:r w:rsidR="0055161E" w:rsidRPr="0043712B">
        <w:t>t</w:t>
      </w:r>
      <w:r w:rsidR="000945A6">
        <w:t>h</w:t>
      </w:r>
      <w:r w:rsidR="0055161E" w:rsidRPr="0043712B">
        <w:t xml:space="preserve"> </w:t>
      </w:r>
      <w:proofErr w:type="spellStart"/>
      <w:r w:rsidR="0055161E" w:rsidRPr="0043712B">
        <w:t>nonrespondents</w:t>
      </w:r>
      <w:proofErr w:type="spellEnd"/>
      <w:r w:rsidR="0055161E" w:rsidRPr="0043712B">
        <w:t xml:space="preserve">; however, </w:t>
      </w:r>
      <w:r w:rsidR="00EA2763">
        <w:t>they</w:t>
      </w:r>
      <w:r w:rsidR="0055161E" w:rsidRPr="0043712B">
        <w:t xml:space="preserve"> will compare characteristics of centers with high nonresponse with characteristics of other centers in the study sample.</w:t>
      </w:r>
      <w:r w:rsidR="0055161E">
        <w:t xml:space="preserve"> </w:t>
      </w:r>
    </w:p>
    <w:p w14:paraId="1DB904B5" w14:textId="5BF232BE" w:rsidR="00EC6101" w:rsidRPr="002C5919" w:rsidRDefault="00EC6101" w:rsidP="0090615C">
      <w:pPr>
        <w:pStyle w:val="Heading4"/>
        <w:ind w:left="0" w:firstLine="0"/>
      </w:pPr>
      <w:r w:rsidRPr="004E3ECB">
        <w:t xml:space="preserve">Maximizing </w:t>
      </w:r>
      <w:r w:rsidR="000945A6">
        <w:t>r</w:t>
      </w:r>
      <w:r w:rsidRPr="004E3ECB">
        <w:t xml:space="preserve">esponse </w:t>
      </w:r>
      <w:r w:rsidR="000945A6">
        <w:t>r</w:t>
      </w:r>
      <w:r w:rsidRPr="004E3ECB">
        <w:t>ates</w:t>
      </w:r>
    </w:p>
    <w:p w14:paraId="227CFC77" w14:textId="01F43F31" w:rsidR="00B526BD" w:rsidRDefault="002B2049" w:rsidP="0090615C">
      <w:pPr>
        <w:pStyle w:val="NormalSS"/>
        <w:ind w:firstLine="0"/>
        <w:rPr>
          <w:rFonts w:ascii="Times New Roman" w:hAnsi="Times New Roman"/>
          <w:szCs w:val="24"/>
        </w:rPr>
      </w:pPr>
      <w:r w:rsidRPr="00982C92">
        <w:rPr>
          <w:rFonts w:ascii="Times New Roman" w:hAnsi="Times New Roman"/>
          <w:szCs w:val="24"/>
        </w:rPr>
        <w:t xml:space="preserve">Mathematica has extensive experience in collecting </w:t>
      </w:r>
      <w:r w:rsidR="005053EC" w:rsidRPr="00982C92">
        <w:rPr>
          <w:rFonts w:ascii="Times New Roman" w:hAnsi="Times New Roman"/>
          <w:szCs w:val="24"/>
        </w:rPr>
        <w:t xml:space="preserve">implementation information and </w:t>
      </w:r>
      <w:r w:rsidRPr="00982C92">
        <w:rPr>
          <w:rFonts w:ascii="Times New Roman" w:hAnsi="Times New Roman"/>
          <w:szCs w:val="24"/>
        </w:rPr>
        <w:t xml:space="preserve">cost </w:t>
      </w:r>
      <w:r w:rsidRPr="003D2EAD">
        <w:rPr>
          <w:rFonts w:ascii="Times New Roman" w:hAnsi="Times New Roman"/>
          <w:szCs w:val="24"/>
        </w:rPr>
        <w:t xml:space="preserve">data with high response rates from staff in education, social services, and health programs. </w:t>
      </w:r>
      <w:r w:rsidR="004D5139" w:rsidRPr="003D2EAD">
        <w:rPr>
          <w:rFonts w:ascii="Times New Roman" w:hAnsi="Times New Roman"/>
          <w:szCs w:val="24"/>
        </w:rPr>
        <w:t xml:space="preserve">To maximize response rates in this purposive sample, </w:t>
      </w:r>
      <w:r w:rsidR="00C91D10" w:rsidRPr="003D2EAD">
        <w:rPr>
          <w:rFonts w:ascii="Times New Roman" w:hAnsi="Times New Roman"/>
          <w:szCs w:val="24"/>
        </w:rPr>
        <w:t xml:space="preserve">the study team </w:t>
      </w:r>
      <w:r w:rsidR="006C3ADC" w:rsidRPr="003D2EAD">
        <w:rPr>
          <w:rFonts w:ascii="Times New Roman" w:hAnsi="Times New Roman"/>
          <w:szCs w:val="24"/>
        </w:rPr>
        <w:t xml:space="preserve">will </w:t>
      </w:r>
      <w:r w:rsidR="0090100A" w:rsidRPr="003D2EAD">
        <w:rPr>
          <w:rFonts w:ascii="Times New Roman" w:hAnsi="Times New Roman"/>
          <w:szCs w:val="24"/>
        </w:rPr>
        <w:t>assemble contact lists for centers in three states through state websites</w:t>
      </w:r>
      <w:r w:rsidR="0006111D" w:rsidRPr="003D2EAD">
        <w:rPr>
          <w:rFonts w:ascii="Times New Roman" w:hAnsi="Times New Roman"/>
          <w:szCs w:val="24"/>
        </w:rPr>
        <w:t>, supplementing with Head Start PIR data if necessary</w:t>
      </w:r>
      <w:r w:rsidR="0090100A" w:rsidRPr="003D2EAD">
        <w:rPr>
          <w:rFonts w:ascii="Times New Roman" w:hAnsi="Times New Roman"/>
          <w:szCs w:val="24"/>
        </w:rPr>
        <w:t xml:space="preserve">. These websites provide searchable lists of centers across the state and will </w:t>
      </w:r>
      <w:r w:rsidR="00F342F7">
        <w:rPr>
          <w:rFonts w:ascii="Times New Roman" w:hAnsi="Times New Roman"/>
          <w:szCs w:val="24"/>
        </w:rPr>
        <w:t>enable</w:t>
      </w:r>
      <w:r w:rsidR="00F342F7" w:rsidRPr="003D2EAD">
        <w:rPr>
          <w:rFonts w:ascii="Times New Roman" w:hAnsi="Times New Roman"/>
          <w:szCs w:val="24"/>
        </w:rPr>
        <w:t xml:space="preserve"> </w:t>
      </w:r>
      <w:r w:rsidR="0090100A" w:rsidRPr="003D2EAD">
        <w:rPr>
          <w:rFonts w:ascii="Times New Roman" w:hAnsi="Times New Roman"/>
          <w:szCs w:val="24"/>
        </w:rPr>
        <w:t>us</w:t>
      </w:r>
      <w:r w:rsidR="004D5139" w:rsidRPr="003D2EAD">
        <w:rPr>
          <w:rFonts w:ascii="Times New Roman" w:hAnsi="Times New Roman"/>
          <w:szCs w:val="24"/>
        </w:rPr>
        <w:t xml:space="preserve"> to obtain a</w:t>
      </w:r>
      <w:r w:rsidR="00511B6F" w:rsidRPr="003D2EAD">
        <w:rPr>
          <w:rFonts w:ascii="Times New Roman" w:hAnsi="Times New Roman"/>
          <w:szCs w:val="24"/>
        </w:rPr>
        <w:t xml:space="preserve"> sufficient</w:t>
      </w:r>
      <w:r w:rsidR="004D5139" w:rsidRPr="003D2EAD">
        <w:rPr>
          <w:rFonts w:ascii="Times New Roman" w:hAnsi="Times New Roman"/>
          <w:szCs w:val="24"/>
        </w:rPr>
        <w:t xml:space="preserve"> list of centers </w:t>
      </w:r>
      <w:r w:rsidR="00511B6F" w:rsidRPr="003D2EAD">
        <w:rPr>
          <w:rFonts w:ascii="Times New Roman" w:hAnsi="Times New Roman"/>
          <w:szCs w:val="24"/>
        </w:rPr>
        <w:t xml:space="preserve">that meet the selection criteria </w:t>
      </w:r>
      <w:r w:rsidR="004D5139" w:rsidRPr="003D2EAD">
        <w:rPr>
          <w:rFonts w:ascii="Times New Roman" w:hAnsi="Times New Roman"/>
          <w:szCs w:val="24"/>
        </w:rPr>
        <w:t>in each of the three st</w:t>
      </w:r>
      <w:r w:rsidR="00511B6F" w:rsidRPr="003D2EAD">
        <w:rPr>
          <w:rFonts w:ascii="Times New Roman" w:hAnsi="Times New Roman"/>
          <w:szCs w:val="24"/>
        </w:rPr>
        <w:t>ates.</w:t>
      </w:r>
      <w:r w:rsidR="00F839B7" w:rsidRPr="003D2EAD">
        <w:rPr>
          <w:rFonts w:ascii="Times New Roman" w:hAnsi="Times New Roman"/>
          <w:szCs w:val="24"/>
        </w:rPr>
        <w:t xml:space="preserve"> </w:t>
      </w:r>
      <w:r w:rsidR="00EA2763">
        <w:rPr>
          <w:rFonts w:ascii="Times New Roman" w:hAnsi="Times New Roman"/>
          <w:szCs w:val="24"/>
        </w:rPr>
        <w:t>The study team</w:t>
      </w:r>
      <w:r w:rsidR="00705D18" w:rsidRPr="00982C92">
        <w:rPr>
          <w:rFonts w:ascii="Times New Roman" w:hAnsi="Times New Roman"/>
          <w:szCs w:val="24"/>
        </w:rPr>
        <w:t xml:space="preserve"> will send a mass hard</w:t>
      </w:r>
      <w:r w:rsidR="00F342F7">
        <w:rPr>
          <w:rFonts w:ascii="Times New Roman" w:hAnsi="Times New Roman"/>
          <w:szCs w:val="24"/>
        </w:rPr>
        <w:t xml:space="preserve"> </w:t>
      </w:r>
      <w:r w:rsidR="00705D18" w:rsidRPr="00982C92">
        <w:rPr>
          <w:rFonts w:ascii="Times New Roman" w:hAnsi="Times New Roman"/>
          <w:szCs w:val="24"/>
        </w:rPr>
        <w:t xml:space="preserve">copy and email mailing to all centers </w:t>
      </w:r>
      <w:r w:rsidR="00505DC6" w:rsidRPr="00982C92">
        <w:rPr>
          <w:rFonts w:ascii="Times New Roman" w:hAnsi="Times New Roman"/>
          <w:szCs w:val="24"/>
        </w:rPr>
        <w:t xml:space="preserve">on the lists to introduce the study to </w:t>
      </w:r>
      <w:r w:rsidR="0043712B" w:rsidRPr="00982C92">
        <w:rPr>
          <w:rFonts w:ascii="Times New Roman" w:hAnsi="Times New Roman"/>
          <w:szCs w:val="24"/>
        </w:rPr>
        <w:t xml:space="preserve">a large number of </w:t>
      </w:r>
      <w:r w:rsidR="00505DC6" w:rsidRPr="00982C92">
        <w:rPr>
          <w:rFonts w:ascii="Times New Roman" w:hAnsi="Times New Roman"/>
          <w:szCs w:val="24"/>
        </w:rPr>
        <w:t xml:space="preserve">centers early </w:t>
      </w:r>
      <w:r w:rsidR="0043712B" w:rsidRPr="00982C92">
        <w:rPr>
          <w:rFonts w:ascii="Times New Roman" w:hAnsi="Times New Roman"/>
          <w:szCs w:val="24"/>
        </w:rPr>
        <w:t>in the recruitment effort</w:t>
      </w:r>
      <w:r w:rsidR="00505DC6" w:rsidRPr="00982C92">
        <w:rPr>
          <w:rFonts w:ascii="Times New Roman" w:hAnsi="Times New Roman"/>
          <w:szCs w:val="24"/>
        </w:rPr>
        <w:t xml:space="preserve">. The letter will describe </w:t>
      </w:r>
      <w:r w:rsidR="00705D18" w:rsidRPr="00982C92">
        <w:rPr>
          <w:rFonts w:ascii="Times New Roman" w:hAnsi="Times New Roman"/>
          <w:szCs w:val="24"/>
        </w:rPr>
        <w:t>the imp</w:t>
      </w:r>
      <w:r w:rsidR="00505DC6" w:rsidRPr="00982C92">
        <w:rPr>
          <w:rFonts w:ascii="Times New Roman" w:hAnsi="Times New Roman"/>
          <w:szCs w:val="24"/>
        </w:rPr>
        <w:t xml:space="preserve">ortance of the study, outline </w:t>
      </w:r>
      <w:r w:rsidR="00705D18" w:rsidRPr="00982C92">
        <w:rPr>
          <w:rFonts w:ascii="Times New Roman" w:hAnsi="Times New Roman"/>
          <w:szCs w:val="24"/>
        </w:rPr>
        <w:t>t</w:t>
      </w:r>
      <w:r w:rsidR="00505DC6" w:rsidRPr="00982C92">
        <w:rPr>
          <w:rFonts w:ascii="Times New Roman" w:hAnsi="Times New Roman"/>
          <w:szCs w:val="24"/>
        </w:rPr>
        <w:t xml:space="preserve">he study goals, encourage </w:t>
      </w:r>
      <w:r w:rsidR="00F342F7">
        <w:rPr>
          <w:rFonts w:ascii="Times New Roman" w:hAnsi="Times New Roman"/>
          <w:szCs w:val="24"/>
        </w:rPr>
        <w:t>center</w:t>
      </w:r>
      <w:r w:rsidR="00F342F7" w:rsidRPr="00982C92">
        <w:rPr>
          <w:rFonts w:ascii="Times New Roman" w:hAnsi="Times New Roman"/>
          <w:szCs w:val="24"/>
        </w:rPr>
        <w:t xml:space="preserve"> </w:t>
      </w:r>
      <w:r w:rsidR="00705D18" w:rsidRPr="00982C92">
        <w:rPr>
          <w:rFonts w:ascii="Times New Roman" w:hAnsi="Times New Roman"/>
          <w:szCs w:val="24"/>
        </w:rPr>
        <w:t>participation</w:t>
      </w:r>
      <w:r w:rsidR="0001121B">
        <w:rPr>
          <w:rFonts w:ascii="Times New Roman" w:hAnsi="Times New Roman"/>
          <w:szCs w:val="24"/>
        </w:rPr>
        <w:t>, and offer $350 to participating centers</w:t>
      </w:r>
      <w:r w:rsidR="00705D18" w:rsidRPr="00982C92">
        <w:rPr>
          <w:rFonts w:ascii="Times New Roman" w:hAnsi="Times New Roman"/>
          <w:szCs w:val="24"/>
        </w:rPr>
        <w:t xml:space="preserve">. </w:t>
      </w:r>
      <w:r w:rsidR="00EA2763">
        <w:rPr>
          <w:rFonts w:ascii="Times New Roman" w:hAnsi="Times New Roman"/>
          <w:szCs w:val="24"/>
        </w:rPr>
        <w:t xml:space="preserve">The team </w:t>
      </w:r>
      <w:r w:rsidR="004430FD" w:rsidRPr="00982C92">
        <w:rPr>
          <w:rFonts w:ascii="Times New Roman" w:hAnsi="Times New Roman"/>
          <w:szCs w:val="24"/>
        </w:rPr>
        <w:t xml:space="preserve">will train experienced recruiters and </w:t>
      </w:r>
      <w:r w:rsidR="00505DC6" w:rsidRPr="00982C92">
        <w:rPr>
          <w:rFonts w:ascii="Times New Roman" w:hAnsi="Times New Roman"/>
          <w:szCs w:val="24"/>
        </w:rPr>
        <w:t xml:space="preserve">their training </w:t>
      </w:r>
      <w:r w:rsidR="004430FD" w:rsidRPr="00982C92">
        <w:rPr>
          <w:rFonts w:ascii="Times New Roman" w:hAnsi="Times New Roman"/>
          <w:szCs w:val="24"/>
        </w:rPr>
        <w:t xml:space="preserve">will include refusal aversion techniques. </w:t>
      </w:r>
      <w:r w:rsidR="0001121B">
        <w:rPr>
          <w:rFonts w:ascii="Times New Roman" w:hAnsi="Times New Roman"/>
          <w:szCs w:val="24"/>
        </w:rPr>
        <w:t>In addition to the $350 incentive, t</w:t>
      </w:r>
      <w:r w:rsidR="00834E92">
        <w:rPr>
          <w:rFonts w:ascii="Times New Roman" w:hAnsi="Times New Roman"/>
          <w:szCs w:val="24"/>
        </w:rPr>
        <w:t xml:space="preserve">he study team will provide each participating center with a summary of the information collected which they can use to assess the activities they pursue under each of the six key functions and how they </w:t>
      </w:r>
      <w:r w:rsidR="0063235C">
        <w:rPr>
          <w:rFonts w:ascii="Times New Roman" w:hAnsi="Times New Roman"/>
          <w:szCs w:val="24"/>
        </w:rPr>
        <w:t>allocate</w:t>
      </w:r>
      <w:r w:rsidR="00834E92">
        <w:rPr>
          <w:rFonts w:ascii="Times New Roman" w:hAnsi="Times New Roman"/>
          <w:szCs w:val="24"/>
        </w:rPr>
        <w:t xml:space="preserve"> staff time and center resources to support each function. Providing information </w:t>
      </w:r>
      <w:r w:rsidR="003F4A7D">
        <w:rPr>
          <w:rFonts w:ascii="Times New Roman" w:hAnsi="Times New Roman"/>
          <w:szCs w:val="24"/>
        </w:rPr>
        <w:t xml:space="preserve">structured around the key functions </w:t>
      </w:r>
      <w:r w:rsidR="00834E92">
        <w:rPr>
          <w:rFonts w:ascii="Times New Roman" w:hAnsi="Times New Roman"/>
          <w:szCs w:val="24"/>
        </w:rPr>
        <w:t xml:space="preserve">can help </w:t>
      </w:r>
      <w:r w:rsidR="0063235C">
        <w:rPr>
          <w:rFonts w:ascii="Times New Roman" w:hAnsi="Times New Roman"/>
          <w:szCs w:val="24"/>
        </w:rPr>
        <w:t>center staff</w:t>
      </w:r>
      <w:r w:rsidR="00834E92">
        <w:rPr>
          <w:rFonts w:ascii="Times New Roman" w:hAnsi="Times New Roman"/>
          <w:szCs w:val="24"/>
        </w:rPr>
        <w:t xml:space="preserve"> think about how they may </w:t>
      </w:r>
      <w:r w:rsidR="003F4A7D">
        <w:rPr>
          <w:rFonts w:ascii="Times New Roman" w:hAnsi="Times New Roman"/>
          <w:szCs w:val="24"/>
        </w:rPr>
        <w:t xml:space="preserve">be </w:t>
      </w:r>
      <w:r w:rsidR="00834E92">
        <w:rPr>
          <w:rFonts w:ascii="Times New Roman" w:hAnsi="Times New Roman"/>
          <w:szCs w:val="24"/>
        </w:rPr>
        <w:t>support</w:t>
      </w:r>
      <w:r w:rsidR="003F4A7D">
        <w:rPr>
          <w:rFonts w:ascii="Times New Roman" w:hAnsi="Times New Roman"/>
          <w:szCs w:val="24"/>
        </w:rPr>
        <w:t>ing</w:t>
      </w:r>
      <w:r w:rsidR="00834E92">
        <w:rPr>
          <w:rFonts w:ascii="Times New Roman" w:hAnsi="Times New Roman"/>
          <w:szCs w:val="24"/>
        </w:rPr>
        <w:t xml:space="preserve"> quality</w:t>
      </w:r>
      <w:r w:rsidR="0063235C">
        <w:rPr>
          <w:rFonts w:ascii="Times New Roman" w:hAnsi="Times New Roman"/>
          <w:szCs w:val="24"/>
        </w:rPr>
        <w:t xml:space="preserve"> within their center</w:t>
      </w:r>
      <w:r w:rsidR="003F4A7D">
        <w:rPr>
          <w:rFonts w:ascii="Times New Roman" w:hAnsi="Times New Roman"/>
          <w:szCs w:val="24"/>
        </w:rPr>
        <w:t>.</w:t>
      </w:r>
      <w:r w:rsidR="00834E92">
        <w:rPr>
          <w:rFonts w:ascii="Times New Roman" w:hAnsi="Times New Roman"/>
          <w:szCs w:val="24"/>
        </w:rPr>
        <w:t xml:space="preserve"> </w:t>
      </w:r>
      <w:r w:rsidR="0097095B" w:rsidRPr="00982C92">
        <w:rPr>
          <w:rFonts w:ascii="Times New Roman" w:hAnsi="Times New Roman"/>
          <w:szCs w:val="24"/>
        </w:rPr>
        <w:t xml:space="preserve">Should centers be reluctant to participate in the study, </w:t>
      </w:r>
      <w:r w:rsidR="00EA2763">
        <w:rPr>
          <w:rFonts w:ascii="Times New Roman" w:hAnsi="Times New Roman"/>
          <w:szCs w:val="24"/>
        </w:rPr>
        <w:t>the team</w:t>
      </w:r>
      <w:r w:rsidR="0097095B" w:rsidRPr="00982C92">
        <w:rPr>
          <w:rFonts w:ascii="Times New Roman" w:hAnsi="Times New Roman"/>
          <w:szCs w:val="24"/>
        </w:rPr>
        <w:t xml:space="preserve"> will send trained field staff to </w:t>
      </w:r>
      <w:r w:rsidR="0043712B" w:rsidRPr="00982C92">
        <w:rPr>
          <w:rFonts w:ascii="Times New Roman" w:hAnsi="Times New Roman"/>
          <w:szCs w:val="24"/>
        </w:rPr>
        <w:t xml:space="preserve">select </w:t>
      </w:r>
      <w:r w:rsidR="0097095B" w:rsidRPr="00982C92">
        <w:rPr>
          <w:rFonts w:ascii="Times New Roman" w:hAnsi="Times New Roman"/>
          <w:szCs w:val="24"/>
        </w:rPr>
        <w:t>centers</w:t>
      </w:r>
      <w:r w:rsidR="0043712B" w:rsidRPr="00982C92">
        <w:rPr>
          <w:rFonts w:ascii="Times New Roman" w:hAnsi="Times New Roman"/>
          <w:szCs w:val="24"/>
        </w:rPr>
        <w:t xml:space="preserve"> </w:t>
      </w:r>
      <w:r w:rsidR="00F342F7">
        <w:rPr>
          <w:rFonts w:ascii="Times New Roman" w:hAnsi="Times New Roman"/>
          <w:szCs w:val="24"/>
        </w:rPr>
        <w:t>required</w:t>
      </w:r>
      <w:r w:rsidR="00F342F7" w:rsidRPr="00982C92">
        <w:rPr>
          <w:rFonts w:ascii="Times New Roman" w:hAnsi="Times New Roman"/>
          <w:szCs w:val="24"/>
        </w:rPr>
        <w:t xml:space="preserve"> </w:t>
      </w:r>
      <w:r w:rsidR="0043712B" w:rsidRPr="00982C92">
        <w:rPr>
          <w:rFonts w:ascii="Times New Roman" w:hAnsi="Times New Roman"/>
          <w:szCs w:val="24"/>
        </w:rPr>
        <w:t>to fill out the targeted sample</w:t>
      </w:r>
      <w:r w:rsidR="0097095B" w:rsidRPr="00982C92">
        <w:rPr>
          <w:rFonts w:ascii="Times New Roman" w:hAnsi="Times New Roman"/>
          <w:szCs w:val="24"/>
        </w:rPr>
        <w:t xml:space="preserve"> to present study information in-person to encourage participation. </w:t>
      </w:r>
    </w:p>
    <w:p w14:paraId="43514A6E" w14:textId="3A8D99AD" w:rsidR="00957E41" w:rsidRPr="00982C92" w:rsidRDefault="00EA2763" w:rsidP="0090615C">
      <w:pPr>
        <w:pStyle w:val="NormalSS"/>
        <w:ind w:firstLine="0"/>
        <w:rPr>
          <w:rFonts w:ascii="Times New Roman" w:hAnsi="Times New Roman"/>
          <w:szCs w:val="24"/>
        </w:rPr>
      </w:pPr>
      <w:r>
        <w:rPr>
          <w:rFonts w:ascii="Times New Roman" w:hAnsi="Times New Roman"/>
          <w:szCs w:val="24"/>
        </w:rPr>
        <w:t>The study team</w:t>
      </w:r>
      <w:r w:rsidR="00705D18" w:rsidRPr="00982C92">
        <w:rPr>
          <w:rFonts w:ascii="Times New Roman" w:hAnsi="Times New Roman"/>
          <w:szCs w:val="24"/>
        </w:rPr>
        <w:t xml:space="preserve"> will update the time-use survey component with improved technology in the form of a web-based application. </w:t>
      </w:r>
      <w:r>
        <w:rPr>
          <w:rFonts w:ascii="Times New Roman" w:hAnsi="Times New Roman"/>
          <w:szCs w:val="24"/>
        </w:rPr>
        <w:t>The team</w:t>
      </w:r>
      <w:r w:rsidR="00392232" w:rsidRPr="00982C92">
        <w:rPr>
          <w:rFonts w:ascii="Times New Roman" w:hAnsi="Times New Roman"/>
          <w:szCs w:val="24"/>
        </w:rPr>
        <w:t xml:space="preserve"> will use multimode approaches, email as well as hard </w:t>
      </w:r>
      <w:r w:rsidR="00392232" w:rsidRPr="00982C92">
        <w:rPr>
          <w:rFonts w:ascii="Times New Roman" w:hAnsi="Times New Roman"/>
          <w:szCs w:val="24"/>
        </w:rPr>
        <w:lastRenderedPageBreak/>
        <w:t xml:space="preserve">copy reminders, and </w:t>
      </w:r>
      <w:r w:rsidR="0090615C">
        <w:rPr>
          <w:rFonts w:ascii="Times New Roman" w:hAnsi="Times New Roman"/>
          <w:szCs w:val="24"/>
        </w:rPr>
        <w:t>incentives</w:t>
      </w:r>
      <w:r w:rsidR="00392232" w:rsidRPr="00982C92">
        <w:rPr>
          <w:rFonts w:ascii="Times New Roman" w:hAnsi="Times New Roman"/>
          <w:szCs w:val="24"/>
        </w:rPr>
        <w:t>.</w:t>
      </w:r>
      <w:r w:rsidR="00705D18" w:rsidRPr="00982C92">
        <w:rPr>
          <w:rFonts w:ascii="Times New Roman" w:hAnsi="Times New Roman"/>
          <w:szCs w:val="24"/>
        </w:rPr>
        <w:t xml:space="preserve"> </w:t>
      </w:r>
      <w:r w:rsidR="00392232" w:rsidRPr="00982C92">
        <w:rPr>
          <w:rFonts w:ascii="Times New Roman" w:hAnsi="Times New Roman"/>
          <w:szCs w:val="24"/>
        </w:rPr>
        <w:t>F</w:t>
      </w:r>
      <w:r w:rsidR="0097095B" w:rsidRPr="00982C92">
        <w:rPr>
          <w:rFonts w:ascii="Times New Roman" w:hAnsi="Times New Roman"/>
          <w:szCs w:val="24"/>
        </w:rPr>
        <w:t xml:space="preserve">ield staff will </w:t>
      </w:r>
      <w:r w:rsidR="00B526BD">
        <w:rPr>
          <w:rFonts w:ascii="Times New Roman" w:hAnsi="Times New Roman"/>
          <w:szCs w:val="24"/>
        </w:rPr>
        <w:t xml:space="preserve">collect contact information for select administrators and teaching staff on site and distribute an invitation letter and instructions to participate in the time use survey. The field staff will be available to </w:t>
      </w:r>
      <w:r w:rsidR="004430FD" w:rsidRPr="00982C92">
        <w:rPr>
          <w:rFonts w:ascii="Times New Roman" w:hAnsi="Times New Roman"/>
          <w:szCs w:val="24"/>
        </w:rPr>
        <w:t xml:space="preserve">answer questions and </w:t>
      </w:r>
      <w:r w:rsidR="00392232" w:rsidRPr="00982C92">
        <w:rPr>
          <w:rFonts w:ascii="Times New Roman" w:hAnsi="Times New Roman"/>
          <w:szCs w:val="24"/>
        </w:rPr>
        <w:t>encourage survey completion</w:t>
      </w:r>
      <w:r w:rsidR="004430FD" w:rsidRPr="00982C92">
        <w:rPr>
          <w:rFonts w:ascii="Times New Roman" w:hAnsi="Times New Roman"/>
          <w:szCs w:val="24"/>
        </w:rPr>
        <w:t xml:space="preserve">. </w:t>
      </w:r>
      <w:r w:rsidR="00957E41" w:rsidRPr="00982C92">
        <w:rPr>
          <w:rFonts w:ascii="Times New Roman" w:hAnsi="Times New Roman"/>
          <w:szCs w:val="24"/>
        </w:rPr>
        <w:t xml:space="preserve">The web administration of </w:t>
      </w:r>
      <w:r w:rsidR="0097095B" w:rsidRPr="00982C92">
        <w:rPr>
          <w:rFonts w:ascii="Times New Roman" w:hAnsi="Times New Roman"/>
          <w:szCs w:val="24"/>
        </w:rPr>
        <w:t xml:space="preserve">time-use </w:t>
      </w:r>
      <w:r w:rsidR="00957E41" w:rsidRPr="00982C92">
        <w:rPr>
          <w:rFonts w:ascii="Times New Roman" w:hAnsi="Times New Roman"/>
          <w:szCs w:val="24"/>
        </w:rPr>
        <w:t xml:space="preserve">surveys will </w:t>
      </w:r>
      <w:r w:rsidR="00F342F7">
        <w:rPr>
          <w:rFonts w:ascii="Times New Roman" w:hAnsi="Times New Roman"/>
          <w:szCs w:val="24"/>
        </w:rPr>
        <w:t>enable</w:t>
      </w:r>
      <w:r w:rsidR="00F342F7" w:rsidRPr="00982C92">
        <w:rPr>
          <w:rFonts w:ascii="Times New Roman" w:hAnsi="Times New Roman"/>
          <w:szCs w:val="24"/>
        </w:rPr>
        <w:t xml:space="preserve"> </w:t>
      </w:r>
      <w:r w:rsidR="00957E41" w:rsidRPr="00982C92">
        <w:rPr>
          <w:rFonts w:ascii="Times New Roman" w:hAnsi="Times New Roman"/>
          <w:szCs w:val="24"/>
        </w:rPr>
        <w:t xml:space="preserve">the respondents to complete the surveys at their convenience. Paper-and-pencil survey options will be available for </w:t>
      </w:r>
      <w:r w:rsidR="0097095B" w:rsidRPr="00982C92">
        <w:rPr>
          <w:rFonts w:ascii="Times New Roman" w:hAnsi="Times New Roman"/>
          <w:szCs w:val="24"/>
        </w:rPr>
        <w:t xml:space="preserve">center </w:t>
      </w:r>
      <w:r w:rsidR="00957E41" w:rsidRPr="00982C92">
        <w:rPr>
          <w:rFonts w:ascii="Times New Roman" w:hAnsi="Times New Roman"/>
          <w:szCs w:val="24"/>
        </w:rPr>
        <w:t xml:space="preserve">staff </w:t>
      </w:r>
      <w:proofErr w:type="gramStart"/>
      <w:r w:rsidR="00957E41" w:rsidRPr="00982C92">
        <w:rPr>
          <w:rFonts w:ascii="Times New Roman" w:hAnsi="Times New Roman"/>
          <w:szCs w:val="24"/>
        </w:rPr>
        <w:t>who</w:t>
      </w:r>
      <w:proofErr w:type="gramEnd"/>
      <w:r w:rsidR="00957E41" w:rsidRPr="00982C92">
        <w:rPr>
          <w:rFonts w:ascii="Times New Roman" w:hAnsi="Times New Roman"/>
          <w:szCs w:val="24"/>
        </w:rPr>
        <w:t xml:space="preserve"> have no computer or Internet access, and surveys can be completed via computers available at the center or by </w:t>
      </w:r>
      <w:r w:rsidR="0097095B" w:rsidRPr="00982C92">
        <w:rPr>
          <w:rFonts w:ascii="Times New Roman" w:hAnsi="Times New Roman"/>
          <w:szCs w:val="24"/>
        </w:rPr>
        <w:t xml:space="preserve">using a laptop computer that each field staff member will </w:t>
      </w:r>
      <w:r w:rsidR="00705D18" w:rsidRPr="00982C92">
        <w:rPr>
          <w:rFonts w:ascii="Times New Roman" w:hAnsi="Times New Roman"/>
          <w:szCs w:val="24"/>
        </w:rPr>
        <w:t>possess.</w:t>
      </w:r>
      <w:r w:rsidR="00955545" w:rsidRPr="00955545">
        <w:rPr>
          <w:rFonts w:ascii="Times New Roman" w:hAnsi="Times New Roman"/>
          <w:szCs w:val="24"/>
        </w:rPr>
        <w:t xml:space="preserve"> </w:t>
      </w:r>
      <w:r w:rsidR="00955545">
        <w:rPr>
          <w:rFonts w:ascii="Times New Roman" w:hAnsi="Times New Roman"/>
          <w:szCs w:val="24"/>
        </w:rPr>
        <w:t>All of these strategies are based on lessons learned from Phase 1 as well as experience in other studies.  We are confident that this approach will lead to high response rates.</w:t>
      </w:r>
    </w:p>
    <w:p w14:paraId="115CE352" w14:textId="060E9DA2" w:rsidR="00FE1C8E" w:rsidRPr="004E3ECB" w:rsidRDefault="00E05A0A" w:rsidP="0090615C">
      <w:pPr>
        <w:pStyle w:val="Heading1"/>
        <w:spacing w:after="120"/>
      </w:pPr>
      <w:bookmarkStart w:id="5" w:name="_Toc475084626"/>
      <w:r w:rsidRPr="004E3ECB">
        <w:t xml:space="preserve">B4. Tests of </w:t>
      </w:r>
      <w:r w:rsidR="00F342F7">
        <w:t>p</w:t>
      </w:r>
      <w:r w:rsidRPr="004E3ECB">
        <w:t xml:space="preserve">rocedures or </w:t>
      </w:r>
      <w:r w:rsidR="00F342F7">
        <w:t>m</w:t>
      </w:r>
      <w:r w:rsidRPr="004E3ECB">
        <w:t xml:space="preserve">ethods to </w:t>
      </w:r>
      <w:r w:rsidR="00F342F7">
        <w:t>u</w:t>
      </w:r>
      <w:r w:rsidRPr="004E3ECB">
        <w:t>ndertake</w:t>
      </w:r>
      <w:bookmarkEnd w:id="5"/>
    </w:p>
    <w:p w14:paraId="417DAC42" w14:textId="3878D94F" w:rsidR="00150501" w:rsidRPr="005C7ED9" w:rsidRDefault="0025518F" w:rsidP="00AD6E76">
      <w:pPr>
        <w:pStyle w:val="NormalSS"/>
        <w:ind w:firstLine="0"/>
        <w:rPr>
          <w:rFonts w:ascii="Times New Roman" w:hAnsi="Times New Roman"/>
        </w:rPr>
      </w:pPr>
      <w:r w:rsidRPr="005C7ED9">
        <w:rPr>
          <w:rFonts w:ascii="Times New Roman" w:hAnsi="Times New Roman"/>
        </w:rPr>
        <w:t xml:space="preserve">The methods used </w:t>
      </w:r>
      <w:r w:rsidR="008753CA" w:rsidRPr="005C7ED9">
        <w:rPr>
          <w:rFonts w:ascii="Times New Roman" w:hAnsi="Times New Roman"/>
        </w:rPr>
        <w:t xml:space="preserve">to understand </w:t>
      </w:r>
      <w:r w:rsidR="00A27B7F" w:rsidRPr="005C7ED9">
        <w:rPr>
          <w:rFonts w:ascii="Times New Roman" w:hAnsi="Times New Roman"/>
        </w:rPr>
        <w:t xml:space="preserve">the </w:t>
      </w:r>
      <w:r w:rsidR="008753CA" w:rsidRPr="005C7ED9">
        <w:rPr>
          <w:rFonts w:ascii="Times New Roman" w:hAnsi="Times New Roman"/>
        </w:rPr>
        <w:t xml:space="preserve">key functions and their costs </w:t>
      </w:r>
      <w:r w:rsidR="0003600F" w:rsidRPr="005C7ED9">
        <w:rPr>
          <w:rFonts w:ascii="Times New Roman" w:hAnsi="Times New Roman"/>
        </w:rPr>
        <w:t xml:space="preserve">(the </w:t>
      </w:r>
      <w:r w:rsidR="00982C92" w:rsidRPr="005C7ED9">
        <w:rPr>
          <w:rFonts w:ascii="Times New Roman" w:hAnsi="Times New Roman"/>
        </w:rPr>
        <w:t>implementation interviews</w:t>
      </w:r>
      <w:r w:rsidR="0003600F" w:rsidRPr="005C7ED9">
        <w:rPr>
          <w:rFonts w:ascii="Times New Roman" w:hAnsi="Times New Roman"/>
        </w:rPr>
        <w:t xml:space="preserve">, cost workbook, </w:t>
      </w:r>
      <w:r w:rsidR="00982C92" w:rsidRPr="005C7ED9">
        <w:rPr>
          <w:rFonts w:ascii="Times New Roman" w:hAnsi="Times New Roman"/>
        </w:rPr>
        <w:t xml:space="preserve">and </w:t>
      </w:r>
      <w:r w:rsidR="0003600F" w:rsidRPr="005C7ED9">
        <w:rPr>
          <w:rFonts w:ascii="Times New Roman" w:hAnsi="Times New Roman"/>
        </w:rPr>
        <w:t xml:space="preserve">time-use surveys) </w:t>
      </w:r>
      <w:r w:rsidR="008753CA" w:rsidRPr="005C7ED9">
        <w:rPr>
          <w:rFonts w:ascii="Times New Roman" w:hAnsi="Times New Roman"/>
        </w:rPr>
        <w:t xml:space="preserve">have not </w:t>
      </w:r>
      <w:r w:rsidR="0003600F" w:rsidRPr="005C7ED9">
        <w:rPr>
          <w:rFonts w:ascii="Times New Roman" w:hAnsi="Times New Roman"/>
        </w:rPr>
        <w:t xml:space="preserve">previously </w:t>
      </w:r>
      <w:r w:rsidR="008753CA" w:rsidRPr="005C7ED9">
        <w:rPr>
          <w:rFonts w:ascii="Times New Roman" w:hAnsi="Times New Roman"/>
        </w:rPr>
        <w:t xml:space="preserve">been used </w:t>
      </w:r>
      <w:r w:rsidR="00106BDF" w:rsidRPr="005C7ED9">
        <w:rPr>
          <w:rFonts w:ascii="Times New Roman" w:hAnsi="Times New Roman"/>
        </w:rPr>
        <w:t xml:space="preserve">together </w:t>
      </w:r>
      <w:r w:rsidR="00A27B7F" w:rsidRPr="005C7ED9">
        <w:rPr>
          <w:rFonts w:ascii="Times New Roman" w:hAnsi="Times New Roman"/>
        </w:rPr>
        <w:t xml:space="preserve">for the purpose of understanding costs related to </w:t>
      </w:r>
      <w:r w:rsidR="00982C92" w:rsidRPr="005C7ED9">
        <w:rPr>
          <w:rFonts w:ascii="Times New Roman" w:hAnsi="Times New Roman"/>
        </w:rPr>
        <w:t xml:space="preserve">implementing </w:t>
      </w:r>
      <w:r w:rsidR="00A27B7F" w:rsidRPr="005C7ED9">
        <w:rPr>
          <w:rFonts w:ascii="Times New Roman" w:hAnsi="Times New Roman"/>
        </w:rPr>
        <w:t xml:space="preserve">high quality child care. </w:t>
      </w:r>
      <w:r w:rsidRPr="005C7ED9">
        <w:rPr>
          <w:rFonts w:ascii="Times New Roman" w:hAnsi="Times New Roman"/>
        </w:rPr>
        <w:t>The purpose of this data collection is to test the procedures and methods</w:t>
      </w:r>
      <w:r w:rsidR="00982C92" w:rsidRPr="005C7ED9">
        <w:rPr>
          <w:rFonts w:ascii="Times New Roman" w:hAnsi="Times New Roman"/>
        </w:rPr>
        <w:t xml:space="preserve"> (refined based on Phase 1)</w:t>
      </w:r>
      <w:r w:rsidRPr="005C7ED9">
        <w:rPr>
          <w:rFonts w:ascii="Times New Roman" w:hAnsi="Times New Roman"/>
        </w:rPr>
        <w:t xml:space="preserve"> in this combination and across a variety of ECE settings to produce measures that will be feasible, applicable, and meaningful to inform decision</w:t>
      </w:r>
      <w:r w:rsidR="00B56AD6" w:rsidRPr="005C7ED9">
        <w:rPr>
          <w:rFonts w:ascii="Times New Roman" w:hAnsi="Times New Roman"/>
        </w:rPr>
        <w:t xml:space="preserve"> </w:t>
      </w:r>
      <w:r w:rsidRPr="005C7ED9">
        <w:rPr>
          <w:rFonts w:ascii="Times New Roman" w:hAnsi="Times New Roman"/>
        </w:rPr>
        <w:t xml:space="preserve">making and resource use in ECE </w:t>
      </w:r>
      <w:r w:rsidR="00706034" w:rsidRPr="005C7ED9">
        <w:rPr>
          <w:rFonts w:ascii="Times New Roman" w:hAnsi="Times New Roman"/>
        </w:rPr>
        <w:t xml:space="preserve">center-based </w:t>
      </w:r>
      <w:r w:rsidRPr="005C7ED9">
        <w:rPr>
          <w:rFonts w:ascii="Times New Roman" w:hAnsi="Times New Roman"/>
        </w:rPr>
        <w:t xml:space="preserve">settings. </w:t>
      </w:r>
      <w:r w:rsidR="007373DC" w:rsidRPr="005C7ED9">
        <w:rPr>
          <w:rFonts w:ascii="Times New Roman" w:hAnsi="Times New Roman"/>
        </w:rPr>
        <w:t>T</w:t>
      </w:r>
      <w:r w:rsidR="00706034" w:rsidRPr="005C7ED9">
        <w:rPr>
          <w:rFonts w:ascii="Times New Roman" w:hAnsi="Times New Roman"/>
        </w:rPr>
        <w:t>he study team</w:t>
      </w:r>
      <w:r w:rsidR="007373DC" w:rsidRPr="005C7ED9">
        <w:rPr>
          <w:rFonts w:ascii="Times New Roman" w:hAnsi="Times New Roman"/>
        </w:rPr>
        <w:t xml:space="preserve"> will pre-test the tools and procedures for Phase </w:t>
      </w:r>
      <w:r w:rsidR="00DA75ED" w:rsidRPr="005C7ED9">
        <w:rPr>
          <w:rFonts w:ascii="Times New Roman" w:hAnsi="Times New Roman"/>
        </w:rPr>
        <w:t>2</w:t>
      </w:r>
      <w:r w:rsidR="00417349" w:rsidRPr="005C7ED9">
        <w:rPr>
          <w:rFonts w:ascii="Times New Roman" w:hAnsi="Times New Roman"/>
        </w:rPr>
        <w:t xml:space="preserve"> in </w:t>
      </w:r>
      <w:r w:rsidR="00DA75ED" w:rsidRPr="005C7ED9">
        <w:rPr>
          <w:rFonts w:ascii="Times New Roman" w:hAnsi="Times New Roman"/>
        </w:rPr>
        <w:t>up to eight</w:t>
      </w:r>
      <w:r w:rsidR="00417349" w:rsidRPr="005C7ED9">
        <w:rPr>
          <w:rFonts w:ascii="Times New Roman" w:hAnsi="Times New Roman"/>
        </w:rPr>
        <w:t xml:space="preserve"> centers.</w:t>
      </w:r>
      <w:r w:rsidR="00DA75ED" w:rsidRPr="005C7ED9">
        <w:rPr>
          <w:rFonts w:ascii="Times New Roman" w:hAnsi="Times New Roman"/>
        </w:rPr>
        <w:t xml:space="preserve"> </w:t>
      </w:r>
      <w:r w:rsidR="00CC0D94" w:rsidRPr="005C7ED9">
        <w:rPr>
          <w:rFonts w:ascii="Times New Roman" w:hAnsi="Times New Roman"/>
        </w:rPr>
        <w:t>The team will determine t</w:t>
      </w:r>
      <w:r w:rsidR="00DA75ED" w:rsidRPr="005C7ED9">
        <w:rPr>
          <w:rFonts w:ascii="Times New Roman" w:hAnsi="Times New Roman"/>
        </w:rPr>
        <w:t>he number of pilot centers based on the targeted respondents for the implementation interviews and cost workbook to ensure that each distinct data collection effort does not involve more than nine respondents.</w:t>
      </w:r>
      <w:r w:rsidR="00C36875" w:rsidRPr="005C7ED9">
        <w:rPr>
          <w:rFonts w:ascii="Times New Roman" w:hAnsi="Times New Roman"/>
        </w:rPr>
        <w:t xml:space="preserve"> </w:t>
      </w:r>
      <w:r w:rsidR="00DA75ED" w:rsidRPr="005C7ED9">
        <w:rPr>
          <w:rFonts w:ascii="Times New Roman" w:hAnsi="Times New Roman"/>
        </w:rPr>
        <w:t>The pilot centers will not include collection of the time-use surveys.</w:t>
      </w:r>
      <w:r w:rsidR="00F965AF" w:rsidRPr="005C7ED9">
        <w:rPr>
          <w:rFonts w:ascii="Times New Roman" w:hAnsi="Times New Roman"/>
        </w:rPr>
        <w:t xml:space="preserve"> </w:t>
      </w:r>
      <w:r w:rsidR="00EA2763" w:rsidRPr="005C7ED9">
        <w:rPr>
          <w:rFonts w:ascii="Times New Roman" w:hAnsi="Times New Roman"/>
        </w:rPr>
        <w:t>The study team</w:t>
      </w:r>
      <w:r w:rsidR="00F965AF" w:rsidRPr="005C7ED9">
        <w:rPr>
          <w:rFonts w:ascii="Times New Roman" w:hAnsi="Times New Roman"/>
        </w:rPr>
        <w:t xml:space="preserve"> plan</w:t>
      </w:r>
      <w:r w:rsidR="00EA2763" w:rsidRPr="005C7ED9">
        <w:rPr>
          <w:rFonts w:ascii="Times New Roman" w:hAnsi="Times New Roman"/>
        </w:rPr>
        <w:t>s</w:t>
      </w:r>
      <w:r w:rsidR="00F965AF" w:rsidRPr="005C7ED9">
        <w:rPr>
          <w:rFonts w:ascii="Times New Roman" w:hAnsi="Times New Roman"/>
        </w:rPr>
        <w:t xml:space="preserve"> to include these eight centers in the total center sample and will therefore </w:t>
      </w:r>
      <w:r w:rsidR="00CC0D94" w:rsidRPr="005C7ED9">
        <w:rPr>
          <w:rFonts w:ascii="Times New Roman" w:hAnsi="Times New Roman"/>
        </w:rPr>
        <w:t xml:space="preserve">have </w:t>
      </w:r>
      <w:r w:rsidR="00F965AF" w:rsidRPr="005C7ED9">
        <w:rPr>
          <w:rFonts w:ascii="Times New Roman" w:hAnsi="Times New Roman"/>
        </w:rPr>
        <w:t>to return to each pilot center to obtain the time</w:t>
      </w:r>
      <w:r w:rsidR="00CC0D94" w:rsidRPr="005C7ED9">
        <w:rPr>
          <w:rFonts w:ascii="Times New Roman" w:hAnsi="Times New Roman"/>
        </w:rPr>
        <w:t>-</w:t>
      </w:r>
      <w:r w:rsidR="00F965AF" w:rsidRPr="005C7ED9">
        <w:rPr>
          <w:rFonts w:ascii="Times New Roman" w:hAnsi="Times New Roman"/>
        </w:rPr>
        <w:t>use surveys from staff after clearance is received.</w:t>
      </w:r>
      <w:r w:rsidR="00150501" w:rsidRPr="005C7ED9">
        <w:rPr>
          <w:rFonts w:ascii="Times New Roman" w:hAnsi="Times New Roman"/>
        </w:rPr>
        <w:t xml:space="preserve"> </w:t>
      </w:r>
    </w:p>
    <w:p w14:paraId="33896F2C" w14:textId="58093BD9" w:rsidR="00FE1C8E" w:rsidRPr="005C7ED9" w:rsidRDefault="00150501" w:rsidP="00AD6E76">
      <w:pPr>
        <w:pStyle w:val="NormalSS"/>
        <w:ind w:firstLine="0"/>
        <w:rPr>
          <w:rFonts w:ascii="Times New Roman" w:hAnsi="Times New Roman"/>
        </w:rPr>
      </w:pPr>
      <w:r w:rsidRPr="005C7ED9">
        <w:rPr>
          <w:rFonts w:ascii="Times New Roman" w:hAnsi="Times New Roman"/>
        </w:rPr>
        <w:t xml:space="preserve">Any resulting updates will be submitted to OMB as a </w:t>
      </w:r>
      <w:proofErr w:type="spellStart"/>
      <w:r w:rsidRPr="005C7ED9">
        <w:rPr>
          <w:rFonts w:ascii="Times New Roman" w:hAnsi="Times New Roman"/>
        </w:rPr>
        <w:t>nonsubstantive</w:t>
      </w:r>
      <w:proofErr w:type="spellEnd"/>
      <w:r w:rsidRPr="005C7ED9">
        <w:rPr>
          <w:rFonts w:ascii="Times New Roman" w:hAnsi="Times New Roman"/>
        </w:rPr>
        <w:t xml:space="preserve"> change request. If substantive changes result from pretesting, we will publish a 30 day Federal Register Notice allowing for public comment and submit the revised instruments to OMB for review and approval.</w:t>
      </w:r>
    </w:p>
    <w:p w14:paraId="491A611F" w14:textId="564221E3" w:rsidR="00E05A0A" w:rsidRPr="004E3ECB" w:rsidRDefault="00E05A0A" w:rsidP="0090615C">
      <w:pPr>
        <w:pStyle w:val="Heading1"/>
        <w:spacing w:after="120"/>
      </w:pPr>
      <w:bookmarkStart w:id="6" w:name="_Toc475084627"/>
      <w:r w:rsidRPr="004E3ECB">
        <w:t>B5. In</w:t>
      </w:r>
      <w:r w:rsidR="00523BA7" w:rsidRPr="004E3ECB">
        <w:t>d</w:t>
      </w:r>
      <w:r w:rsidRPr="004E3ECB">
        <w:t>ividual</w:t>
      </w:r>
      <w:r w:rsidR="00523BA7" w:rsidRPr="004E3ECB">
        <w:t>s</w:t>
      </w:r>
      <w:r w:rsidRPr="004E3ECB">
        <w:t xml:space="preserve"> </w:t>
      </w:r>
      <w:r w:rsidR="00CC0D94">
        <w:t>c</w:t>
      </w:r>
      <w:r w:rsidRPr="004E3ECB">
        <w:t xml:space="preserve">onsulted on </w:t>
      </w:r>
      <w:r w:rsidR="00CC0D94">
        <w:t>s</w:t>
      </w:r>
      <w:r w:rsidRPr="004E3ECB">
        <w:t xml:space="preserve">tatistical </w:t>
      </w:r>
      <w:r w:rsidR="00CC0D94">
        <w:t>a</w:t>
      </w:r>
      <w:r w:rsidRPr="004E3ECB">
        <w:t xml:space="preserve">spects and </w:t>
      </w:r>
      <w:r w:rsidR="00CC0D94">
        <w:t>i</w:t>
      </w:r>
      <w:r w:rsidRPr="004E3ECB">
        <w:t xml:space="preserve">ndividuals </w:t>
      </w:r>
      <w:r w:rsidR="00CC0D94">
        <w:t>c</w:t>
      </w:r>
      <w:r w:rsidRPr="004E3ECB">
        <w:t xml:space="preserve">ollecting and </w:t>
      </w:r>
      <w:r w:rsidR="00CC0D94">
        <w:t>a</w:t>
      </w:r>
      <w:r w:rsidRPr="004E3ECB">
        <w:t xml:space="preserve">nalyzing </w:t>
      </w:r>
      <w:r w:rsidR="00CC0D94">
        <w:t>d</w:t>
      </w:r>
      <w:r w:rsidRPr="004E3ECB">
        <w:t>ata</w:t>
      </w:r>
      <w:bookmarkEnd w:id="6"/>
    </w:p>
    <w:p w14:paraId="140CC253" w14:textId="1FEAB139" w:rsidR="00FE1C8E" w:rsidRPr="004E3ECB" w:rsidRDefault="00764094" w:rsidP="0090615C">
      <w:pPr>
        <w:pStyle w:val="Answer"/>
        <w:ind w:left="0"/>
      </w:pPr>
      <w:r w:rsidRPr="004E3ECB">
        <w:t>Mathematica</w:t>
      </w:r>
      <w:r w:rsidR="0097306E" w:rsidRPr="004E3ECB">
        <w:t xml:space="preserve"> and consultant Dr. Elizabeth Davis of the University of Minnesota are conducting this project under contract number HHSP23320095642WC. Mathematica developed plans for </w:t>
      </w:r>
      <w:r w:rsidR="00706034" w:rsidRPr="004E3ECB">
        <w:t xml:space="preserve">this data collection and </w:t>
      </w:r>
      <w:r w:rsidR="0097306E" w:rsidRPr="004E3ECB">
        <w:t>analysis</w:t>
      </w:r>
      <w:r w:rsidR="00706034" w:rsidRPr="004E3ECB">
        <w:t xml:space="preserve"> and consulted with a </w:t>
      </w:r>
      <w:r w:rsidR="00B56AD6" w:rsidRPr="004E3ECB">
        <w:t>t</w:t>
      </w:r>
      <w:r w:rsidR="00706034" w:rsidRPr="004E3ECB">
        <w:t xml:space="preserve">echnical </w:t>
      </w:r>
      <w:r w:rsidR="00B56AD6" w:rsidRPr="004E3ECB">
        <w:t>e</w:t>
      </w:r>
      <w:r w:rsidR="00706034" w:rsidRPr="004E3ECB">
        <w:t xml:space="preserve">xpert </w:t>
      </w:r>
      <w:r w:rsidR="00B56AD6" w:rsidRPr="004E3ECB">
        <w:t>p</w:t>
      </w:r>
      <w:r w:rsidR="00706034" w:rsidRPr="004E3ECB">
        <w:t>anel</w:t>
      </w:r>
      <w:r w:rsidR="00B56AD6" w:rsidRPr="004E3ECB">
        <w:t xml:space="preserve"> (TEP)</w:t>
      </w:r>
      <w:r w:rsidR="0097306E" w:rsidRPr="004E3ECB">
        <w:t xml:space="preserve">. </w:t>
      </w:r>
      <w:r w:rsidR="00706034" w:rsidRPr="004E3ECB">
        <w:t>Leaders of t</w:t>
      </w:r>
      <w:r w:rsidR="0097306E" w:rsidRPr="004E3ECB">
        <w:t xml:space="preserve">he </w:t>
      </w:r>
      <w:r w:rsidR="00706034" w:rsidRPr="004E3ECB">
        <w:t xml:space="preserve">study </w:t>
      </w:r>
      <w:r w:rsidR="0097306E" w:rsidRPr="004E3ECB">
        <w:t>team</w:t>
      </w:r>
      <w:r w:rsidR="00706034" w:rsidRPr="004E3ECB">
        <w:t xml:space="preserve"> from </w:t>
      </w:r>
      <w:r w:rsidR="0003600F" w:rsidRPr="004E3ECB">
        <w:t>the Office of Planning, Research and Evaluation (</w:t>
      </w:r>
      <w:r w:rsidR="00706034" w:rsidRPr="004E3ECB">
        <w:t>OPRE</w:t>
      </w:r>
      <w:r w:rsidR="0003600F" w:rsidRPr="004E3ECB">
        <w:t>)</w:t>
      </w:r>
      <w:r w:rsidR="00706034" w:rsidRPr="004E3ECB">
        <w:t xml:space="preserve"> and </w:t>
      </w:r>
      <w:r w:rsidR="0045725D" w:rsidRPr="004E3ECB">
        <w:t xml:space="preserve">from </w:t>
      </w:r>
      <w:r w:rsidR="00706034" w:rsidRPr="004E3ECB">
        <w:t>Mathematica</w:t>
      </w:r>
      <w:r w:rsidR="0045725D" w:rsidRPr="004E3ECB">
        <w:t xml:space="preserve"> </w:t>
      </w:r>
      <w:r w:rsidR="005F31CF" w:rsidRPr="004E3ECB">
        <w:t>are listed in Table B</w:t>
      </w:r>
      <w:r w:rsidR="00CC0D94">
        <w:t>.</w:t>
      </w:r>
      <w:r w:rsidR="004E3ECB">
        <w:t>2</w:t>
      </w:r>
      <w:r w:rsidR="005F31CF" w:rsidRPr="004E3ECB">
        <w:t>, along with</w:t>
      </w:r>
      <w:r w:rsidR="00706034" w:rsidRPr="004E3ECB">
        <w:t xml:space="preserve"> members of the TEP.</w:t>
      </w:r>
    </w:p>
    <w:p w14:paraId="27C7E1FF" w14:textId="65489B84" w:rsidR="007C5197" w:rsidRPr="004E3ECB" w:rsidRDefault="007C5197" w:rsidP="007C5197">
      <w:pPr>
        <w:pStyle w:val="MarkforTableTitle"/>
        <w:keepLines/>
      </w:pPr>
      <w:bookmarkStart w:id="7" w:name="_Toc475084619"/>
      <w:r w:rsidRPr="004E3ECB">
        <w:lastRenderedPageBreak/>
        <w:t>Table B.</w:t>
      </w:r>
      <w:r>
        <w:t>2</w:t>
      </w:r>
      <w:r w:rsidRPr="004E3ECB">
        <w:t>. OPRE project officers, study team leadership, and TEP for the ECE-ICHQ</w:t>
      </w:r>
      <w:bookmarkEnd w:id="7"/>
      <w:r w:rsidRPr="004E3ECB">
        <w:t xml:space="preserve"> </w:t>
      </w:r>
    </w:p>
    <w:tbl>
      <w:tblPr>
        <w:tblW w:w="5000" w:type="pct"/>
        <w:tblBorders>
          <w:top w:val="single" w:sz="4" w:space="0" w:color="auto"/>
          <w:left w:val="single" w:sz="2" w:space="0" w:color="FFFFFF" w:themeColor="background1"/>
          <w:bottom w:val="single" w:sz="4" w:space="0" w:color="auto"/>
          <w:insideH w:val="single" w:sz="4" w:space="0" w:color="auto"/>
          <w:insideV w:val="single" w:sz="2" w:space="0" w:color="FFFFFF" w:themeColor="background1"/>
        </w:tblBorders>
        <w:tblLook w:val="04A0" w:firstRow="1" w:lastRow="0" w:firstColumn="1" w:lastColumn="0" w:noHBand="0" w:noVBand="1"/>
      </w:tblPr>
      <w:tblGrid>
        <w:gridCol w:w="2668"/>
        <w:gridCol w:w="6908"/>
      </w:tblGrid>
      <w:tr w:rsidR="007C5197" w:rsidRPr="00002FA9" w14:paraId="39B24C1A" w14:textId="77777777" w:rsidTr="00CF6F5A">
        <w:tc>
          <w:tcPr>
            <w:tcW w:w="1393" w:type="pct"/>
            <w:tcBorders>
              <w:top w:val="nil"/>
              <w:right w:val="nil"/>
            </w:tcBorders>
            <w:shd w:val="clear" w:color="auto" w:fill="002060"/>
            <w:vAlign w:val="bottom"/>
          </w:tcPr>
          <w:p w14:paraId="3A35CD2D" w14:textId="77777777" w:rsidR="007C5197" w:rsidRPr="00002FA9" w:rsidRDefault="007C5197" w:rsidP="007C5197">
            <w:pPr>
              <w:pStyle w:val="TableHeaderLeft"/>
              <w:keepNext/>
              <w:keepLines/>
            </w:pPr>
            <w:r>
              <w:t>Name</w:t>
            </w:r>
          </w:p>
        </w:tc>
        <w:tc>
          <w:tcPr>
            <w:tcW w:w="3607" w:type="pct"/>
            <w:tcBorders>
              <w:top w:val="nil"/>
              <w:left w:val="nil"/>
            </w:tcBorders>
            <w:shd w:val="clear" w:color="auto" w:fill="002060"/>
            <w:vAlign w:val="bottom"/>
          </w:tcPr>
          <w:p w14:paraId="3D0D1383" w14:textId="77777777" w:rsidR="007C5197" w:rsidRPr="00002FA9" w:rsidRDefault="007C5197" w:rsidP="007C5197">
            <w:pPr>
              <w:pStyle w:val="TableHeaderCenter"/>
              <w:keepNext/>
              <w:keepLines/>
            </w:pPr>
            <w:r>
              <w:t>Affiliation</w:t>
            </w:r>
          </w:p>
        </w:tc>
      </w:tr>
      <w:tr w:rsidR="007C5197" w:rsidRPr="00002FA9" w14:paraId="4563BB53" w14:textId="77777777" w:rsidTr="00970601">
        <w:tc>
          <w:tcPr>
            <w:tcW w:w="1393" w:type="pct"/>
            <w:shd w:val="clear" w:color="auto" w:fill="auto"/>
            <w:vAlign w:val="bottom"/>
          </w:tcPr>
          <w:p w14:paraId="081E4E2D" w14:textId="77777777" w:rsidR="007C5197" w:rsidRPr="00002FA9" w:rsidRDefault="007C5197" w:rsidP="007C5197">
            <w:pPr>
              <w:pStyle w:val="TableText"/>
              <w:keepNext/>
              <w:keepLines/>
              <w:spacing w:before="40" w:after="40"/>
              <w:rPr>
                <w:rFonts w:cs="Arial"/>
                <w:szCs w:val="18"/>
              </w:rPr>
            </w:pPr>
            <w:r w:rsidRPr="00002FA9">
              <w:rPr>
                <w:rFonts w:cs="Arial"/>
                <w:szCs w:val="18"/>
              </w:rPr>
              <w:t>Ivelisse Martinez-Beck</w:t>
            </w:r>
          </w:p>
        </w:tc>
        <w:tc>
          <w:tcPr>
            <w:tcW w:w="3607" w:type="pct"/>
            <w:shd w:val="clear" w:color="auto" w:fill="auto"/>
            <w:vAlign w:val="bottom"/>
          </w:tcPr>
          <w:p w14:paraId="0DA9C7D4" w14:textId="77777777" w:rsidR="007C5197" w:rsidRPr="00002FA9" w:rsidRDefault="007C5197" w:rsidP="007C5197">
            <w:pPr>
              <w:pStyle w:val="TableText"/>
              <w:keepNext/>
              <w:keepLines/>
              <w:spacing w:before="40" w:after="40"/>
              <w:rPr>
                <w:rFonts w:cs="Arial"/>
                <w:szCs w:val="18"/>
              </w:rPr>
            </w:pPr>
            <w:r w:rsidRPr="00002FA9">
              <w:rPr>
                <w:rFonts w:cs="Arial"/>
                <w:szCs w:val="18"/>
              </w:rPr>
              <w:t>Office of Planning, Research and Evaluation</w:t>
            </w:r>
          </w:p>
        </w:tc>
      </w:tr>
      <w:tr w:rsidR="007C5197" w:rsidRPr="00002FA9" w14:paraId="433656F6" w14:textId="77777777" w:rsidTr="00970601">
        <w:tc>
          <w:tcPr>
            <w:tcW w:w="1393" w:type="pct"/>
            <w:shd w:val="clear" w:color="auto" w:fill="auto"/>
            <w:vAlign w:val="bottom"/>
          </w:tcPr>
          <w:p w14:paraId="1E16388B" w14:textId="77777777" w:rsidR="007C5197" w:rsidRPr="00002FA9" w:rsidRDefault="007C5197" w:rsidP="007C5197">
            <w:pPr>
              <w:pStyle w:val="TableText"/>
              <w:keepNext/>
              <w:keepLines/>
              <w:spacing w:before="40" w:after="40"/>
              <w:rPr>
                <w:rFonts w:cs="Arial"/>
                <w:szCs w:val="18"/>
              </w:rPr>
            </w:pPr>
            <w:r w:rsidRPr="00002FA9">
              <w:rPr>
                <w:rFonts w:cs="Arial"/>
                <w:szCs w:val="18"/>
              </w:rPr>
              <w:t>Meryl Barofsky</w:t>
            </w:r>
          </w:p>
        </w:tc>
        <w:tc>
          <w:tcPr>
            <w:tcW w:w="3607" w:type="pct"/>
            <w:shd w:val="clear" w:color="auto" w:fill="auto"/>
            <w:vAlign w:val="bottom"/>
          </w:tcPr>
          <w:p w14:paraId="5583FAB8" w14:textId="77777777" w:rsidR="007C5197" w:rsidRPr="00002FA9" w:rsidRDefault="007C5197" w:rsidP="007C5197">
            <w:pPr>
              <w:pStyle w:val="TableText"/>
              <w:keepNext/>
              <w:keepLines/>
              <w:spacing w:before="40" w:after="40"/>
              <w:rPr>
                <w:rFonts w:cs="Arial"/>
                <w:color w:val="000000"/>
                <w:szCs w:val="18"/>
              </w:rPr>
            </w:pPr>
            <w:r w:rsidRPr="00002FA9">
              <w:rPr>
                <w:rFonts w:cs="Arial"/>
                <w:szCs w:val="18"/>
              </w:rPr>
              <w:t>Office of Planning, Research and Evaluation</w:t>
            </w:r>
          </w:p>
        </w:tc>
      </w:tr>
      <w:tr w:rsidR="007C5197" w:rsidRPr="00002FA9" w14:paraId="1207AEB8" w14:textId="77777777" w:rsidTr="00970601">
        <w:tc>
          <w:tcPr>
            <w:tcW w:w="1393" w:type="pct"/>
            <w:shd w:val="clear" w:color="auto" w:fill="auto"/>
            <w:vAlign w:val="bottom"/>
          </w:tcPr>
          <w:p w14:paraId="16B2E759" w14:textId="77777777" w:rsidR="007C5197" w:rsidRPr="00002FA9" w:rsidRDefault="007C5197" w:rsidP="007C5197">
            <w:pPr>
              <w:pStyle w:val="TableText"/>
              <w:keepNext/>
              <w:keepLines/>
              <w:spacing w:before="40" w:after="40"/>
              <w:rPr>
                <w:rFonts w:cs="Arial"/>
                <w:szCs w:val="18"/>
              </w:rPr>
            </w:pPr>
            <w:r w:rsidRPr="00002FA9">
              <w:rPr>
                <w:rFonts w:cs="Arial"/>
                <w:szCs w:val="18"/>
              </w:rPr>
              <w:t>Gretchen Kirby</w:t>
            </w:r>
          </w:p>
        </w:tc>
        <w:tc>
          <w:tcPr>
            <w:tcW w:w="3607" w:type="pct"/>
            <w:shd w:val="clear" w:color="auto" w:fill="auto"/>
            <w:vAlign w:val="bottom"/>
          </w:tcPr>
          <w:p w14:paraId="6861FBD9" w14:textId="77777777" w:rsidR="007C5197" w:rsidRPr="00002FA9" w:rsidRDefault="007C5197" w:rsidP="007C5197">
            <w:pPr>
              <w:pStyle w:val="TableText"/>
              <w:keepNext/>
              <w:keepLines/>
              <w:spacing w:before="40" w:after="40"/>
              <w:rPr>
                <w:rFonts w:cs="Arial"/>
                <w:szCs w:val="18"/>
              </w:rPr>
            </w:pPr>
            <w:r w:rsidRPr="00002FA9">
              <w:rPr>
                <w:rFonts w:cs="Arial"/>
                <w:szCs w:val="18"/>
              </w:rPr>
              <w:t>Mathematica Policy Research</w:t>
            </w:r>
          </w:p>
        </w:tc>
      </w:tr>
      <w:tr w:rsidR="007C5197" w:rsidRPr="00002FA9" w14:paraId="1A3B8962" w14:textId="77777777" w:rsidTr="00970601">
        <w:tc>
          <w:tcPr>
            <w:tcW w:w="1393" w:type="pct"/>
            <w:shd w:val="clear" w:color="auto" w:fill="auto"/>
            <w:vAlign w:val="bottom"/>
          </w:tcPr>
          <w:p w14:paraId="4BC67820" w14:textId="77777777" w:rsidR="007C5197" w:rsidRPr="00002FA9" w:rsidRDefault="007C5197" w:rsidP="007C5197">
            <w:pPr>
              <w:pStyle w:val="TableText"/>
              <w:keepNext/>
              <w:keepLines/>
              <w:spacing w:before="40" w:after="40"/>
              <w:rPr>
                <w:rFonts w:cs="Arial"/>
                <w:szCs w:val="18"/>
              </w:rPr>
            </w:pPr>
            <w:r>
              <w:rPr>
                <w:rFonts w:cs="Arial"/>
                <w:szCs w:val="18"/>
              </w:rPr>
              <w:t>Kimberly Boller</w:t>
            </w:r>
          </w:p>
        </w:tc>
        <w:tc>
          <w:tcPr>
            <w:tcW w:w="3607" w:type="pct"/>
            <w:shd w:val="clear" w:color="auto" w:fill="auto"/>
            <w:vAlign w:val="bottom"/>
          </w:tcPr>
          <w:p w14:paraId="17FB2EB5" w14:textId="77777777" w:rsidR="007C5197" w:rsidRPr="00002FA9" w:rsidRDefault="007C5197" w:rsidP="007C5197">
            <w:pPr>
              <w:pStyle w:val="TableText"/>
              <w:keepNext/>
              <w:keepLines/>
              <w:spacing w:before="40" w:after="40"/>
              <w:rPr>
                <w:rFonts w:cs="Arial"/>
                <w:color w:val="000000"/>
                <w:szCs w:val="18"/>
              </w:rPr>
            </w:pPr>
            <w:r>
              <w:rPr>
                <w:rFonts w:cs="Arial"/>
                <w:szCs w:val="18"/>
              </w:rPr>
              <w:t>Mathematica Policy Research</w:t>
            </w:r>
          </w:p>
        </w:tc>
      </w:tr>
      <w:tr w:rsidR="007C5197" w:rsidRPr="00002FA9" w14:paraId="42C6A23C" w14:textId="77777777" w:rsidTr="00970601">
        <w:tc>
          <w:tcPr>
            <w:tcW w:w="1393" w:type="pct"/>
            <w:shd w:val="clear" w:color="auto" w:fill="auto"/>
            <w:vAlign w:val="bottom"/>
          </w:tcPr>
          <w:p w14:paraId="79122DD8" w14:textId="77777777" w:rsidR="007C5197" w:rsidRPr="00002FA9" w:rsidRDefault="007C5197" w:rsidP="007C5197">
            <w:pPr>
              <w:pStyle w:val="TableText"/>
              <w:keepNext/>
              <w:keepLines/>
              <w:spacing w:before="40" w:after="40"/>
              <w:rPr>
                <w:rFonts w:cs="Arial"/>
                <w:szCs w:val="18"/>
              </w:rPr>
            </w:pPr>
            <w:r>
              <w:rPr>
                <w:rFonts w:cs="Arial"/>
                <w:szCs w:val="18"/>
              </w:rPr>
              <w:t>Pia Caronongan</w:t>
            </w:r>
          </w:p>
        </w:tc>
        <w:tc>
          <w:tcPr>
            <w:tcW w:w="3607" w:type="pct"/>
            <w:shd w:val="clear" w:color="auto" w:fill="auto"/>
            <w:vAlign w:val="bottom"/>
          </w:tcPr>
          <w:p w14:paraId="4975AEFB" w14:textId="77777777" w:rsidR="007C5197" w:rsidRPr="00002FA9" w:rsidRDefault="007C5197" w:rsidP="007C5197">
            <w:pPr>
              <w:pStyle w:val="TableText"/>
              <w:keepNext/>
              <w:keepLines/>
              <w:spacing w:before="40" w:after="40"/>
              <w:rPr>
                <w:rFonts w:cs="Arial"/>
                <w:szCs w:val="18"/>
              </w:rPr>
            </w:pPr>
            <w:r w:rsidRPr="00002FA9">
              <w:rPr>
                <w:rFonts w:cs="Arial"/>
                <w:szCs w:val="18"/>
              </w:rPr>
              <w:t>Mathematica Policy Research</w:t>
            </w:r>
          </w:p>
        </w:tc>
      </w:tr>
      <w:tr w:rsidR="007C5197" w:rsidRPr="00002FA9" w14:paraId="64402F84" w14:textId="77777777" w:rsidTr="00970601">
        <w:tc>
          <w:tcPr>
            <w:tcW w:w="1393" w:type="pct"/>
            <w:shd w:val="clear" w:color="auto" w:fill="auto"/>
            <w:vAlign w:val="bottom"/>
          </w:tcPr>
          <w:p w14:paraId="594AA379" w14:textId="77777777" w:rsidR="007C5197" w:rsidRPr="00002FA9" w:rsidRDefault="007C5197" w:rsidP="007C5197">
            <w:pPr>
              <w:pStyle w:val="TableText"/>
              <w:keepNext/>
              <w:keepLines/>
              <w:spacing w:before="40" w:after="40"/>
              <w:rPr>
                <w:rFonts w:cs="Arial"/>
                <w:szCs w:val="18"/>
              </w:rPr>
            </w:pPr>
            <w:r w:rsidRPr="00002FA9">
              <w:rPr>
                <w:rFonts w:cs="Arial"/>
                <w:szCs w:val="18"/>
              </w:rPr>
              <w:t>Andrew Burwick</w:t>
            </w:r>
          </w:p>
        </w:tc>
        <w:tc>
          <w:tcPr>
            <w:tcW w:w="3607" w:type="pct"/>
            <w:shd w:val="clear" w:color="auto" w:fill="auto"/>
            <w:vAlign w:val="bottom"/>
          </w:tcPr>
          <w:p w14:paraId="1F6E4455" w14:textId="77777777" w:rsidR="007C5197" w:rsidRPr="00002FA9" w:rsidRDefault="007C5197" w:rsidP="007C5197">
            <w:pPr>
              <w:pStyle w:val="TableText"/>
              <w:keepNext/>
              <w:keepLines/>
              <w:spacing w:before="40" w:after="40"/>
              <w:rPr>
                <w:rFonts w:cs="Arial"/>
                <w:szCs w:val="18"/>
              </w:rPr>
            </w:pPr>
            <w:r w:rsidRPr="00002FA9">
              <w:rPr>
                <w:rFonts w:cs="Arial"/>
                <w:szCs w:val="18"/>
              </w:rPr>
              <w:t>Mathematica Policy Research</w:t>
            </w:r>
          </w:p>
        </w:tc>
      </w:tr>
      <w:tr w:rsidR="007C5197" w:rsidRPr="00002FA9" w14:paraId="0E40B798" w14:textId="77777777" w:rsidTr="00970601">
        <w:tc>
          <w:tcPr>
            <w:tcW w:w="1393" w:type="pct"/>
            <w:shd w:val="clear" w:color="auto" w:fill="auto"/>
            <w:vAlign w:val="bottom"/>
          </w:tcPr>
          <w:p w14:paraId="0D6BD577" w14:textId="3C3A5E15" w:rsidR="007C5197" w:rsidRPr="00002FA9" w:rsidRDefault="00982C92" w:rsidP="007C5197">
            <w:pPr>
              <w:pStyle w:val="TableText"/>
              <w:keepNext/>
              <w:keepLines/>
              <w:spacing w:before="40" w:after="40"/>
              <w:rPr>
                <w:rFonts w:cs="Arial"/>
                <w:szCs w:val="18"/>
              </w:rPr>
            </w:pPr>
            <w:r>
              <w:rPr>
                <w:rFonts w:cs="Arial"/>
                <w:szCs w:val="18"/>
              </w:rPr>
              <w:t>Annalee Kelly</w:t>
            </w:r>
          </w:p>
        </w:tc>
        <w:tc>
          <w:tcPr>
            <w:tcW w:w="3607" w:type="pct"/>
            <w:shd w:val="clear" w:color="auto" w:fill="auto"/>
            <w:vAlign w:val="bottom"/>
          </w:tcPr>
          <w:p w14:paraId="7CE8E907" w14:textId="77777777" w:rsidR="007C5197" w:rsidRPr="00002FA9" w:rsidRDefault="007C5197" w:rsidP="007C5197">
            <w:pPr>
              <w:pStyle w:val="TableText"/>
              <w:keepNext/>
              <w:keepLines/>
              <w:spacing w:before="40" w:after="40"/>
              <w:rPr>
                <w:rFonts w:cs="Arial"/>
                <w:color w:val="000000"/>
                <w:szCs w:val="18"/>
              </w:rPr>
            </w:pPr>
            <w:r w:rsidRPr="00002FA9">
              <w:rPr>
                <w:rFonts w:cs="Arial"/>
                <w:szCs w:val="18"/>
              </w:rPr>
              <w:t>Mathematica Policy Research</w:t>
            </w:r>
          </w:p>
        </w:tc>
      </w:tr>
      <w:tr w:rsidR="007C5197" w:rsidRPr="00002FA9" w14:paraId="0C41C60A" w14:textId="77777777" w:rsidTr="00970601">
        <w:tc>
          <w:tcPr>
            <w:tcW w:w="1393" w:type="pct"/>
            <w:shd w:val="clear" w:color="auto" w:fill="auto"/>
            <w:vAlign w:val="bottom"/>
          </w:tcPr>
          <w:p w14:paraId="63CFF40B" w14:textId="51DD0B75" w:rsidR="007C5197" w:rsidRPr="00002FA9" w:rsidRDefault="00982C92" w:rsidP="007C5197">
            <w:pPr>
              <w:pStyle w:val="TableText"/>
              <w:keepNext/>
              <w:keepLines/>
              <w:spacing w:before="40" w:after="40"/>
              <w:rPr>
                <w:rFonts w:cs="Arial"/>
                <w:szCs w:val="18"/>
              </w:rPr>
            </w:pPr>
            <w:r>
              <w:rPr>
                <w:rFonts w:cs="Arial"/>
                <w:szCs w:val="18"/>
              </w:rPr>
              <w:t>Louisa Tarullo</w:t>
            </w:r>
          </w:p>
        </w:tc>
        <w:tc>
          <w:tcPr>
            <w:tcW w:w="3607" w:type="pct"/>
            <w:shd w:val="clear" w:color="auto" w:fill="auto"/>
            <w:vAlign w:val="bottom"/>
          </w:tcPr>
          <w:p w14:paraId="3BD2422F" w14:textId="77777777" w:rsidR="007C5197" w:rsidRPr="00002FA9" w:rsidRDefault="007C5197" w:rsidP="007C5197">
            <w:pPr>
              <w:pStyle w:val="TableText"/>
              <w:keepNext/>
              <w:keepLines/>
              <w:spacing w:before="40" w:after="40"/>
              <w:rPr>
                <w:rFonts w:cs="Arial"/>
                <w:color w:val="000000"/>
                <w:szCs w:val="18"/>
              </w:rPr>
            </w:pPr>
            <w:r w:rsidRPr="00002FA9">
              <w:rPr>
                <w:rFonts w:cs="Arial"/>
                <w:szCs w:val="18"/>
              </w:rPr>
              <w:t>Mathematica Policy Research</w:t>
            </w:r>
          </w:p>
        </w:tc>
      </w:tr>
      <w:tr w:rsidR="007C5197" w:rsidRPr="00002FA9" w14:paraId="758362D9" w14:textId="77777777" w:rsidTr="00970601">
        <w:tc>
          <w:tcPr>
            <w:tcW w:w="1393" w:type="pct"/>
            <w:shd w:val="clear" w:color="auto" w:fill="auto"/>
            <w:vAlign w:val="bottom"/>
          </w:tcPr>
          <w:p w14:paraId="5257339D" w14:textId="77777777" w:rsidR="007C5197" w:rsidRPr="00002FA9" w:rsidRDefault="007C5197" w:rsidP="007C5197">
            <w:pPr>
              <w:pStyle w:val="TableText"/>
              <w:keepNext/>
              <w:keepLines/>
              <w:spacing w:before="40" w:after="40"/>
              <w:rPr>
                <w:rFonts w:cs="Arial"/>
                <w:szCs w:val="18"/>
              </w:rPr>
            </w:pPr>
            <w:r w:rsidRPr="00002FA9">
              <w:rPr>
                <w:rFonts w:cs="Arial"/>
                <w:szCs w:val="18"/>
              </w:rPr>
              <w:t>Melanie Brizzi</w:t>
            </w:r>
          </w:p>
        </w:tc>
        <w:tc>
          <w:tcPr>
            <w:tcW w:w="3607" w:type="pct"/>
            <w:shd w:val="clear" w:color="auto" w:fill="auto"/>
            <w:vAlign w:val="bottom"/>
          </w:tcPr>
          <w:p w14:paraId="766400E6" w14:textId="1DBF6F0D" w:rsidR="007C5197" w:rsidRPr="00002FA9" w:rsidRDefault="00FA0F4E" w:rsidP="007C5197">
            <w:pPr>
              <w:pStyle w:val="TableText"/>
              <w:keepNext/>
              <w:keepLines/>
              <w:spacing w:before="40" w:after="40"/>
              <w:rPr>
                <w:rFonts w:cs="Arial"/>
                <w:szCs w:val="18"/>
              </w:rPr>
            </w:pPr>
            <w:r>
              <w:rPr>
                <w:rFonts w:cs="Arial"/>
                <w:color w:val="000000"/>
                <w:szCs w:val="18"/>
              </w:rPr>
              <w:t xml:space="preserve">Currently, </w:t>
            </w:r>
            <w:r w:rsidR="00CC0D94">
              <w:rPr>
                <w:rFonts w:cs="Arial"/>
                <w:color w:val="000000"/>
                <w:szCs w:val="18"/>
              </w:rPr>
              <w:t>d</w:t>
            </w:r>
            <w:r>
              <w:rPr>
                <w:rFonts w:cs="Arial"/>
                <w:color w:val="000000"/>
                <w:szCs w:val="18"/>
              </w:rPr>
              <w:t>irector of Child Care Services</w:t>
            </w:r>
            <w:r w:rsidR="005C743E">
              <w:rPr>
                <w:rFonts w:cs="Arial"/>
                <w:color w:val="000000"/>
                <w:szCs w:val="18"/>
              </w:rPr>
              <w:t xml:space="preserve"> for</w:t>
            </w:r>
            <w:r>
              <w:rPr>
                <w:rFonts w:cs="Arial"/>
                <w:color w:val="000000"/>
                <w:szCs w:val="18"/>
              </w:rPr>
              <w:t xml:space="preserve"> Child Care Aware of America. She joined the TEP when she was </w:t>
            </w:r>
            <w:r w:rsidR="005C743E">
              <w:rPr>
                <w:rFonts w:cs="Arial"/>
                <w:color w:val="000000"/>
                <w:szCs w:val="18"/>
              </w:rPr>
              <w:t>d</w:t>
            </w:r>
            <w:r>
              <w:rPr>
                <w:rFonts w:cs="Arial"/>
                <w:color w:val="000000"/>
                <w:szCs w:val="18"/>
              </w:rPr>
              <w:t>irector</w:t>
            </w:r>
            <w:r w:rsidR="005C743E">
              <w:rPr>
                <w:rFonts w:cs="Arial"/>
                <w:color w:val="000000"/>
                <w:szCs w:val="18"/>
              </w:rPr>
              <w:t xml:space="preserve"> of</w:t>
            </w:r>
            <w:r>
              <w:rPr>
                <w:rFonts w:cs="Arial"/>
                <w:color w:val="000000"/>
                <w:szCs w:val="18"/>
              </w:rPr>
              <w:t xml:space="preserve"> </w:t>
            </w:r>
            <w:r w:rsidR="007C5197" w:rsidRPr="00002FA9">
              <w:rPr>
                <w:rFonts w:cs="Arial"/>
                <w:color w:val="000000"/>
                <w:szCs w:val="18"/>
              </w:rPr>
              <w:t>Office of Early Childhood and Out of School Learning, Indiana Family Social Services Administration</w:t>
            </w:r>
          </w:p>
        </w:tc>
      </w:tr>
      <w:tr w:rsidR="007C5197" w:rsidRPr="00002FA9" w14:paraId="0C0B99B1" w14:textId="77777777" w:rsidTr="00970601">
        <w:tc>
          <w:tcPr>
            <w:tcW w:w="1393" w:type="pct"/>
            <w:shd w:val="clear" w:color="auto" w:fill="auto"/>
            <w:vAlign w:val="bottom"/>
          </w:tcPr>
          <w:p w14:paraId="4C74233B" w14:textId="77777777" w:rsidR="007C5197" w:rsidRPr="00002FA9" w:rsidRDefault="007C5197" w:rsidP="007C5197">
            <w:pPr>
              <w:pStyle w:val="TableText"/>
              <w:keepNext/>
              <w:keepLines/>
              <w:spacing w:before="40" w:after="40"/>
              <w:rPr>
                <w:rFonts w:cs="Arial"/>
                <w:szCs w:val="18"/>
              </w:rPr>
            </w:pPr>
            <w:r w:rsidRPr="00002FA9">
              <w:rPr>
                <w:rFonts w:cs="Arial"/>
                <w:szCs w:val="18"/>
              </w:rPr>
              <w:t>Rena Hallam</w:t>
            </w:r>
          </w:p>
        </w:tc>
        <w:tc>
          <w:tcPr>
            <w:tcW w:w="3607" w:type="pct"/>
            <w:shd w:val="clear" w:color="auto" w:fill="auto"/>
            <w:vAlign w:val="bottom"/>
          </w:tcPr>
          <w:p w14:paraId="1E7866C7" w14:textId="77777777" w:rsidR="007C5197" w:rsidRPr="00002FA9" w:rsidRDefault="007C5197" w:rsidP="007C5197">
            <w:pPr>
              <w:pStyle w:val="TableText"/>
              <w:keepNext/>
              <w:keepLines/>
              <w:spacing w:before="40" w:after="40"/>
              <w:rPr>
                <w:rFonts w:cs="Arial"/>
                <w:szCs w:val="18"/>
              </w:rPr>
            </w:pPr>
            <w:r w:rsidRPr="00002FA9">
              <w:rPr>
                <w:rFonts w:cs="Arial"/>
                <w:color w:val="000000"/>
                <w:szCs w:val="18"/>
              </w:rPr>
              <w:t>Delaware Institute for Excellence in Early Childhood, University of Delaware</w:t>
            </w:r>
          </w:p>
        </w:tc>
      </w:tr>
      <w:tr w:rsidR="007C5197" w:rsidRPr="00002FA9" w14:paraId="29C4C678" w14:textId="77777777" w:rsidTr="00970601">
        <w:tc>
          <w:tcPr>
            <w:tcW w:w="1393" w:type="pct"/>
            <w:shd w:val="clear" w:color="auto" w:fill="auto"/>
            <w:vAlign w:val="bottom"/>
          </w:tcPr>
          <w:p w14:paraId="3413D406" w14:textId="77777777" w:rsidR="007C5197" w:rsidRPr="00002FA9" w:rsidRDefault="007C5197" w:rsidP="007C5197">
            <w:pPr>
              <w:pStyle w:val="TableText"/>
              <w:keepNext/>
              <w:keepLines/>
              <w:spacing w:before="40" w:after="40"/>
              <w:rPr>
                <w:rFonts w:cs="Arial"/>
                <w:szCs w:val="18"/>
              </w:rPr>
            </w:pPr>
            <w:r w:rsidRPr="00002FA9">
              <w:rPr>
                <w:rFonts w:cs="Arial"/>
                <w:szCs w:val="18"/>
              </w:rPr>
              <w:t>Lynn Karoly</w:t>
            </w:r>
          </w:p>
        </w:tc>
        <w:tc>
          <w:tcPr>
            <w:tcW w:w="3607" w:type="pct"/>
            <w:shd w:val="clear" w:color="auto" w:fill="auto"/>
            <w:vAlign w:val="bottom"/>
          </w:tcPr>
          <w:p w14:paraId="77B9B0E9" w14:textId="77777777" w:rsidR="007C5197" w:rsidRPr="00002FA9" w:rsidRDefault="007C5197" w:rsidP="007C5197">
            <w:pPr>
              <w:pStyle w:val="TableText"/>
              <w:keepNext/>
              <w:keepLines/>
              <w:spacing w:before="40" w:after="40"/>
              <w:rPr>
                <w:rFonts w:cs="Arial"/>
                <w:szCs w:val="18"/>
              </w:rPr>
            </w:pPr>
            <w:r w:rsidRPr="00002FA9">
              <w:rPr>
                <w:rFonts w:cs="Arial"/>
                <w:color w:val="000000"/>
                <w:szCs w:val="18"/>
              </w:rPr>
              <w:t>RAND Corporation</w:t>
            </w:r>
          </w:p>
        </w:tc>
      </w:tr>
      <w:tr w:rsidR="007C5197" w:rsidRPr="00002FA9" w14:paraId="6C0B3CB9" w14:textId="77777777" w:rsidTr="00970601">
        <w:tc>
          <w:tcPr>
            <w:tcW w:w="1393" w:type="pct"/>
            <w:shd w:val="clear" w:color="auto" w:fill="auto"/>
            <w:vAlign w:val="bottom"/>
          </w:tcPr>
          <w:p w14:paraId="7CFEABC1" w14:textId="77777777" w:rsidR="007C5197" w:rsidRPr="00002FA9" w:rsidRDefault="007C5197" w:rsidP="007C5197">
            <w:pPr>
              <w:pStyle w:val="TableText"/>
              <w:keepNext/>
              <w:keepLines/>
              <w:spacing w:before="40" w:after="40"/>
              <w:rPr>
                <w:rFonts w:cs="Arial"/>
                <w:szCs w:val="18"/>
              </w:rPr>
            </w:pPr>
            <w:r w:rsidRPr="00002FA9">
              <w:rPr>
                <w:rFonts w:cs="Arial"/>
                <w:szCs w:val="18"/>
              </w:rPr>
              <w:t>Mark Kehoe</w:t>
            </w:r>
          </w:p>
        </w:tc>
        <w:tc>
          <w:tcPr>
            <w:tcW w:w="3607" w:type="pct"/>
            <w:shd w:val="clear" w:color="auto" w:fill="auto"/>
            <w:vAlign w:val="bottom"/>
          </w:tcPr>
          <w:p w14:paraId="510FF3DD" w14:textId="77777777" w:rsidR="007C5197" w:rsidRPr="00002FA9" w:rsidRDefault="007C5197" w:rsidP="007C5197">
            <w:pPr>
              <w:pStyle w:val="TableText"/>
              <w:keepNext/>
              <w:keepLines/>
              <w:spacing w:before="40" w:after="40"/>
              <w:rPr>
                <w:rFonts w:cs="Arial"/>
                <w:szCs w:val="18"/>
              </w:rPr>
            </w:pPr>
            <w:r w:rsidRPr="00002FA9">
              <w:rPr>
                <w:rFonts w:cs="Arial"/>
                <w:color w:val="000000"/>
                <w:szCs w:val="18"/>
              </w:rPr>
              <w:t>Brightside Academy</w:t>
            </w:r>
          </w:p>
        </w:tc>
      </w:tr>
      <w:tr w:rsidR="007C5197" w:rsidRPr="00002FA9" w14:paraId="5992307A" w14:textId="77777777" w:rsidTr="00970601">
        <w:tc>
          <w:tcPr>
            <w:tcW w:w="1393" w:type="pct"/>
            <w:shd w:val="clear" w:color="auto" w:fill="auto"/>
            <w:vAlign w:val="bottom"/>
          </w:tcPr>
          <w:p w14:paraId="06258470" w14:textId="77777777" w:rsidR="007C5197" w:rsidRPr="00002FA9" w:rsidRDefault="007C5197" w:rsidP="007C5197">
            <w:pPr>
              <w:pStyle w:val="TableText"/>
              <w:keepNext/>
              <w:keepLines/>
              <w:spacing w:before="40" w:after="40"/>
              <w:rPr>
                <w:rFonts w:cs="Arial"/>
                <w:szCs w:val="18"/>
              </w:rPr>
            </w:pPr>
            <w:r w:rsidRPr="00002FA9">
              <w:rPr>
                <w:rFonts w:cs="Arial"/>
                <w:szCs w:val="18"/>
              </w:rPr>
              <w:t>Henry Levin</w:t>
            </w:r>
          </w:p>
        </w:tc>
        <w:tc>
          <w:tcPr>
            <w:tcW w:w="3607" w:type="pct"/>
            <w:shd w:val="clear" w:color="auto" w:fill="auto"/>
            <w:vAlign w:val="bottom"/>
          </w:tcPr>
          <w:p w14:paraId="685680A5" w14:textId="77777777" w:rsidR="007C5197" w:rsidRPr="00002FA9" w:rsidRDefault="007C5197" w:rsidP="007C5197">
            <w:pPr>
              <w:pStyle w:val="TableText"/>
              <w:keepNext/>
              <w:keepLines/>
              <w:spacing w:before="40" w:after="40"/>
              <w:rPr>
                <w:rFonts w:cs="Arial"/>
                <w:szCs w:val="18"/>
              </w:rPr>
            </w:pPr>
            <w:r w:rsidRPr="00002FA9">
              <w:rPr>
                <w:rFonts w:cs="Arial"/>
                <w:color w:val="000000"/>
                <w:szCs w:val="18"/>
              </w:rPr>
              <w:t>Teacher’s College, Columbia University</w:t>
            </w:r>
          </w:p>
        </w:tc>
      </w:tr>
      <w:tr w:rsidR="007C5197" w:rsidRPr="00002FA9" w14:paraId="527FDC2A" w14:textId="77777777" w:rsidTr="00970601">
        <w:tc>
          <w:tcPr>
            <w:tcW w:w="1393" w:type="pct"/>
            <w:shd w:val="clear" w:color="auto" w:fill="auto"/>
            <w:vAlign w:val="bottom"/>
          </w:tcPr>
          <w:p w14:paraId="585A9FCC" w14:textId="77777777" w:rsidR="007C5197" w:rsidRPr="00002FA9" w:rsidRDefault="007C5197" w:rsidP="007C5197">
            <w:pPr>
              <w:pStyle w:val="TableText"/>
              <w:keepNext/>
              <w:keepLines/>
              <w:spacing w:before="40" w:after="40"/>
              <w:rPr>
                <w:rFonts w:cs="Arial"/>
                <w:szCs w:val="18"/>
              </w:rPr>
            </w:pPr>
            <w:r w:rsidRPr="00002FA9">
              <w:rPr>
                <w:rFonts w:cs="Arial"/>
                <w:szCs w:val="18"/>
              </w:rPr>
              <w:t>Katherine Magnuson</w:t>
            </w:r>
          </w:p>
        </w:tc>
        <w:tc>
          <w:tcPr>
            <w:tcW w:w="3607" w:type="pct"/>
            <w:shd w:val="clear" w:color="auto" w:fill="auto"/>
            <w:vAlign w:val="bottom"/>
          </w:tcPr>
          <w:p w14:paraId="27B12908" w14:textId="77777777" w:rsidR="007C5197" w:rsidRPr="00002FA9" w:rsidRDefault="007C5197" w:rsidP="007C5197">
            <w:pPr>
              <w:pStyle w:val="TableText"/>
              <w:keepNext/>
              <w:keepLines/>
              <w:spacing w:before="40" w:after="40"/>
              <w:rPr>
                <w:rFonts w:cs="Arial"/>
                <w:szCs w:val="18"/>
              </w:rPr>
            </w:pPr>
            <w:r w:rsidRPr="00002FA9">
              <w:rPr>
                <w:rFonts w:cs="Arial"/>
                <w:color w:val="000000"/>
                <w:szCs w:val="18"/>
              </w:rPr>
              <w:t>School of Social Work, University of Wisconsin–Madison</w:t>
            </w:r>
          </w:p>
        </w:tc>
      </w:tr>
      <w:tr w:rsidR="007C5197" w:rsidRPr="00002FA9" w14:paraId="661CF1EF" w14:textId="77777777" w:rsidTr="00970601">
        <w:tc>
          <w:tcPr>
            <w:tcW w:w="1393" w:type="pct"/>
            <w:shd w:val="clear" w:color="auto" w:fill="auto"/>
            <w:vAlign w:val="bottom"/>
          </w:tcPr>
          <w:p w14:paraId="0E2E234F" w14:textId="77777777" w:rsidR="007C5197" w:rsidRPr="00002FA9" w:rsidRDefault="007C5197" w:rsidP="007C5197">
            <w:pPr>
              <w:pStyle w:val="TableText"/>
              <w:keepNext/>
              <w:keepLines/>
              <w:spacing w:before="40" w:after="40"/>
              <w:rPr>
                <w:rFonts w:cs="Arial"/>
                <w:szCs w:val="18"/>
              </w:rPr>
            </w:pPr>
            <w:r w:rsidRPr="00002FA9">
              <w:rPr>
                <w:rFonts w:cs="Arial"/>
                <w:szCs w:val="18"/>
              </w:rPr>
              <w:t>Tammy Mann</w:t>
            </w:r>
          </w:p>
        </w:tc>
        <w:tc>
          <w:tcPr>
            <w:tcW w:w="3607" w:type="pct"/>
            <w:shd w:val="clear" w:color="auto" w:fill="auto"/>
            <w:vAlign w:val="bottom"/>
          </w:tcPr>
          <w:p w14:paraId="1B0D3E55" w14:textId="77777777" w:rsidR="007C5197" w:rsidRPr="00002FA9" w:rsidRDefault="007C5197" w:rsidP="007C5197">
            <w:pPr>
              <w:pStyle w:val="TableText"/>
              <w:keepNext/>
              <w:keepLines/>
              <w:spacing w:before="40" w:after="40"/>
              <w:rPr>
                <w:rFonts w:cs="Arial"/>
                <w:szCs w:val="18"/>
              </w:rPr>
            </w:pPr>
            <w:r w:rsidRPr="00002FA9">
              <w:rPr>
                <w:rFonts w:cs="Arial"/>
                <w:color w:val="000000"/>
                <w:szCs w:val="18"/>
              </w:rPr>
              <w:t>The Campagna Center</w:t>
            </w:r>
          </w:p>
        </w:tc>
      </w:tr>
      <w:tr w:rsidR="007C5197" w:rsidRPr="00002FA9" w14:paraId="039FA791" w14:textId="77777777" w:rsidTr="00970601">
        <w:tc>
          <w:tcPr>
            <w:tcW w:w="1393" w:type="pct"/>
            <w:shd w:val="clear" w:color="auto" w:fill="auto"/>
            <w:vAlign w:val="bottom"/>
          </w:tcPr>
          <w:p w14:paraId="7F7A3A5B" w14:textId="77777777" w:rsidR="007C5197" w:rsidRPr="00002FA9" w:rsidRDefault="007C5197" w:rsidP="007C5197">
            <w:pPr>
              <w:pStyle w:val="TableText"/>
              <w:keepNext/>
              <w:keepLines/>
              <w:spacing w:before="40" w:after="40"/>
              <w:rPr>
                <w:rFonts w:cs="Arial"/>
                <w:szCs w:val="18"/>
              </w:rPr>
            </w:pPr>
            <w:r w:rsidRPr="00002FA9">
              <w:rPr>
                <w:rFonts w:cs="Arial"/>
                <w:szCs w:val="18"/>
              </w:rPr>
              <w:t>Nancy Marshall</w:t>
            </w:r>
          </w:p>
        </w:tc>
        <w:tc>
          <w:tcPr>
            <w:tcW w:w="3607" w:type="pct"/>
            <w:shd w:val="clear" w:color="auto" w:fill="auto"/>
            <w:vAlign w:val="bottom"/>
          </w:tcPr>
          <w:p w14:paraId="0F1DC1C7" w14:textId="77777777" w:rsidR="007C5197" w:rsidRPr="00002FA9" w:rsidRDefault="007C5197" w:rsidP="007C5197">
            <w:pPr>
              <w:pStyle w:val="TableText"/>
              <w:keepNext/>
              <w:keepLines/>
              <w:spacing w:before="40" w:after="40"/>
              <w:rPr>
                <w:rFonts w:cs="Arial"/>
                <w:szCs w:val="18"/>
              </w:rPr>
            </w:pPr>
            <w:r w:rsidRPr="00002FA9">
              <w:rPr>
                <w:rFonts w:cs="Arial"/>
                <w:color w:val="000000"/>
                <w:szCs w:val="18"/>
              </w:rPr>
              <w:t>Wellesley Center for Women, Wellesley College</w:t>
            </w:r>
          </w:p>
        </w:tc>
      </w:tr>
      <w:tr w:rsidR="007C5197" w:rsidRPr="00002FA9" w14:paraId="56E85E6C" w14:textId="77777777" w:rsidTr="00970601">
        <w:tc>
          <w:tcPr>
            <w:tcW w:w="1393" w:type="pct"/>
            <w:shd w:val="clear" w:color="auto" w:fill="auto"/>
            <w:vAlign w:val="bottom"/>
          </w:tcPr>
          <w:p w14:paraId="1EEC28F7" w14:textId="77777777" w:rsidR="007C5197" w:rsidRPr="00002FA9" w:rsidRDefault="007C5197" w:rsidP="007C5197">
            <w:pPr>
              <w:pStyle w:val="TableText"/>
              <w:keepNext/>
              <w:keepLines/>
              <w:spacing w:before="40" w:after="40"/>
              <w:rPr>
                <w:rFonts w:cs="Arial"/>
                <w:szCs w:val="18"/>
              </w:rPr>
            </w:pPr>
            <w:r w:rsidRPr="00002FA9">
              <w:rPr>
                <w:rFonts w:cs="Arial"/>
                <w:szCs w:val="18"/>
              </w:rPr>
              <w:t>Allison Metz</w:t>
            </w:r>
          </w:p>
        </w:tc>
        <w:tc>
          <w:tcPr>
            <w:tcW w:w="3607" w:type="pct"/>
            <w:shd w:val="clear" w:color="auto" w:fill="auto"/>
            <w:vAlign w:val="bottom"/>
          </w:tcPr>
          <w:p w14:paraId="64EC438D" w14:textId="2C144396" w:rsidR="007C5197" w:rsidRPr="00002FA9" w:rsidRDefault="007C5197" w:rsidP="007C5197">
            <w:pPr>
              <w:pStyle w:val="TableText"/>
              <w:keepNext/>
              <w:keepLines/>
              <w:spacing w:before="40" w:after="40"/>
              <w:rPr>
                <w:rFonts w:cs="Arial"/>
                <w:szCs w:val="18"/>
              </w:rPr>
            </w:pPr>
            <w:r w:rsidRPr="00002FA9">
              <w:rPr>
                <w:rFonts w:cs="Arial"/>
                <w:color w:val="000000"/>
                <w:szCs w:val="18"/>
              </w:rPr>
              <w:t xml:space="preserve">National Implementation Research Network, </w:t>
            </w:r>
            <w:r w:rsidR="00AA543F" w:rsidRPr="00835B88">
              <w:rPr>
                <w:rFonts w:cs="Arial"/>
                <w:color w:val="000000"/>
                <w:szCs w:val="18"/>
              </w:rPr>
              <w:t>F</w:t>
            </w:r>
            <w:r w:rsidR="00AA543F">
              <w:rPr>
                <w:rFonts w:cs="Arial"/>
                <w:color w:val="000000"/>
                <w:szCs w:val="18"/>
              </w:rPr>
              <w:t xml:space="preserve">rank </w:t>
            </w:r>
            <w:r w:rsidR="00AA543F" w:rsidRPr="00835B88">
              <w:rPr>
                <w:rFonts w:cs="Arial"/>
                <w:color w:val="000000"/>
                <w:szCs w:val="18"/>
              </w:rPr>
              <w:t>P</w:t>
            </w:r>
            <w:r w:rsidR="00AA543F">
              <w:rPr>
                <w:rFonts w:cs="Arial"/>
                <w:color w:val="000000"/>
                <w:szCs w:val="18"/>
              </w:rPr>
              <w:t xml:space="preserve">orter </w:t>
            </w:r>
            <w:r w:rsidR="00AA543F" w:rsidRPr="00835B88">
              <w:rPr>
                <w:rFonts w:cs="Arial"/>
                <w:color w:val="000000"/>
                <w:szCs w:val="18"/>
              </w:rPr>
              <w:t>G</w:t>
            </w:r>
            <w:r w:rsidR="00AA543F">
              <w:rPr>
                <w:rFonts w:cs="Arial"/>
                <w:color w:val="000000"/>
                <w:szCs w:val="18"/>
              </w:rPr>
              <w:t>raham</w:t>
            </w:r>
            <w:r w:rsidR="00AA543F" w:rsidRPr="00835B88">
              <w:rPr>
                <w:rFonts w:cs="Arial"/>
                <w:color w:val="000000"/>
                <w:szCs w:val="18"/>
              </w:rPr>
              <w:t xml:space="preserve"> </w:t>
            </w:r>
            <w:r w:rsidRPr="00002FA9">
              <w:rPr>
                <w:rFonts w:cs="Arial"/>
                <w:color w:val="000000"/>
                <w:szCs w:val="18"/>
              </w:rPr>
              <w:t>Child Development Institute, University of North Carolina at Chapel Hill</w:t>
            </w:r>
          </w:p>
        </w:tc>
      </w:tr>
      <w:tr w:rsidR="007C5197" w:rsidRPr="00002FA9" w14:paraId="0C33075F" w14:textId="77777777" w:rsidTr="00970601">
        <w:tc>
          <w:tcPr>
            <w:tcW w:w="1393" w:type="pct"/>
            <w:shd w:val="clear" w:color="auto" w:fill="auto"/>
            <w:vAlign w:val="bottom"/>
          </w:tcPr>
          <w:p w14:paraId="2B7B4C26" w14:textId="77777777" w:rsidR="007C5197" w:rsidRPr="00002FA9" w:rsidRDefault="007C5197" w:rsidP="007C5197">
            <w:pPr>
              <w:pStyle w:val="TableText"/>
              <w:keepNext/>
              <w:keepLines/>
              <w:spacing w:before="40" w:after="40"/>
              <w:rPr>
                <w:rFonts w:cs="Arial"/>
                <w:szCs w:val="18"/>
              </w:rPr>
            </w:pPr>
            <w:r w:rsidRPr="00002FA9">
              <w:rPr>
                <w:rFonts w:cs="Arial"/>
                <w:szCs w:val="18"/>
              </w:rPr>
              <w:t>Louise Stoney</w:t>
            </w:r>
          </w:p>
        </w:tc>
        <w:tc>
          <w:tcPr>
            <w:tcW w:w="3607" w:type="pct"/>
            <w:shd w:val="clear" w:color="auto" w:fill="auto"/>
            <w:vAlign w:val="bottom"/>
          </w:tcPr>
          <w:p w14:paraId="34250B66" w14:textId="77777777" w:rsidR="007C5197" w:rsidRPr="00002FA9" w:rsidRDefault="007C5197" w:rsidP="007C5197">
            <w:pPr>
              <w:pStyle w:val="TableText"/>
              <w:keepNext/>
              <w:keepLines/>
              <w:spacing w:before="40" w:after="40"/>
              <w:rPr>
                <w:rFonts w:cs="Arial"/>
                <w:szCs w:val="18"/>
              </w:rPr>
            </w:pPr>
            <w:r w:rsidRPr="00002FA9">
              <w:rPr>
                <w:rFonts w:cs="Arial"/>
                <w:color w:val="000000"/>
                <w:szCs w:val="18"/>
              </w:rPr>
              <w:t>Alliance for Early Childhood Finance</w:t>
            </w:r>
          </w:p>
        </w:tc>
      </w:tr>
    </w:tbl>
    <w:p w14:paraId="048CA06E" w14:textId="3465284D" w:rsidR="006B78F4" w:rsidRPr="007C5197" w:rsidRDefault="006B78F4">
      <w:pPr>
        <w:rPr>
          <w:rFonts w:ascii="Arial" w:hAnsi="Arial" w:cs="Arial"/>
          <w:sz w:val="22"/>
          <w:szCs w:val="20"/>
        </w:rPr>
      </w:pPr>
    </w:p>
    <w:sectPr w:rsidR="006B78F4" w:rsidRPr="007C5197" w:rsidSect="005E2581">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927122" w15:done="0"/>
  <w15:commentEx w15:paraId="3A5AF1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C9943" w14:textId="77777777" w:rsidR="005F7796" w:rsidRDefault="005F7796">
      <w:r>
        <w:separator/>
      </w:r>
    </w:p>
  </w:endnote>
  <w:endnote w:type="continuationSeparator" w:id="0">
    <w:p w14:paraId="5E7E1B3B" w14:textId="77777777" w:rsidR="005F7796" w:rsidRDefault="005F7796">
      <w:r>
        <w:continuationSeparator/>
      </w:r>
    </w:p>
  </w:endnote>
  <w:endnote w:type="continuationNotice" w:id="1">
    <w:p w14:paraId="1E699E7A" w14:textId="77777777" w:rsidR="005F7796" w:rsidRDefault="005F7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CE322" w14:textId="77777777" w:rsidR="008E5B06" w:rsidRPr="00CB60B5" w:rsidRDefault="008E5B06" w:rsidP="00CB60B5">
    <w:pPr>
      <w:pStyle w:val="Footer"/>
      <w:pBdr>
        <w:top w:val="single" w:sz="2" w:space="3" w:color="auto"/>
      </w:pBdr>
      <w:spacing w:before="240"/>
      <w:jc w:val="center"/>
      <w:rPr>
        <w:rFonts w:ascii="Arial" w:hAnsi="Arial" w:cs="Arial"/>
        <w:sz w:val="16"/>
        <w:szCs w:val="16"/>
      </w:rPr>
    </w:pPr>
    <w:r w:rsidRPr="00CB60B5">
      <w:rPr>
        <w:rFonts w:ascii="Arial" w:hAnsi="Arial" w:cs="Arial"/>
        <w:sz w:val="16"/>
        <w:szCs w:val="16"/>
      </w:rPr>
      <w:fldChar w:fldCharType="begin"/>
    </w:r>
    <w:r w:rsidRPr="00CB60B5">
      <w:rPr>
        <w:rFonts w:ascii="Arial" w:hAnsi="Arial" w:cs="Arial"/>
        <w:sz w:val="16"/>
        <w:szCs w:val="16"/>
      </w:rPr>
      <w:instrText xml:space="preserve"> PAGE   \* MERGEFORMAT </w:instrText>
    </w:r>
    <w:r w:rsidRPr="00CB60B5">
      <w:rPr>
        <w:rFonts w:ascii="Arial" w:hAnsi="Arial" w:cs="Arial"/>
        <w:sz w:val="16"/>
        <w:szCs w:val="16"/>
      </w:rPr>
      <w:fldChar w:fldCharType="separate"/>
    </w:r>
    <w:r w:rsidR="00292B4F">
      <w:rPr>
        <w:rFonts w:ascii="Arial" w:hAnsi="Arial" w:cs="Arial"/>
        <w:noProof/>
        <w:sz w:val="16"/>
        <w:szCs w:val="16"/>
      </w:rPr>
      <w:t>ii</w:t>
    </w:r>
    <w:r w:rsidRPr="00CB60B5">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CC32" w14:textId="77777777" w:rsidR="00CE2EFA" w:rsidRPr="001B2926" w:rsidRDefault="00CE2EFA" w:rsidP="001B2926">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17EB2" w14:textId="77777777" w:rsidR="00CE2EFA" w:rsidRPr="001B2926" w:rsidRDefault="00CE2EFA" w:rsidP="001B2926">
    <w:pPr>
      <w:pStyle w:val="Foote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8ACDE" w14:textId="26544C18" w:rsidR="008E5B06" w:rsidRPr="00CB60B5" w:rsidRDefault="008E5B06" w:rsidP="00CB60B5">
    <w:pPr>
      <w:pStyle w:val="Footer"/>
      <w:pBdr>
        <w:top w:val="single" w:sz="2" w:space="3" w:color="auto"/>
      </w:pBdr>
      <w:jc w:val="center"/>
      <w:rPr>
        <w:rStyle w:val="PageNumber"/>
        <w:rFonts w:ascii="Arial" w:hAnsi="Arial" w:cs="Arial"/>
        <w:sz w:val="16"/>
        <w:szCs w:val="16"/>
      </w:rPr>
    </w:pPr>
    <w:r w:rsidRPr="00CB60B5">
      <w:rPr>
        <w:rStyle w:val="PageNumber"/>
        <w:rFonts w:ascii="Arial" w:hAnsi="Arial" w:cs="Arial"/>
        <w:sz w:val="16"/>
        <w:szCs w:val="16"/>
      </w:rPr>
      <w:fldChar w:fldCharType="begin"/>
    </w:r>
    <w:r w:rsidRPr="00CB60B5">
      <w:rPr>
        <w:rStyle w:val="PageNumber"/>
        <w:rFonts w:ascii="Arial" w:hAnsi="Arial" w:cs="Arial"/>
        <w:sz w:val="16"/>
        <w:szCs w:val="16"/>
      </w:rPr>
      <w:instrText xml:space="preserve"> PAGE   \* MERGEFORMAT </w:instrText>
    </w:r>
    <w:r w:rsidRPr="00CB60B5">
      <w:rPr>
        <w:rStyle w:val="PageNumber"/>
        <w:rFonts w:ascii="Arial" w:hAnsi="Arial" w:cs="Arial"/>
        <w:sz w:val="16"/>
        <w:szCs w:val="16"/>
      </w:rPr>
      <w:fldChar w:fldCharType="separate"/>
    </w:r>
    <w:r w:rsidR="00A60016">
      <w:rPr>
        <w:rStyle w:val="PageNumber"/>
        <w:rFonts w:ascii="Arial" w:hAnsi="Arial" w:cs="Arial"/>
        <w:noProof/>
        <w:sz w:val="16"/>
        <w:szCs w:val="16"/>
      </w:rPr>
      <w:t>6</w:t>
    </w:r>
    <w:r w:rsidRPr="00CB60B5">
      <w:rPr>
        <w:rStyle w:val="PageNumbe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9138D" w14:textId="77777777" w:rsidR="005F7796" w:rsidRDefault="005F7796">
      <w:r>
        <w:separator/>
      </w:r>
    </w:p>
  </w:footnote>
  <w:footnote w:type="continuationSeparator" w:id="0">
    <w:p w14:paraId="3AF907CD" w14:textId="77777777" w:rsidR="005F7796" w:rsidRDefault="005F7796">
      <w:r>
        <w:continuationSeparator/>
      </w:r>
    </w:p>
  </w:footnote>
  <w:footnote w:type="continuationNotice" w:id="1">
    <w:p w14:paraId="52EB507E" w14:textId="77777777" w:rsidR="005F7796" w:rsidRDefault="005F7796"/>
  </w:footnote>
  <w:footnote w:id="2">
    <w:p w14:paraId="1C447869" w14:textId="67E7BE9C" w:rsidR="008E5B06" w:rsidRDefault="008E5B06">
      <w:pPr>
        <w:pStyle w:val="FootnoteText"/>
      </w:pPr>
      <w:r>
        <w:rPr>
          <w:rStyle w:val="FootnoteReference"/>
        </w:rPr>
        <w:footnoteRef/>
      </w:r>
      <w:r>
        <w:t xml:space="preserve"> If </w:t>
      </w:r>
      <w:r w:rsidR="00186CBA">
        <w:t>the study team</w:t>
      </w:r>
      <w:r>
        <w:t xml:space="preserve"> find</w:t>
      </w:r>
      <w:r w:rsidR="00186CBA">
        <w:t>s</w:t>
      </w:r>
      <w:r>
        <w:t xml:space="preserve"> that one or more of the states must be replaced (for example, because of limitations in the number of potential centers available to recruit), </w:t>
      </w:r>
      <w:r w:rsidR="00186CBA">
        <w:t>they</w:t>
      </w:r>
      <w:r>
        <w:t xml:space="preserve"> will select another state with similar characteristics. In particular </w:t>
      </w:r>
      <w:r w:rsidR="00186CBA">
        <w:t>they</w:t>
      </w:r>
      <w:r>
        <w:t xml:space="preserve"> will select a state or states with similar QRIS and stringency of licensing requirements. </w:t>
      </w:r>
      <w:r w:rsidR="00186CBA">
        <w:t>The team</w:t>
      </w:r>
      <w:r>
        <w:t xml:space="preserve"> will also seek to maintain geographic variation across the three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96F43" w14:textId="22F08376" w:rsidR="008E5B06" w:rsidRPr="00E32346" w:rsidRDefault="008E5B06" w:rsidP="00755F75">
    <w:pPr>
      <w:pStyle w:val="Header"/>
    </w:pPr>
    <w:r w:rsidRPr="00E32346">
      <w:t>OPRE OMB Part B</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199D2" w14:textId="77777777" w:rsidR="008E5B06" w:rsidRDefault="008E5B06" w:rsidP="00755F75">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56E89" w14:textId="77777777" w:rsidR="00CE2EFA" w:rsidRPr="001B2926" w:rsidRDefault="00CE2EFA" w:rsidP="001B2926">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BDB9E" w14:textId="77777777" w:rsidR="00CE2EFA" w:rsidRPr="001B2926" w:rsidRDefault="00CE2EFA" w:rsidP="001B2926">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20DA4" w14:textId="05D20569" w:rsidR="008E5B06" w:rsidRPr="000F3B78" w:rsidRDefault="008E5B06" w:rsidP="00755F75">
    <w:pPr>
      <w:pStyle w:val="Header"/>
    </w:pPr>
    <w:r w:rsidRPr="00755F75">
      <w:t>OPRE OMB Part B</w:t>
    </w:r>
    <w:r w:rsidRPr="00755F7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F8C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A569272"/>
    <w:lvl w:ilvl="0">
      <w:start w:val="1"/>
      <w:numFmt w:val="decimal"/>
      <w:lvlText w:val="%1."/>
      <w:lvlJc w:val="left"/>
      <w:pPr>
        <w:tabs>
          <w:tab w:val="num" w:pos="1800"/>
        </w:tabs>
        <w:ind w:left="1800" w:hanging="360"/>
      </w:pPr>
    </w:lvl>
  </w:abstractNum>
  <w:abstractNum w:abstractNumId="2">
    <w:nsid w:val="FFFFFF7D"/>
    <w:multiLevelType w:val="singleLevel"/>
    <w:tmpl w:val="F628230A"/>
    <w:lvl w:ilvl="0">
      <w:start w:val="1"/>
      <w:numFmt w:val="decimal"/>
      <w:lvlText w:val="%1."/>
      <w:lvlJc w:val="left"/>
      <w:pPr>
        <w:tabs>
          <w:tab w:val="num" w:pos="1440"/>
        </w:tabs>
        <w:ind w:left="1440" w:hanging="360"/>
      </w:pPr>
    </w:lvl>
  </w:abstractNum>
  <w:abstractNum w:abstractNumId="3">
    <w:nsid w:val="FFFFFF7E"/>
    <w:multiLevelType w:val="singleLevel"/>
    <w:tmpl w:val="EEDADA08"/>
    <w:lvl w:ilvl="0">
      <w:start w:val="1"/>
      <w:numFmt w:val="decimal"/>
      <w:lvlText w:val="%1."/>
      <w:lvlJc w:val="left"/>
      <w:pPr>
        <w:tabs>
          <w:tab w:val="num" w:pos="1080"/>
        </w:tabs>
        <w:ind w:left="1080" w:hanging="360"/>
      </w:pPr>
    </w:lvl>
  </w:abstractNum>
  <w:abstractNum w:abstractNumId="4">
    <w:nsid w:val="FFFFFF7F"/>
    <w:multiLevelType w:val="singleLevel"/>
    <w:tmpl w:val="6488137C"/>
    <w:lvl w:ilvl="0">
      <w:start w:val="1"/>
      <w:numFmt w:val="decimal"/>
      <w:lvlText w:val="%1."/>
      <w:lvlJc w:val="left"/>
      <w:pPr>
        <w:tabs>
          <w:tab w:val="num" w:pos="720"/>
        </w:tabs>
        <w:ind w:left="720" w:hanging="360"/>
      </w:pPr>
    </w:lvl>
  </w:abstractNum>
  <w:abstractNum w:abstractNumId="5">
    <w:nsid w:val="FFFFFF80"/>
    <w:multiLevelType w:val="singleLevel"/>
    <w:tmpl w:val="DBBE801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A6E77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E6E700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56AB71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FB0A4F2"/>
    <w:lvl w:ilvl="0">
      <w:start w:val="1"/>
      <w:numFmt w:val="decimal"/>
      <w:lvlText w:val="%1."/>
      <w:lvlJc w:val="left"/>
      <w:pPr>
        <w:tabs>
          <w:tab w:val="num" w:pos="360"/>
        </w:tabs>
        <w:ind w:left="360" w:hanging="360"/>
      </w:pPr>
    </w:lvl>
  </w:abstractNum>
  <w:abstractNum w:abstractNumId="10">
    <w:nsid w:val="FFFFFF89"/>
    <w:multiLevelType w:val="singleLevel"/>
    <w:tmpl w:val="2D1847C0"/>
    <w:lvl w:ilvl="0">
      <w:start w:val="1"/>
      <w:numFmt w:val="bullet"/>
      <w:lvlText w:val=""/>
      <w:lvlJc w:val="left"/>
      <w:pPr>
        <w:tabs>
          <w:tab w:val="num" w:pos="360"/>
        </w:tabs>
        <w:ind w:left="360" w:hanging="360"/>
      </w:pPr>
      <w:rPr>
        <w:rFonts w:ascii="Symbol" w:hAnsi="Symbol" w:hint="default"/>
      </w:rPr>
    </w:lvl>
  </w:abstractNum>
  <w:abstractNum w:abstractNumId="11">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124502"/>
    <w:multiLevelType w:val="hybridMultilevel"/>
    <w:tmpl w:val="1FC42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C10E80"/>
    <w:multiLevelType w:val="hybridMultilevel"/>
    <w:tmpl w:val="1AE08DBE"/>
    <w:lvl w:ilvl="0" w:tplc="9B5C7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7513D4"/>
    <w:multiLevelType w:val="hybridMultilevel"/>
    <w:tmpl w:val="301AAA54"/>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EE1F82"/>
    <w:multiLevelType w:val="hybridMultilevel"/>
    <w:tmpl w:val="057C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49C159F"/>
    <w:multiLevelType w:val="hybridMultilevel"/>
    <w:tmpl w:val="6FA21414"/>
    <w:lvl w:ilvl="0" w:tplc="361ADFF6">
      <w:start w:val="3"/>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AF15AC"/>
    <w:multiLevelType w:val="hybridMultilevel"/>
    <w:tmpl w:val="15DC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647C1"/>
    <w:multiLevelType w:val="hybridMultilevel"/>
    <w:tmpl w:val="08B0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503925"/>
    <w:multiLevelType w:val="hybridMultilevel"/>
    <w:tmpl w:val="ED80FB1C"/>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13"/>
  </w:num>
  <w:num w:numId="3">
    <w:abstractNumId w:val="28"/>
  </w:num>
  <w:num w:numId="4">
    <w:abstractNumId w:val="21"/>
  </w:num>
  <w:num w:numId="5">
    <w:abstractNumId w:val="23"/>
  </w:num>
  <w:num w:numId="6">
    <w:abstractNumId w:val="30"/>
  </w:num>
  <w:num w:numId="7">
    <w:abstractNumId w:val="29"/>
  </w:num>
  <w:num w:numId="8">
    <w:abstractNumId w:val="24"/>
  </w:num>
  <w:num w:numId="9">
    <w:abstractNumId w:val="26"/>
  </w:num>
  <w:num w:numId="10">
    <w:abstractNumId w:val="14"/>
  </w:num>
  <w:num w:numId="11">
    <w:abstractNumId w:val="11"/>
  </w:num>
  <w:num w:numId="12">
    <w:abstractNumId w:val="16"/>
  </w:num>
  <w:num w:numId="13">
    <w:abstractNumId w:val="31"/>
  </w:num>
  <w:num w:numId="14">
    <w:abstractNumId w:val="19"/>
  </w:num>
  <w:num w:numId="15">
    <w:abstractNumId w:val="27"/>
  </w:num>
  <w:num w:numId="16">
    <w:abstractNumId w:val="0"/>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8"/>
  </w:num>
  <w:num w:numId="28">
    <w:abstractNumId w:val="22"/>
  </w:num>
  <w:num w:numId="29">
    <w:abstractNumId w:val="25"/>
  </w:num>
  <w:num w:numId="30">
    <w:abstractNumId w:val="20"/>
  </w:num>
  <w:num w:numId="31">
    <w:abstractNumId w:val="32"/>
  </w:num>
  <w:num w:numId="32">
    <w:abstractNumId w:val="12"/>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tchen Kirby">
    <w15:presenceInfo w15:providerId="None" w15:userId="Gretchen Kir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2FA9"/>
    <w:rsid w:val="00002FC3"/>
    <w:rsid w:val="00004F3B"/>
    <w:rsid w:val="0001121B"/>
    <w:rsid w:val="000178D9"/>
    <w:rsid w:val="000220EC"/>
    <w:rsid w:val="0002229C"/>
    <w:rsid w:val="0002296A"/>
    <w:rsid w:val="00027501"/>
    <w:rsid w:val="00034067"/>
    <w:rsid w:val="0003600F"/>
    <w:rsid w:val="00036BCA"/>
    <w:rsid w:val="0004022C"/>
    <w:rsid w:val="00061099"/>
    <w:rsid w:val="0006111D"/>
    <w:rsid w:val="000761B4"/>
    <w:rsid w:val="00076724"/>
    <w:rsid w:val="00077BB8"/>
    <w:rsid w:val="00083921"/>
    <w:rsid w:val="00085A2C"/>
    <w:rsid w:val="00091C59"/>
    <w:rsid w:val="00092FF5"/>
    <w:rsid w:val="000945A6"/>
    <w:rsid w:val="000B1B82"/>
    <w:rsid w:val="000B1D6C"/>
    <w:rsid w:val="000B549F"/>
    <w:rsid w:val="000B5EA8"/>
    <w:rsid w:val="000B64D4"/>
    <w:rsid w:val="000B6746"/>
    <w:rsid w:val="000D298C"/>
    <w:rsid w:val="000D4991"/>
    <w:rsid w:val="000D53DF"/>
    <w:rsid w:val="000E185A"/>
    <w:rsid w:val="000E7E2D"/>
    <w:rsid w:val="000F5D39"/>
    <w:rsid w:val="000F6779"/>
    <w:rsid w:val="000F7DDC"/>
    <w:rsid w:val="00106BDF"/>
    <w:rsid w:val="00107BFE"/>
    <w:rsid w:val="0011284B"/>
    <w:rsid w:val="00150501"/>
    <w:rsid w:val="0016012E"/>
    <w:rsid w:val="0016754F"/>
    <w:rsid w:val="001708E1"/>
    <w:rsid w:val="0017305D"/>
    <w:rsid w:val="001779C2"/>
    <w:rsid w:val="0018071E"/>
    <w:rsid w:val="001828B5"/>
    <w:rsid w:val="00183C0F"/>
    <w:rsid w:val="00186CBA"/>
    <w:rsid w:val="001A4280"/>
    <w:rsid w:val="001B6BA5"/>
    <w:rsid w:val="001C007F"/>
    <w:rsid w:val="001C1FA5"/>
    <w:rsid w:val="001C2ECD"/>
    <w:rsid w:val="001C4D60"/>
    <w:rsid w:val="001D3DAA"/>
    <w:rsid w:val="001D4CD1"/>
    <w:rsid w:val="001E028E"/>
    <w:rsid w:val="001E0882"/>
    <w:rsid w:val="001E1E27"/>
    <w:rsid w:val="001E7810"/>
    <w:rsid w:val="001F1C08"/>
    <w:rsid w:val="001F4242"/>
    <w:rsid w:val="0020382F"/>
    <w:rsid w:val="0021204A"/>
    <w:rsid w:val="00216411"/>
    <w:rsid w:val="002211CE"/>
    <w:rsid w:val="0022130D"/>
    <w:rsid w:val="002231FA"/>
    <w:rsid w:val="00224C4E"/>
    <w:rsid w:val="00230672"/>
    <w:rsid w:val="00233C3F"/>
    <w:rsid w:val="00234E8D"/>
    <w:rsid w:val="00235A6D"/>
    <w:rsid w:val="002360CC"/>
    <w:rsid w:val="002372EA"/>
    <w:rsid w:val="0024177E"/>
    <w:rsid w:val="002526EF"/>
    <w:rsid w:val="00253148"/>
    <w:rsid w:val="0025518F"/>
    <w:rsid w:val="00255648"/>
    <w:rsid w:val="00266779"/>
    <w:rsid w:val="002729B0"/>
    <w:rsid w:val="0027613D"/>
    <w:rsid w:val="00281D81"/>
    <w:rsid w:val="00292B4F"/>
    <w:rsid w:val="00292B70"/>
    <w:rsid w:val="002A1F68"/>
    <w:rsid w:val="002A3245"/>
    <w:rsid w:val="002A47A1"/>
    <w:rsid w:val="002A7F29"/>
    <w:rsid w:val="002B03D5"/>
    <w:rsid w:val="002B2049"/>
    <w:rsid w:val="002B4DBE"/>
    <w:rsid w:val="002C5919"/>
    <w:rsid w:val="002D2331"/>
    <w:rsid w:val="002D25D0"/>
    <w:rsid w:val="002D385C"/>
    <w:rsid w:val="002D6DE0"/>
    <w:rsid w:val="002D7E15"/>
    <w:rsid w:val="002E1592"/>
    <w:rsid w:val="002E336B"/>
    <w:rsid w:val="002F7CB3"/>
    <w:rsid w:val="00324A3A"/>
    <w:rsid w:val="00340626"/>
    <w:rsid w:val="003419D5"/>
    <w:rsid w:val="00347098"/>
    <w:rsid w:val="0037156C"/>
    <w:rsid w:val="00371BD4"/>
    <w:rsid w:val="00373089"/>
    <w:rsid w:val="00374DAB"/>
    <w:rsid w:val="00376DC8"/>
    <w:rsid w:val="00391CDC"/>
    <w:rsid w:val="0039218F"/>
    <w:rsid w:val="00392232"/>
    <w:rsid w:val="003A34A1"/>
    <w:rsid w:val="003B59EA"/>
    <w:rsid w:val="003C17C2"/>
    <w:rsid w:val="003C2FFD"/>
    <w:rsid w:val="003C5549"/>
    <w:rsid w:val="003D1A8F"/>
    <w:rsid w:val="003D2EAD"/>
    <w:rsid w:val="003D4000"/>
    <w:rsid w:val="003D5231"/>
    <w:rsid w:val="003F4A7D"/>
    <w:rsid w:val="00400568"/>
    <w:rsid w:val="00413419"/>
    <w:rsid w:val="00417349"/>
    <w:rsid w:val="00436626"/>
    <w:rsid w:val="0043712B"/>
    <w:rsid w:val="004430FD"/>
    <w:rsid w:val="00446217"/>
    <w:rsid w:val="004554B1"/>
    <w:rsid w:val="004557C4"/>
    <w:rsid w:val="00456E2F"/>
    <w:rsid w:val="0045725D"/>
    <w:rsid w:val="00462D14"/>
    <w:rsid w:val="0046373D"/>
    <w:rsid w:val="00466A75"/>
    <w:rsid w:val="0047147F"/>
    <w:rsid w:val="0047761F"/>
    <w:rsid w:val="00480043"/>
    <w:rsid w:val="00480B3B"/>
    <w:rsid w:val="00482DDE"/>
    <w:rsid w:val="00495C96"/>
    <w:rsid w:val="004A03F6"/>
    <w:rsid w:val="004B587E"/>
    <w:rsid w:val="004B7A17"/>
    <w:rsid w:val="004C3A78"/>
    <w:rsid w:val="004D10F9"/>
    <w:rsid w:val="004D5139"/>
    <w:rsid w:val="004D6CA9"/>
    <w:rsid w:val="004E1B1D"/>
    <w:rsid w:val="004E3D7C"/>
    <w:rsid w:val="004E3ECB"/>
    <w:rsid w:val="004F4E1D"/>
    <w:rsid w:val="004F6D9C"/>
    <w:rsid w:val="00501150"/>
    <w:rsid w:val="005016FD"/>
    <w:rsid w:val="005043B9"/>
    <w:rsid w:val="005046F0"/>
    <w:rsid w:val="0050523B"/>
    <w:rsid w:val="005053EC"/>
    <w:rsid w:val="00505DC6"/>
    <w:rsid w:val="00511B6F"/>
    <w:rsid w:val="00520737"/>
    <w:rsid w:val="005225AA"/>
    <w:rsid w:val="0052353D"/>
    <w:rsid w:val="00523BA7"/>
    <w:rsid w:val="00526C3B"/>
    <w:rsid w:val="00532E81"/>
    <w:rsid w:val="00534AE4"/>
    <w:rsid w:val="005353B7"/>
    <w:rsid w:val="00537131"/>
    <w:rsid w:val="00541024"/>
    <w:rsid w:val="005440D6"/>
    <w:rsid w:val="00545A3D"/>
    <w:rsid w:val="00546287"/>
    <w:rsid w:val="00550E39"/>
    <w:rsid w:val="0055161E"/>
    <w:rsid w:val="00563A9A"/>
    <w:rsid w:val="00582482"/>
    <w:rsid w:val="00594395"/>
    <w:rsid w:val="00594ED5"/>
    <w:rsid w:val="005A3C01"/>
    <w:rsid w:val="005A64C5"/>
    <w:rsid w:val="005B2A79"/>
    <w:rsid w:val="005C0595"/>
    <w:rsid w:val="005C0F6B"/>
    <w:rsid w:val="005C2B52"/>
    <w:rsid w:val="005C743E"/>
    <w:rsid w:val="005C7ED9"/>
    <w:rsid w:val="005D0B89"/>
    <w:rsid w:val="005D1C31"/>
    <w:rsid w:val="005E17E2"/>
    <w:rsid w:val="005E2581"/>
    <w:rsid w:val="005E2FF3"/>
    <w:rsid w:val="005E3D62"/>
    <w:rsid w:val="005E46D8"/>
    <w:rsid w:val="005F2061"/>
    <w:rsid w:val="005F31CF"/>
    <w:rsid w:val="005F7796"/>
    <w:rsid w:val="00603942"/>
    <w:rsid w:val="00607261"/>
    <w:rsid w:val="00607351"/>
    <w:rsid w:val="006138BD"/>
    <w:rsid w:val="00614F74"/>
    <w:rsid w:val="0061544A"/>
    <w:rsid w:val="0062200E"/>
    <w:rsid w:val="0063235C"/>
    <w:rsid w:val="00634F45"/>
    <w:rsid w:val="006419D8"/>
    <w:rsid w:val="006427CC"/>
    <w:rsid w:val="0064456B"/>
    <w:rsid w:val="00650935"/>
    <w:rsid w:val="00651DBA"/>
    <w:rsid w:val="0065687D"/>
    <w:rsid w:val="00657424"/>
    <w:rsid w:val="0066510C"/>
    <w:rsid w:val="006734CA"/>
    <w:rsid w:val="00686018"/>
    <w:rsid w:val="00686D6C"/>
    <w:rsid w:val="006A4CCA"/>
    <w:rsid w:val="006B008A"/>
    <w:rsid w:val="006B25D7"/>
    <w:rsid w:val="006B6845"/>
    <w:rsid w:val="006B78F4"/>
    <w:rsid w:val="006C3ADC"/>
    <w:rsid w:val="006C7BAD"/>
    <w:rsid w:val="006D0430"/>
    <w:rsid w:val="006D4FF5"/>
    <w:rsid w:val="006E32E6"/>
    <w:rsid w:val="006F28F8"/>
    <w:rsid w:val="006F30E0"/>
    <w:rsid w:val="00701045"/>
    <w:rsid w:val="00705D18"/>
    <w:rsid w:val="00706034"/>
    <w:rsid w:val="007109C3"/>
    <w:rsid w:val="007139CF"/>
    <w:rsid w:val="00715EF2"/>
    <w:rsid w:val="0071630E"/>
    <w:rsid w:val="0072204D"/>
    <w:rsid w:val="00726A99"/>
    <w:rsid w:val="0072786D"/>
    <w:rsid w:val="007373DC"/>
    <w:rsid w:val="00750170"/>
    <w:rsid w:val="00750395"/>
    <w:rsid w:val="0075390D"/>
    <w:rsid w:val="0075583E"/>
    <w:rsid w:val="00755F75"/>
    <w:rsid w:val="00756585"/>
    <w:rsid w:val="00761F76"/>
    <w:rsid w:val="00764094"/>
    <w:rsid w:val="00765E35"/>
    <w:rsid w:val="00772457"/>
    <w:rsid w:val="00782F73"/>
    <w:rsid w:val="00784137"/>
    <w:rsid w:val="00785D1C"/>
    <w:rsid w:val="00787208"/>
    <w:rsid w:val="007B1EEA"/>
    <w:rsid w:val="007B2E5B"/>
    <w:rsid w:val="007B3C9F"/>
    <w:rsid w:val="007B4000"/>
    <w:rsid w:val="007C5197"/>
    <w:rsid w:val="007D1F1E"/>
    <w:rsid w:val="007D2873"/>
    <w:rsid w:val="007D2A95"/>
    <w:rsid w:val="007E2B52"/>
    <w:rsid w:val="007F3CEF"/>
    <w:rsid w:val="00801CFD"/>
    <w:rsid w:val="008172E0"/>
    <w:rsid w:val="008177A8"/>
    <w:rsid w:val="00834E92"/>
    <w:rsid w:val="00843ACB"/>
    <w:rsid w:val="00845037"/>
    <w:rsid w:val="00854050"/>
    <w:rsid w:val="008612A8"/>
    <w:rsid w:val="008648C7"/>
    <w:rsid w:val="0087234E"/>
    <w:rsid w:val="008753CA"/>
    <w:rsid w:val="00880D40"/>
    <w:rsid w:val="00882236"/>
    <w:rsid w:val="00882EF1"/>
    <w:rsid w:val="008A0D8D"/>
    <w:rsid w:val="008A441E"/>
    <w:rsid w:val="008A7BD7"/>
    <w:rsid w:val="008B1BEF"/>
    <w:rsid w:val="008B7F2C"/>
    <w:rsid w:val="008C07C1"/>
    <w:rsid w:val="008C16F7"/>
    <w:rsid w:val="008C7B4B"/>
    <w:rsid w:val="008D2D8B"/>
    <w:rsid w:val="008D6DE0"/>
    <w:rsid w:val="008E3196"/>
    <w:rsid w:val="008E5B06"/>
    <w:rsid w:val="008F492E"/>
    <w:rsid w:val="0090100A"/>
    <w:rsid w:val="009018CB"/>
    <w:rsid w:val="00901C1A"/>
    <w:rsid w:val="00902218"/>
    <w:rsid w:val="0090615C"/>
    <w:rsid w:val="00906AA0"/>
    <w:rsid w:val="009075D6"/>
    <w:rsid w:val="00907E78"/>
    <w:rsid w:val="00910371"/>
    <w:rsid w:val="00910EE1"/>
    <w:rsid w:val="009150CC"/>
    <w:rsid w:val="00915F2D"/>
    <w:rsid w:val="00925BB5"/>
    <w:rsid w:val="00930A29"/>
    <w:rsid w:val="00932334"/>
    <w:rsid w:val="00932D71"/>
    <w:rsid w:val="0094064D"/>
    <w:rsid w:val="009452FD"/>
    <w:rsid w:val="00945A27"/>
    <w:rsid w:val="00945CD6"/>
    <w:rsid w:val="009509E2"/>
    <w:rsid w:val="00955545"/>
    <w:rsid w:val="00957E41"/>
    <w:rsid w:val="00962F8C"/>
    <w:rsid w:val="009648CE"/>
    <w:rsid w:val="00966902"/>
    <w:rsid w:val="00970601"/>
    <w:rsid w:val="0097095B"/>
    <w:rsid w:val="0097306E"/>
    <w:rsid w:val="00981385"/>
    <w:rsid w:val="00982C92"/>
    <w:rsid w:val="009A3D07"/>
    <w:rsid w:val="009B6D87"/>
    <w:rsid w:val="009B6E54"/>
    <w:rsid w:val="009C0C0A"/>
    <w:rsid w:val="009C4EE3"/>
    <w:rsid w:val="009D17B6"/>
    <w:rsid w:val="009D47D2"/>
    <w:rsid w:val="009D617A"/>
    <w:rsid w:val="009E025D"/>
    <w:rsid w:val="00A044C0"/>
    <w:rsid w:val="00A13F03"/>
    <w:rsid w:val="00A145BE"/>
    <w:rsid w:val="00A27B7F"/>
    <w:rsid w:val="00A35486"/>
    <w:rsid w:val="00A35E23"/>
    <w:rsid w:val="00A3790E"/>
    <w:rsid w:val="00A513C4"/>
    <w:rsid w:val="00A51645"/>
    <w:rsid w:val="00A60016"/>
    <w:rsid w:val="00A67E27"/>
    <w:rsid w:val="00A83B76"/>
    <w:rsid w:val="00A84E9E"/>
    <w:rsid w:val="00A875E9"/>
    <w:rsid w:val="00AA00FF"/>
    <w:rsid w:val="00AA29C0"/>
    <w:rsid w:val="00AA4EF4"/>
    <w:rsid w:val="00AA543F"/>
    <w:rsid w:val="00AB4EF8"/>
    <w:rsid w:val="00AC052A"/>
    <w:rsid w:val="00AC4338"/>
    <w:rsid w:val="00AD16C2"/>
    <w:rsid w:val="00AD2E87"/>
    <w:rsid w:val="00AD5AA2"/>
    <w:rsid w:val="00AD6E76"/>
    <w:rsid w:val="00AD786E"/>
    <w:rsid w:val="00AE1AA2"/>
    <w:rsid w:val="00AF5453"/>
    <w:rsid w:val="00AF7DCE"/>
    <w:rsid w:val="00B04227"/>
    <w:rsid w:val="00B14396"/>
    <w:rsid w:val="00B14E81"/>
    <w:rsid w:val="00B252F8"/>
    <w:rsid w:val="00B27756"/>
    <w:rsid w:val="00B40B6B"/>
    <w:rsid w:val="00B432FD"/>
    <w:rsid w:val="00B46127"/>
    <w:rsid w:val="00B50307"/>
    <w:rsid w:val="00B526BD"/>
    <w:rsid w:val="00B56AD6"/>
    <w:rsid w:val="00B63764"/>
    <w:rsid w:val="00B64740"/>
    <w:rsid w:val="00B6488C"/>
    <w:rsid w:val="00B6565E"/>
    <w:rsid w:val="00B66861"/>
    <w:rsid w:val="00B74DDD"/>
    <w:rsid w:val="00B834AD"/>
    <w:rsid w:val="00B924CD"/>
    <w:rsid w:val="00B9296D"/>
    <w:rsid w:val="00B9364B"/>
    <w:rsid w:val="00BA7D2D"/>
    <w:rsid w:val="00BB51FD"/>
    <w:rsid w:val="00BC6735"/>
    <w:rsid w:val="00BD034F"/>
    <w:rsid w:val="00BD4CFB"/>
    <w:rsid w:val="00BD7CBF"/>
    <w:rsid w:val="00BE057C"/>
    <w:rsid w:val="00BE0BC4"/>
    <w:rsid w:val="00BE17F5"/>
    <w:rsid w:val="00BF47AF"/>
    <w:rsid w:val="00C05491"/>
    <w:rsid w:val="00C114EF"/>
    <w:rsid w:val="00C12B95"/>
    <w:rsid w:val="00C22338"/>
    <w:rsid w:val="00C245CC"/>
    <w:rsid w:val="00C365F9"/>
    <w:rsid w:val="00C36875"/>
    <w:rsid w:val="00C451D5"/>
    <w:rsid w:val="00C46BF2"/>
    <w:rsid w:val="00C4747A"/>
    <w:rsid w:val="00C56EA9"/>
    <w:rsid w:val="00C619C6"/>
    <w:rsid w:val="00C746B2"/>
    <w:rsid w:val="00C906DF"/>
    <w:rsid w:val="00C91D10"/>
    <w:rsid w:val="00C92E9E"/>
    <w:rsid w:val="00CA091D"/>
    <w:rsid w:val="00CA1BCD"/>
    <w:rsid w:val="00CA608E"/>
    <w:rsid w:val="00CB60B5"/>
    <w:rsid w:val="00CC0D94"/>
    <w:rsid w:val="00CE2EFA"/>
    <w:rsid w:val="00CE6EFF"/>
    <w:rsid w:val="00CF14B4"/>
    <w:rsid w:val="00CF2CD2"/>
    <w:rsid w:val="00CF5D94"/>
    <w:rsid w:val="00CF6F5A"/>
    <w:rsid w:val="00D012A6"/>
    <w:rsid w:val="00D06D5F"/>
    <w:rsid w:val="00D11786"/>
    <w:rsid w:val="00D137DF"/>
    <w:rsid w:val="00D15AC2"/>
    <w:rsid w:val="00D163C2"/>
    <w:rsid w:val="00D174AF"/>
    <w:rsid w:val="00D25E85"/>
    <w:rsid w:val="00D264E4"/>
    <w:rsid w:val="00D268D0"/>
    <w:rsid w:val="00D27969"/>
    <w:rsid w:val="00D32392"/>
    <w:rsid w:val="00D400EF"/>
    <w:rsid w:val="00D41ED3"/>
    <w:rsid w:val="00D4346C"/>
    <w:rsid w:val="00D465BA"/>
    <w:rsid w:val="00D503BD"/>
    <w:rsid w:val="00D519D9"/>
    <w:rsid w:val="00D6700D"/>
    <w:rsid w:val="00D75BAD"/>
    <w:rsid w:val="00D77F4F"/>
    <w:rsid w:val="00D82153"/>
    <w:rsid w:val="00D9382C"/>
    <w:rsid w:val="00D9669F"/>
    <w:rsid w:val="00D971BD"/>
    <w:rsid w:val="00DA75ED"/>
    <w:rsid w:val="00DA7A8E"/>
    <w:rsid w:val="00DB42F2"/>
    <w:rsid w:val="00DB6610"/>
    <w:rsid w:val="00DB6CBA"/>
    <w:rsid w:val="00DC3080"/>
    <w:rsid w:val="00DC65E8"/>
    <w:rsid w:val="00DC7209"/>
    <w:rsid w:val="00DD3173"/>
    <w:rsid w:val="00DE3858"/>
    <w:rsid w:val="00DF460A"/>
    <w:rsid w:val="00E0298E"/>
    <w:rsid w:val="00E05A0A"/>
    <w:rsid w:val="00E12FF8"/>
    <w:rsid w:val="00E155E9"/>
    <w:rsid w:val="00E16EDC"/>
    <w:rsid w:val="00E2270E"/>
    <w:rsid w:val="00E32346"/>
    <w:rsid w:val="00E35D46"/>
    <w:rsid w:val="00E41D46"/>
    <w:rsid w:val="00E5295B"/>
    <w:rsid w:val="00E548E5"/>
    <w:rsid w:val="00E60925"/>
    <w:rsid w:val="00E72E9A"/>
    <w:rsid w:val="00E84129"/>
    <w:rsid w:val="00E97926"/>
    <w:rsid w:val="00EA2763"/>
    <w:rsid w:val="00EA2C77"/>
    <w:rsid w:val="00EA6734"/>
    <w:rsid w:val="00EB3286"/>
    <w:rsid w:val="00EB4B6C"/>
    <w:rsid w:val="00EB5B54"/>
    <w:rsid w:val="00EC2794"/>
    <w:rsid w:val="00EC329F"/>
    <w:rsid w:val="00EC6101"/>
    <w:rsid w:val="00EC676F"/>
    <w:rsid w:val="00EC6B4F"/>
    <w:rsid w:val="00ED3538"/>
    <w:rsid w:val="00EE6C11"/>
    <w:rsid w:val="00F15373"/>
    <w:rsid w:val="00F20419"/>
    <w:rsid w:val="00F342F7"/>
    <w:rsid w:val="00F40C2F"/>
    <w:rsid w:val="00F559E9"/>
    <w:rsid w:val="00F56220"/>
    <w:rsid w:val="00F57A5A"/>
    <w:rsid w:val="00F73374"/>
    <w:rsid w:val="00F766E1"/>
    <w:rsid w:val="00F8206F"/>
    <w:rsid w:val="00F839B7"/>
    <w:rsid w:val="00F86A12"/>
    <w:rsid w:val="00F90F8D"/>
    <w:rsid w:val="00F94030"/>
    <w:rsid w:val="00F945A6"/>
    <w:rsid w:val="00F95F02"/>
    <w:rsid w:val="00F965AF"/>
    <w:rsid w:val="00FA0F4E"/>
    <w:rsid w:val="00FA4722"/>
    <w:rsid w:val="00FB726D"/>
    <w:rsid w:val="00FC04C5"/>
    <w:rsid w:val="00FC208B"/>
    <w:rsid w:val="00FC6504"/>
    <w:rsid w:val="00FD0714"/>
    <w:rsid w:val="00FD1B70"/>
    <w:rsid w:val="00FD5404"/>
    <w:rsid w:val="00FD7600"/>
    <w:rsid w:val="00FE1C8E"/>
    <w:rsid w:val="00FE2467"/>
    <w:rsid w:val="00FE6D65"/>
    <w:rsid w:val="00FF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D01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header" w:uiPriority="99" w:qFormat="1"/>
    <w:lsdException w:name="footer" w:qFormat="1"/>
    <w:lsdException w:name="caption" w:qFormat="1"/>
    <w:lsdException w:name="table of figures" w:uiPriority="99"/>
    <w:lsdException w:name="page number"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61"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15AC2"/>
    <w:pPr>
      <w:keepNext/>
      <w:keepLines/>
      <w:spacing w:before="240"/>
      <w:outlineLvl w:val="0"/>
    </w:pPr>
    <w:rPr>
      <w:rFonts w:eastAsiaTheme="majorEastAsia"/>
      <w:b/>
      <w:color w:val="000000" w:themeColor="text1"/>
    </w:rPr>
  </w:style>
  <w:style w:type="paragraph" w:styleId="Heading4">
    <w:name w:val="heading 4"/>
    <w:basedOn w:val="Normal"/>
    <w:next w:val="NormalSS"/>
    <w:link w:val="Heading4Char"/>
    <w:qFormat/>
    <w:rsid w:val="002C5919"/>
    <w:pPr>
      <w:keepNext/>
      <w:tabs>
        <w:tab w:val="left" w:pos="432"/>
      </w:tabs>
      <w:spacing w:after="120"/>
      <w:ind w:left="450" w:hanging="27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755F75"/>
    <w:pPr>
      <w:pBdr>
        <w:bottom w:val="single" w:sz="2" w:space="3" w:color="auto"/>
      </w:pBdr>
      <w:tabs>
        <w:tab w:val="right" w:pos="9360"/>
      </w:tabs>
    </w:pPr>
    <w:rPr>
      <w:rFonts w:ascii="Arial" w:hAnsi="Arial" w:cs="Arial"/>
      <w:caps/>
      <w:sz w:val="16"/>
    </w:rPr>
  </w:style>
  <w:style w:type="paragraph" w:styleId="Footer">
    <w:name w:val="footer"/>
    <w:basedOn w:val="Normal"/>
    <w:link w:val="FooterChar"/>
    <w:qFormat/>
    <w:rsid w:val="00292B70"/>
    <w:pPr>
      <w:tabs>
        <w:tab w:val="center" w:pos="4320"/>
        <w:tab w:val="right" w:pos="8640"/>
      </w:tabs>
    </w:pPr>
  </w:style>
  <w:style w:type="character" w:styleId="PageNumber">
    <w:name w:val="page number"/>
    <w:basedOn w:val="DefaultParagraphFont"/>
    <w:qForma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rsid w:val="000F5D39"/>
    <w:rPr>
      <w:sz w:val="24"/>
      <w:szCs w:val="24"/>
    </w:rPr>
  </w:style>
  <w:style w:type="character" w:customStyle="1" w:styleId="HeaderChar">
    <w:name w:val="Header Char"/>
    <w:link w:val="Header"/>
    <w:uiPriority w:val="99"/>
    <w:rsid w:val="00755F75"/>
    <w:rPr>
      <w:rFonts w:ascii="Arial" w:hAnsi="Arial" w:cs="Arial"/>
      <w:caps/>
      <w:sz w:val="16"/>
      <w:szCs w:val="24"/>
    </w:rPr>
  </w:style>
  <w:style w:type="table" w:styleId="TableGrid">
    <w:name w:val="Table Grid"/>
    <w:basedOn w:val="TableNormal"/>
    <w:rsid w:val="0097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TableTitle">
    <w:name w:val="Mark for Table Title"/>
    <w:basedOn w:val="Normal"/>
    <w:next w:val="Normal"/>
    <w:qFormat/>
    <w:rsid w:val="000B1D6C"/>
    <w:pPr>
      <w:keepNext/>
      <w:spacing w:after="60"/>
    </w:pPr>
    <w:rPr>
      <w:rFonts w:ascii="Arial Black" w:hAnsi="Arial Black"/>
      <w:sz w:val="22"/>
      <w:szCs w:val="20"/>
    </w:rPr>
  </w:style>
  <w:style w:type="paragraph" w:customStyle="1" w:styleId="TableFootnoteCaption">
    <w:name w:val="Table Footnote_Caption"/>
    <w:qFormat/>
    <w:rsid w:val="000B1D6C"/>
    <w:pPr>
      <w:tabs>
        <w:tab w:val="left" w:pos="1080"/>
      </w:tabs>
      <w:spacing w:before="60"/>
    </w:pPr>
    <w:rPr>
      <w:rFonts w:ascii="Arial" w:hAnsi="Arial"/>
      <w:sz w:val="18"/>
    </w:rPr>
  </w:style>
  <w:style w:type="paragraph" w:customStyle="1" w:styleId="TableHeaderLeft">
    <w:name w:val="Table Header Left"/>
    <w:basedOn w:val="TableText"/>
    <w:next w:val="TableText"/>
    <w:qFormat/>
    <w:rsid w:val="000B1D6C"/>
    <w:pPr>
      <w:spacing w:before="120" w:after="60"/>
    </w:pPr>
    <w:rPr>
      <w:b/>
      <w:color w:val="FFFFFF"/>
    </w:rPr>
  </w:style>
  <w:style w:type="paragraph" w:customStyle="1" w:styleId="TableHeaderCenter">
    <w:name w:val="Table Header Center"/>
    <w:basedOn w:val="TableHeaderLeft"/>
    <w:qFormat/>
    <w:rsid w:val="000B1D6C"/>
    <w:pPr>
      <w:jc w:val="center"/>
    </w:pPr>
  </w:style>
  <w:style w:type="paragraph" w:customStyle="1" w:styleId="TableText">
    <w:name w:val="Table Text"/>
    <w:basedOn w:val="Normal"/>
    <w:qFormat/>
    <w:rsid w:val="000B1D6C"/>
    <w:rPr>
      <w:rFonts w:ascii="Arial" w:hAnsi="Arial"/>
      <w:sz w:val="18"/>
      <w:szCs w:val="20"/>
    </w:rPr>
  </w:style>
  <w:style w:type="paragraph" w:customStyle="1" w:styleId="TableSourceCaption">
    <w:name w:val="Table Source_Caption"/>
    <w:qFormat/>
    <w:rsid w:val="000B1D6C"/>
    <w:pPr>
      <w:tabs>
        <w:tab w:val="left" w:pos="792"/>
      </w:tabs>
      <w:spacing w:before="60"/>
      <w:ind w:left="792" w:hanging="792"/>
    </w:pPr>
    <w:rPr>
      <w:rFonts w:ascii="Arial" w:hAnsi="Arial"/>
      <w:sz w:val="18"/>
    </w:rPr>
  </w:style>
  <w:style w:type="table" w:styleId="LightList">
    <w:name w:val="Light List"/>
    <w:basedOn w:val="TableNormal"/>
    <w:uiPriority w:val="61"/>
    <w:rsid w:val="000B1D6C"/>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nswer">
    <w:name w:val="Answer"/>
    <w:basedOn w:val="Normal"/>
    <w:rsid w:val="008612A8"/>
    <w:pPr>
      <w:shd w:val="clear" w:color="auto" w:fill="FFFFFF" w:themeFill="background1"/>
      <w:spacing w:after="240"/>
      <w:ind w:left="360"/>
    </w:pPr>
  </w:style>
  <w:style w:type="character" w:customStyle="1" w:styleId="StyleBoldItalic">
    <w:name w:val="Style Bold Italic"/>
    <w:basedOn w:val="DefaultParagraphFont"/>
    <w:rsid w:val="008612A8"/>
    <w:rPr>
      <w:b/>
      <w:bCs/>
      <w:i/>
      <w:iCs/>
    </w:rPr>
  </w:style>
  <w:style w:type="character" w:customStyle="1" w:styleId="Heading1Char">
    <w:name w:val="Heading 1 Char"/>
    <w:basedOn w:val="DefaultParagraphFont"/>
    <w:link w:val="Heading1"/>
    <w:rsid w:val="00D15AC2"/>
    <w:rPr>
      <w:rFonts w:eastAsiaTheme="majorEastAsia"/>
      <w:b/>
      <w:color w:val="000000" w:themeColor="text1"/>
      <w:sz w:val="24"/>
      <w:szCs w:val="24"/>
    </w:rPr>
  </w:style>
  <w:style w:type="paragraph" w:styleId="TOCHeading">
    <w:name w:val="TOC Heading"/>
    <w:basedOn w:val="Heading1"/>
    <w:next w:val="Normal"/>
    <w:uiPriority w:val="39"/>
    <w:unhideWhenUsed/>
    <w:qFormat/>
    <w:rsid w:val="00E548E5"/>
    <w:pPr>
      <w:spacing w:line="259" w:lineRule="auto"/>
      <w:outlineLvl w:val="9"/>
    </w:pPr>
    <w:rPr>
      <w:rFonts w:asciiTheme="majorHAnsi" w:hAnsiTheme="majorHAnsi" w:cstheme="majorBidi"/>
      <w:b w:val="0"/>
      <w:color w:val="365F91" w:themeColor="accent1" w:themeShade="BF"/>
      <w:sz w:val="32"/>
      <w:szCs w:val="32"/>
    </w:rPr>
  </w:style>
  <w:style w:type="paragraph" w:styleId="TOC1">
    <w:name w:val="toc 1"/>
    <w:basedOn w:val="Normal"/>
    <w:next w:val="Normal"/>
    <w:autoRedefine/>
    <w:uiPriority w:val="39"/>
    <w:rsid w:val="007D1F1E"/>
    <w:pPr>
      <w:tabs>
        <w:tab w:val="left" w:pos="990"/>
        <w:tab w:val="right" w:leader="dot" w:pos="9360"/>
      </w:tabs>
      <w:spacing w:after="60"/>
      <w:ind w:left="720" w:hanging="720"/>
    </w:pPr>
  </w:style>
  <w:style w:type="paragraph" w:styleId="TableofFigures">
    <w:name w:val="table of figures"/>
    <w:basedOn w:val="Normal"/>
    <w:next w:val="Normal"/>
    <w:uiPriority w:val="99"/>
    <w:rsid w:val="00E548E5"/>
    <w:pPr>
      <w:tabs>
        <w:tab w:val="right" w:leader="dot" w:pos="9360"/>
      </w:tabs>
      <w:spacing w:after="180" w:line="240" w:lineRule="exact"/>
      <w:ind w:left="720" w:right="720" w:hanging="720"/>
    </w:pPr>
    <w:rPr>
      <w:rFonts w:ascii="Arial" w:hAnsi="Arial"/>
      <w:sz w:val="20"/>
      <w:szCs w:val="20"/>
    </w:rPr>
  </w:style>
  <w:style w:type="paragraph" w:customStyle="1" w:styleId="AcknowledgmentnoTOC">
    <w:name w:val="Acknowledgment no TOC"/>
    <w:basedOn w:val="Normal"/>
    <w:next w:val="Normal"/>
    <w:qFormat/>
    <w:rsid w:val="008D6DE0"/>
    <w:pPr>
      <w:pBdr>
        <w:bottom w:val="single" w:sz="2" w:space="1" w:color="auto"/>
      </w:pBdr>
      <w:spacing w:before="240" w:after="240"/>
      <w:outlineLvl w:val="8"/>
    </w:pPr>
    <w:rPr>
      <w:rFonts w:ascii="Arial Black" w:hAnsi="Arial Black"/>
      <w:caps/>
      <w:sz w:val="22"/>
      <w:szCs w:val="20"/>
    </w:rPr>
  </w:style>
  <w:style w:type="paragraph" w:customStyle="1" w:styleId="MarkforAttachmentTitle">
    <w:name w:val="Mark for Attachment Title"/>
    <w:basedOn w:val="Normal"/>
    <w:next w:val="Normal"/>
    <w:qFormat/>
    <w:rsid w:val="008D6DE0"/>
    <w:pPr>
      <w:spacing w:before="2640" w:after="240"/>
      <w:jc w:val="center"/>
      <w:outlineLvl w:val="1"/>
    </w:pPr>
    <w:rPr>
      <w:rFonts w:ascii="Arial Black" w:hAnsi="Arial Black"/>
      <w:caps/>
      <w:color w:val="223767"/>
      <w:sz w:val="22"/>
      <w:szCs w:val="20"/>
    </w:rPr>
  </w:style>
  <w:style w:type="paragraph" w:customStyle="1" w:styleId="Normalcontinued">
    <w:name w:val="Normal (continued)"/>
    <w:basedOn w:val="Normal"/>
    <w:next w:val="Normal"/>
    <w:qFormat/>
    <w:rsid w:val="008D6DE0"/>
    <w:pPr>
      <w:spacing w:line="480" w:lineRule="auto"/>
    </w:pPr>
    <w:rPr>
      <w:rFonts w:ascii="Garamond" w:hAnsi="Garamond"/>
      <w:szCs w:val="20"/>
    </w:rPr>
  </w:style>
  <w:style w:type="paragraph" w:customStyle="1" w:styleId="NormalSS">
    <w:name w:val="NormalSS"/>
    <w:basedOn w:val="Normal"/>
    <w:link w:val="NormalSSChar"/>
    <w:qFormat/>
    <w:rsid w:val="008D6DE0"/>
    <w:pPr>
      <w:spacing w:after="240"/>
      <w:ind w:firstLine="432"/>
    </w:pPr>
    <w:rPr>
      <w:rFonts w:ascii="Garamond" w:hAnsi="Garamond"/>
      <w:szCs w:val="20"/>
    </w:rPr>
  </w:style>
  <w:style w:type="paragraph" w:customStyle="1" w:styleId="NormalSScontinued">
    <w:name w:val="NormalSS (continued)"/>
    <w:basedOn w:val="NormalSS"/>
    <w:next w:val="NormalSS"/>
    <w:qFormat/>
    <w:rsid w:val="008D6DE0"/>
    <w:pPr>
      <w:ind w:firstLine="0"/>
    </w:pPr>
  </w:style>
  <w:style w:type="paragraph" w:styleId="ListParagraph">
    <w:name w:val="List Paragraph"/>
    <w:basedOn w:val="Normal"/>
    <w:uiPriority w:val="34"/>
    <w:qFormat/>
    <w:rsid w:val="008D6DE0"/>
    <w:pPr>
      <w:spacing w:line="480" w:lineRule="auto"/>
      <w:ind w:left="720" w:firstLine="432"/>
      <w:contextualSpacing/>
    </w:pPr>
    <w:rPr>
      <w:rFonts w:ascii="Garamond" w:hAnsi="Garamond"/>
      <w:szCs w:val="20"/>
    </w:rPr>
  </w:style>
  <w:style w:type="paragraph" w:customStyle="1" w:styleId="Heading1Black">
    <w:name w:val="Heading 1_Black"/>
    <w:basedOn w:val="Normal"/>
    <w:next w:val="Normal"/>
    <w:qFormat/>
    <w:rsid w:val="008D6DE0"/>
    <w:pPr>
      <w:tabs>
        <w:tab w:val="left" w:pos="432"/>
      </w:tabs>
      <w:spacing w:before="240" w:after="240"/>
      <w:jc w:val="center"/>
      <w:outlineLvl w:val="0"/>
    </w:pPr>
    <w:rPr>
      <w:rFonts w:ascii="Arial" w:hAnsi="Arial"/>
      <w:b/>
      <w:caps/>
    </w:rPr>
  </w:style>
  <w:style w:type="paragraph" w:customStyle="1" w:styleId="Heading2Black">
    <w:name w:val="Heading 2_Black"/>
    <w:basedOn w:val="Normal"/>
    <w:next w:val="Normal"/>
    <w:qFormat/>
    <w:rsid w:val="008D6DE0"/>
    <w:pPr>
      <w:keepNext/>
      <w:tabs>
        <w:tab w:val="left" w:pos="432"/>
      </w:tabs>
      <w:spacing w:after="240"/>
      <w:ind w:left="432" w:hanging="432"/>
      <w:jc w:val="both"/>
      <w:outlineLvl w:val="1"/>
    </w:pPr>
    <w:rPr>
      <w:rFonts w:ascii="Arial" w:hAnsi="Arial"/>
      <w:b/>
    </w:rPr>
  </w:style>
  <w:style w:type="paragraph" w:customStyle="1" w:styleId="BulletBlack">
    <w:name w:val="Bullet_Black"/>
    <w:basedOn w:val="Normal"/>
    <w:qFormat/>
    <w:rsid w:val="008D6DE0"/>
    <w:pPr>
      <w:numPr>
        <w:numId w:val="27"/>
      </w:numPr>
      <w:tabs>
        <w:tab w:val="left" w:pos="360"/>
      </w:tabs>
      <w:spacing w:after="120"/>
      <w:ind w:right="360"/>
      <w:jc w:val="both"/>
    </w:pPr>
  </w:style>
  <w:style w:type="paragraph" w:customStyle="1" w:styleId="BulletBlackLastSS">
    <w:name w:val="Bullet_Black (Last SS)"/>
    <w:basedOn w:val="BulletBlack"/>
    <w:next w:val="NormalSS"/>
    <w:qFormat/>
    <w:rsid w:val="008D6DE0"/>
    <w:pPr>
      <w:spacing w:after="240"/>
    </w:pPr>
  </w:style>
  <w:style w:type="paragraph" w:customStyle="1" w:styleId="NormalSS12">
    <w:name w:val="NormalSS 12"/>
    <w:basedOn w:val="Normal"/>
    <w:qFormat/>
    <w:rsid w:val="008D6DE0"/>
    <w:pPr>
      <w:tabs>
        <w:tab w:val="left" w:pos="432"/>
      </w:tabs>
      <w:spacing w:after="240"/>
      <w:ind w:firstLine="432"/>
      <w:jc w:val="both"/>
    </w:pPr>
    <w:rPr>
      <w:rFonts w:ascii="Garamond" w:eastAsia="Calibri" w:hAnsi="Garamond"/>
    </w:rPr>
  </w:style>
  <w:style w:type="character" w:customStyle="1" w:styleId="NormalSSChar">
    <w:name w:val="NormalSS Char"/>
    <w:link w:val="NormalSS"/>
    <w:rsid w:val="008D6DE0"/>
    <w:rPr>
      <w:rFonts w:ascii="Garamond" w:hAnsi="Garamond"/>
      <w:sz w:val="24"/>
    </w:rPr>
  </w:style>
  <w:style w:type="character" w:customStyle="1" w:styleId="a">
    <w:name w:val="_"/>
    <w:basedOn w:val="DefaultParagraphFont"/>
    <w:rsid w:val="008D6DE0"/>
  </w:style>
  <w:style w:type="paragraph" w:customStyle="1" w:styleId="ParagraphSSLAST">
    <w:name w:val="ParagraphSS (LAST)"/>
    <w:basedOn w:val="NormalSS"/>
    <w:next w:val="Normal"/>
    <w:rsid w:val="008D6DE0"/>
    <w:pPr>
      <w:tabs>
        <w:tab w:val="left" w:pos="432"/>
      </w:tabs>
      <w:spacing w:after="480"/>
      <w:jc w:val="both"/>
    </w:pPr>
    <w:rPr>
      <w:rFonts w:ascii="Times New Roman" w:hAnsi="Times New Roman"/>
    </w:rPr>
  </w:style>
  <w:style w:type="paragraph" w:styleId="Revision">
    <w:name w:val="Revision"/>
    <w:hidden/>
    <w:uiPriority w:val="71"/>
    <w:semiHidden/>
    <w:rsid w:val="00F86A12"/>
    <w:rPr>
      <w:sz w:val="24"/>
      <w:szCs w:val="24"/>
    </w:rPr>
  </w:style>
  <w:style w:type="paragraph" w:styleId="TOC2">
    <w:name w:val="toc 2"/>
    <w:basedOn w:val="Normal"/>
    <w:next w:val="Normal"/>
    <w:autoRedefine/>
    <w:uiPriority w:val="39"/>
    <w:unhideWhenUsed/>
    <w:rsid w:val="008A7BD7"/>
    <w:pPr>
      <w:spacing w:after="100"/>
      <w:ind w:left="240"/>
    </w:pPr>
  </w:style>
  <w:style w:type="paragraph" w:styleId="PlainText">
    <w:name w:val="Plain Text"/>
    <w:basedOn w:val="Normal"/>
    <w:link w:val="PlainTextChar"/>
    <w:uiPriority w:val="99"/>
    <w:unhideWhenUsed/>
    <w:rsid w:val="001828B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828B5"/>
    <w:rPr>
      <w:rFonts w:ascii="Calibri" w:eastAsiaTheme="minorHAnsi" w:hAnsi="Calibri" w:cstheme="minorBidi"/>
      <w:sz w:val="22"/>
      <w:szCs w:val="21"/>
    </w:rPr>
  </w:style>
  <w:style w:type="character" w:customStyle="1" w:styleId="Heading4Char">
    <w:name w:val="Heading 4 Char"/>
    <w:basedOn w:val="DefaultParagraphFont"/>
    <w:link w:val="Heading4"/>
    <w:rsid w:val="002C5919"/>
    <w:rPr>
      <w:b/>
      <w:i/>
      <w:sz w:val="24"/>
      <w:szCs w:val="24"/>
    </w:rPr>
  </w:style>
  <w:style w:type="table" w:customStyle="1" w:styleId="LightList1">
    <w:name w:val="Light List1"/>
    <w:basedOn w:val="TableNormal"/>
    <w:next w:val="LightList"/>
    <w:uiPriority w:val="61"/>
    <w:locked/>
    <w:rsid w:val="00E35D46"/>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next w:val="LightList"/>
    <w:uiPriority w:val="61"/>
    <w:locked/>
    <w:rsid w:val="00EB4B6C"/>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FootnoteText">
    <w:name w:val="footnote text"/>
    <w:basedOn w:val="Normal"/>
    <w:link w:val="FootnoteTextChar"/>
    <w:semiHidden/>
    <w:unhideWhenUsed/>
    <w:rsid w:val="00607261"/>
    <w:rPr>
      <w:sz w:val="20"/>
      <w:szCs w:val="20"/>
    </w:rPr>
  </w:style>
  <w:style w:type="character" w:customStyle="1" w:styleId="FootnoteTextChar">
    <w:name w:val="Footnote Text Char"/>
    <w:basedOn w:val="DefaultParagraphFont"/>
    <w:link w:val="FootnoteText"/>
    <w:semiHidden/>
    <w:rsid w:val="00607261"/>
  </w:style>
  <w:style w:type="character" w:styleId="FootnoteReference">
    <w:name w:val="footnote reference"/>
    <w:basedOn w:val="DefaultParagraphFont"/>
    <w:semiHidden/>
    <w:unhideWhenUsed/>
    <w:rsid w:val="006072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header" w:uiPriority="99" w:qFormat="1"/>
    <w:lsdException w:name="footer" w:qFormat="1"/>
    <w:lsdException w:name="caption" w:qFormat="1"/>
    <w:lsdException w:name="table of figures" w:uiPriority="99"/>
    <w:lsdException w:name="page number"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61"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15AC2"/>
    <w:pPr>
      <w:keepNext/>
      <w:keepLines/>
      <w:spacing w:before="240"/>
      <w:outlineLvl w:val="0"/>
    </w:pPr>
    <w:rPr>
      <w:rFonts w:eastAsiaTheme="majorEastAsia"/>
      <w:b/>
      <w:color w:val="000000" w:themeColor="text1"/>
    </w:rPr>
  </w:style>
  <w:style w:type="paragraph" w:styleId="Heading4">
    <w:name w:val="heading 4"/>
    <w:basedOn w:val="Normal"/>
    <w:next w:val="NormalSS"/>
    <w:link w:val="Heading4Char"/>
    <w:qFormat/>
    <w:rsid w:val="002C5919"/>
    <w:pPr>
      <w:keepNext/>
      <w:tabs>
        <w:tab w:val="left" w:pos="432"/>
      </w:tabs>
      <w:spacing w:after="120"/>
      <w:ind w:left="450" w:hanging="27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755F75"/>
    <w:pPr>
      <w:pBdr>
        <w:bottom w:val="single" w:sz="2" w:space="3" w:color="auto"/>
      </w:pBdr>
      <w:tabs>
        <w:tab w:val="right" w:pos="9360"/>
      </w:tabs>
    </w:pPr>
    <w:rPr>
      <w:rFonts w:ascii="Arial" w:hAnsi="Arial" w:cs="Arial"/>
      <w:caps/>
      <w:sz w:val="16"/>
    </w:rPr>
  </w:style>
  <w:style w:type="paragraph" w:styleId="Footer">
    <w:name w:val="footer"/>
    <w:basedOn w:val="Normal"/>
    <w:link w:val="FooterChar"/>
    <w:qFormat/>
    <w:rsid w:val="00292B70"/>
    <w:pPr>
      <w:tabs>
        <w:tab w:val="center" w:pos="4320"/>
        <w:tab w:val="right" w:pos="8640"/>
      </w:tabs>
    </w:pPr>
  </w:style>
  <w:style w:type="character" w:styleId="PageNumber">
    <w:name w:val="page number"/>
    <w:basedOn w:val="DefaultParagraphFont"/>
    <w:qForma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rsid w:val="000F5D39"/>
    <w:rPr>
      <w:sz w:val="24"/>
      <w:szCs w:val="24"/>
    </w:rPr>
  </w:style>
  <w:style w:type="character" w:customStyle="1" w:styleId="HeaderChar">
    <w:name w:val="Header Char"/>
    <w:link w:val="Header"/>
    <w:uiPriority w:val="99"/>
    <w:rsid w:val="00755F75"/>
    <w:rPr>
      <w:rFonts w:ascii="Arial" w:hAnsi="Arial" w:cs="Arial"/>
      <w:caps/>
      <w:sz w:val="16"/>
      <w:szCs w:val="24"/>
    </w:rPr>
  </w:style>
  <w:style w:type="table" w:styleId="TableGrid">
    <w:name w:val="Table Grid"/>
    <w:basedOn w:val="TableNormal"/>
    <w:rsid w:val="0097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TableTitle">
    <w:name w:val="Mark for Table Title"/>
    <w:basedOn w:val="Normal"/>
    <w:next w:val="Normal"/>
    <w:qFormat/>
    <w:rsid w:val="000B1D6C"/>
    <w:pPr>
      <w:keepNext/>
      <w:spacing w:after="60"/>
    </w:pPr>
    <w:rPr>
      <w:rFonts w:ascii="Arial Black" w:hAnsi="Arial Black"/>
      <w:sz w:val="22"/>
      <w:szCs w:val="20"/>
    </w:rPr>
  </w:style>
  <w:style w:type="paragraph" w:customStyle="1" w:styleId="TableFootnoteCaption">
    <w:name w:val="Table Footnote_Caption"/>
    <w:qFormat/>
    <w:rsid w:val="000B1D6C"/>
    <w:pPr>
      <w:tabs>
        <w:tab w:val="left" w:pos="1080"/>
      </w:tabs>
      <w:spacing w:before="60"/>
    </w:pPr>
    <w:rPr>
      <w:rFonts w:ascii="Arial" w:hAnsi="Arial"/>
      <w:sz w:val="18"/>
    </w:rPr>
  </w:style>
  <w:style w:type="paragraph" w:customStyle="1" w:styleId="TableHeaderLeft">
    <w:name w:val="Table Header Left"/>
    <w:basedOn w:val="TableText"/>
    <w:next w:val="TableText"/>
    <w:qFormat/>
    <w:rsid w:val="000B1D6C"/>
    <w:pPr>
      <w:spacing w:before="120" w:after="60"/>
    </w:pPr>
    <w:rPr>
      <w:b/>
      <w:color w:val="FFFFFF"/>
    </w:rPr>
  </w:style>
  <w:style w:type="paragraph" w:customStyle="1" w:styleId="TableHeaderCenter">
    <w:name w:val="Table Header Center"/>
    <w:basedOn w:val="TableHeaderLeft"/>
    <w:qFormat/>
    <w:rsid w:val="000B1D6C"/>
    <w:pPr>
      <w:jc w:val="center"/>
    </w:pPr>
  </w:style>
  <w:style w:type="paragraph" w:customStyle="1" w:styleId="TableText">
    <w:name w:val="Table Text"/>
    <w:basedOn w:val="Normal"/>
    <w:qFormat/>
    <w:rsid w:val="000B1D6C"/>
    <w:rPr>
      <w:rFonts w:ascii="Arial" w:hAnsi="Arial"/>
      <w:sz w:val="18"/>
      <w:szCs w:val="20"/>
    </w:rPr>
  </w:style>
  <w:style w:type="paragraph" w:customStyle="1" w:styleId="TableSourceCaption">
    <w:name w:val="Table Source_Caption"/>
    <w:qFormat/>
    <w:rsid w:val="000B1D6C"/>
    <w:pPr>
      <w:tabs>
        <w:tab w:val="left" w:pos="792"/>
      </w:tabs>
      <w:spacing w:before="60"/>
      <w:ind w:left="792" w:hanging="792"/>
    </w:pPr>
    <w:rPr>
      <w:rFonts w:ascii="Arial" w:hAnsi="Arial"/>
      <w:sz w:val="18"/>
    </w:rPr>
  </w:style>
  <w:style w:type="table" w:styleId="LightList">
    <w:name w:val="Light List"/>
    <w:basedOn w:val="TableNormal"/>
    <w:uiPriority w:val="61"/>
    <w:rsid w:val="000B1D6C"/>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nswer">
    <w:name w:val="Answer"/>
    <w:basedOn w:val="Normal"/>
    <w:rsid w:val="008612A8"/>
    <w:pPr>
      <w:shd w:val="clear" w:color="auto" w:fill="FFFFFF" w:themeFill="background1"/>
      <w:spacing w:after="240"/>
      <w:ind w:left="360"/>
    </w:pPr>
  </w:style>
  <w:style w:type="character" w:customStyle="1" w:styleId="StyleBoldItalic">
    <w:name w:val="Style Bold Italic"/>
    <w:basedOn w:val="DefaultParagraphFont"/>
    <w:rsid w:val="008612A8"/>
    <w:rPr>
      <w:b/>
      <w:bCs/>
      <w:i/>
      <w:iCs/>
    </w:rPr>
  </w:style>
  <w:style w:type="character" w:customStyle="1" w:styleId="Heading1Char">
    <w:name w:val="Heading 1 Char"/>
    <w:basedOn w:val="DefaultParagraphFont"/>
    <w:link w:val="Heading1"/>
    <w:rsid w:val="00D15AC2"/>
    <w:rPr>
      <w:rFonts w:eastAsiaTheme="majorEastAsia"/>
      <w:b/>
      <w:color w:val="000000" w:themeColor="text1"/>
      <w:sz w:val="24"/>
      <w:szCs w:val="24"/>
    </w:rPr>
  </w:style>
  <w:style w:type="paragraph" w:styleId="TOCHeading">
    <w:name w:val="TOC Heading"/>
    <w:basedOn w:val="Heading1"/>
    <w:next w:val="Normal"/>
    <w:uiPriority w:val="39"/>
    <w:unhideWhenUsed/>
    <w:qFormat/>
    <w:rsid w:val="00E548E5"/>
    <w:pPr>
      <w:spacing w:line="259" w:lineRule="auto"/>
      <w:outlineLvl w:val="9"/>
    </w:pPr>
    <w:rPr>
      <w:rFonts w:asciiTheme="majorHAnsi" w:hAnsiTheme="majorHAnsi" w:cstheme="majorBidi"/>
      <w:b w:val="0"/>
      <w:color w:val="365F91" w:themeColor="accent1" w:themeShade="BF"/>
      <w:sz w:val="32"/>
      <w:szCs w:val="32"/>
    </w:rPr>
  </w:style>
  <w:style w:type="paragraph" w:styleId="TOC1">
    <w:name w:val="toc 1"/>
    <w:basedOn w:val="Normal"/>
    <w:next w:val="Normal"/>
    <w:autoRedefine/>
    <w:uiPriority w:val="39"/>
    <w:rsid w:val="007D1F1E"/>
    <w:pPr>
      <w:tabs>
        <w:tab w:val="left" w:pos="990"/>
        <w:tab w:val="right" w:leader="dot" w:pos="9360"/>
      </w:tabs>
      <w:spacing w:after="60"/>
      <w:ind w:left="720" w:hanging="720"/>
    </w:pPr>
  </w:style>
  <w:style w:type="paragraph" w:styleId="TableofFigures">
    <w:name w:val="table of figures"/>
    <w:basedOn w:val="Normal"/>
    <w:next w:val="Normal"/>
    <w:uiPriority w:val="99"/>
    <w:rsid w:val="00E548E5"/>
    <w:pPr>
      <w:tabs>
        <w:tab w:val="right" w:leader="dot" w:pos="9360"/>
      </w:tabs>
      <w:spacing w:after="180" w:line="240" w:lineRule="exact"/>
      <w:ind w:left="720" w:right="720" w:hanging="720"/>
    </w:pPr>
    <w:rPr>
      <w:rFonts w:ascii="Arial" w:hAnsi="Arial"/>
      <w:sz w:val="20"/>
      <w:szCs w:val="20"/>
    </w:rPr>
  </w:style>
  <w:style w:type="paragraph" w:customStyle="1" w:styleId="AcknowledgmentnoTOC">
    <w:name w:val="Acknowledgment no TOC"/>
    <w:basedOn w:val="Normal"/>
    <w:next w:val="Normal"/>
    <w:qFormat/>
    <w:rsid w:val="008D6DE0"/>
    <w:pPr>
      <w:pBdr>
        <w:bottom w:val="single" w:sz="2" w:space="1" w:color="auto"/>
      </w:pBdr>
      <w:spacing w:before="240" w:after="240"/>
      <w:outlineLvl w:val="8"/>
    </w:pPr>
    <w:rPr>
      <w:rFonts w:ascii="Arial Black" w:hAnsi="Arial Black"/>
      <w:caps/>
      <w:sz w:val="22"/>
      <w:szCs w:val="20"/>
    </w:rPr>
  </w:style>
  <w:style w:type="paragraph" w:customStyle="1" w:styleId="MarkforAttachmentTitle">
    <w:name w:val="Mark for Attachment Title"/>
    <w:basedOn w:val="Normal"/>
    <w:next w:val="Normal"/>
    <w:qFormat/>
    <w:rsid w:val="008D6DE0"/>
    <w:pPr>
      <w:spacing w:before="2640" w:after="240"/>
      <w:jc w:val="center"/>
      <w:outlineLvl w:val="1"/>
    </w:pPr>
    <w:rPr>
      <w:rFonts w:ascii="Arial Black" w:hAnsi="Arial Black"/>
      <w:caps/>
      <w:color w:val="223767"/>
      <w:sz w:val="22"/>
      <w:szCs w:val="20"/>
    </w:rPr>
  </w:style>
  <w:style w:type="paragraph" w:customStyle="1" w:styleId="Normalcontinued">
    <w:name w:val="Normal (continued)"/>
    <w:basedOn w:val="Normal"/>
    <w:next w:val="Normal"/>
    <w:qFormat/>
    <w:rsid w:val="008D6DE0"/>
    <w:pPr>
      <w:spacing w:line="480" w:lineRule="auto"/>
    </w:pPr>
    <w:rPr>
      <w:rFonts w:ascii="Garamond" w:hAnsi="Garamond"/>
      <w:szCs w:val="20"/>
    </w:rPr>
  </w:style>
  <w:style w:type="paragraph" w:customStyle="1" w:styleId="NormalSS">
    <w:name w:val="NormalSS"/>
    <w:basedOn w:val="Normal"/>
    <w:link w:val="NormalSSChar"/>
    <w:qFormat/>
    <w:rsid w:val="008D6DE0"/>
    <w:pPr>
      <w:spacing w:after="240"/>
      <w:ind w:firstLine="432"/>
    </w:pPr>
    <w:rPr>
      <w:rFonts w:ascii="Garamond" w:hAnsi="Garamond"/>
      <w:szCs w:val="20"/>
    </w:rPr>
  </w:style>
  <w:style w:type="paragraph" w:customStyle="1" w:styleId="NormalSScontinued">
    <w:name w:val="NormalSS (continued)"/>
    <w:basedOn w:val="NormalSS"/>
    <w:next w:val="NormalSS"/>
    <w:qFormat/>
    <w:rsid w:val="008D6DE0"/>
    <w:pPr>
      <w:ind w:firstLine="0"/>
    </w:pPr>
  </w:style>
  <w:style w:type="paragraph" w:styleId="ListParagraph">
    <w:name w:val="List Paragraph"/>
    <w:basedOn w:val="Normal"/>
    <w:uiPriority w:val="34"/>
    <w:qFormat/>
    <w:rsid w:val="008D6DE0"/>
    <w:pPr>
      <w:spacing w:line="480" w:lineRule="auto"/>
      <w:ind w:left="720" w:firstLine="432"/>
      <w:contextualSpacing/>
    </w:pPr>
    <w:rPr>
      <w:rFonts w:ascii="Garamond" w:hAnsi="Garamond"/>
      <w:szCs w:val="20"/>
    </w:rPr>
  </w:style>
  <w:style w:type="paragraph" w:customStyle="1" w:styleId="Heading1Black">
    <w:name w:val="Heading 1_Black"/>
    <w:basedOn w:val="Normal"/>
    <w:next w:val="Normal"/>
    <w:qFormat/>
    <w:rsid w:val="008D6DE0"/>
    <w:pPr>
      <w:tabs>
        <w:tab w:val="left" w:pos="432"/>
      </w:tabs>
      <w:spacing w:before="240" w:after="240"/>
      <w:jc w:val="center"/>
      <w:outlineLvl w:val="0"/>
    </w:pPr>
    <w:rPr>
      <w:rFonts w:ascii="Arial" w:hAnsi="Arial"/>
      <w:b/>
      <w:caps/>
    </w:rPr>
  </w:style>
  <w:style w:type="paragraph" w:customStyle="1" w:styleId="Heading2Black">
    <w:name w:val="Heading 2_Black"/>
    <w:basedOn w:val="Normal"/>
    <w:next w:val="Normal"/>
    <w:qFormat/>
    <w:rsid w:val="008D6DE0"/>
    <w:pPr>
      <w:keepNext/>
      <w:tabs>
        <w:tab w:val="left" w:pos="432"/>
      </w:tabs>
      <w:spacing w:after="240"/>
      <w:ind w:left="432" w:hanging="432"/>
      <w:jc w:val="both"/>
      <w:outlineLvl w:val="1"/>
    </w:pPr>
    <w:rPr>
      <w:rFonts w:ascii="Arial" w:hAnsi="Arial"/>
      <w:b/>
    </w:rPr>
  </w:style>
  <w:style w:type="paragraph" w:customStyle="1" w:styleId="BulletBlack">
    <w:name w:val="Bullet_Black"/>
    <w:basedOn w:val="Normal"/>
    <w:qFormat/>
    <w:rsid w:val="008D6DE0"/>
    <w:pPr>
      <w:numPr>
        <w:numId w:val="27"/>
      </w:numPr>
      <w:tabs>
        <w:tab w:val="left" w:pos="360"/>
      </w:tabs>
      <w:spacing w:after="120"/>
      <w:ind w:right="360"/>
      <w:jc w:val="both"/>
    </w:pPr>
  </w:style>
  <w:style w:type="paragraph" w:customStyle="1" w:styleId="BulletBlackLastSS">
    <w:name w:val="Bullet_Black (Last SS)"/>
    <w:basedOn w:val="BulletBlack"/>
    <w:next w:val="NormalSS"/>
    <w:qFormat/>
    <w:rsid w:val="008D6DE0"/>
    <w:pPr>
      <w:spacing w:after="240"/>
    </w:pPr>
  </w:style>
  <w:style w:type="paragraph" w:customStyle="1" w:styleId="NormalSS12">
    <w:name w:val="NormalSS 12"/>
    <w:basedOn w:val="Normal"/>
    <w:qFormat/>
    <w:rsid w:val="008D6DE0"/>
    <w:pPr>
      <w:tabs>
        <w:tab w:val="left" w:pos="432"/>
      </w:tabs>
      <w:spacing w:after="240"/>
      <w:ind w:firstLine="432"/>
      <w:jc w:val="both"/>
    </w:pPr>
    <w:rPr>
      <w:rFonts w:ascii="Garamond" w:eastAsia="Calibri" w:hAnsi="Garamond"/>
    </w:rPr>
  </w:style>
  <w:style w:type="character" w:customStyle="1" w:styleId="NormalSSChar">
    <w:name w:val="NormalSS Char"/>
    <w:link w:val="NormalSS"/>
    <w:rsid w:val="008D6DE0"/>
    <w:rPr>
      <w:rFonts w:ascii="Garamond" w:hAnsi="Garamond"/>
      <w:sz w:val="24"/>
    </w:rPr>
  </w:style>
  <w:style w:type="character" w:customStyle="1" w:styleId="a">
    <w:name w:val="_"/>
    <w:basedOn w:val="DefaultParagraphFont"/>
    <w:rsid w:val="008D6DE0"/>
  </w:style>
  <w:style w:type="paragraph" w:customStyle="1" w:styleId="ParagraphSSLAST">
    <w:name w:val="ParagraphSS (LAST)"/>
    <w:basedOn w:val="NormalSS"/>
    <w:next w:val="Normal"/>
    <w:rsid w:val="008D6DE0"/>
    <w:pPr>
      <w:tabs>
        <w:tab w:val="left" w:pos="432"/>
      </w:tabs>
      <w:spacing w:after="480"/>
      <w:jc w:val="both"/>
    </w:pPr>
    <w:rPr>
      <w:rFonts w:ascii="Times New Roman" w:hAnsi="Times New Roman"/>
    </w:rPr>
  </w:style>
  <w:style w:type="paragraph" w:styleId="Revision">
    <w:name w:val="Revision"/>
    <w:hidden/>
    <w:uiPriority w:val="71"/>
    <w:semiHidden/>
    <w:rsid w:val="00F86A12"/>
    <w:rPr>
      <w:sz w:val="24"/>
      <w:szCs w:val="24"/>
    </w:rPr>
  </w:style>
  <w:style w:type="paragraph" w:styleId="TOC2">
    <w:name w:val="toc 2"/>
    <w:basedOn w:val="Normal"/>
    <w:next w:val="Normal"/>
    <w:autoRedefine/>
    <w:uiPriority w:val="39"/>
    <w:unhideWhenUsed/>
    <w:rsid w:val="008A7BD7"/>
    <w:pPr>
      <w:spacing w:after="100"/>
      <w:ind w:left="240"/>
    </w:pPr>
  </w:style>
  <w:style w:type="paragraph" w:styleId="PlainText">
    <w:name w:val="Plain Text"/>
    <w:basedOn w:val="Normal"/>
    <w:link w:val="PlainTextChar"/>
    <w:uiPriority w:val="99"/>
    <w:unhideWhenUsed/>
    <w:rsid w:val="001828B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828B5"/>
    <w:rPr>
      <w:rFonts w:ascii="Calibri" w:eastAsiaTheme="minorHAnsi" w:hAnsi="Calibri" w:cstheme="minorBidi"/>
      <w:sz w:val="22"/>
      <w:szCs w:val="21"/>
    </w:rPr>
  </w:style>
  <w:style w:type="character" w:customStyle="1" w:styleId="Heading4Char">
    <w:name w:val="Heading 4 Char"/>
    <w:basedOn w:val="DefaultParagraphFont"/>
    <w:link w:val="Heading4"/>
    <w:rsid w:val="002C5919"/>
    <w:rPr>
      <w:b/>
      <w:i/>
      <w:sz w:val="24"/>
      <w:szCs w:val="24"/>
    </w:rPr>
  </w:style>
  <w:style w:type="table" w:customStyle="1" w:styleId="LightList1">
    <w:name w:val="Light List1"/>
    <w:basedOn w:val="TableNormal"/>
    <w:next w:val="LightList"/>
    <w:uiPriority w:val="61"/>
    <w:locked/>
    <w:rsid w:val="00E35D46"/>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next w:val="LightList"/>
    <w:uiPriority w:val="61"/>
    <w:locked/>
    <w:rsid w:val="00EB4B6C"/>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FootnoteText">
    <w:name w:val="footnote text"/>
    <w:basedOn w:val="Normal"/>
    <w:link w:val="FootnoteTextChar"/>
    <w:semiHidden/>
    <w:unhideWhenUsed/>
    <w:rsid w:val="00607261"/>
    <w:rPr>
      <w:sz w:val="20"/>
      <w:szCs w:val="20"/>
    </w:rPr>
  </w:style>
  <w:style w:type="character" w:customStyle="1" w:styleId="FootnoteTextChar">
    <w:name w:val="Footnote Text Char"/>
    <w:basedOn w:val="DefaultParagraphFont"/>
    <w:link w:val="FootnoteText"/>
    <w:semiHidden/>
    <w:rsid w:val="00607261"/>
  </w:style>
  <w:style w:type="character" w:styleId="FootnoteReference">
    <w:name w:val="footnote reference"/>
    <w:basedOn w:val="DefaultParagraphFont"/>
    <w:semiHidden/>
    <w:unhideWhenUsed/>
    <w:rsid w:val="00607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0818">
      <w:bodyDiv w:val="1"/>
      <w:marLeft w:val="0"/>
      <w:marRight w:val="0"/>
      <w:marTop w:val="0"/>
      <w:marBottom w:val="0"/>
      <w:divBdr>
        <w:top w:val="none" w:sz="0" w:space="0" w:color="auto"/>
        <w:left w:val="none" w:sz="0" w:space="0" w:color="auto"/>
        <w:bottom w:val="none" w:sz="0" w:space="0" w:color="auto"/>
        <w:right w:val="none" w:sz="0" w:space="0" w:color="auto"/>
      </w:divBdr>
    </w:div>
    <w:div w:id="1013531512">
      <w:bodyDiv w:val="1"/>
      <w:marLeft w:val="0"/>
      <w:marRight w:val="0"/>
      <w:marTop w:val="0"/>
      <w:marBottom w:val="0"/>
      <w:divBdr>
        <w:top w:val="none" w:sz="0" w:space="0" w:color="auto"/>
        <w:left w:val="none" w:sz="0" w:space="0" w:color="auto"/>
        <w:bottom w:val="none" w:sz="0" w:space="0" w:color="auto"/>
        <w:right w:val="none" w:sz="0" w:space="0" w:color="auto"/>
      </w:divBdr>
    </w:div>
    <w:div w:id="1309475707">
      <w:bodyDiv w:val="1"/>
      <w:marLeft w:val="0"/>
      <w:marRight w:val="0"/>
      <w:marTop w:val="0"/>
      <w:marBottom w:val="0"/>
      <w:divBdr>
        <w:top w:val="none" w:sz="0" w:space="0" w:color="auto"/>
        <w:left w:val="none" w:sz="0" w:space="0" w:color="auto"/>
        <w:bottom w:val="none" w:sz="0" w:space="0" w:color="auto"/>
        <w:right w:val="none" w:sz="0" w:space="0" w:color="auto"/>
      </w:divBdr>
    </w:div>
    <w:div w:id="1663965108">
      <w:bodyDiv w:val="1"/>
      <w:marLeft w:val="0"/>
      <w:marRight w:val="0"/>
      <w:marTop w:val="0"/>
      <w:marBottom w:val="0"/>
      <w:divBdr>
        <w:top w:val="none" w:sz="0" w:space="0" w:color="auto"/>
        <w:left w:val="none" w:sz="0" w:space="0" w:color="auto"/>
        <w:bottom w:val="none" w:sz="0" w:space="0" w:color="auto"/>
        <w:right w:val="none" w:sz="0" w:space="0" w:color="auto"/>
      </w:divBdr>
    </w:div>
    <w:div w:id="1805585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60D8D-6D94-4265-A215-80D4E6BBE5D5}">
  <ds:schemaRefs>
    <ds:schemaRef ds:uri="http://schemas.microsoft.com/sharepoint/v3/contenttype/forms"/>
  </ds:schemaRefs>
</ds:datastoreItem>
</file>

<file path=customXml/itemProps2.xml><?xml version="1.0" encoding="utf-8"?>
<ds:datastoreItem xmlns:ds="http://schemas.openxmlformats.org/officeDocument/2006/customXml" ds:itemID="{11763299-1A0E-4E4D-912D-2D3B37509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0C0AD-0E6F-454F-AEFF-598B3167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2877</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Assessing the Implementation and Cost of High Quality Early Care and Education: Comparative Multi-Case Study, Phase 2</dc:subject>
  <dc:creator>Mathematica Staff</dc:creator>
  <cp:lastModifiedBy>M Jones</cp:lastModifiedBy>
  <cp:revision>4</cp:revision>
  <cp:lastPrinted>2017-02-17T16:41:00Z</cp:lastPrinted>
  <dcterms:created xsi:type="dcterms:W3CDTF">2017-04-24T20:35:00Z</dcterms:created>
  <dcterms:modified xsi:type="dcterms:W3CDTF">2017-05-18T17:51:00Z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