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0C" w:rsidRPr="00156F0C" w:rsidRDefault="00674111" w:rsidP="00156F0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0"/>
        </w:rPr>
      </w:pPr>
      <w:bookmarkStart w:id="0" w:name="_GoBack"/>
      <w:bookmarkEnd w:id="0"/>
      <w:r>
        <w:rPr>
          <w:rFonts w:eastAsia="Times New Roman" w:cs="Times New Roman"/>
          <w:b/>
          <w:sz w:val="28"/>
          <w:szCs w:val="20"/>
        </w:rPr>
        <w:t xml:space="preserve">Provider </w:t>
      </w:r>
      <w:r w:rsidR="00156F0C" w:rsidRPr="00156F0C">
        <w:rPr>
          <w:rFonts w:eastAsia="Times New Roman" w:cs="Times New Roman"/>
          <w:b/>
          <w:sz w:val="28"/>
          <w:szCs w:val="20"/>
        </w:rPr>
        <w:t xml:space="preserve">Training </w:t>
      </w:r>
      <w:r>
        <w:rPr>
          <w:rFonts w:eastAsia="Times New Roman" w:cs="Times New Roman"/>
          <w:b/>
          <w:sz w:val="28"/>
          <w:szCs w:val="20"/>
        </w:rPr>
        <w:t>Survey</w:t>
      </w:r>
    </w:p>
    <w:p w:rsidR="00156F0C" w:rsidRDefault="00156F0C" w:rsidP="00BB7637">
      <w:pPr>
        <w:pStyle w:val="Heading2"/>
        <w:widowControl/>
        <w:spacing w:line="360" w:lineRule="auto"/>
        <w:rPr>
          <w:rFonts w:asciiTheme="minorHAnsi" w:eastAsiaTheme="minorHAnsi" w:hAnsiTheme="minorHAnsi" w:cstheme="minorBidi"/>
          <w:b w:val="0"/>
          <w:i/>
          <w:sz w:val="22"/>
          <w:szCs w:val="22"/>
        </w:rPr>
      </w:pPr>
    </w:p>
    <w:p w:rsidR="00156F0C" w:rsidRDefault="00156F0C" w:rsidP="00E63169">
      <w:pPr>
        <w:pStyle w:val="Heading2"/>
        <w:widowControl/>
        <w:spacing w:line="276" w:lineRule="auto"/>
        <w:rPr>
          <w:rFonts w:asciiTheme="minorHAnsi" w:eastAsiaTheme="minorHAnsi" w:hAnsiTheme="minorHAnsi" w:cstheme="minorBidi"/>
          <w:b w:val="0"/>
          <w:i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Please </w:t>
      </w:r>
      <w:r w:rsidRPr="00156F0C">
        <w:rPr>
          <w:rFonts w:asciiTheme="minorHAnsi" w:eastAsiaTheme="minorHAnsi" w:hAnsiTheme="minorHAnsi" w:cstheme="minorBidi"/>
          <w:b w:val="0"/>
          <w:i/>
          <w:sz w:val="22"/>
          <w:szCs w:val="22"/>
        </w:rPr>
        <w:t>complete this eval</w:t>
      </w:r>
      <w:r w:rsidR="00E63169"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uation for today’s training. </w:t>
      </w:r>
      <w:r w:rsidRPr="00156F0C">
        <w:rPr>
          <w:rFonts w:asciiTheme="minorHAnsi" w:eastAsiaTheme="minorHAnsi" w:hAnsiTheme="minorHAnsi" w:cstheme="minorBidi"/>
          <w:b w:val="0"/>
          <w:i/>
          <w:sz w:val="22"/>
          <w:szCs w:val="22"/>
        </w:rPr>
        <w:t>Your responses will help us to understand how best to support you in your work to prevent and raise awareness of issues concerning</w:t>
      </w:r>
      <w:r w:rsidR="00E63169"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 </w:t>
      </w:r>
      <w:r w:rsidR="00E63169" w:rsidRPr="005A4290">
        <w:rPr>
          <w:rFonts w:asciiTheme="minorHAnsi" w:eastAsiaTheme="minorHAnsi" w:hAnsiTheme="minorHAnsi" w:cstheme="minorBidi"/>
          <w:b w:val="0"/>
          <w:i/>
          <w:sz w:val="22"/>
          <w:szCs w:val="22"/>
        </w:rPr>
        <w:t>substance addiction and</w:t>
      </w:r>
      <w:r w:rsidRPr="00156F0C"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 op</w:t>
      </w:r>
      <w:r w:rsidR="005A4290">
        <w:rPr>
          <w:rFonts w:asciiTheme="minorHAnsi" w:eastAsiaTheme="minorHAnsi" w:hAnsiTheme="minorHAnsi" w:cstheme="minorBidi"/>
          <w:b w:val="0"/>
          <w:i/>
          <w:sz w:val="22"/>
          <w:szCs w:val="22"/>
        </w:rPr>
        <w:t>ioid misuse among women aged 55+</w:t>
      </w:r>
      <w:r w:rsidRPr="00156F0C"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 .  </w:t>
      </w:r>
      <w:r w:rsidR="00D35B32" w:rsidRPr="00156F0C">
        <w:rPr>
          <w:rFonts w:asciiTheme="minorHAnsi" w:eastAsiaTheme="minorHAnsi" w:hAnsiTheme="minorHAnsi" w:cstheme="minorBidi"/>
          <w:b w:val="0"/>
          <w:i/>
          <w:sz w:val="22"/>
          <w:szCs w:val="22"/>
        </w:rPr>
        <w:t>IHR relies on your honest opinions &amp; suggestions for improvement of future trainings.</w:t>
      </w:r>
      <w:r w:rsidR="00D35B32"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  </w:t>
      </w:r>
      <w:r w:rsidRPr="00156F0C">
        <w:rPr>
          <w:rFonts w:asciiTheme="minorHAnsi" w:eastAsiaTheme="minorHAnsi" w:hAnsiTheme="minorHAnsi" w:cstheme="minorBidi"/>
          <w:b w:val="0"/>
          <w:i/>
          <w:sz w:val="22"/>
          <w:szCs w:val="22"/>
        </w:rPr>
        <w:t>All of your responses will be kept confidential and will only be reported in the aggregate.  Your name will not be used in any reports put together for this project</w:t>
      </w:r>
      <w:r>
        <w:rPr>
          <w:rFonts w:asciiTheme="minorHAnsi" w:eastAsiaTheme="minorHAnsi" w:hAnsiTheme="minorHAnsi" w:cstheme="minorBidi"/>
          <w:b w:val="0"/>
          <w:i/>
          <w:sz w:val="22"/>
          <w:szCs w:val="22"/>
        </w:rPr>
        <w:t>.</w:t>
      </w:r>
    </w:p>
    <w:p w:rsidR="00156F0C" w:rsidRPr="00156F0C" w:rsidRDefault="00156F0C" w:rsidP="00156F0C"/>
    <w:p w:rsidR="00BB7637" w:rsidRPr="00BB7637" w:rsidRDefault="00BB7637" w:rsidP="00BB7637">
      <w:pPr>
        <w:pStyle w:val="Heading2"/>
        <w:widowControl/>
        <w:spacing w:line="360" w:lineRule="auto"/>
        <w:rPr>
          <w:rFonts w:asciiTheme="minorHAnsi" w:hAnsiTheme="minorHAnsi"/>
          <w:sz w:val="24"/>
          <w:szCs w:val="24"/>
          <w:u w:val="single"/>
        </w:rPr>
      </w:pPr>
      <w:r w:rsidRPr="00BB7637">
        <w:rPr>
          <w:rFonts w:asciiTheme="minorHAnsi" w:hAnsiTheme="minorHAnsi"/>
          <w:sz w:val="24"/>
          <w:szCs w:val="24"/>
          <w:u w:val="single"/>
        </w:rPr>
        <w:t>Content of Training</w:t>
      </w:r>
    </w:p>
    <w:p w:rsidR="00600972" w:rsidRPr="00E63169" w:rsidRDefault="00BB7637" w:rsidP="00600972">
      <w:pPr>
        <w:spacing w:after="0" w:line="240" w:lineRule="auto"/>
        <w:rPr>
          <w:rFonts w:cstheme="minorHAnsi"/>
        </w:rPr>
      </w:pPr>
      <w:r w:rsidRPr="00BB7637">
        <w:rPr>
          <w:rFonts w:cs="Times New Roman"/>
          <w:sz w:val="24"/>
          <w:szCs w:val="24"/>
        </w:rPr>
        <w:t xml:space="preserve"> </w:t>
      </w:r>
      <w:r w:rsidR="006864BF" w:rsidRPr="006864BF">
        <w:rPr>
          <w:rFonts w:cs="Times New Roman"/>
          <w:b/>
          <w:sz w:val="24"/>
          <w:szCs w:val="24"/>
        </w:rPr>
        <w:t>As a result of the training, t</w:t>
      </w:r>
      <w:r w:rsidRPr="006864BF">
        <w:rPr>
          <w:rFonts w:cs="Times New Roman"/>
          <w:b/>
          <w:sz w:val="24"/>
          <w:szCs w:val="24"/>
        </w:rPr>
        <w:t>o</w:t>
      </w:r>
      <w:r w:rsidRPr="00824C8B">
        <w:rPr>
          <w:rFonts w:cs="Times New Roman"/>
          <w:b/>
          <w:sz w:val="24"/>
          <w:szCs w:val="24"/>
        </w:rPr>
        <w:t xml:space="preserve"> what extent do you agree with the following statements?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1170"/>
        <w:gridCol w:w="900"/>
        <w:gridCol w:w="1080"/>
        <w:gridCol w:w="1188"/>
      </w:tblGrid>
      <w:tr w:rsidR="00E63169" w:rsidRPr="00E63169" w:rsidTr="00E63169">
        <w:tc>
          <w:tcPr>
            <w:tcW w:w="5238" w:type="dxa"/>
          </w:tcPr>
          <w:p w:rsidR="00E63169" w:rsidRPr="00E63169" w:rsidRDefault="00E63169" w:rsidP="006A13E2">
            <w:pPr>
              <w:spacing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E63169" w:rsidRPr="00E63169" w:rsidRDefault="00E63169" w:rsidP="00E63169">
            <w:pPr>
              <w:spacing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Strongly Agree</w:t>
            </w:r>
          </w:p>
        </w:tc>
        <w:tc>
          <w:tcPr>
            <w:tcW w:w="900" w:type="dxa"/>
          </w:tcPr>
          <w:p w:rsidR="00E63169" w:rsidRPr="00E63169" w:rsidRDefault="00E63169" w:rsidP="00E63169">
            <w:pPr>
              <w:spacing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Agree</w:t>
            </w:r>
          </w:p>
        </w:tc>
        <w:tc>
          <w:tcPr>
            <w:tcW w:w="1080" w:type="dxa"/>
          </w:tcPr>
          <w:p w:rsidR="00E63169" w:rsidRPr="00E63169" w:rsidRDefault="00E63169" w:rsidP="00E63169">
            <w:pPr>
              <w:spacing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Disagree</w:t>
            </w:r>
          </w:p>
        </w:tc>
        <w:tc>
          <w:tcPr>
            <w:tcW w:w="1188" w:type="dxa"/>
          </w:tcPr>
          <w:p w:rsidR="00E63169" w:rsidRPr="00E63169" w:rsidRDefault="00E63169" w:rsidP="00E63169">
            <w:pPr>
              <w:spacing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Strongly Disagree</w:t>
            </w:r>
          </w:p>
        </w:tc>
      </w:tr>
      <w:tr w:rsidR="00E63169" w:rsidRPr="00E63169" w:rsidTr="00E63169">
        <w:tc>
          <w:tcPr>
            <w:tcW w:w="5238" w:type="dxa"/>
          </w:tcPr>
          <w:p w:rsidR="00E63169" w:rsidRPr="00E63169" w:rsidRDefault="00E63169" w:rsidP="00E63169">
            <w:pPr>
              <w:spacing w:after="0" w:line="240" w:lineRule="auto"/>
              <w:ind w:left="144" w:hanging="144"/>
              <w:rPr>
                <w:rFonts w:cs="Times New Roman"/>
                <w:sz w:val="24"/>
                <w:szCs w:val="24"/>
              </w:rPr>
            </w:pPr>
            <w:r w:rsidRPr="00E63169">
              <w:rPr>
                <w:rFonts w:cs="Times New Roman"/>
                <w:sz w:val="24"/>
                <w:szCs w:val="24"/>
              </w:rPr>
              <w:t>I am better able to assess risk in older women for opioid misuse.</w:t>
            </w:r>
          </w:p>
        </w:tc>
        <w:tc>
          <w:tcPr>
            <w:tcW w:w="117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3169" w:rsidRPr="00E63169" w:rsidTr="00E63169">
        <w:tc>
          <w:tcPr>
            <w:tcW w:w="5238" w:type="dxa"/>
          </w:tcPr>
          <w:p w:rsidR="00E63169" w:rsidRPr="00E63169" w:rsidRDefault="00E63169" w:rsidP="00E63169">
            <w:pPr>
              <w:spacing w:after="0" w:line="240" w:lineRule="auto"/>
              <w:ind w:left="144" w:hanging="144"/>
              <w:rPr>
                <w:rFonts w:cs="Times New Roman"/>
                <w:sz w:val="24"/>
                <w:szCs w:val="24"/>
              </w:rPr>
            </w:pPr>
            <w:r w:rsidRPr="00E63169">
              <w:rPr>
                <w:rFonts w:cs="Times New Roman"/>
                <w:sz w:val="24"/>
                <w:szCs w:val="24"/>
              </w:rPr>
              <w:t>I am better able to refer clients to appropriate levels of treatment including outpatient and/or Medication Assisted Treatment.</w:t>
            </w:r>
          </w:p>
        </w:tc>
        <w:tc>
          <w:tcPr>
            <w:tcW w:w="117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3169" w:rsidRPr="00E63169" w:rsidTr="00E63169">
        <w:tc>
          <w:tcPr>
            <w:tcW w:w="5238" w:type="dxa"/>
          </w:tcPr>
          <w:p w:rsidR="00E63169" w:rsidRPr="00E63169" w:rsidRDefault="00E63169" w:rsidP="00E63169">
            <w:pPr>
              <w:spacing w:after="0" w:line="240" w:lineRule="auto"/>
              <w:ind w:left="144" w:hanging="144"/>
              <w:rPr>
                <w:rFonts w:cs="Times New Roman"/>
                <w:b/>
                <w:sz w:val="24"/>
                <w:szCs w:val="24"/>
              </w:rPr>
            </w:pPr>
            <w:r w:rsidRPr="00E6316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I am better able to use a validated screening test to screen</w:t>
            </w:r>
            <w:r w:rsidRPr="00E63169">
              <w:rPr>
                <w:rFonts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 clients </w:t>
            </w:r>
            <w:r w:rsidRPr="00E6316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 xml:space="preserve">for unhealthy substance use. </w:t>
            </w:r>
          </w:p>
        </w:tc>
        <w:tc>
          <w:tcPr>
            <w:tcW w:w="117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63169" w:rsidRPr="00E63169" w:rsidTr="00E63169">
        <w:tc>
          <w:tcPr>
            <w:tcW w:w="5238" w:type="dxa"/>
          </w:tcPr>
          <w:p w:rsidR="00E63169" w:rsidRPr="00E63169" w:rsidRDefault="00E63169" w:rsidP="00E63169">
            <w:pPr>
              <w:spacing w:after="0" w:line="240" w:lineRule="auto"/>
              <w:ind w:left="144" w:hanging="144"/>
              <w:rPr>
                <w:rFonts w:cs="Times New Roman"/>
                <w:b/>
                <w:sz w:val="24"/>
                <w:szCs w:val="24"/>
              </w:rPr>
            </w:pPr>
            <w:r w:rsidRPr="00E6316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I am more comfortable talking to clients about the risks of opioids.</w:t>
            </w:r>
          </w:p>
        </w:tc>
        <w:tc>
          <w:tcPr>
            <w:tcW w:w="117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63169" w:rsidRPr="00E63169" w:rsidTr="00E63169">
        <w:tc>
          <w:tcPr>
            <w:tcW w:w="5238" w:type="dxa"/>
          </w:tcPr>
          <w:p w:rsidR="00E63169" w:rsidRPr="00E63169" w:rsidRDefault="00E63169" w:rsidP="00E63169">
            <w:pPr>
              <w:spacing w:after="0" w:line="240" w:lineRule="auto"/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6316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 xml:space="preserve">The </w:t>
            </w:r>
            <w:r w:rsidRPr="00E63169">
              <w:rPr>
                <w:sz w:val="24"/>
                <w:szCs w:val="24"/>
              </w:rPr>
              <w:t>information presented will be useful to my work.</w:t>
            </w:r>
          </w:p>
        </w:tc>
        <w:tc>
          <w:tcPr>
            <w:tcW w:w="117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63169" w:rsidRPr="00E63169" w:rsidTr="00E63169">
        <w:tc>
          <w:tcPr>
            <w:tcW w:w="5238" w:type="dxa"/>
          </w:tcPr>
          <w:p w:rsidR="00E63169" w:rsidRPr="00E63169" w:rsidRDefault="00E63169" w:rsidP="00E63169">
            <w:pPr>
              <w:spacing w:after="0" w:line="240" w:lineRule="auto"/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6316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 xml:space="preserve">The </w:t>
            </w:r>
            <w:r w:rsidRPr="00E63169">
              <w:rPr>
                <w:sz w:val="24"/>
                <w:szCs w:val="24"/>
              </w:rPr>
              <w:t>information presented was clear &amp; understandable.</w:t>
            </w:r>
          </w:p>
        </w:tc>
        <w:tc>
          <w:tcPr>
            <w:tcW w:w="117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63169" w:rsidRPr="00E63169" w:rsidTr="00E63169">
        <w:tc>
          <w:tcPr>
            <w:tcW w:w="5238" w:type="dxa"/>
          </w:tcPr>
          <w:p w:rsidR="00E63169" w:rsidRPr="00E63169" w:rsidRDefault="00E63169" w:rsidP="00E63169">
            <w:pPr>
              <w:spacing w:after="0" w:line="240" w:lineRule="auto"/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6316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The s</w:t>
            </w:r>
            <w:r w:rsidRPr="00E63169">
              <w:rPr>
                <w:sz w:val="24"/>
                <w:szCs w:val="24"/>
              </w:rPr>
              <w:t>kills presented will be useful to my work.</w:t>
            </w:r>
          </w:p>
        </w:tc>
        <w:tc>
          <w:tcPr>
            <w:tcW w:w="117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63169" w:rsidRPr="00E63169" w:rsidTr="00E63169">
        <w:tc>
          <w:tcPr>
            <w:tcW w:w="5238" w:type="dxa"/>
          </w:tcPr>
          <w:p w:rsidR="0047494D" w:rsidRDefault="0047494D" w:rsidP="00E63169">
            <w:pPr>
              <w:spacing w:after="0" w:line="240" w:lineRule="auto"/>
              <w:ind w:left="144" w:hanging="144"/>
              <w:rPr>
                <w:rFonts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:rsidR="00E63169" w:rsidRPr="00E63169" w:rsidRDefault="00E63169" w:rsidP="00E63169">
            <w:pPr>
              <w:spacing w:after="0" w:line="240" w:lineRule="auto"/>
              <w:ind w:left="144" w:hanging="144"/>
              <w:rPr>
                <w:rFonts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color w:val="222222"/>
                <w:sz w:val="24"/>
                <w:szCs w:val="24"/>
                <w:shd w:val="clear" w:color="auto" w:fill="FFFFFF"/>
              </w:rPr>
              <w:t>Elder SBIRT</w:t>
            </w:r>
          </w:p>
        </w:tc>
        <w:tc>
          <w:tcPr>
            <w:tcW w:w="1170" w:type="dxa"/>
          </w:tcPr>
          <w:p w:rsidR="00E63169" w:rsidRPr="00E63169" w:rsidRDefault="00E63169" w:rsidP="00E63169">
            <w:p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E63169" w:rsidRPr="00E63169" w:rsidRDefault="00E63169" w:rsidP="00E63169">
            <w:p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E63169" w:rsidRPr="00E63169" w:rsidRDefault="00E63169" w:rsidP="00E63169">
            <w:p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8" w:type="dxa"/>
          </w:tcPr>
          <w:p w:rsidR="00E63169" w:rsidRPr="00E63169" w:rsidRDefault="00E63169" w:rsidP="00E63169">
            <w:p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63169" w:rsidRPr="00E63169" w:rsidTr="00E63169">
        <w:tc>
          <w:tcPr>
            <w:tcW w:w="5238" w:type="dxa"/>
          </w:tcPr>
          <w:p w:rsidR="00E63169" w:rsidRPr="00E63169" w:rsidRDefault="00E63169" w:rsidP="00E63169">
            <w:pPr>
              <w:spacing w:after="0" w:line="240" w:lineRule="auto"/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20D59">
              <w:rPr>
                <w:rFonts w:cs="Times New Roman"/>
                <w:sz w:val="24"/>
                <w:szCs w:val="24"/>
              </w:rPr>
              <w:t xml:space="preserve">I can </w:t>
            </w:r>
            <w:r w:rsidRPr="00D20D59">
              <w:rPr>
                <w:rFonts w:eastAsia="Times New Roman" w:cs="Times New Roman"/>
                <w:color w:val="222222"/>
                <w:sz w:val="24"/>
                <w:szCs w:val="24"/>
              </w:rPr>
              <w:t>describe the basic components of Scree</w:t>
            </w:r>
            <w:r>
              <w:rPr>
                <w:rFonts w:eastAsia="Times New Roman" w:cs="Times New Roman"/>
                <w:color w:val="222222"/>
                <w:sz w:val="24"/>
                <w:szCs w:val="24"/>
              </w:rPr>
              <w:t>ning, Brief Intervention, and </w:t>
            </w:r>
            <w:r w:rsidRPr="00D20D59">
              <w:rPr>
                <w:rFonts w:eastAsia="Times New Roman" w:cs="Times New Roman"/>
                <w:color w:val="222222"/>
                <w:sz w:val="24"/>
                <w:szCs w:val="24"/>
              </w:rPr>
              <w:t>Referral to Treatment (SBIRT</w:t>
            </w:r>
            <w:r>
              <w:rPr>
                <w:rFonts w:eastAsia="Times New Roman" w:cs="Times New Roman"/>
                <w:color w:val="222222"/>
                <w:sz w:val="24"/>
                <w:szCs w:val="24"/>
              </w:rPr>
              <w:t>).</w:t>
            </w:r>
          </w:p>
        </w:tc>
        <w:tc>
          <w:tcPr>
            <w:tcW w:w="117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63169" w:rsidRPr="00E63169" w:rsidTr="00E63169">
        <w:tc>
          <w:tcPr>
            <w:tcW w:w="5238" w:type="dxa"/>
          </w:tcPr>
          <w:p w:rsidR="00E63169" w:rsidRPr="00E63169" w:rsidRDefault="00E63169" w:rsidP="00E63169">
            <w:pPr>
              <w:spacing w:after="0" w:line="240" w:lineRule="auto"/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I can identify the elements of the brief negotiated interview.</w:t>
            </w:r>
          </w:p>
        </w:tc>
        <w:tc>
          <w:tcPr>
            <w:tcW w:w="117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63169" w:rsidRPr="00E63169" w:rsidTr="00E63169">
        <w:tc>
          <w:tcPr>
            <w:tcW w:w="5238" w:type="dxa"/>
          </w:tcPr>
          <w:p w:rsidR="00E63169" w:rsidRPr="00E63169" w:rsidRDefault="00E63169" w:rsidP="00E63169">
            <w:pPr>
              <w:spacing w:after="0" w:line="240" w:lineRule="auto"/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I can describe the basic principles of Motivational Interviewing.</w:t>
            </w:r>
          </w:p>
        </w:tc>
        <w:tc>
          <w:tcPr>
            <w:tcW w:w="117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63169" w:rsidRPr="00E63169" w:rsidTr="00E63169">
        <w:tc>
          <w:tcPr>
            <w:tcW w:w="5238" w:type="dxa"/>
          </w:tcPr>
          <w:p w:rsidR="00E63169" w:rsidRPr="00E63169" w:rsidRDefault="00E63169" w:rsidP="00E63169">
            <w:pPr>
              <w:spacing w:after="0" w:line="240" w:lineRule="auto"/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I am comfortable implementing the Elder SBIRT.</w:t>
            </w:r>
          </w:p>
        </w:tc>
        <w:tc>
          <w:tcPr>
            <w:tcW w:w="117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:rsidR="00D20D59" w:rsidRDefault="00D17BAD" w:rsidP="00E63169">
      <w:pPr>
        <w:spacing w:after="12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</w:p>
    <w:p w:rsidR="0047494D" w:rsidRDefault="0047494D" w:rsidP="00E63169">
      <w:pPr>
        <w:shd w:val="clear" w:color="auto" w:fill="FFFFFF"/>
        <w:spacing w:after="0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60E3E" w:rsidRPr="00460E3E" w:rsidRDefault="00460E3E" w:rsidP="00E63169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824C8B">
        <w:rPr>
          <w:rFonts w:eastAsia="Times New Roman" w:cs="Times New Roman"/>
          <w:b/>
          <w:color w:val="222222"/>
          <w:sz w:val="24"/>
          <w:szCs w:val="24"/>
        </w:rPr>
        <w:lastRenderedPageBreak/>
        <w:t>To what extent has this training increased your knowledge on the following topics?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810"/>
        <w:gridCol w:w="1350"/>
        <w:gridCol w:w="990"/>
        <w:gridCol w:w="1008"/>
      </w:tblGrid>
      <w:tr w:rsidR="00E63169" w:rsidRPr="00E63169" w:rsidTr="00E63169">
        <w:tc>
          <w:tcPr>
            <w:tcW w:w="5418" w:type="dxa"/>
          </w:tcPr>
          <w:p w:rsidR="00E63169" w:rsidRPr="00E63169" w:rsidRDefault="00E63169" w:rsidP="00E6316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63169" w:rsidRPr="00E63169" w:rsidRDefault="00E63169" w:rsidP="00E6316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 lot</w:t>
            </w:r>
          </w:p>
        </w:tc>
        <w:tc>
          <w:tcPr>
            <w:tcW w:w="1350" w:type="dxa"/>
          </w:tcPr>
          <w:p w:rsidR="00E63169" w:rsidRPr="00E63169" w:rsidRDefault="00E63169" w:rsidP="00E6316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Somewhat</w:t>
            </w:r>
          </w:p>
        </w:tc>
        <w:tc>
          <w:tcPr>
            <w:tcW w:w="990" w:type="dxa"/>
          </w:tcPr>
          <w:p w:rsidR="00E63169" w:rsidRPr="00E63169" w:rsidRDefault="00E63169" w:rsidP="00E6316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 little</w:t>
            </w:r>
          </w:p>
        </w:tc>
        <w:tc>
          <w:tcPr>
            <w:tcW w:w="1008" w:type="dxa"/>
          </w:tcPr>
          <w:p w:rsidR="00E63169" w:rsidRPr="00E63169" w:rsidRDefault="00E63169" w:rsidP="00E6316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Not at all</w:t>
            </w:r>
          </w:p>
        </w:tc>
      </w:tr>
      <w:tr w:rsidR="00E63169" w:rsidRPr="00E63169" w:rsidTr="00E63169">
        <w:tc>
          <w:tcPr>
            <w:tcW w:w="5418" w:type="dxa"/>
          </w:tcPr>
          <w:p w:rsidR="00E63169" w:rsidRPr="00E63169" w:rsidRDefault="00E63169" w:rsidP="00E63169">
            <w:p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63169">
              <w:rPr>
                <w:rFonts w:cs="Times New Roman"/>
                <w:sz w:val="24"/>
                <w:szCs w:val="24"/>
              </w:rPr>
              <w:t>Substance use and addiction in older women</w:t>
            </w:r>
            <w:r w:rsidRPr="00E6316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1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3169" w:rsidRPr="00E63169" w:rsidTr="00E63169">
        <w:tc>
          <w:tcPr>
            <w:tcW w:w="5418" w:type="dxa"/>
          </w:tcPr>
          <w:p w:rsidR="00E63169" w:rsidRPr="00E63169" w:rsidRDefault="00E63169" w:rsidP="00E63169">
            <w:p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63169">
              <w:rPr>
                <w:rFonts w:cs="Times New Roman"/>
                <w:sz w:val="24"/>
                <w:szCs w:val="24"/>
              </w:rPr>
              <w:t>The potential risks and benefits of opioids, particularly for older women</w:t>
            </w:r>
          </w:p>
        </w:tc>
        <w:tc>
          <w:tcPr>
            <w:tcW w:w="81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3169" w:rsidRPr="00E63169" w:rsidTr="00E63169">
        <w:tc>
          <w:tcPr>
            <w:tcW w:w="5418" w:type="dxa"/>
          </w:tcPr>
          <w:p w:rsidR="00E63169" w:rsidRPr="00E63169" w:rsidRDefault="00E63169" w:rsidP="00E6316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63169">
              <w:rPr>
                <w:rFonts w:cs="Times New Roman"/>
                <w:sz w:val="24"/>
                <w:szCs w:val="24"/>
              </w:rPr>
              <w:t>Auxiliary risk factors for older women in misuse of opiates (e.g. trauma, physical or emotional abuse )</w:t>
            </w:r>
          </w:p>
        </w:tc>
        <w:tc>
          <w:tcPr>
            <w:tcW w:w="81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3169" w:rsidRPr="00E63169" w:rsidTr="00E63169">
        <w:tc>
          <w:tcPr>
            <w:tcW w:w="5418" w:type="dxa"/>
          </w:tcPr>
          <w:p w:rsidR="00E63169" w:rsidRPr="00E63169" w:rsidRDefault="00E63169" w:rsidP="00E63169">
            <w:p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63169">
              <w:rPr>
                <w:rFonts w:cs="Times New Roman"/>
                <w:sz w:val="24"/>
                <w:szCs w:val="24"/>
              </w:rPr>
              <w:t>The warning signs of opioid misuse and overdose</w:t>
            </w:r>
          </w:p>
        </w:tc>
        <w:tc>
          <w:tcPr>
            <w:tcW w:w="81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3169" w:rsidRPr="00E63169" w:rsidTr="00E63169">
        <w:tc>
          <w:tcPr>
            <w:tcW w:w="5418" w:type="dxa"/>
          </w:tcPr>
          <w:p w:rsidR="00E63169" w:rsidRPr="00E63169" w:rsidRDefault="00E63169" w:rsidP="00E6316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63169">
              <w:rPr>
                <w:rFonts w:cs="Times New Roman"/>
                <w:sz w:val="24"/>
                <w:szCs w:val="24"/>
              </w:rPr>
              <w:t>Community services for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810" w:type="dxa"/>
          </w:tcPr>
          <w:p w:rsidR="00E63169" w:rsidRPr="0047494D" w:rsidRDefault="00E63169" w:rsidP="004749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3169" w:rsidRPr="0047494D" w:rsidRDefault="00E63169" w:rsidP="004749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3169" w:rsidRPr="0047494D" w:rsidRDefault="00E63169" w:rsidP="004749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63169" w:rsidRPr="0047494D" w:rsidRDefault="00E63169" w:rsidP="004749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3169" w:rsidRPr="00E63169" w:rsidTr="00E63169">
        <w:tc>
          <w:tcPr>
            <w:tcW w:w="5418" w:type="dxa"/>
          </w:tcPr>
          <w:p w:rsidR="00E63169" w:rsidRPr="00E63169" w:rsidRDefault="00E63169" w:rsidP="00E63169">
            <w:pPr>
              <w:spacing w:after="0" w:line="240" w:lineRule="auto"/>
              <w:ind w:left="720"/>
              <w:rPr>
                <w:rFonts w:cs="Times New Roman"/>
                <w:sz w:val="24"/>
                <w:szCs w:val="24"/>
              </w:rPr>
            </w:pPr>
            <w:r w:rsidRPr="00E63169">
              <w:rPr>
                <w:rFonts w:cs="Times New Roman"/>
                <w:sz w:val="24"/>
                <w:szCs w:val="24"/>
              </w:rPr>
              <w:t>Older women experiencing psychological pain</w:t>
            </w:r>
          </w:p>
        </w:tc>
        <w:tc>
          <w:tcPr>
            <w:tcW w:w="81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3169" w:rsidRPr="00E63169" w:rsidTr="00E63169">
        <w:tc>
          <w:tcPr>
            <w:tcW w:w="5418" w:type="dxa"/>
          </w:tcPr>
          <w:p w:rsidR="00E63169" w:rsidRPr="00E63169" w:rsidRDefault="00E63169" w:rsidP="00E63169">
            <w:pPr>
              <w:spacing w:after="0" w:line="240" w:lineRule="auto"/>
              <w:ind w:left="720"/>
              <w:rPr>
                <w:rFonts w:cs="Times New Roman"/>
                <w:sz w:val="24"/>
                <w:szCs w:val="24"/>
              </w:rPr>
            </w:pPr>
            <w:r w:rsidRPr="00E63169">
              <w:rPr>
                <w:rFonts w:cs="Times New Roman"/>
                <w:sz w:val="24"/>
                <w:szCs w:val="24"/>
              </w:rPr>
              <w:t xml:space="preserve">Older women experiencing physical pain </w:t>
            </w:r>
          </w:p>
        </w:tc>
        <w:tc>
          <w:tcPr>
            <w:tcW w:w="81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3169" w:rsidRPr="00E63169" w:rsidTr="00E63169">
        <w:tc>
          <w:tcPr>
            <w:tcW w:w="5418" w:type="dxa"/>
          </w:tcPr>
          <w:p w:rsidR="00E63169" w:rsidRPr="00E63169" w:rsidRDefault="00E63169" w:rsidP="00E63169">
            <w:pPr>
              <w:spacing w:after="0" w:line="240" w:lineRule="auto"/>
              <w:ind w:left="720"/>
              <w:rPr>
                <w:rFonts w:cs="Times New Roman"/>
                <w:sz w:val="24"/>
                <w:szCs w:val="24"/>
              </w:rPr>
            </w:pPr>
            <w:r w:rsidRPr="00E63169">
              <w:rPr>
                <w:rFonts w:cs="Times New Roman"/>
                <w:sz w:val="24"/>
                <w:szCs w:val="24"/>
              </w:rPr>
              <w:t>Substance use screenings</w:t>
            </w:r>
          </w:p>
        </w:tc>
        <w:tc>
          <w:tcPr>
            <w:tcW w:w="81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3169" w:rsidRPr="00E63169" w:rsidTr="00E63169">
        <w:tc>
          <w:tcPr>
            <w:tcW w:w="5418" w:type="dxa"/>
          </w:tcPr>
          <w:p w:rsidR="00E63169" w:rsidRPr="00E63169" w:rsidRDefault="00E63169" w:rsidP="00E63169">
            <w:pPr>
              <w:spacing w:after="0" w:line="240" w:lineRule="auto"/>
              <w:ind w:left="720"/>
              <w:rPr>
                <w:rFonts w:cs="Times New Roman"/>
                <w:sz w:val="24"/>
                <w:szCs w:val="24"/>
              </w:rPr>
            </w:pPr>
            <w:r w:rsidRPr="00E63169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verdose reversal options</w:t>
            </w:r>
          </w:p>
        </w:tc>
        <w:tc>
          <w:tcPr>
            <w:tcW w:w="81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63169" w:rsidRPr="00E63169" w:rsidRDefault="00E63169" w:rsidP="00E631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600972" w:rsidRDefault="00600972" w:rsidP="00BB7637">
      <w:pPr>
        <w:rPr>
          <w:rFonts w:cs="Times New Roman"/>
          <w:b/>
          <w:color w:val="222222"/>
          <w:sz w:val="24"/>
          <w:szCs w:val="24"/>
          <w:u w:val="single"/>
          <w:shd w:val="clear" w:color="auto" w:fill="FFFFFF"/>
        </w:rPr>
      </w:pPr>
    </w:p>
    <w:p w:rsidR="00BB7637" w:rsidRDefault="00BB7637" w:rsidP="00BB7637">
      <w:pPr>
        <w:rPr>
          <w:rFonts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BB7637">
        <w:rPr>
          <w:rFonts w:cs="Times New Roman"/>
          <w:b/>
          <w:color w:val="222222"/>
          <w:sz w:val="24"/>
          <w:szCs w:val="24"/>
          <w:u w:val="single"/>
          <w:shd w:val="clear" w:color="auto" w:fill="FFFFFF"/>
        </w:rPr>
        <w:t>Presentation</w:t>
      </w:r>
    </w:p>
    <w:p w:rsidR="00600972" w:rsidRPr="00600972" w:rsidRDefault="00600972" w:rsidP="00600972">
      <w:pPr>
        <w:spacing w:after="0" w:line="240" w:lineRule="auto"/>
        <w:rPr>
          <w:rFonts w:cstheme="minorHAnsi"/>
        </w:rPr>
      </w:pPr>
      <w:r w:rsidRPr="00824C8B">
        <w:rPr>
          <w:rFonts w:cs="Times New Roman"/>
          <w:b/>
          <w:sz w:val="24"/>
          <w:szCs w:val="24"/>
        </w:rPr>
        <w:t xml:space="preserve">To what extent do you agree with the following statements?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1080"/>
        <w:gridCol w:w="1080"/>
        <w:gridCol w:w="1260"/>
        <w:gridCol w:w="1368"/>
      </w:tblGrid>
      <w:tr w:rsidR="0047494D" w:rsidRPr="0047494D" w:rsidTr="0047494D">
        <w:tc>
          <w:tcPr>
            <w:tcW w:w="4788" w:type="dxa"/>
          </w:tcPr>
          <w:p w:rsidR="0047494D" w:rsidRPr="0047494D" w:rsidRDefault="0047494D" w:rsidP="00304E69">
            <w:p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47494D" w:rsidRPr="00E63169" w:rsidRDefault="0047494D" w:rsidP="00536D49">
            <w:pPr>
              <w:spacing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Strongly Agree</w:t>
            </w:r>
          </w:p>
        </w:tc>
        <w:tc>
          <w:tcPr>
            <w:tcW w:w="1080" w:type="dxa"/>
          </w:tcPr>
          <w:p w:rsidR="0047494D" w:rsidRPr="00E63169" w:rsidRDefault="0047494D" w:rsidP="00536D49">
            <w:pPr>
              <w:spacing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Agree</w:t>
            </w:r>
          </w:p>
        </w:tc>
        <w:tc>
          <w:tcPr>
            <w:tcW w:w="1260" w:type="dxa"/>
          </w:tcPr>
          <w:p w:rsidR="0047494D" w:rsidRPr="00E63169" w:rsidRDefault="0047494D" w:rsidP="00536D49">
            <w:pPr>
              <w:spacing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Disagree</w:t>
            </w:r>
          </w:p>
        </w:tc>
        <w:tc>
          <w:tcPr>
            <w:tcW w:w="1368" w:type="dxa"/>
          </w:tcPr>
          <w:p w:rsidR="0047494D" w:rsidRPr="00E63169" w:rsidRDefault="0047494D" w:rsidP="00536D49">
            <w:pPr>
              <w:spacing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Strongly Disagree</w:t>
            </w:r>
          </w:p>
        </w:tc>
      </w:tr>
      <w:tr w:rsidR="0047494D" w:rsidRPr="0047494D" w:rsidTr="0047494D">
        <w:tc>
          <w:tcPr>
            <w:tcW w:w="4788" w:type="dxa"/>
          </w:tcPr>
          <w:p w:rsidR="0047494D" w:rsidRPr="0047494D" w:rsidRDefault="0047494D" w:rsidP="00304E69">
            <w:p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494D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The presenter was well prepared.</w:t>
            </w:r>
          </w:p>
        </w:tc>
        <w:tc>
          <w:tcPr>
            <w:tcW w:w="1080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8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47494D" w:rsidRPr="0047494D" w:rsidTr="0047494D">
        <w:tc>
          <w:tcPr>
            <w:tcW w:w="4788" w:type="dxa"/>
          </w:tcPr>
          <w:p w:rsidR="0047494D" w:rsidRPr="0047494D" w:rsidRDefault="0047494D" w:rsidP="00304E69">
            <w:p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494D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The presenter had good knowledge of subject.</w:t>
            </w:r>
          </w:p>
        </w:tc>
        <w:tc>
          <w:tcPr>
            <w:tcW w:w="1080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8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47494D" w:rsidRPr="0047494D" w:rsidTr="0047494D">
        <w:tc>
          <w:tcPr>
            <w:tcW w:w="4788" w:type="dxa"/>
          </w:tcPr>
          <w:p w:rsidR="0047494D" w:rsidRPr="0047494D" w:rsidRDefault="0047494D" w:rsidP="00304E69">
            <w:pPr>
              <w:spacing w:after="0" w:line="240" w:lineRule="auto"/>
              <w:rPr>
                <w:sz w:val="24"/>
                <w:szCs w:val="24"/>
              </w:rPr>
            </w:pPr>
            <w:r w:rsidRPr="0047494D">
              <w:rPr>
                <w:sz w:val="24"/>
                <w:szCs w:val="24"/>
              </w:rPr>
              <w:t>The presenter delivered material well.</w:t>
            </w:r>
          </w:p>
        </w:tc>
        <w:tc>
          <w:tcPr>
            <w:tcW w:w="1080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7494D" w:rsidRPr="0047494D" w:rsidTr="0047494D">
        <w:tc>
          <w:tcPr>
            <w:tcW w:w="4788" w:type="dxa"/>
          </w:tcPr>
          <w:p w:rsidR="0047494D" w:rsidRPr="0047494D" w:rsidRDefault="0047494D" w:rsidP="00304E69">
            <w:p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494D">
              <w:rPr>
                <w:sz w:val="24"/>
                <w:szCs w:val="24"/>
              </w:rPr>
              <w:t>Presenter used time effectively.</w:t>
            </w:r>
          </w:p>
        </w:tc>
        <w:tc>
          <w:tcPr>
            <w:tcW w:w="1080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47494D" w:rsidRPr="0047494D" w:rsidRDefault="0047494D" w:rsidP="004749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7494D" w:rsidRDefault="0047494D">
      <w:pPr>
        <w:rPr>
          <w:rFonts w:cs="Times New Roman"/>
          <w:b/>
          <w:bCs/>
          <w:sz w:val="24"/>
          <w:szCs w:val="24"/>
        </w:rPr>
      </w:pPr>
    </w:p>
    <w:p w:rsidR="00C46A3A" w:rsidRDefault="004B585D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What is your title/role?</w:t>
      </w:r>
      <w:r w:rsidR="00C46A3A">
        <w:rPr>
          <w:rFonts w:cs="Times New Roman"/>
          <w:b/>
          <w:bCs/>
          <w:sz w:val="24"/>
          <w:szCs w:val="24"/>
        </w:rPr>
        <w:t xml:space="preserve"> </w:t>
      </w:r>
      <w:r w:rsidR="00C46A3A" w:rsidRPr="00C46A3A">
        <w:rPr>
          <w:rFonts w:cs="Times New Roman"/>
          <w:bCs/>
          <w:sz w:val="24"/>
          <w:szCs w:val="24"/>
        </w:rPr>
        <w:t>(Select One)</w:t>
      </w:r>
    </w:p>
    <w:p w:rsidR="004B585D" w:rsidRPr="0047494D" w:rsidRDefault="004B585D" w:rsidP="0047494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47494D">
        <w:rPr>
          <w:rFonts w:ascii="Calibri" w:eastAsia="Times New Roman" w:hAnsi="Calibri" w:cs="Times New Roman"/>
          <w:color w:val="222222"/>
        </w:rPr>
        <w:t>Social worker</w:t>
      </w:r>
    </w:p>
    <w:p w:rsidR="004B585D" w:rsidRPr="0047494D" w:rsidRDefault="004B585D" w:rsidP="0047494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47494D">
        <w:rPr>
          <w:rFonts w:ascii="Calibri" w:eastAsia="Times New Roman" w:hAnsi="Calibri" w:cs="Times New Roman"/>
          <w:color w:val="222222"/>
        </w:rPr>
        <w:t>Doctor</w:t>
      </w:r>
    </w:p>
    <w:p w:rsidR="004B585D" w:rsidRPr="0047494D" w:rsidRDefault="004B585D" w:rsidP="0047494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47494D">
        <w:rPr>
          <w:rFonts w:ascii="Calibri" w:eastAsia="Times New Roman" w:hAnsi="Calibri" w:cs="Times New Roman"/>
          <w:color w:val="222222"/>
        </w:rPr>
        <w:t>Nurse</w:t>
      </w:r>
    </w:p>
    <w:p w:rsidR="004B585D" w:rsidRPr="0047494D" w:rsidRDefault="004B585D" w:rsidP="0047494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47494D">
        <w:rPr>
          <w:rFonts w:ascii="Calibri" w:eastAsia="Times New Roman" w:hAnsi="Calibri" w:cs="Times New Roman"/>
          <w:color w:val="222222"/>
        </w:rPr>
        <w:t>Other Clinical Staff – Please specify: ___________</w:t>
      </w:r>
    </w:p>
    <w:p w:rsidR="004B585D" w:rsidRPr="0047494D" w:rsidRDefault="004B585D" w:rsidP="0047494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47494D">
        <w:rPr>
          <w:rFonts w:ascii="Calibri" w:eastAsia="Times New Roman" w:hAnsi="Calibri" w:cs="Times New Roman"/>
          <w:color w:val="222222"/>
        </w:rPr>
        <w:t>Case Manager</w:t>
      </w:r>
    </w:p>
    <w:p w:rsidR="004B585D" w:rsidRPr="0047494D" w:rsidRDefault="004B585D" w:rsidP="0047494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47494D">
        <w:rPr>
          <w:rFonts w:ascii="Calibri" w:eastAsia="Times New Roman" w:hAnsi="Calibri" w:cs="Times New Roman"/>
          <w:color w:val="222222"/>
        </w:rPr>
        <w:t>Personal Care/Home Care Attendant</w:t>
      </w:r>
    </w:p>
    <w:p w:rsidR="004B585D" w:rsidRPr="0047494D" w:rsidRDefault="004B585D" w:rsidP="0047494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47494D">
        <w:rPr>
          <w:rFonts w:ascii="Calibri" w:eastAsia="Times New Roman" w:hAnsi="Calibri" w:cs="Times New Roman"/>
          <w:color w:val="222222"/>
        </w:rPr>
        <w:t>Medical Assistant</w:t>
      </w:r>
    </w:p>
    <w:p w:rsidR="004B585D" w:rsidRPr="0047494D" w:rsidRDefault="004B585D" w:rsidP="0047494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47494D">
        <w:rPr>
          <w:rFonts w:ascii="Calibri" w:eastAsia="Times New Roman" w:hAnsi="Calibri" w:cs="Times New Roman"/>
          <w:color w:val="222222"/>
        </w:rPr>
        <w:t>Activity Assistant</w:t>
      </w:r>
    </w:p>
    <w:p w:rsidR="004B585D" w:rsidRPr="0047494D" w:rsidRDefault="004B585D" w:rsidP="0047494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47494D">
        <w:rPr>
          <w:rFonts w:ascii="Calibri" w:eastAsia="Times New Roman" w:hAnsi="Calibri" w:cs="Times New Roman"/>
          <w:color w:val="222222"/>
        </w:rPr>
        <w:t>Other: _________</w:t>
      </w:r>
    </w:p>
    <w:p w:rsidR="004B585D" w:rsidRDefault="004B585D">
      <w:pPr>
        <w:rPr>
          <w:rFonts w:cs="Times New Roman"/>
          <w:b/>
          <w:bCs/>
          <w:sz w:val="24"/>
          <w:szCs w:val="24"/>
        </w:rPr>
      </w:pPr>
    </w:p>
    <w:p w:rsidR="004B585D" w:rsidRPr="00040BA4" w:rsidRDefault="004B585D">
      <w:pPr>
        <w:rPr>
          <w:rFonts w:cs="Times New Roman"/>
          <w:b/>
          <w:bCs/>
          <w:sz w:val="24"/>
          <w:szCs w:val="24"/>
        </w:rPr>
      </w:pPr>
      <w:r w:rsidRPr="004B585D">
        <w:rPr>
          <w:rFonts w:cs="Times New Roman"/>
          <w:b/>
          <w:bCs/>
          <w:sz w:val="24"/>
          <w:szCs w:val="24"/>
        </w:rPr>
        <w:t>How can we improve this training?</w:t>
      </w:r>
    </w:p>
    <w:sectPr w:rsidR="004B585D" w:rsidRPr="00040BA4" w:rsidSect="00040BA4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EDF" w:rsidRDefault="007B2EDF" w:rsidP="00C46A3A">
      <w:pPr>
        <w:spacing w:after="0" w:line="240" w:lineRule="auto"/>
      </w:pPr>
      <w:r>
        <w:separator/>
      </w:r>
    </w:p>
  </w:endnote>
  <w:endnote w:type="continuationSeparator" w:id="0">
    <w:p w:rsidR="007B2EDF" w:rsidRDefault="007B2EDF" w:rsidP="00C4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BA4" w:rsidRPr="004A0968" w:rsidRDefault="00040BA4" w:rsidP="00040BA4">
    <w:pPr>
      <w:pStyle w:val="NormalWeb"/>
      <w:spacing w:line="160" w:lineRule="atLeast"/>
      <w:rPr>
        <w:rFonts w:ascii="Times New Roman" w:hAnsi="Times New Roman"/>
        <w:color w:val="000000"/>
        <w:sz w:val="16"/>
      </w:rPr>
    </w:pPr>
    <w:r w:rsidRPr="004A0968">
      <w:rPr>
        <w:rFonts w:ascii="Times New Roman" w:hAnsi="Times New Roman"/>
        <w:color w:val="000000"/>
        <w:sz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>
      <w:rPr>
        <w:rFonts w:ascii="Times New Roman" w:hAnsi="Times New Roman"/>
        <w:color w:val="000000"/>
        <w:sz w:val="16"/>
      </w:rPr>
      <w:t>5</w:t>
    </w:r>
    <w:r w:rsidRPr="004A0968">
      <w:rPr>
        <w:rFonts w:ascii="Times New Roman" w:hAnsi="Times New Roman"/>
        <w:color w:val="000000"/>
        <w:sz w:val="16"/>
      </w:rPr>
      <w:t xml:space="preserve"> minutes per response, including the time to review instructions, search existing data resources, gather the data nee</w:t>
    </w:r>
    <w:r>
      <w:rPr>
        <w:rFonts w:ascii="Times New Roman" w:hAnsi="Times New Roman"/>
        <w:color w:val="000000"/>
        <w:sz w:val="16"/>
      </w:rPr>
      <w:t xml:space="preserve">ded, to </w:t>
    </w:r>
    <w:r w:rsidRPr="004A0968">
      <w:rPr>
        <w:rFonts w:ascii="Times New Roman" w:hAnsi="Times New Roman"/>
        <w:color w:val="000000"/>
        <w:sz w:val="16"/>
      </w:rPr>
      <w:t xml:space="preserve">review </w:t>
    </w:r>
    <w:r>
      <w:rPr>
        <w:rFonts w:ascii="Times New Roman" w:hAnsi="Times New Roman"/>
        <w:color w:val="000000"/>
        <w:sz w:val="16"/>
      </w:rPr>
      <w:t xml:space="preserve">and complete </w:t>
    </w:r>
    <w:r w:rsidRPr="004A0968">
      <w:rPr>
        <w:rFonts w:ascii="Times New Roman" w:hAnsi="Times New Roman"/>
        <w:color w:val="000000"/>
        <w:sz w:val="16"/>
      </w:rPr>
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  <w:p w:rsidR="00040BA4" w:rsidRDefault="00040B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EDF" w:rsidRDefault="007B2EDF" w:rsidP="00C46A3A">
      <w:pPr>
        <w:spacing w:after="0" w:line="240" w:lineRule="auto"/>
      </w:pPr>
      <w:r>
        <w:separator/>
      </w:r>
    </w:p>
  </w:footnote>
  <w:footnote w:type="continuationSeparator" w:id="0">
    <w:p w:rsidR="007B2EDF" w:rsidRDefault="007B2EDF" w:rsidP="00C4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BA4" w:rsidRDefault="00E63169">
    <w:pPr>
      <w:pStyle w:val="Header"/>
    </w:pPr>
    <w:r>
      <w:t xml:space="preserve">Institute for Health and Recovery </w:t>
    </w:r>
  </w:p>
  <w:p w:rsidR="00C46A3A" w:rsidRDefault="00040BA4">
    <w:pPr>
      <w:pStyle w:val="Header"/>
    </w:pPr>
    <w:r>
      <w:t>POWER</w:t>
    </w:r>
    <w:r w:rsidR="00E63169">
      <w:tab/>
    </w:r>
    <w:r w:rsidR="00E63169">
      <w:tab/>
    </w:r>
  </w:p>
  <w:p w:rsidR="00C46A3A" w:rsidRDefault="00C46A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BA4" w:rsidRDefault="00040BA4" w:rsidP="00040BA4">
    <w:pPr>
      <w:spacing w:after="0" w:line="240" w:lineRule="auto"/>
      <w:rPr>
        <w:rFonts w:ascii="Arial" w:hAnsi="Arial" w:cs="Arial"/>
        <w:sz w:val="16"/>
        <w:szCs w:val="16"/>
      </w:rPr>
    </w:pPr>
    <w:r w:rsidRPr="00040BA4">
      <w:rPr>
        <w:rFonts w:cstheme="minorHAnsi"/>
        <w:szCs w:val="16"/>
      </w:rPr>
      <w:t>Institute for Health and Recovery</w:t>
    </w:r>
    <w:r w:rsidRPr="00040BA4">
      <w:rPr>
        <w:rFonts w:ascii="Arial" w:hAnsi="Arial" w:cs="Arial"/>
        <w:sz w:val="16"/>
        <w:szCs w:val="16"/>
      </w:rPr>
      <w:ptab w:relativeTo="margin" w:alignment="center" w:leader="none"/>
    </w:r>
    <w:r w:rsidRPr="00040BA4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 xml:space="preserve">Form Approved    </w:t>
    </w:r>
  </w:p>
  <w:p w:rsidR="00040BA4" w:rsidRDefault="00040BA4" w:rsidP="00040BA4">
    <w:p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OMB No. 0990-    </w:t>
    </w:r>
  </w:p>
  <w:p w:rsidR="00040BA4" w:rsidRDefault="00040BA4" w:rsidP="00040BA4">
    <w:pPr>
      <w:spacing w:after="0" w:line="240" w:lineRule="auto"/>
      <w:jc w:val="right"/>
    </w:pPr>
    <w:r>
      <w:rPr>
        <w:rFonts w:ascii="Arial" w:hAnsi="Arial" w:cs="Arial"/>
        <w:sz w:val="16"/>
        <w:szCs w:val="16"/>
      </w:rPr>
      <w:t xml:space="preserve">Exp. Date 06/30/2020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291E"/>
    <w:multiLevelType w:val="hybridMultilevel"/>
    <w:tmpl w:val="49E41384"/>
    <w:lvl w:ilvl="0" w:tplc="9C840B76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B57A0B"/>
    <w:multiLevelType w:val="hybridMultilevel"/>
    <w:tmpl w:val="A23EA9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CACBF1A">
      <w:start w:val="4"/>
      <w:numFmt w:val="bullet"/>
      <w:lvlText w:val=""/>
      <w:lvlJc w:val="left"/>
      <w:pPr>
        <w:ind w:left="1485" w:hanging="405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A282E"/>
    <w:multiLevelType w:val="hybridMultilevel"/>
    <w:tmpl w:val="6D8E4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16318"/>
    <w:multiLevelType w:val="hybridMultilevel"/>
    <w:tmpl w:val="D9F2A9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2783B"/>
    <w:multiLevelType w:val="hybridMultilevel"/>
    <w:tmpl w:val="0808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CACBF1A">
      <w:start w:val="4"/>
      <w:numFmt w:val="bullet"/>
      <w:lvlText w:val=""/>
      <w:lvlJc w:val="left"/>
      <w:pPr>
        <w:ind w:left="1485" w:hanging="405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652C8"/>
    <w:multiLevelType w:val="hybridMultilevel"/>
    <w:tmpl w:val="E1AE6F38"/>
    <w:lvl w:ilvl="0" w:tplc="27C056D0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4856F2"/>
    <w:multiLevelType w:val="hybridMultilevel"/>
    <w:tmpl w:val="99E464A6"/>
    <w:lvl w:ilvl="0" w:tplc="D1CC3A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36BD"/>
    <w:multiLevelType w:val="hybridMultilevel"/>
    <w:tmpl w:val="6EB6A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A2B9C"/>
    <w:multiLevelType w:val="hybridMultilevel"/>
    <w:tmpl w:val="83D4E798"/>
    <w:lvl w:ilvl="0" w:tplc="2D324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37"/>
    <w:rsid w:val="00030C70"/>
    <w:rsid w:val="00040BA4"/>
    <w:rsid w:val="00067E6D"/>
    <w:rsid w:val="00156F0C"/>
    <w:rsid w:val="001D536C"/>
    <w:rsid w:val="001E78F2"/>
    <w:rsid w:val="002037AA"/>
    <w:rsid w:val="003B3447"/>
    <w:rsid w:val="00460E3E"/>
    <w:rsid w:val="0047494D"/>
    <w:rsid w:val="004B585D"/>
    <w:rsid w:val="005A4290"/>
    <w:rsid w:val="00600972"/>
    <w:rsid w:val="00674111"/>
    <w:rsid w:val="006864BF"/>
    <w:rsid w:val="007B2EDF"/>
    <w:rsid w:val="00824C8B"/>
    <w:rsid w:val="00853E5E"/>
    <w:rsid w:val="008749C4"/>
    <w:rsid w:val="00BB7637"/>
    <w:rsid w:val="00C143B0"/>
    <w:rsid w:val="00C46A3A"/>
    <w:rsid w:val="00D17BAD"/>
    <w:rsid w:val="00D20D59"/>
    <w:rsid w:val="00D35B32"/>
    <w:rsid w:val="00DE6933"/>
    <w:rsid w:val="00E6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637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BB7637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7637"/>
    <w:rPr>
      <w:rFonts w:ascii="Comic Sans MS" w:eastAsia="Times New Roman" w:hAnsi="Comic Sans MS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BB763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46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6A3A"/>
  </w:style>
  <w:style w:type="paragraph" w:styleId="Footer">
    <w:name w:val="footer"/>
    <w:basedOn w:val="Normal"/>
    <w:link w:val="FooterChar"/>
    <w:uiPriority w:val="99"/>
    <w:unhideWhenUsed/>
    <w:rsid w:val="00C46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A3A"/>
  </w:style>
  <w:style w:type="character" w:styleId="CommentReference">
    <w:name w:val="annotation reference"/>
    <w:basedOn w:val="DefaultParagraphFont"/>
    <w:uiPriority w:val="99"/>
    <w:semiHidden/>
    <w:unhideWhenUsed/>
    <w:rsid w:val="00030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C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6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40BA4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637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BB7637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7637"/>
    <w:rPr>
      <w:rFonts w:ascii="Comic Sans MS" w:eastAsia="Times New Roman" w:hAnsi="Comic Sans MS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BB763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46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6A3A"/>
  </w:style>
  <w:style w:type="paragraph" w:styleId="Footer">
    <w:name w:val="footer"/>
    <w:basedOn w:val="Normal"/>
    <w:link w:val="FooterChar"/>
    <w:uiPriority w:val="99"/>
    <w:unhideWhenUsed/>
    <w:rsid w:val="00C46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A3A"/>
  </w:style>
  <w:style w:type="character" w:styleId="CommentReference">
    <w:name w:val="annotation reference"/>
    <w:basedOn w:val="DefaultParagraphFont"/>
    <w:uiPriority w:val="99"/>
    <w:semiHidden/>
    <w:unhideWhenUsed/>
    <w:rsid w:val="00030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C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6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40BA4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D7B0-67BE-485C-9A0D-0CDBF9F3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Health Alliance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</dc:creator>
  <cp:lastModifiedBy>SYSTEM</cp:lastModifiedBy>
  <cp:revision>2</cp:revision>
  <dcterms:created xsi:type="dcterms:W3CDTF">2017-12-21T19:26:00Z</dcterms:created>
  <dcterms:modified xsi:type="dcterms:W3CDTF">2017-12-21T19:26:00Z</dcterms:modified>
</cp:coreProperties>
</file>