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704649" w:rsidR="00AD01B6" w:rsidP="00AD01B6" w:rsidRDefault="00AD01B6">
      <w:pPr>
        <w:pStyle w:val="Header"/>
        <w:jc w:val="right"/>
        <w:rPr>
          <w:rFonts w:cs="Arial"/>
          <w:sz w:val="20"/>
          <w:szCs w:val="20"/>
        </w:rPr>
      </w:pPr>
      <w:r w:rsidRPr="00704649">
        <w:rPr>
          <w:rFonts w:cs="Arial"/>
          <w:sz w:val="20"/>
          <w:szCs w:val="20"/>
        </w:rPr>
        <w:t>Form Approved</w:t>
      </w:r>
    </w:p>
    <w:p w:rsidRPr="00704649" w:rsidR="00AD01B6" w:rsidP="00AD01B6" w:rsidRDefault="00AD01B6">
      <w:pPr>
        <w:pStyle w:val="Header"/>
        <w:jc w:val="right"/>
        <w:rPr>
          <w:rFonts w:cs="Arial"/>
          <w:sz w:val="20"/>
          <w:szCs w:val="20"/>
        </w:rPr>
      </w:pPr>
      <w:r w:rsidRPr="00704649">
        <w:rPr>
          <w:rFonts w:cs="Arial"/>
          <w:sz w:val="20"/>
          <w:szCs w:val="20"/>
        </w:rPr>
        <w:t xml:space="preserve">   OMB No. 0990-0379</w:t>
      </w:r>
    </w:p>
    <w:p w:rsidRPr="00704649" w:rsidR="00AD01B6" w:rsidP="00AD01B6" w:rsidRDefault="00AD01B6">
      <w:pPr>
        <w:jc w:val="right"/>
        <w:rPr>
          <w:sz w:val="20"/>
          <w:szCs w:val="20"/>
        </w:rPr>
      </w:pPr>
      <w:r w:rsidRPr="00704649">
        <w:rPr>
          <w:rFonts w:cs="Arial"/>
          <w:sz w:val="20"/>
          <w:szCs w:val="20"/>
        </w:rPr>
        <w:t xml:space="preserve">   Exp. Date </w:t>
      </w:r>
      <w:r w:rsidR="00D95C42">
        <w:rPr>
          <w:rFonts w:cs="Arial"/>
          <w:sz w:val="20"/>
          <w:szCs w:val="20"/>
        </w:rPr>
        <w:t>3/30/2021</w:t>
      </w:r>
    </w:p>
    <w:p w:rsidRPr="00704649" w:rsidR="00AD01B6" w:rsidP="00AD01B6" w:rsidRDefault="00AD01B6">
      <w:pPr>
        <w:rPr>
          <w:sz w:val="20"/>
          <w:szCs w:val="20"/>
        </w:rPr>
      </w:pPr>
    </w:p>
    <w:p w:rsidRPr="00704649" w:rsidR="00AD01B6" w:rsidP="00AD01B6" w:rsidRDefault="00AD01B6">
      <w:pPr>
        <w:rPr>
          <w:sz w:val="20"/>
          <w:szCs w:val="20"/>
        </w:rPr>
      </w:pPr>
    </w:p>
    <w:p w:rsidRPr="00704649" w:rsidR="00AD01B6" w:rsidP="00AD01B6" w:rsidRDefault="00AD01B6">
      <w:pPr>
        <w:rPr>
          <w:sz w:val="20"/>
          <w:szCs w:val="20"/>
        </w:rPr>
      </w:pPr>
    </w:p>
    <w:p w:rsidRPr="00704649" w:rsidR="00AD01B6" w:rsidP="00AD01B6" w:rsidRDefault="00AD01B6">
      <w:pPr>
        <w:rPr>
          <w:sz w:val="20"/>
          <w:szCs w:val="20"/>
        </w:rPr>
      </w:pPr>
    </w:p>
    <w:p w:rsidRPr="00704649" w:rsidR="00AD01B6" w:rsidP="00AD01B6" w:rsidRDefault="00AD01B6">
      <w:pPr>
        <w:rPr>
          <w:sz w:val="20"/>
          <w:szCs w:val="20"/>
        </w:rPr>
      </w:pPr>
    </w:p>
    <w:p w:rsidRPr="00704649" w:rsidR="00AD01B6" w:rsidP="00AD01B6" w:rsidRDefault="00AD01B6">
      <w:pPr>
        <w:pStyle w:val="NormalWeb"/>
        <w:spacing w:line="160" w:lineRule="atLeast"/>
        <w:rPr>
          <w:rFonts w:asciiTheme="minorHAnsi" w:hAnsiTheme="minorHAnsi"/>
          <w:color w:val="000000"/>
          <w:sz w:val="20"/>
          <w:szCs w:val="20"/>
        </w:rPr>
      </w:pPr>
    </w:p>
    <w:p w:rsidRPr="00704649" w:rsidR="00AD01B6" w:rsidP="00AD01B6" w:rsidRDefault="00AD01B6">
      <w:pPr>
        <w:pStyle w:val="NormalWeb"/>
        <w:spacing w:line="160" w:lineRule="atLeast"/>
        <w:rPr>
          <w:rFonts w:asciiTheme="minorHAnsi" w:hAnsiTheme="minorHAnsi"/>
          <w:color w:val="000000"/>
          <w:sz w:val="20"/>
          <w:szCs w:val="20"/>
        </w:rPr>
      </w:pPr>
    </w:p>
    <w:p w:rsidRPr="00704649" w:rsidR="00AD01B6" w:rsidP="00AD01B6" w:rsidRDefault="00AD01B6">
      <w:pPr>
        <w:pStyle w:val="NormalWeb"/>
        <w:spacing w:line="160" w:lineRule="atLeast"/>
        <w:rPr>
          <w:rFonts w:asciiTheme="minorHAnsi" w:hAnsiTheme="minorHAnsi"/>
          <w:color w:val="000000"/>
          <w:sz w:val="20"/>
          <w:szCs w:val="20"/>
        </w:rPr>
      </w:pPr>
    </w:p>
    <w:p w:rsidRPr="00704649" w:rsidR="00AD01B6" w:rsidP="00AD01B6" w:rsidRDefault="00AD01B6">
      <w:pPr>
        <w:pStyle w:val="NormalWeb"/>
        <w:spacing w:line="160" w:lineRule="atLeast"/>
        <w:rPr>
          <w:rFonts w:asciiTheme="minorHAnsi" w:hAnsiTheme="minorHAnsi"/>
          <w:color w:val="000000"/>
          <w:sz w:val="20"/>
          <w:szCs w:val="20"/>
        </w:rPr>
      </w:pPr>
    </w:p>
    <w:p w:rsidRPr="00704649" w:rsidR="00AD01B6" w:rsidP="00AD01B6" w:rsidRDefault="00AD01B6">
      <w:pPr>
        <w:pStyle w:val="NormalWeb"/>
        <w:spacing w:line="160" w:lineRule="atLeast"/>
        <w:rPr>
          <w:rFonts w:asciiTheme="minorHAnsi" w:hAnsiTheme="minorHAnsi"/>
          <w:color w:val="000000"/>
          <w:sz w:val="20"/>
          <w:szCs w:val="20"/>
        </w:rPr>
      </w:pPr>
    </w:p>
    <w:p w:rsidRPr="00704649" w:rsidR="00AD01B6" w:rsidP="00AD01B6" w:rsidRDefault="00AD01B6">
      <w:pPr>
        <w:pStyle w:val="NormalWeb"/>
        <w:spacing w:line="160" w:lineRule="atLeast"/>
        <w:rPr>
          <w:rFonts w:asciiTheme="minorHAnsi" w:hAnsiTheme="minorHAnsi"/>
          <w:color w:val="000000"/>
          <w:sz w:val="20"/>
          <w:szCs w:val="20"/>
        </w:rPr>
      </w:pPr>
    </w:p>
    <w:p w:rsidRPr="00704649" w:rsidR="00AD01B6" w:rsidP="00AD01B6" w:rsidRDefault="00AD01B6">
      <w:pPr>
        <w:pStyle w:val="NormalWeb"/>
        <w:spacing w:line="160" w:lineRule="atLeast"/>
        <w:rPr>
          <w:rFonts w:asciiTheme="minorHAnsi" w:hAnsiTheme="minorHAnsi"/>
          <w:color w:val="000000"/>
          <w:sz w:val="20"/>
          <w:szCs w:val="20"/>
        </w:rPr>
      </w:pPr>
    </w:p>
    <w:p w:rsidRPr="00704649" w:rsidR="00AD01B6" w:rsidP="00AD01B6" w:rsidRDefault="00AD01B6">
      <w:pPr>
        <w:pStyle w:val="NormalWeb"/>
        <w:spacing w:line="160" w:lineRule="atLeast"/>
        <w:rPr>
          <w:rFonts w:asciiTheme="minorHAnsi" w:hAnsiTheme="minorHAnsi"/>
          <w:color w:val="000000"/>
          <w:sz w:val="20"/>
          <w:szCs w:val="20"/>
        </w:rPr>
      </w:pPr>
    </w:p>
    <w:p w:rsidRPr="00704649" w:rsidR="00AD01B6" w:rsidP="00AD01B6" w:rsidRDefault="00AD01B6">
      <w:pPr>
        <w:pStyle w:val="NormalWeb"/>
        <w:spacing w:line="160" w:lineRule="atLeast"/>
        <w:rPr>
          <w:rFonts w:asciiTheme="minorHAnsi" w:hAnsiTheme="minorHAnsi"/>
          <w:color w:val="000000"/>
          <w:sz w:val="20"/>
          <w:szCs w:val="20"/>
        </w:rPr>
      </w:pPr>
    </w:p>
    <w:p w:rsidRPr="00704649" w:rsidR="00AD01B6" w:rsidP="00AD01B6" w:rsidRDefault="00AD01B6">
      <w:pPr>
        <w:pStyle w:val="NormalWeb"/>
        <w:spacing w:line="160" w:lineRule="atLeast"/>
        <w:rPr>
          <w:rFonts w:asciiTheme="minorHAnsi" w:hAnsiTheme="minorHAnsi"/>
          <w:color w:val="000000"/>
          <w:sz w:val="20"/>
          <w:szCs w:val="20"/>
        </w:rPr>
      </w:pPr>
    </w:p>
    <w:p w:rsidRPr="00704649" w:rsidR="00AD01B6" w:rsidP="00AD01B6" w:rsidRDefault="00AD01B6">
      <w:pPr>
        <w:pStyle w:val="NormalWeb"/>
        <w:spacing w:line="160" w:lineRule="atLeast"/>
        <w:rPr>
          <w:rFonts w:asciiTheme="minorHAnsi" w:hAnsiTheme="minorHAnsi"/>
          <w:color w:val="000000"/>
          <w:sz w:val="20"/>
          <w:szCs w:val="20"/>
        </w:rPr>
      </w:pPr>
    </w:p>
    <w:p w:rsidRPr="00704649" w:rsidR="00AD01B6" w:rsidP="00AD01B6" w:rsidRDefault="00AD01B6">
      <w:pPr>
        <w:pStyle w:val="NormalWeb"/>
        <w:spacing w:line="160" w:lineRule="atLeast"/>
        <w:rPr>
          <w:rFonts w:asciiTheme="minorHAnsi" w:hAnsiTheme="minorHAnsi"/>
          <w:color w:val="000000"/>
          <w:sz w:val="20"/>
          <w:szCs w:val="20"/>
        </w:rPr>
      </w:pPr>
    </w:p>
    <w:p w:rsidRPr="00704649" w:rsidR="00AD01B6" w:rsidP="00AD01B6" w:rsidRDefault="00AD01B6">
      <w:pPr>
        <w:pStyle w:val="NormalWeb"/>
        <w:spacing w:line="160" w:lineRule="atLeast"/>
        <w:rPr>
          <w:rFonts w:asciiTheme="minorHAnsi" w:hAnsiTheme="minorHAnsi"/>
          <w:color w:val="000000"/>
          <w:sz w:val="20"/>
          <w:szCs w:val="20"/>
        </w:rPr>
      </w:pPr>
    </w:p>
    <w:p w:rsidRPr="00704649" w:rsidR="00AD01B6" w:rsidP="00AD01B6" w:rsidRDefault="00AD01B6">
      <w:pPr>
        <w:pStyle w:val="NormalWeb"/>
        <w:spacing w:line="160" w:lineRule="atLeast"/>
        <w:rPr>
          <w:rFonts w:asciiTheme="minorHAnsi" w:hAnsiTheme="minorHAnsi"/>
          <w:color w:val="000000"/>
          <w:sz w:val="20"/>
          <w:szCs w:val="20"/>
        </w:rPr>
      </w:pPr>
      <w:r w:rsidRPr="00704649">
        <w:rPr>
          <w:rFonts w:asciiTheme="minorHAnsi" w:hAnsiTheme="minorHAnsi"/>
          <w:color w:val="000000"/>
          <w:sz w:val="20"/>
          <w:szCs w:val="20"/>
        </w:rPr>
        <w:t>According to the Paperwork Reduction Act of 1995, no persons are required to respond to a collection of information unless it displays a valid OMB control number. The valid OMB control number for this information collection is 0990-0379. The time required to complete this information collection is estimated to</w:t>
      </w:r>
      <w:r w:rsidRPr="00B05751">
        <w:rPr>
          <w:rFonts w:asciiTheme="minorHAnsi" w:hAnsiTheme="minorHAnsi"/>
          <w:sz w:val="20"/>
          <w:szCs w:val="20"/>
        </w:rPr>
        <w:t xml:space="preserve"> average </w:t>
      </w:r>
      <w:r>
        <w:rPr>
          <w:rFonts w:asciiTheme="minorHAnsi" w:hAnsiTheme="minorHAnsi"/>
          <w:sz w:val="20"/>
          <w:szCs w:val="20"/>
        </w:rPr>
        <w:t>3</w:t>
      </w:r>
      <w:r w:rsidRPr="00B05751">
        <w:rPr>
          <w:rFonts w:asciiTheme="minorHAnsi" w:hAnsiTheme="minorHAnsi"/>
          <w:sz w:val="20"/>
          <w:szCs w:val="20"/>
        </w:rPr>
        <w:t xml:space="preserve"> minutes </w:t>
      </w:r>
      <w:r w:rsidRPr="00704649">
        <w:rPr>
          <w:rFonts w:asciiTheme="minorHAnsi" w:hAnsiTheme="minorHAnsi"/>
          <w:color w:val="000000"/>
          <w:sz w:val="20"/>
          <w:szCs w:val="20"/>
        </w:rPr>
        <w:t xml:space="preserve">per response, including the time to review instructions, search existing data resources, </w:t>
      </w:r>
      <w:proofErr w:type="gramStart"/>
      <w:r w:rsidRPr="00704649">
        <w:rPr>
          <w:rFonts w:asciiTheme="minorHAnsi" w:hAnsiTheme="minorHAnsi"/>
          <w:color w:val="000000"/>
          <w:sz w:val="20"/>
          <w:szCs w:val="20"/>
        </w:rPr>
        <w:t>gather</w:t>
      </w:r>
      <w:proofErr w:type="gramEnd"/>
      <w:r w:rsidRPr="00704649">
        <w:rPr>
          <w:rFonts w:asciiTheme="minorHAnsi" w:hAnsiTheme="minorHAnsi"/>
          <w:color w:val="000000"/>
          <w:sz w:val="20"/>
          <w:szCs w:val="20"/>
        </w:rPr>
        <w:t xml:space="preserve"> the data needed, and complete and review the information collection. If you have </w:t>
      </w:r>
      <w:proofErr w:type="gramStart"/>
      <w:r w:rsidRPr="00704649">
        <w:rPr>
          <w:rFonts w:asciiTheme="minorHAnsi" w:hAnsiTheme="minorHAnsi"/>
          <w:color w:val="000000"/>
          <w:sz w:val="20"/>
          <w:szCs w:val="20"/>
        </w:rPr>
        <w:t>comments</w:t>
      </w:r>
      <w:proofErr w:type="gramEnd"/>
      <w:r w:rsidRPr="00704649">
        <w:rPr>
          <w:rFonts w:asciiTheme="minorHAnsi" w:hAnsiTheme="minorHAnsi"/>
          <w:color w:val="000000"/>
          <w:sz w:val="20"/>
          <w:szCs w:val="20"/>
        </w:rPr>
        <w:t xml:space="preserve"> concerning the accuracy of the time estimate(s) or suggestions for improving this form, please write to:  U.S. Department of Health &amp; Human Services, OS/OCIO/PRA, 200 Independence Ave., S.W., Suite </w:t>
      </w:r>
      <w:r>
        <w:rPr>
          <w:rFonts w:asciiTheme="minorHAnsi" w:hAnsiTheme="minorHAnsi"/>
          <w:color w:val="000000"/>
          <w:sz w:val="20"/>
          <w:szCs w:val="20"/>
        </w:rPr>
        <w:t xml:space="preserve">336-E, Washington D.C. 20201, </w:t>
      </w:r>
      <w:r w:rsidRPr="00704649">
        <w:rPr>
          <w:rFonts w:asciiTheme="minorHAnsi" w:hAnsiTheme="minorHAnsi"/>
          <w:color w:val="000000"/>
          <w:sz w:val="20"/>
          <w:szCs w:val="20"/>
        </w:rPr>
        <w:t>Attention: PRA Reports Clearance Officer</w:t>
      </w:r>
    </w:p>
    <w:p w:rsidR="00AD01B6" w:rsidRDefault="00AD01B6">
      <w:pPr>
        <w:spacing w:after="160" w:line="259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br w:type="page"/>
      </w:r>
    </w:p>
    <w:p w:rsidR="00DF368C" w:rsidP="00DF368C" w:rsidRDefault="00DF368C">
      <w:pPr>
        <w:shd w:val="clear" w:color="auto" w:fill="FFFFFF"/>
        <w:spacing w:before="100" w:beforeAutospacing="1" w:after="100" w:afterAutospacing="1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lastRenderedPageBreak/>
        <w:t xml:space="preserve">BHW </w:t>
      </w:r>
      <w:r w:rsidR="00AD01B6">
        <w:rPr>
          <w:rFonts w:ascii="Segoe UI" w:hAnsi="Segoe UI" w:cs="Segoe UI"/>
          <w:color w:val="172B4D"/>
          <w:sz w:val="21"/>
          <w:szCs w:val="21"/>
        </w:rPr>
        <w:t>Program Portal</w:t>
      </w:r>
      <w:r>
        <w:rPr>
          <w:rFonts w:ascii="Segoe UI" w:hAnsi="Segoe UI" w:cs="Segoe UI"/>
          <w:color w:val="172B4D"/>
          <w:sz w:val="21"/>
          <w:szCs w:val="21"/>
        </w:rPr>
        <w:t xml:space="preserve"> Questions </w:t>
      </w:r>
    </w:p>
    <w:p w:rsidR="00BB377F" w:rsidP="00DF368C" w:rsidRDefault="00BB377F">
      <w:pPr>
        <w:shd w:val="clear" w:color="auto" w:fill="FFFFFF"/>
        <w:spacing w:before="100" w:beforeAutospacing="1" w:after="100" w:afterAutospacing="1"/>
        <w:rPr>
          <w:rFonts w:ascii="Segoe UI" w:hAnsi="Segoe UI" w:cs="Segoe UI"/>
          <w:color w:val="172B4D"/>
          <w:sz w:val="21"/>
          <w:szCs w:val="21"/>
        </w:rPr>
      </w:pPr>
      <w:hyperlink w:history="1" r:id="rId5">
        <w:r w:rsidRPr="00BB377F">
          <w:rPr>
            <w:rStyle w:val="Hyperlink"/>
            <w:rFonts w:ascii="Segoe UI" w:hAnsi="Segoe UI" w:cs="Segoe UI"/>
            <w:sz w:val="21"/>
            <w:szCs w:val="21"/>
          </w:rPr>
          <w:t>Survey P</w:t>
        </w:r>
        <w:bookmarkStart w:name="_GoBack" w:id="0"/>
        <w:bookmarkEnd w:id="0"/>
        <w:r w:rsidRPr="00BB377F">
          <w:rPr>
            <w:rStyle w:val="Hyperlink"/>
            <w:rFonts w:ascii="Segoe UI" w:hAnsi="Segoe UI" w:cs="Segoe UI"/>
            <w:sz w:val="21"/>
            <w:szCs w:val="21"/>
          </w:rPr>
          <w:t>r</w:t>
        </w:r>
        <w:r w:rsidRPr="00BB377F">
          <w:rPr>
            <w:rStyle w:val="Hyperlink"/>
            <w:rFonts w:ascii="Segoe UI" w:hAnsi="Segoe UI" w:cs="Segoe UI"/>
            <w:sz w:val="21"/>
            <w:szCs w:val="21"/>
          </w:rPr>
          <w:t>eview Link</w:t>
        </w:r>
      </w:hyperlink>
    </w:p>
    <w:p w:rsidR="00DF368C" w:rsidP="00DF368C" w:rsidRDefault="00DF368C">
      <w:pPr>
        <w:shd w:val="clear" w:color="auto" w:fill="FFFFFF"/>
        <w:spacing w:before="100" w:beforeAutospacing="1" w:after="100" w:afterAutospacing="1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1. Do you or will you personally provide some form of telehealth in your clinical practice?</w:t>
      </w:r>
    </w:p>
    <w:p w:rsidR="00DF368C" w:rsidP="00DF368C" w:rsidRDefault="00DF368C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Yes</w:t>
      </w:r>
    </w:p>
    <w:p w:rsidR="00DF368C" w:rsidP="00DF368C" w:rsidRDefault="00DF368C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No</w:t>
      </w:r>
    </w:p>
    <w:p w:rsidR="00DF368C" w:rsidP="00DF368C" w:rsidRDefault="00DF368C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I don’t know</w:t>
      </w:r>
    </w:p>
    <w:p w:rsidR="00DF368C" w:rsidP="00DF368C" w:rsidRDefault="00DF368C">
      <w:pPr>
        <w:shd w:val="clear" w:color="auto" w:fill="FFFFFF"/>
        <w:spacing w:before="15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2. When providing telehealth:</w:t>
      </w:r>
    </w:p>
    <w:p w:rsidR="00DF368C" w:rsidP="00DF368C" w:rsidRDefault="00DF368C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I am the clinician at the originating site whose patient is receiving the consult/care</w:t>
      </w:r>
    </w:p>
    <w:p w:rsidR="00DF368C" w:rsidP="00DF368C" w:rsidRDefault="00DF368C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I am the clinician at the distant site providing the consult/care</w:t>
      </w:r>
    </w:p>
    <w:p w:rsidR="00DF368C" w:rsidP="00DF368C" w:rsidRDefault="00DF368C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Other</w:t>
      </w:r>
    </w:p>
    <w:p w:rsidR="00DF368C" w:rsidP="00DF368C" w:rsidRDefault="00DF368C">
      <w:pPr>
        <w:shd w:val="clear" w:color="auto" w:fill="FFFFFF"/>
        <w:spacing w:before="15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3. What telehealth technologies d</w:t>
      </w:r>
      <w:r w:rsidR="003E7867">
        <w:rPr>
          <w:rFonts w:ascii="Segoe UI" w:hAnsi="Segoe UI" w:cs="Segoe UI"/>
          <w:color w:val="172B4D"/>
          <w:sz w:val="21"/>
          <w:szCs w:val="21"/>
        </w:rPr>
        <w:t>o</w:t>
      </w:r>
      <w:r>
        <w:rPr>
          <w:rFonts w:ascii="Segoe UI" w:hAnsi="Segoe UI" w:cs="Segoe UI"/>
          <w:color w:val="172B4D"/>
          <w:sz w:val="21"/>
          <w:szCs w:val="21"/>
        </w:rPr>
        <w:t xml:space="preserve"> you use? (</w:t>
      </w:r>
      <w:proofErr w:type="gramStart"/>
      <w:r>
        <w:rPr>
          <w:rFonts w:ascii="Segoe UI" w:hAnsi="Segoe UI" w:cs="Segoe UI"/>
          <w:color w:val="172B4D"/>
          <w:sz w:val="21"/>
          <w:szCs w:val="21"/>
        </w:rPr>
        <w:t>select</w:t>
      </w:r>
      <w:proofErr w:type="gramEnd"/>
      <w:r>
        <w:rPr>
          <w:rFonts w:ascii="Segoe UI" w:hAnsi="Segoe UI" w:cs="Segoe UI"/>
          <w:color w:val="172B4D"/>
          <w:sz w:val="21"/>
          <w:szCs w:val="21"/>
        </w:rPr>
        <w:t xml:space="preserve"> all that apply)</w:t>
      </w:r>
    </w:p>
    <w:p w:rsidR="00DF368C" w:rsidP="00DF368C" w:rsidRDefault="00DF368C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Real time telehealth (e.g., video conference)</w:t>
      </w:r>
    </w:p>
    <w:p w:rsidR="00DF368C" w:rsidP="00DF368C" w:rsidRDefault="00DF368C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Store-and-Forward telehealth (e.g., secure email with photos or videos of patient examinations)</w:t>
      </w:r>
    </w:p>
    <w:p w:rsidR="00DF368C" w:rsidP="00DF368C" w:rsidRDefault="00DF368C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Remote patient monitoring</w:t>
      </w:r>
    </w:p>
    <w:p w:rsidR="00DF368C" w:rsidP="00DF368C" w:rsidRDefault="00DF368C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Mobile Health (</w:t>
      </w:r>
      <w:proofErr w:type="spellStart"/>
      <w:r>
        <w:rPr>
          <w:rFonts w:ascii="Segoe UI" w:hAnsi="Segoe UI" w:cs="Segoe UI"/>
          <w:color w:val="172B4D"/>
          <w:sz w:val="21"/>
          <w:szCs w:val="21"/>
        </w:rPr>
        <w:t>mHealth</w:t>
      </w:r>
      <w:proofErr w:type="spellEnd"/>
      <w:r>
        <w:rPr>
          <w:rFonts w:ascii="Segoe UI" w:hAnsi="Segoe UI" w:cs="Segoe UI"/>
          <w:color w:val="172B4D"/>
          <w:sz w:val="21"/>
          <w:szCs w:val="21"/>
        </w:rPr>
        <w:t>)</w:t>
      </w:r>
    </w:p>
    <w:p w:rsidR="00DF368C" w:rsidP="00DF368C" w:rsidRDefault="00DF368C">
      <w:pPr>
        <w:shd w:val="clear" w:color="auto" w:fill="FFFFFF"/>
        <w:spacing w:before="150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4. What percentage of your clinical practice is/will be spent providing telehealth services?</w:t>
      </w:r>
    </w:p>
    <w:p w:rsidR="00DF368C" w:rsidP="00DF368C" w:rsidRDefault="00DF368C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&lt;10%</w:t>
      </w:r>
    </w:p>
    <w:p w:rsidR="00DF368C" w:rsidP="00DF368C" w:rsidRDefault="00DF368C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10-25%</w:t>
      </w:r>
    </w:p>
    <w:p w:rsidR="00DF368C" w:rsidP="00DF368C" w:rsidRDefault="00DF368C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25-49%</w:t>
      </w:r>
    </w:p>
    <w:p w:rsidR="00DF368C" w:rsidP="00DF368C" w:rsidRDefault="00DF368C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50%&gt;</w:t>
      </w:r>
    </w:p>
    <w:p w:rsidR="00DF368C" w:rsidP="00DF368C" w:rsidRDefault="00DF368C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I don’t know</w:t>
      </w:r>
    </w:p>
    <w:p w:rsidR="00FF3B90" w:rsidRDefault="00FF3B90"/>
    <w:sectPr w:rsidR="00FF3B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67BB7"/>
    <w:multiLevelType w:val="hybridMultilevel"/>
    <w:tmpl w:val="D01AF9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A20E3F"/>
    <w:multiLevelType w:val="hybridMultilevel"/>
    <w:tmpl w:val="77EAD4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656C37"/>
    <w:multiLevelType w:val="multilevel"/>
    <w:tmpl w:val="7786D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FD3C81"/>
    <w:multiLevelType w:val="hybridMultilevel"/>
    <w:tmpl w:val="B58085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D571D6C"/>
    <w:multiLevelType w:val="hybridMultilevel"/>
    <w:tmpl w:val="D36C63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68C"/>
    <w:rsid w:val="003C4A04"/>
    <w:rsid w:val="003E7867"/>
    <w:rsid w:val="00AD01B6"/>
    <w:rsid w:val="00BB377F"/>
    <w:rsid w:val="00BC4172"/>
    <w:rsid w:val="00D95C42"/>
    <w:rsid w:val="00DF368C"/>
    <w:rsid w:val="00FF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203B4"/>
  <w15:chartTrackingRefBased/>
  <w15:docId w15:val="{BD078817-6E5B-4F62-9FF8-3976CE9FC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68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368C"/>
    <w:pPr>
      <w:ind w:left="720"/>
    </w:pPr>
  </w:style>
  <w:style w:type="paragraph" w:styleId="Header">
    <w:name w:val="header"/>
    <w:basedOn w:val="Normal"/>
    <w:link w:val="HeaderChar"/>
    <w:unhideWhenUsed/>
    <w:rsid w:val="00AD01B6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AD01B6"/>
  </w:style>
  <w:style w:type="paragraph" w:styleId="NormalWeb">
    <w:name w:val="Normal (Web)"/>
    <w:basedOn w:val="Normal"/>
    <w:unhideWhenUsed/>
    <w:rsid w:val="00AD01B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B377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B37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4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hrsagov.gov1.qualtrics.com/jfe/form/SV_brUA7ys3yARsoD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HRSA</dc:creator>
  <cp:keywords/>
  <dc:description/>
  <cp:lastModifiedBy>Morey, Richard (HRSA)</cp:lastModifiedBy>
  <cp:revision>5</cp:revision>
  <dcterms:created xsi:type="dcterms:W3CDTF">2020-03-05T22:56:00Z</dcterms:created>
  <dcterms:modified xsi:type="dcterms:W3CDTF">2020-03-06T20:34:00Z</dcterms:modified>
</cp:coreProperties>
</file>