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04649" w:rsidR="007533E6" w:rsidP="007533E6" w:rsidRDefault="007533E6" w14:paraId="50F7B528" w14:textId="77777777">
      <w:pPr>
        <w:rPr>
          <w:sz w:val="20"/>
          <w:szCs w:val="20"/>
        </w:rPr>
      </w:pPr>
    </w:p>
    <w:p w:rsidRPr="00366C6D" w:rsidR="00366C6D" w:rsidP="00366C6D" w:rsidRDefault="00366C6D" w14:paraId="1B632203" w14:textId="77777777">
      <w:pPr>
        <w:tabs>
          <w:tab w:val="center" w:pos="4680"/>
          <w:tab w:val="right" w:pos="9360"/>
        </w:tabs>
        <w:spacing w:after="0" w:line="240" w:lineRule="auto"/>
        <w:jc w:val="right"/>
        <w:rPr>
          <w:rFonts w:cs="Arial"/>
          <w:sz w:val="20"/>
          <w:szCs w:val="20"/>
        </w:rPr>
      </w:pPr>
      <w:r w:rsidRPr="00366C6D">
        <w:rPr>
          <w:rFonts w:cs="Arial"/>
          <w:sz w:val="20"/>
          <w:szCs w:val="20"/>
        </w:rPr>
        <w:t>Form Approved</w:t>
      </w:r>
    </w:p>
    <w:p w:rsidRPr="00366C6D" w:rsidR="00366C6D" w:rsidP="00366C6D" w:rsidRDefault="00A8160A" w14:paraId="451C9792" w14:textId="10AA6A84">
      <w:pPr>
        <w:tabs>
          <w:tab w:val="center" w:pos="4680"/>
          <w:tab w:val="right" w:pos="9360"/>
        </w:tabs>
        <w:spacing w:after="0"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OMB No. 0990-037</w:t>
      </w:r>
      <w:r w:rsidRPr="00366C6D" w:rsidR="00366C6D">
        <w:rPr>
          <w:rFonts w:cs="Arial"/>
          <w:sz w:val="20"/>
          <w:szCs w:val="20"/>
        </w:rPr>
        <w:t>9</w:t>
      </w:r>
    </w:p>
    <w:p w:rsidRPr="00366C6D" w:rsidR="00366C6D" w:rsidP="00366C6D" w:rsidRDefault="00366C6D" w14:paraId="74EF84A4" w14:textId="77777777">
      <w:pPr>
        <w:jc w:val="right"/>
        <w:rPr>
          <w:sz w:val="20"/>
          <w:szCs w:val="20"/>
        </w:rPr>
      </w:pPr>
      <w:r w:rsidRPr="00366C6D">
        <w:rPr>
          <w:rFonts w:cs="Arial"/>
          <w:sz w:val="20"/>
          <w:szCs w:val="20"/>
        </w:rPr>
        <w:t xml:space="preserve">   Exp. Date 09/30/2020</w:t>
      </w:r>
    </w:p>
    <w:p w:rsidRPr="00366C6D" w:rsidR="00366C6D" w:rsidP="00366C6D" w:rsidRDefault="00366C6D" w14:paraId="23C08828" w14:textId="77777777">
      <w:pPr>
        <w:spacing w:after="0" w:line="240" w:lineRule="auto"/>
        <w:contextualSpacing/>
        <w:rPr>
          <w:rFonts w:eastAsia="Times New Roman" w:asciiTheme="majorHAnsi" w:hAnsiTheme="majorHAnsi" w:cstheme="majorBidi"/>
          <w:color w:val="1F4E79" w:themeColor="accent1" w:themeShade="80"/>
          <w:spacing w:val="-10"/>
          <w:kern w:val="28"/>
          <w:sz w:val="56"/>
          <w:szCs w:val="56"/>
        </w:rPr>
      </w:pPr>
    </w:p>
    <w:p w:rsidRPr="00366C6D" w:rsidR="00366C6D" w:rsidP="00366C6D" w:rsidRDefault="00366C6D" w14:paraId="2C3434AF" w14:textId="77777777">
      <w:pPr>
        <w:spacing w:after="0" w:line="240" w:lineRule="auto"/>
        <w:contextualSpacing/>
        <w:rPr>
          <w:rFonts w:eastAsia="Times New Roman" w:asciiTheme="majorHAnsi" w:hAnsiTheme="majorHAnsi" w:cstheme="majorBidi"/>
          <w:color w:val="1F4E79" w:themeColor="accent1" w:themeShade="80"/>
          <w:spacing w:val="-10"/>
          <w:kern w:val="28"/>
          <w:sz w:val="56"/>
          <w:szCs w:val="56"/>
        </w:rPr>
      </w:pPr>
    </w:p>
    <w:p w:rsidRPr="00366C6D" w:rsidR="00366C6D" w:rsidP="00366C6D" w:rsidRDefault="00366C6D" w14:paraId="69D5E25B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color w:val="1F4E79" w:themeColor="accent1" w:themeShade="80"/>
          <w:spacing w:val="-10"/>
          <w:kern w:val="28"/>
          <w:sz w:val="48"/>
          <w:szCs w:val="48"/>
        </w:rPr>
      </w:pPr>
      <w:r w:rsidRPr="00366C6D">
        <w:rPr>
          <w:rFonts w:eastAsia="Times New Roman" w:asciiTheme="majorHAnsi" w:hAnsiTheme="majorHAnsi" w:cstheme="majorBidi"/>
          <w:color w:val="1F4E79" w:themeColor="accent1" w:themeShade="80"/>
          <w:spacing w:val="-10"/>
          <w:kern w:val="28"/>
          <w:sz w:val="56"/>
          <w:szCs w:val="56"/>
        </w:rPr>
        <w:t>Card Sort Script</w:t>
      </w:r>
    </w:p>
    <w:p w:rsidRPr="00366C6D" w:rsidR="00366C6D" w:rsidP="00366C6D" w:rsidRDefault="00366C6D" w14:paraId="4D59B385" w14:textId="77777777">
      <w:p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color w:val="1F4E79" w:themeColor="accent1" w:themeShade="80"/>
          <w:sz w:val="36"/>
          <w:szCs w:val="36"/>
        </w:rPr>
      </w:pPr>
      <w:r w:rsidRPr="00366C6D">
        <w:rPr>
          <w:rFonts w:ascii="Cambria" w:hAnsi="Cambria" w:eastAsia="Times New Roman" w:cs="Times New Roman"/>
          <w:bCs/>
          <w:color w:val="1F4E79" w:themeColor="accent1" w:themeShade="80"/>
          <w:sz w:val="36"/>
          <w:szCs w:val="36"/>
        </w:rPr>
        <w:t>Introduction </w:t>
      </w:r>
    </w:p>
    <w:p w:rsidRPr="00366C6D" w:rsidR="00366C6D" w:rsidP="00366C6D" w:rsidRDefault="00366C6D" w14:paraId="0548D5D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6C6D">
        <w:rPr>
          <w:rFonts w:ascii="Arial" w:hAnsi="Arial" w:eastAsia="Times New Roman" w:cs="Arial"/>
          <w:color w:val="000000"/>
        </w:rPr>
        <w:t>Thank you for participating in HRSA’s Bureau of Health Workforce (BHW) website study. </w:t>
      </w:r>
    </w:p>
    <w:p w:rsidRPr="00366C6D" w:rsidR="00366C6D" w:rsidP="00366C6D" w:rsidRDefault="00366C6D" w14:paraId="563FD7B1" w14:textId="77777777">
      <w:pPr>
        <w:spacing w:before="280" w:after="28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6C6D">
        <w:rPr>
          <w:rFonts w:ascii="Arial" w:hAnsi="Arial" w:eastAsia="Times New Roman" w:cs="Arial"/>
          <w:color w:val="000000"/>
        </w:rPr>
        <w:t xml:space="preserve">This activity will take you between </w:t>
      </w:r>
      <w:r w:rsidRPr="00366C6D">
        <w:rPr>
          <w:rFonts w:ascii="Arial" w:hAnsi="Arial" w:eastAsia="Times New Roman" w:cs="Arial"/>
          <w:b/>
          <w:bCs/>
          <w:color w:val="000000"/>
        </w:rPr>
        <w:t>15 to 20 minutes</w:t>
      </w:r>
      <w:r w:rsidRPr="00366C6D">
        <w:rPr>
          <w:rFonts w:ascii="Arial" w:hAnsi="Arial" w:eastAsia="Times New Roman" w:cs="Arial"/>
          <w:color w:val="000000"/>
        </w:rPr>
        <w:t xml:space="preserve"> to complete. </w:t>
      </w:r>
    </w:p>
    <w:p w:rsidRPr="00366C6D" w:rsidR="00366C6D" w:rsidP="00366C6D" w:rsidRDefault="00366C6D" w14:paraId="6A428B8C" w14:textId="77777777">
      <w:pPr>
        <w:spacing w:before="280" w:after="28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6C6D">
        <w:rPr>
          <w:rFonts w:ascii="Arial" w:hAnsi="Arial" w:eastAsia="Times New Roman" w:cs="Arial"/>
          <w:color w:val="000000"/>
        </w:rPr>
        <w:t>Your response will</w:t>
      </w:r>
      <w:r w:rsidRPr="00366C6D">
        <w:rPr>
          <w:rFonts w:ascii="Arial" w:hAnsi="Arial" w:eastAsia="Times New Roman" w:cs="Arial"/>
          <w:b/>
          <w:bCs/>
          <w:color w:val="000000"/>
        </w:rPr>
        <w:t xml:space="preserve"> help us understand how to organize and improve the content on our website to make it more useful for you. </w:t>
      </w:r>
    </w:p>
    <w:p w:rsidRPr="00366C6D" w:rsidR="00366C6D" w:rsidP="00366C6D" w:rsidRDefault="00366C6D" w14:paraId="15F0696E" w14:textId="77777777">
      <w:pPr>
        <w:spacing w:after="0" w:line="240" w:lineRule="auto"/>
        <w:outlineLvl w:val="1"/>
        <w:rPr>
          <w:rFonts w:ascii="Cambria" w:hAnsi="Cambria" w:eastAsia="Times New Roman" w:cs="Times New Roman"/>
          <w:bCs/>
          <w:color w:val="1F4E79" w:themeColor="accent1" w:themeShade="80"/>
          <w:sz w:val="36"/>
          <w:szCs w:val="36"/>
        </w:rPr>
      </w:pPr>
      <w:r w:rsidRPr="00366C6D">
        <w:rPr>
          <w:rFonts w:ascii="Cambria" w:hAnsi="Cambria" w:eastAsia="Times New Roman" w:cs="Times New Roman"/>
          <w:bCs/>
          <w:color w:val="1F4E79" w:themeColor="accent1" w:themeShade="80"/>
          <w:sz w:val="36"/>
          <w:szCs w:val="36"/>
        </w:rPr>
        <w:t>Pre-Survey Questionnaire</w:t>
      </w:r>
    </w:p>
    <w:p w:rsidRPr="00366C6D" w:rsidR="00366C6D" w:rsidP="00366C6D" w:rsidRDefault="00366C6D" w14:paraId="43096632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6C6D">
        <w:rPr>
          <w:rFonts w:ascii="Arial" w:hAnsi="Arial" w:eastAsia="Times New Roman" w:cs="Arial"/>
          <w:color w:val="000000"/>
        </w:rPr>
        <w:t>Please answer the following questions to help us understand how you use the Bureau of Health Workforce (BHW) website, and what content is most important to you. </w:t>
      </w:r>
    </w:p>
    <w:p w:rsidRPr="00366C6D" w:rsidR="00366C6D" w:rsidP="00366C6D" w:rsidRDefault="00366C6D" w14:paraId="5AA25FB5" w14:textId="77777777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 xml:space="preserve">With which of the following do you identify? </w:t>
      </w:r>
    </w:p>
    <w:p w:rsidRPr="00366C6D" w:rsidR="00366C6D" w:rsidP="00366C6D" w:rsidRDefault="00366C6D" w14:paraId="223E90E7" w14:textId="77777777">
      <w:pPr>
        <w:spacing w:after="0" w:line="240" w:lineRule="auto"/>
        <w:ind w:left="720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b/>
          <w:color w:val="000000"/>
        </w:rPr>
        <w:t>Select all that apply</w:t>
      </w:r>
      <w:r w:rsidRPr="00366C6D">
        <w:rPr>
          <w:rFonts w:ascii="Arial" w:hAnsi="Arial" w:eastAsia="Times New Roman" w:cs="Arial"/>
          <w:color w:val="000000"/>
        </w:rPr>
        <w:t xml:space="preserve">: </w:t>
      </w:r>
      <w:r w:rsidRPr="00366C6D">
        <w:rPr>
          <w:rFonts w:ascii="Arial" w:hAnsi="Arial" w:eastAsia="Times New Roman" w:cs="Arial"/>
          <w:i/>
          <w:iCs/>
          <w:color w:val="000000"/>
        </w:rPr>
        <w:t>(multi-select) (Required)</w:t>
      </w:r>
    </w:p>
    <w:p w:rsidRPr="00366C6D" w:rsidR="00366C6D" w:rsidP="00366C6D" w:rsidRDefault="00366C6D" w14:paraId="5549A1D8" w14:textId="77777777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Student</w:t>
      </w:r>
    </w:p>
    <w:p w:rsidRPr="00366C6D" w:rsidR="00366C6D" w:rsidP="00366C6D" w:rsidRDefault="00366C6D" w14:paraId="04D2B097" w14:textId="77777777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Healthcare Provider</w:t>
      </w:r>
    </w:p>
    <w:p w:rsidRPr="00366C6D" w:rsidR="00366C6D" w:rsidP="00366C6D" w:rsidRDefault="00366C6D" w14:paraId="21CD5185" w14:textId="77777777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Academic or Researcher</w:t>
      </w:r>
    </w:p>
    <w:p w:rsidRPr="00366C6D" w:rsidR="00366C6D" w:rsidP="00366C6D" w:rsidRDefault="00366C6D" w14:paraId="5CBD2BCA" w14:textId="77777777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Public Health Professional</w:t>
      </w:r>
    </w:p>
    <w:p w:rsidRPr="00366C6D" w:rsidR="00366C6D" w:rsidP="00366C6D" w:rsidRDefault="00366C6D" w14:paraId="6045C15E" w14:textId="77777777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Family Caregiver</w:t>
      </w:r>
    </w:p>
    <w:p w:rsidRPr="00366C6D" w:rsidR="00366C6D" w:rsidP="00366C6D" w:rsidRDefault="00366C6D" w14:paraId="6F181CF2" w14:textId="77777777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Media/Journalist</w:t>
      </w:r>
    </w:p>
    <w:p w:rsidRPr="00366C6D" w:rsidR="00366C6D" w:rsidP="00366C6D" w:rsidRDefault="00366C6D" w14:paraId="0B1B5C0A" w14:textId="77777777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Policymaker</w:t>
      </w:r>
    </w:p>
    <w:p w:rsidRPr="00366C6D" w:rsidR="00366C6D" w:rsidP="00366C6D" w:rsidRDefault="00366C6D" w14:paraId="33A6A34E" w14:textId="77777777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Healthcare Administrator</w:t>
      </w:r>
    </w:p>
    <w:p w:rsidRPr="00366C6D" w:rsidR="00366C6D" w:rsidP="00366C6D" w:rsidRDefault="00366C6D" w14:paraId="1AD3BF9B" w14:textId="77777777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 xml:space="preserve">Other: </w:t>
      </w:r>
      <w:r w:rsidRPr="00366C6D">
        <w:rPr>
          <w:rFonts w:ascii="Arial" w:hAnsi="Arial" w:eastAsia="Times New Roman" w:cs="Arial"/>
          <w:i/>
          <w:iCs/>
          <w:color w:val="000000"/>
        </w:rPr>
        <w:t>(Text field: “If other, please specify”)</w:t>
      </w:r>
    </w:p>
    <w:p w:rsidRPr="00366C6D" w:rsidR="00366C6D" w:rsidP="00366C6D" w:rsidRDefault="00366C6D" w14:paraId="486A4FBC" w14:textId="77777777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 xml:space="preserve">What kind(s) of BHW content do you typically look for? </w:t>
      </w:r>
    </w:p>
    <w:p w:rsidRPr="00366C6D" w:rsidR="00366C6D" w:rsidP="00366C6D" w:rsidRDefault="00366C6D" w14:paraId="3181C281" w14:textId="77777777">
      <w:pPr>
        <w:spacing w:after="0" w:line="240" w:lineRule="auto"/>
        <w:ind w:left="720"/>
        <w:contextualSpacing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b/>
          <w:color w:val="000000"/>
        </w:rPr>
        <w:t>Select all that apply:</w:t>
      </w:r>
      <w:r w:rsidRPr="00366C6D">
        <w:rPr>
          <w:rFonts w:ascii="Arial" w:hAnsi="Arial" w:eastAsia="Times New Roman" w:cs="Arial"/>
          <w:color w:val="000000"/>
        </w:rPr>
        <w:t xml:space="preserve"> (</w:t>
      </w:r>
      <w:r w:rsidRPr="00366C6D">
        <w:rPr>
          <w:rFonts w:ascii="Arial" w:hAnsi="Arial" w:eastAsia="Times New Roman" w:cs="Arial"/>
          <w:i/>
          <w:iCs/>
          <w:color w:val="000000"/>
        </w:rPr>
        <w:t>multi-select) (Required)</w:t>
      </w:r>
    </w:p>
    <w:p w:rsidRPr="00366C6D" w:rsidR="00366C6D" w:rsidP="00366C6D" w:rsidRDefault="00366C6D" w14:paraId="5A0F9538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Specific Bureau of Health Workforce programs</w:t>
      </w:r>
    </w:p>
    <w:p w:rsidRPr="00366C6D" w:rsidR="00366C6D" w:rsidP="00366C6D" w:rsidRDefault="00366C6D" w14:paraId="22DC74B0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General information about the Bureau of Health Workforce</w:t>
      </w:r>
    </w:p>
    <w:p w:rsidRPr="00366C6D" w:rsidR="00366C6D" w:rsidP="00366C6D" w:rsidRDefault="00366C6D" w14:paraId="7E755AA0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Grants and funding opportunities</w:t>
      </w:r>
    </w:p>
    <w:p w:rsidRPr="00366C6D" w:rsidR="00366C6D" w:rsidP="00366C6D" w:rsidRDefault="00366C6D" w14:paraId="7722B265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Data, research, reports, or publications</w:t>
      </w:r>
    </w:p>
    <w:p w:rsidRPr="00366C6D" w:rsidR="00366C6D" w:rsidP="00366C6D" w:rsidRDefault="00366C6D" w14:paraId="0922B9B7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Virtual Job Fairs or job opportunities</w:t>
      </w:r>
    </w:p>
    <w:p w:rsidRPr="00366C6D" w:rsidR="00366C6D" w:rsidP="00366C6D" w:rsidRDefault="00366C6D" w14:paraId="143B600C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Health Professional Shortage Areas (HPSAs), Medically Underserved Area and Medically Underserved Population (MUA/Ps), scoring, and application process</w:t>
      </w:r>
    </w:p>
    <w:p w:rsidRPr="00366C6D" w:rsidR="00366C6D" w:rsidP="00366C6D" w:rsidRDefault="00366C6D" w14:paraId="44E07989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Loans and Scholarships</w:t>
      </w:r>
    </w:p>
    <w:p w:rsidRPr="00366C6D" w:rsidR="00366C6D" w:rsidP="00366C6D" w:rsidRDefault="00366C6D" w14:paraId="72A35A0D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 xml:space="preserve">Other: </w:t>
      </w:r>
      <w:r w:rsidRPr="00366C6D">
        <w:rPr>
          <w:rFonts w:ascii="Arial" w:hAnsi="Arial" w:eastAsia="Times New Roman" w:cs="Arial"/>
          <w:i/>
          <w:iCs/>
          <w:color w:val="000000"/>
        </w:rPr>
        <w:t>(Text field: “If other, please specify”)</w:t>
      </w:r>
    </w:p>
    <w:p w:rsidRPr="00366C6D" w:rsidR="00366C6D" w:rsidP="00366C6D" w:rsidRDefault="00366C6D" w14:paraId="7FC2AA64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color w:val="000000"/>
        </w:rPr>
      </w:pPr>
    </w:p>
    <w:p w:rsidRPr="00366C6D" w:rsidR="00366C6D" w:rsidP="00366C6D" w:rsidRDefault="00366C6D" w14:paraId="6A0FC054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color w:val="000000"/>
        </w:rPr>
      </w:pPr>
    </w:p>
    <w:p w:rsidRPr="00366C6D" w:rsidR="00366C6D" w:rsidP="00366C6D" w:rsidRDefault="00366C6D" w14:paraId="7952360C" w14:textId="6FBEC49D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color w:val="000000"/>
          <w:sz w:val="16"/>
          <w:szCs w:val="16"/>
        </w:rPr>
      </w:pPr>
      <w:r w:rsidRPr="00366C6D">
        <w:rPr>
          <w:color w:val="000000"/>
          <w:sz w:val="16"/>
          <w:szCs w:val="16"/>
        </w:rPr>
        <w:t>According to the Paperwork Reduction Act of 1995, no persons are required to respond to a collection of information unless it displays a valid OMB control number. The valid OMB control number for this in</w:t>
      </w:r>
      <w:r w:rsidR="00A8160A">
        <w:rPr>
          <w:color w:val="000000"/>
          <w:sz w:val="16"/>
          <w:szCs w:val="16"/>
        </w:rPr>
        <w:t>formation collection is 0990-0379</w:t>
      </w:r>
      <w:r w:rsidRPr="00366C6D">
        <w:rPr>
          <w:color w:val="000000"/>
          <w:sz w:val="16"/>
          <w:szCs w:val="16"/>
        </w:rPr>
        <w:t>. The time required to complete this information collection is estimated to</w:t>
      </w:r>
      <w:r w:rsidR="00A8160A">
        <w:rPr>
          <w:sz w:val="16"/>
          <w:szCs w:val="16"/>
        </w:rPr>
        <w:t xml:space="preserve"> average 10 </w:t>
      </w:r>
      <w:bookmarkStart w:name="_GoBack" w:id="0"/>
      <w:bookmarkEnd w:id="0"/>
      <w:r w:rsidRPr="00366C6D">
        <w:rPr>
          <w:sz w:val="16"/>
          <w:szCs w:val="16"/>
        </w:rPr>
        <w:t xml:space="preserve">minutes </w:t>
      </w:r>
      <w:r w:rsidRPr="00366C6D">
        <w:rPr>
          <w:color w:val="000000"/>
          <w:sz w:val="16"/>
          <w:szCs w:val="16"/>
        </w:rPr>
        <w:t xml:space="preserve">per response, including the time to review instructions, search existing data resources, </w:t>
      </w:r>
      <w:proofErr w:type="gramStart"/>
      <w:r w:rsidRPr="00366C6D">
        <w:rPr>
          <w:color w:val="000000"/>
          <w:sz w:val="16"/>
          <w:szCs w:val="16"/>
        </w:rPr>
        <w:t>gather</w:t>
      </w:r>
      <w:proofErr w:type="gramEnd"/>
      <w:r w:rsidRPr="00366C6D">
        <w:rPr>
          <w:color w:val="000000"/>
          <w:sz w:val="16"/>
          <w:szCs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</w:t>
      </w:r>
      <w:proofErr w:type="gramStart"/>
      <w:r w:rsidRPr="00366C6D">
        <w:rPr>
          <w:color w:val="000000"/>
          <w:sz w:val="16"/>
          <w:szCs w:val="16"/>
        </w:rPr>
        <w:t>Attention</w:t>
      </w:r>
      <w:proofErr w:type="gramEnd"/>
      <w:r w:rsidRPr="00366C6D">
        <w:rPr>
          <w:color w:val="000000"/>
          <w:sz w:val="16"/>
          <w:szCs w:val="16"/>
        </w:rPr>
        <w:t>: PRA Reports Clearance Officer</w:t>
      </w:r>
    </w:p>
    <w:p w:rsidRPr="00366C6D" w:rsidR="00366C6D" w:rsidP="00366C6D" w:rsidRDefault="00366C6D" w14:paraId="61F05AE6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color w:val="000000"/>
        </w:rPr>
      </w:pPr>
    </w:p>
    <w:p w:rsidRPr="00366C6D" w:rsidR="00366C6D" w:rsidP="00366C6D" w:rsidRDefault="00366C6D" w14:paraId="5CDC2329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color w:val="000000"/>
        </w:rPr>
      </w:pPr>
    </w:p>
    <w:p w:rsidRPr="00366C6D" w:rsidR="00366C6D" w:rsidP="00366C6D" w:rsidRDefault="00366C6D" w14:paraId="043DD488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color w:val="000000"/>
        </w:rPr>
      </w:pPr>
    </w:p>
    <w:p w:rsidRPr="00366C6D" w:rsidR="00366C6D" w:rsidP="00366C6D" w:rsidRDefault="00366C6D" w14:paraId="530F29D1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color w:val="000000"/>
        </w:rPr>
      </w:pPr>
    </w:p>
    <w:p w:rsidRPr="00366C6D" w:rsidR="00366C6D" w:rsidP="00366C6D" w:rsidRDefault="00366C6D" w14:paraId="07C40A8D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</w:p>
    <w:p w:rsidRPr="00366C6D" w:rsidR="00366C6D" w:rsidP="00366C6D" w:rsidRDefault="00366C6D" w14:paraId="06D56B9D" w14:textId="77777777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Which option best describes how often you use the BHW website? (</w:t>
      </w:r>
      <w:r w:rsidRPr="00366C6D">
        <w:rPr>
          <w:rFonts w:ascii="Arial" w:hAnsi="Arial" w:eastAsia="Times New Roman" w:cs="Arial"/>
          <w:i/>
          <w:iCs/>
          <w:color w:val="000000"/>
        </w:rPr>
        <w:t>single select) (Required)</w:t>
      </w:r>
    </w:p>
    <w:p w:rsidRPr="00366C6D" w:rsidR="00366C6D" w:rsidP="00366C6D" w:rsidRDefault="00366C6D" w14:paraId="448E15D7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Several times a year</w:t>
      </w:r>
    </w:p>
    <w:p w:rsidRPr="00366C6D" w:rsidR="00366C6D" w:rsidP="00366C6D" w:rsidRDefault="00366C6D" w14:paraId="19E8AE9A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Several times a month</w:t>
      </w:r>
    </w:p>
    <w:p w:rsidRPr="00366C6D" w:rsidR="00366C6D" w:rsidP="00366C6D" w:rsidRDefault="00366C6D" w14:paraId="0E7F0717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Several times a week</w:t>
      </w:r>
    </w:p>
    <w:p w:rsidRPr="00366C6D" w:rsidR="00366C6D" w:rsidP="00366C6D" w:rsidRDefault="00366C6D" w14:paraId="3A3FB939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Several times a day</w:t>
      </w:r>
    </w:p>
    <w:p w:rsidRPr="00366C6D" w:rsidR="00366C6D" w:rsidP="00366C6D" w:rsidRDefault="00366C6D" w14:paraId="39B19E91" w14:textId="77777777">
      <w:pPr>
        <w:numPr>
          <w:ilvl w:val="1"/>
          <w:numId w:val="2"/>
        </w:numPr>
        <w:spacing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I have never used the BHW website.</w:t>
      </w:r>
    </w:p>
    <w:p w:rsidRPr="00366C6D" w:rsidR="00366C6D" w:rsidP="00366C6D" w:rsidRDefault="00366C6D" w14:paraId="6E1CF8DD" w14:textId="77777777">
      <w:p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color w:val="1F4E79" w:themeColor="accent1" w:themeShade="80"/>
          <w:sz w:val="36"/>
          <w:szCs w:val="36"/>
        </w:rPr>
      </w:pPr>
      <w:r w:rsidRPr="00366C6D">
        <w:rPr>
          <w:rFonts w:ascii="Cambria" w:hAnsi="Cambria" w:eastAsia="Times New Roman" w:cs="Times New Roman"/>
          <w:bCs/>
          <w:color w:val="1F4E79" w:themeColor="accent1" w:themeShade="80"/>
          <w:sz w:val="36"/>
          <w:szCs w:val="36"/>
        </w:rPr>
        <w:t>Instructions</w:t>
      </w:r>
    </w:p>
    <w:p w:rsidRPr="00366C6D" w:rsidR="00366C6D" w:rsidP="00366C6D" w:rsidRDefault="00366C6D" w14:paraId="68842E7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66C6D">
        <w:rPr>
          <w:rFonts w:ascii="Arial" w:hAnsi="Arial" w:eastAsia="Times New Roman" w:cs="Arial"/>
          <w:b/>
          <w:color w:val="000000"/>
        </w:rPr>
        <w:t>Step 1</w:t>
      </w:r>
    </w:p>
    <w:p w:rsidRPr="00366C6D" w:rsidR="00366C6D" w:rsidP="00366C6D" w:rsidRDefault="00366C6D" w14:paraId="31F798EC" w14:textId="7777777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366C6D">
        <w:rPr>
          <w:rFonts w:ascii="Arial" w:hAnsi="Arial" w:eastAsia="Times New Roman" w:cs="Arial"/>
          <w:color w:val="000000"/>
        </w:rPr>
        <w:t>Take a quick look at the list of items to the left.</w:t>
      </w:r>
    </w:p>
    <w:p w:rsidRPr="00366C6D" w:rsidR="00366C6D" w:rsidP="00366C6D" w:rsidRDefault="00366C6D" w14:paraId="02B25BB9" w14:textId="7777777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366C6D">
        <w:rPr>
          <w:rFonts w:ascii="Arial" w:hAnsi="Arial" w:eastAsia="Times New Roman" w:cs="Arial"/>
          <w:color w:val="000000"/>
        </w:rPr>
        <w:t>Sort them into groups that make sense to you.</w:t>
      </w:r>
    </w:p>
    <w:p w:rsidRPr="00366C6D" w:rsidR="00366C6D" w:rsidP="00366C6D" w:rsidRDefault="00366C6D" w14:paraId="0F756E59" w14:textId="77777777">
      <w:pPr>
        <w:spacing w:after="0" w:line="240" w:lineRule="auto"/>
        <w:rPr>
          <w:rFonts w:ascii="Arial" w:hAnsi="Arial" w:eastAsia="Times New Roman" w:cs="Arial"/>
          <w:color w:val="000000"/>
        </w:rPr>
      </w:pPr>
    </w:p>
    <w:p w:rsidRPr="00366C6D" w:rsidR="00366C6D" w:rsidP="00366C6D" w:rsidRDefault="00366C6D" w14:paraId="2717114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66C6D">
        <w:rPr>
          <w:rFonts w:ascii="Arial" w:hAnsi="Arial" w:eastAsia="Times New Roman" w:cs="Arial"/>
          <w:color w:val="000000"/>
        </w:rPr>
        <w:t>There’s no right or wrong answer. Just do what comes naturally.</w:t>
      </w:r>
    </w:p>
    <w:p w:rsidRPr="00366C6D" w:rsidR="00366C6D" w:rsidP="00366C6D" w:rsidRDefault="00366C6D" w14:paraId="3AFE52BE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366C6D" w:rsidR="00366C6D" w:rsidP="00366C6D" w:rsidRDefault="00366C6D" w14:paraId="49B91239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66C6D">
        <w:rPr>
          <w:rFonts w:ascii="Arial" w:hAnsi="Arial" w:eastAsia="Times New Roman" w:cs="Arial"/>
          <w:b/>
          <w:color w:val="000000"/>
        </w:rPr>
        <w:t>Step 2</w:t>
      </w:r>
    </w:p>
    <w:p w:rsidRPr="00366C6D" w:rsidR="00366C6D" w:rsidP="00366C6D" w:rsidRDefault="00366C6D" w14:paraId="5BFCEE52" w14:textId="77777777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366C6D">
        <w:rPr>
          <w:rFonts w:ascii="Arial" w:hAnsi="Arial" w:eastAsia="Times New Roman" w:cs="Arial"/>
          <w:color w:val="000000"/>
        </w:rPr>
        <w:t>Drag an item from the left into this area to create your first group.</w:t>
      </w:r>
    </w:p>
    <w:p w:rsidRPr="00366C6D" w:rsidR="00366C6D" w:rsidP="00366C6D" w:rsidRDefault="00366C6D" w14:paraId="114FA2E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366C6D" w:rsidR="00366C6D" w:rsidP="00366C6D" w:rsidRDefault="00366C6D" w14:paraId="3729F720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66C6D">
        <w:rPr>
          <w:rFonts w:ascii="Arial" w:hAnsi="Arial" w:eastAsia="Times New Roman" w:cs="Arial"/>
          <w:b/>
          <w:color w:val="000000"/>
        </w:rPr>
        <w:t>Step 3</w:t>
      </w:r>
    </w:p>
    <w:p w:rsidRPr="00366C6D" w:rsidR="00366C6D" w:rsidP="00366C6D" w:rsidRDefault="00366C6D" w14:paraId="5FFA53B9" w14:textId="77777777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366C6D">
        <w:rPr>
          <w:rFonts w:ascii="Arial" w:hAnsi="Arial" w:eastAsia="Times New Roman" w:cs="Arial"/>
          <w:color w:val="000000"/>
        </w:rPr>
        <w:t>Select the title to rename your new group.</w:t>
      </w:r>
    </w:p>
    <w:p w:rsidRPr="00366C6D" w:rsidR="00366C6D" w:rsidP="00366C6D" w:rsidRDefault="00366C6D" w14:paraId="216ADCE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366C6D" w:rsidR="00366C6D" w:rsidP="00366C6D" w:rsidRDefault="00366C6D" w14:paraId="1BA8D3E6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66C6D">
        <w:rPr>
          <w:rFonts w:ascii="Arial" w:hAnsi="Arial" w:eastAsia="Times New Roman" w:cs="Arial"/>
          <w:b/>
          <w:color w:val="000000"/>
        </w:rPr>
        <w:t>Step 4</w:t>
      </w:r>
    </w:p>
    <w:p w:rsidRPr="00366C6D" w:rsidR="00366C6D" w:rsidP="00366C6D" w:rsidRDefault="00366C6D" w14:paraId="36D5D374" w14:textId="77777777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366C6D">
        <w:rPr>
          <w:rFonts w:ascii="Arial" w:hAnsi="Arial" w:eastAsia="Times New Roman" w:cs="Arial"/>
          <w:color w:val="000000"/>
        </w:rPr>
        <w:t>Add more items to this group by dropping them on top of it.</w:t>
      </w:r>
    </w:p>
    <w:p w:rsidRPr="00366C6D" w:rsidR="00366C6D" w:rsidP="00366C6D" w:rsidRDefault="00366C6D" w14:paraId="441DEC1F" w14:textId="77777777">
      <w:pPr>
        <w:spacing w:after="0" w:line="24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366C6D">
        <w:rPr>
          <w:rFonts w:ascii="Arial" w:hAnsi="Arial" w:eastAsia="Times New Roman" w:cs="Arial"/>
          <w:color w:val="000000"/>
        </w:rPr>
        <w:t>You can also move items from one group to another if you decide it’s a better fit.</w:t>
      </w:r>
    </w:p>
    <w:p w:rsidRPr="00366C6D" w:rsidR="00366C6D" w:rsidP="00366C6D" w:rsidRDefault="00366C6D" w14:paraId="4AF83914" w14:textId="77777777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366C6D">
        <w:rPr>
          <w:rFonts w:ascii="Arial" w:hAnsi="Arial" w:eastAsia="Times New Roman" w:cs="Arial"/>
          <w:color w:val="000000"/>
        </w:rPr>
        <w:t>Make more groups by dropping them in unused spaces.</w:t>
      </w:r>
    </w:p>
    <w:p w:rsidRPr="00366C6D" w:rsidR="00366C6D" w:rsidP="00366C6D" w:rsidRDefault="00366C6D" w14:paraId="2FB2899C" w14:textId="77777777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366C6D">
        <w:rPr>
          <w:rFonts w:ascii="Arial" w:hAnsi="Arial" w:eastAsia="Times New Roman" w:cs="Arial"/>
          <w:color w:val="000000"/>
        </w:rPr>
        <w:t>When you're done select "Finished.”</w:t>
      </w:r>
    </w:p>
    <w:p w:rsidRPr="00366C6D" w:rsidR="00366C6D" w:rsidP="00366C6D" w:rsidRDefault="00366C6D" w14:paraId="6F55FB3D" w14:textId="77777777">
      <w:pPr>
        <w:keepNext/>
        <w:keepLines/>
        <w:spacing w:after="0" w:line="240" w:lineRule="auto"/>
        <w:outlineLvl w:val="2"/>
        <w:rPr>
          <w:rFonts w:eastAsia="Times New Roman" w:asciiTheme="majorHAnsi" w:hAnsiTheme="majorHAnsi" w:cstheme="majorBidi"/>
          <w:b/>
          <w:color w:val="1F4D78" w:themeColor="accent1" w:themeShade="7F"/>
          <w:sz w:val="24"/>
          <w:szCs w:val="24"/>
        </w:rPr>
      </w:pPr>
    </w:p>
    <w:p w:rsidRPr="00366C6D" w:rsidR="00366C6D" w:rsidP="00366C6D" w:rsidRDefault="00366C6D" w14:paraId="50943DA2" w14:textId="77777777">
      <w:p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color w:val="1F4E79" w:themeColor="accent1" w:themeShade="80"/>
          <w:sz w:val="36"/>
          <w:szCs w:val="36"/>
        </w:rPr>
      </w:pPr>
      <w:r w:rsidRPr="00366C6D">
        <w:rPr>
          <w:rFonts w:ascii="Cambria" w:hAnsi="Cambria" w:eastAsia="Times New Roman" w:cs="Times New Roman"/>
          <w:bCs/>
          <w:color w:val="1F4E79" w:themeColor="accent1" w:themeShade="80"/>
          <w:sz w:val="36"/>
          <w:szCs w:val="36"/>
        </w:rPr>
        <w:t>Sample Cards</w:t>
      </w:r>
    </w:p>
    <w:p w:rsidRPr="00366C6D" w:rsidR="00366C6D" w:rsidP="00366C6D" w:rsidRDefault="00366C6D" w14:paraId="620D4E09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Faculty Loan Repayment</w:t>
      </w:r>
    </w:p>
    <w:p w:rsidRPr="00366C6D" w:rsidR="00366C6D" w:rsidP="00366C6D" w:rsidRDefault="00366C6D" w14:paraId="33779579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Provider Recruitment</w:t>
      </w:r>
    </w:p>
    <w:p w:rsidRPr="00366C6D" w:rsidR="00366C6D" w:rsidP="00366C6D" w:rsidRDefault="00366C6D" w14:paraId="0DAE1382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Job Search</w:t>
      </w:r>
    </w:p>
    <w:p w:rsidRPr="00366C6D" w:rsidR="00366C6D" w:rsidP="00366C6D" w:rsidRDefault="00366C6D" w14:paraId="6A2F1FD1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Medicine</w:t>
      </w:r>
    </w:p>
    <w:p w:rsidRPr="00366C6D" w:rsidR="00366C6D" w:rsidP="00366C6D" w:rsidRDefault="00366C6D" w14:paraId="2CE47A9B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Nursing</w:t>
      </w:r>
    </w:p>
    <w:p w:rsidRPr="00366C6D" w:rsidR="00366C6D" w:rsidP="00366C6D" w:rsidRDefault="00366C6D" w14:paraId="54405271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Public Health</w:t>
      </w:r>
    </w:p>
    <w:p w:rsidRPr="00366C6D" w:rsidR="00366C6D" w:rsidP="00366C6D" w:rsidRDefault="00366C6D" w14:paraId="42A7937D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Oral Health</w:t>
      </w:r>
    </w:p>
    <w:p w:rsidRPr="00366C6D" w:rsidR="00366C6D" w:rsidP="00366C6D" w:rsidRDefault="00366C6D" w14:paraId="31D20577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Behavioral Health</w:t>
      </w:r>
    </w:p>
    <w:p w:rsidRPr="00366C6D" w:rsidR="00366C6D" w:rsidP="00366C6D" w:rsidRDefault="00366C6D" w14:paraId="61288503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Geriatric Health</w:t>
      </w:r>
    </w:p>
    <w:p w:rsidRPr="00366C6D" w:rsidR="00366C6D" w:rsidP="00366C6D" w:rsidRDefault="00366C6D" w14:paraId="6A83BBAC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Rural Health</w:t>
      </w:r>
    </w:p>
    <w:p w:rsidRPr="00366C6D" w:rsidR="00366C6D" w:rsidP="00366C6D" w:rsidRDefault="00366C6D" w14:paraId="5AC3B1CA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Health Careers</w:t>
      </w:r>
    </w:p>
    <w:p w:rsidRPr="00366C6D" w:rsidR="00366C6D" w:rsidP="00366C6D" w:rsidRDefault="00366C6D" w14:paraId="20887956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Scholarships</w:t>
      </w:r>
    </w:p>
    <w:p w:rsidRPr="00366C6D" w:rsidR="00366C6D" w:rsidP="00366C6D" w:rsidRDefault="00366C6D" w14:paraId="2EA3A1C0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Grants</w:t>
      </w:r>
    </w:p>
    <w:p w:rsidRPr="00366C6D" w:rsidR="00366C6D" w:rsidP="00366C6D" w:rsidRDefault="00366C6D" w14:paraId="5680FD7E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Loans</w:t>
      </w:r>
    </w:p>
    <w:p w:rsidRPr="00366C6D" w:rsidR="00366C6D" w:rsidP="00366C6D" w:rsidRDefault="00366C6D" w14:paraId="2D89B433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Data Policy</w:t>
      </w:r>
    </w:p>
    <w:p w:rsidRPr="00366C6D" w:rsidR="00366C6D" w:rsidP="00366C6D" w:rsidRDefault="00366C6D" w14:paraId="16D2D1CF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Survey Data</w:t>
      </w:r>
    </w:p>
    <w:p w:rsidRPr="00366C6D" w:rsidR="00366C6D" w:rsidP="00366C6D" w:rsidRDefault="00366C6D" w14:paraId="30C7BE67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National Sample Survey of Registered Nurses</w:t>
      </w:r>
    </w:p>
    <w:p w:rsidRPr="00366C6D" w:rsidR="00366C6D" w:rsidP="00366C6D" w:rsidRDefault="00366C6D" w14:paraId="79E044D7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Research Reports</w:t>
      </w:r>
    </w:p>
    <w:p w:rsidRPr="00366C6D" w:rsidR="00366C6D" w:rsidP="00366C6D" w:rsidRDefault="00366C6D" w14:paraId="2BBDDAA0" w14:textId="77777777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Health Professions Training Programs</w:t>
      </w:r>
    </w:p>
    <w:p w:rsidRPr="00366C6D" w:rsidR="00366C6D" w:rsidP="00366C6D" w:rsidRDefault="00366C6D" w14:paraId="2D7902F8" w14:textId="77777777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Area Health Resource Files</w:t>
      </w:r>
    </w:p>
    <w:p w:rsidRPr="00366C6D" w:rsidR="00366C6D" w:rsidP="00366C6D" w:rsidRDefault="00366C6D" w14:paraId="1673AB94" w14:textId="77777777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Program Highlights</w:t>
      </w:r>
    </w:p>
    <w:p w:rsidRPr="00366C6D" w:rsidR="00366C6D" w:rsidP="00366C6D" w:rsidRDefault="00366C6D" w14:paraId="6E8A0B2E" w14:textId="77777777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Research Reports</w:t>
      </w:r>
    </w:p>
    <w:p w:rsidRPr="00366C6D" w:rsidR="00366C6D" w:rsidP="00366C6D" w:rsidRDefault="00366C6D" w14:paraId="40DBC950" w14:textId="77777777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Workforce Projections</w:t>
      </w:r>
    </w:p>
    <w:p w:rsidRPr="00366C6D" w:rsidR="00366C6D" w:rsidP="00366C6D" w:rsidRDefault="00366C6D" w14:paraId="4AC6E797" w14:textId="77777777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Extramural Research Program</w:t>
      </w:r>
    </w:p>
    <w:p w:rsidRPr="00366C6D" w:rsidR="00366C6D" w:rsidP="00366C6D" w:rsidRDefault="00366C6D" w14:paraId="4BAF6A6A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Primary Care Training</w:t>
      </w:r>
    </w:p>
    <w:p w:rsidRPr="00366C6D" w:rsidR="00366C6D" w:rsidP="00366C6D" w:rsidRDefault="00366C6D" w14:paraId="23924731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National Practitioner Data Bank</w:t>
      </w:r>
    </w:p>
    <w:p w:rsidRPr="00366C6D" w:rsidR="00366C6D" w:rsidP="00366C6D" w:rsidRDefault="00366C6D" w14:paraId="3DC1DEBE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Reporting on Grants</w:t>
      </w:r>
    </w:p>
    <w:p w:rsidRPr="00366C6D" w:rsidR="00366C6D" w:rsidP="00366C6D" w:rsidRDefault="00366C6D" w14:paraId="518B04DA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Grant evaluation</w:t>
      </w:r>
    </w:p>
    <w:p w:rsidRPr="00366C6D" w:rsidR="00366C6D" w:rsidP="00366C6D" w:rsidRDefault="00366C6D" w14:paraId="5D45F343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National Health Service Corps</w:t>
      </w:r>
    </w:p>
    <w:p w:rsidRPr="00366C6D" w:rsidR="00366C6D" w:rsidP="00366C6D" w:rsidRDefault="00366C6D" w14:paraId="5F9249E6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Nurse Corps</w:t>
      </w:r>
    </w:p>
    <w:p w:rsidRPr="00366C6D" w:rsidR="00366C6D" w:rsidP="00366C6D" w:rsidRDefault="00366C6D" w14:paraId="0A29E05D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Graduate Medical Education</w:t>
      </w:r>
    </w:p>
    <w:p w:rsidRPr="00366C6D" w:rsidR="00366C6D" w:rsidP="00366C6D" w:rsidRDefault="00366C6D" w14:paraId="0391012B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Health Professional Shortage Areas</w:t>
      </w:r>
    </w:p>
    <w:p w:rsidRPr="00366C6D" w:rsidR="00366C6D" w:rsidP="00366C6D" w:rsidRDefault="00366C6D" w14:paraId="6CE676A1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Medically Underserved Areas</w:t>
      </w:r>
    </w:p>
    <w:p w:rsidRPr="00366C6D" w:rsidR="00366C6D" w:rsidP="00366C6D" w:rsidRDefault="00366C6D" w14:paraId="6061FE8A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Shortage Designation Modernization Project</w:t>
      </w:r>
    </w:p>
    <w:p w:rsidRPr="00366C6D" w:rsidR="00366C6D" w:rsidP="00366C6D" w:rsidRDefault="00366C6D" w14:paraId="2A6EDE4F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State Primary Care Office</w:t>
      </w:r>
    </w:p>
    <w:p w:rsidRPr="00366C6D" w:rsidR="00366C6D" w:rsidP="00366C6D" w:rsidRDefault="00366C6D" w14:paraId="7A533EEF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Alzheimer’s Curriculum</w:t>
      </w:r>
    </w:p>
    <w:p w:rsidRPr="00366C6D" w:rsidR="00366C6D" w:rsidP="00366C6D" w:rsidRDefault="00366C6D" w14:paraId="66A2468A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Technical Assistance</w:t>
      </w:r>
    </w:p>
    <w:p w:rsidRPr="00366C6D" w:rsidR="00366C6D" w:rsidP="00366C6D" w:rsidRDefault="00366C6D" w14:paraId="7A7915BD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 xml:space="preserve">National Center for </w:t>
      </w:r>
      <w:proofErr w:type="spellStart"/>
      <w:r w:rsidRPr="00366C6D">
        <w:rPr>
          <w:rFonts w:ascii="Arial" w:hAnsi="Arial" w:eastAsia="Times New Roman" w:cs="Arial"/>
          <w:color w:val="000000"/>
        </w:rPr>
        <w:t>Interprofessional</w:t>
      </w:r>
      <w:proofErr w:type="spellEnd"/>
      <w:r w:rsidRPr="00366C6D">
        <w:rPr>
          <w:rFonts w:ascii="Arial" w:hAnsi="Arial" w:eastAsia="Times New Roman" w:cs="Arial"/>
          <w:color w:val="000000"/>
        </w:rPr>
        <w:t xml:space="preserve"> Practice and Education</w:t>
      </w:r>
    </w:p>
    <w:p w:rsidRPr="00366C6D" w:rsidR="00366C6D" w:rsidP="00366C6D" w:rsidRDefault="00366C6D" w14:paraId="1243EC4C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National Coordinating Center for Public Health Training</w:t>
      </w:r>
    </w:p>
    <w:p w:rsidRPr="00366C6D" w:rsidR="00366C6D" w:rsidP="00366C6D" w:rsidRDefault="00366C6D" w14:paraId="52CCE42B" w14:textId="77777777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Academic Units for Primary Care Training and Enhancement</w:t>
      </w:r>
    </w:p>
    <w:p w:rsidRPr="00366C6D" w:rsidR="00366C6D" w:rsidP="00366C6D" w:rsidRDefault="00366C6D" w14:paraId="195A272E" w14:textId="77777777">
      <w:pPr>
        <w:spacing w:after="0" w:line="240" w:lineRule="auto"/>
        <w:ind w:left="720"/>
        <w:textAlignment w:val="baseline"/>
        <w:rPr>
          <w:rFonts w:ascii="Arial" w:hAnsi="Arial" w:eastAsia="Times New Roman" w:cs="Arial"/>
          <w:color w:val="000000"/>
        </w:rPr>
      </w:pPr>
    </w:p>
    <w:p w:rsidRPr="00366C6D" w:rsidR="00366C6D" w:rsidP="00366C6D" w:rsidRDefault="00366C6D" w14:paraId="329DD638" w14:textId="77777777">
      <w:pPr>
        <w:spacing w:after="0" w:line="240" w:lineRule="auto"/>
        <w:outlineLvl w:val="1"/>
        <w:rPr>
          <w:rFonts w:ascii="Times New Roman" w:hAnsi="Times New Roman" w:eastAsia="Times New Roman" w:cs="Times New Roman"/>
          <w:b/>
          <w:bCs/>
          <w:color w:val="1F4E79" w:themeColor="accent1" w:themeShade="80"/>
          <w:sz w:val="36"/>
          <w:szCs w:val="36"/>
        </w:rPr>
      </w:pPr>
      <w:r w:rsidRPr="00366C6D">
        <w:rPr>
          <w:rFonts w:ascii="Cambria" w:hAnsi="Cambria" w:eastAsia="Times New Roman" w:cs="Times New Roman"/>
          <w:bCs/>
          <w:color w:val="1F4E79" w:themeColor="accent1" w:themeShade="80"/>
          <w:sz w:val="36"/>
          <w:szCs w:val="36"/>
        </w:rPr>
        <w:t>Post-Survey Questionnaire</w:t>
      </w:r>
    </w:p>
    <w:p w:rsidRPr="00366C6D" w:rsidR="00366C6D" w:rsidP="00366C6D" w:rsidRDefault="00366C6D" w14:paraId="6C2FF942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Which items were especially easy to place? (Required)</w:t>
      </w:r>
    </w:p>
    <w:p w:rsidRPr="00366C6D" w:rsidR="00366C6D" w:rsidP="00366C6D" w:rsidRDefault="00366C6D" w14:paraId="077A4DCB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Which items were especially difficult to place? (Required)</w:t>
      </w:r>
    </w:p>
    <w:p w:rsidRPr="00366C6D" w:rsidR="00366C6D" w:rsidP="00366C6D" w:rsidRDefault="00366C6D" w14:paraId="7A071F1D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Were there any items that seem to belong in two or more groups? If so, please describe your placement choice(s). (Optional)</w:t>
      </w:r>
    </w:p>
    <w:p w:rsidRPr="00366C6D" w:rsidR="00366C6D" w:rsidP="00366C6D" w:rsidRDefault="00366C6D" w14:paraId="7E41887A" w14:textId="77777777">
      <w:pPr>
        <w:numPr>
          <w:ilvl w:val="0"/>
          <w:numId w:val="7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r w:rsidRPr="00366C6D">
        <w:rPr>
          <w:rFonts w:ascii="Arial" w:hAnsi="Arial" w:eastAsia="Times New Roman" w:cs="Arial"/>
          <w:color w:val="000000"/>
        </w:rPr>
        <w:t>Is there anything else you would like us to know? (Optional)</w:t>
      </w:r>
    </w:p>
    <w:p w:rsidRPr="00366C6D" w:rsidR="00366C6D" w:rsidP="00366C6D" w:rsidRDefault="00366C6D" w14:paraId="331DB4B8" w14:textId="77777777"/>
    <w:p w:rsidRPr="00704649" w:rsidR="007533E6" w:rsidP="007533E6" w:rsidRDefault="007533E6" w14:paraId="3D46AA7C" w14:textId="77777777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7533E6" w:rsidP="00366C6D" w:rsidRDefault="007533E6" w14:paraId="5B071C94" w14:textId="77777777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7533E6" w:rsidP="007533E6" w:rsidRDefault="007533E6" w14:paraId="3AE0492F" w14:textId="77777777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7533E6" w:rsidP="007533E6" w:rsidRDefault="007533E6" w14:paraId="49646DBC" w14:textId="77777777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7533E6" w:rsidP="007533E6" w:rsidRDefault="007533E6" w14:paraId="2CD2A116" w14:textId="77777777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7533E6" w:rsidP="007533E6" w:rsidRDefault="007533E6" w14:paraId="277A9007" w14:textId="77777777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7533E6" w:rsidP="007533E6" w:rsidRDefault="007533E6" w14:paraId="23F41783" w14:textId="77777777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7533E6" w:rsidP="007533E6" w:rsidRDefault="007533E6" w14:paraId="6636D48E" w14:textId="77777777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7533E6" w:rsidP="007533E6" w:rsidRDefault="007533E6" w14:paraId="60852EDD" w14:textId="77777777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7533E6" w:rsidP="007533E6" w:rsidRDefault="007533E6" w14:paraId="7063C7F9" w14:textId="77777777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7533E6" w:rsidP="007533E6" w:rsidRDefault="007533E6" w14:paraId="3EFB86AE" w14:textId="77777777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7533E6" w:rsidP="007533E6" w:rsidRDefault="007533E6" w14:paraId="526A985A" w14:textId="77777777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sectPr w:rsidRPr="00704649" w:rsidR="007533E6" w:rsidSect="00F71794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3A00"/>
    <w:multiLevelType w:val="multilevel"/>
    <w:tmpl w:val="6B06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9711B"/>
    <w:multiLevelType w:val="multilevel"/>
    <w:tmpl w:val="C3D8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31C64"/>
    <w:multiLevelType w:val="hybridMultilevel"/>
    <w:tmpl w:val="683A1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47AC5"/>
    <w:multiLevelType w:val="multilevel"/>
    <w:tmpl w:val="64C8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6A1985"/>
    <w:multiLevelType w:val="multilevel"/>
    <w:tmpl w:val="534A9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D22333"/>
    <w:multiLevelType w:val="multilevel"/>
    <w:tmpl w:val="3B9E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81E8A"/>
    <w:multiLevelType w:val="hybridMultilevel"/>
    <w:tmpl w:val="202A4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21"/>
    <w:rsid w:val="00366C6D"/>
    <w:rsid w:val="00496E91"/>
    <w:rsid w:val="005B32B7"/>
    <w:rsid w:val="007533E6"/>
    <w:rsid w:val="00767CC9"/>
    <w:rsid w:val="00835D16"/>
    <w:rsid w:val="00A0194A"/>
    <w:rsid w:val="00A704DC"/>
    <w:rsid w:val="00A8160A"/>
    <w:rsid w:val="00C06021"/>
    <w:rsid w:val="00C21EC7"/>
    <w:rsid w:val="00D959A4"/>
    <w:rsid w:val="00F70912"/>
    <w:rsid w:val="00F7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F5B8"/>
  <w15:chartTrackingRefBased/>
  <w15:docId w15:val="{00775621-D597-4394-83FC-92D21F24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1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35D16"/>
    <w:pPr>
      <w:spacing w:after="0" w:line="240" w:lineRule="auto"/>
      <w:outlineLvl w:val="1"/>
    </w:pPr>
    <w:rPr>
      <w:rFonts w:ascii="Cambria" w:eastAsia="Times New Roman" w:hAnsi="Cambria" w:cs="Times New Roman"/>
      <w:bCs/>
      <w:color w:val="1F4E79" w:themeColor="accent1" w:themeShade="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D16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0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019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35D16"/>
    <w:rPr>
      <w:rFonts w:ascii="Cambria" w:eastAsia="Times New Roman" w:hAnsi="Cambria" w:cs="Times New Roman"/>
      <w:bCs/>
      <w:color w:val="1F4E79" w:themeColor="accent1" w:themeShade="80"/>
      <w:sz w:val="36"/>
      <w:szCs w:val="36"/>
    </w:rPr>
  </w:style>
  <w:style w:type="paragraph" w:styleId="ListParagraph">
    <w:name w:val="List Paragraph"/>
    <w:basedOn w:val="Normal"/>
    <w:uiPriority w:val="34"/>
    <w:qFormat/>
    <w:rsid w:val="00A019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0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9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91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35D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D16"/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835D16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nhideWhenUsed/>
    <w:rsid w:val="00753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 Mackenzie (HRSA)</dc:creator>
  <cp:keywords/>
  <dc:description/>
  <cp:lastModifiedBy>Funn, Sherrette (OS/ASA/OCIO)</cp:lastModifiedBy>
  <cp:revision>3</cp:revision>
  <dcterms:created xsi:type="dcterms:W3CDTF">2020-06-19T19:27:00Z</dcterms:created>
  <dcterms:modified xsi:type="dcterms:W3CDTF">2020-06-19T19:31:00Z</dcterms:modified>
</cp:coreProperties>
</file>