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D75DC" w14:textId="02792C2F"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93744">
        <w:rPr>
          <w:sz w:val="28"/>
        </w:rPr>
        <w:t>099-0379</w:t>
      </w:r>
      <w:r>
        <w:rPr>
          <w:sz w:val="28"/>
        </w:rPr>
        <w:t>)</w:t>
      </w:r>
    </w:p>
    <w:p w14:paraId="4547C87E" w14:textId="77777777" w:rsidR="00307179" w:rsidRDefault="0060017B" w:rsidP="00434E33">
      <w:r>
        <w:rPr>
          <w:b/>
          <w:noProof/>
        </w:rPr>
        <mc:AlternateContent>
          <mc:Choice Requires="wps">
            <w:drawing>
              <wp:anchor distT="0" distB="0" distL="114300" distR="114300" simplePos="0" relativeHeight="251657728" behindDoc="0" locked="0" layoutInCell="0" allowOverlap="1" wp14:anchorId="04BD7660" wp14:editId="04BD766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991487"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0D57196" w14:textId="54EF5DF3" w:rsidR="00FC738D" w:rsidRDefault="00FC738D" w:rsidP="00FC738D">
      <w:r>
        <w:t>Adolescent SBIRT (A-SBIRT) On</w:t>
      </w:r>
      <w:r w:rsidR="00522879">
        <w:t>l</w:t>
      </w:r>
      <w:r>
        <w:t xml:space="preserve">ine </w:t>
      </w:r>
      <w:r w:rsidR="00DD5C29">
        <w:t>Training (</w:t>
      </w:r>
      <w:r w:rsidR="00522879">
        <w:t>Kognito) Feedback Surveys</w:t>
      </w:r>
    </w:p>
    <w:p w14:paraId="511F6D3C" w14:textId="77777777" w:rsidR="00853023" w:rsidRDefault="00853023" w:rsidP="00307179">
      <w:pPr>
        <w:rPr>
          <w:b/>
        </w:rPr>
      </w:pPr>
    </w:p>
    <w:p w14:paraId="1391D9F4" w14:textId="77777777" w:rsidR="00307179" w:rsidRDefault="00F15956" w:rsidP="00307179">
      <w:pPr>
        <w:rPr>
          <w:b/>
        </w:rPr>
      </w:pPr>
      <w:r>
        <w:rPr>
          <w:b/>
        </w:rPr>
        <w:t>PURPOSE</w:t>
      </w:r>
      <w:r w:rsidRPr="009239AA">
        <w:rPr>
          <w:b/>
        </w:rPr>
        <w:t>:</w:t>
      </w:r>
      <w:r w:rsidR="00C14CC4" w:rsidRPr="009239AA">
        <w:rPr>
          <w:b/>
        </w:rPr>
        <w:t xml:space="preserve">  </w:t>
      </w:r>
    </w:p>
    <w:p w14:paraId="3CDB84C4" w14:textId="63DBCB97" w:rsidR="00853023" w:rsidRPr="0032340C" w:rsidRDefault="00853023" w:rsidP="00853023">
      <w:pPr>
        <w:rPr>
          <w:iCs/>
        </w:rPr>
      </w:pPr>
      <w:r w:rsidRPr="006F7D66">
        <w:rPr>
          <w:iCs/>
        </w:rPr>
        <w:t xml:space="preserve">The Connecticut Opioid Misuse Prevention (COMP) </w:t>
      </w:r>
      <w:r w:rsidR="00FC738D" w:rsidRPr="006F7D66">
        <w:rPr>
          <w:iCs/>
        </w:rPr>
        <w:t>Initiative</w:t>
      </w:r>
      <w:r w:rsidRPr="006F7D66">
        <w:rPr>
          <w:iCs/>
        </w:rPr>
        <w:t xml:space="preserve"> will provide Adolescent Sc</w:t>
      </w:r>
      <w:r w:rsidRPr="0032340C">
        <w:rPr>
          <w:iCs/>
        </w:rPr>
        <w:t>reening Brief Intervention and Referral to Treatment (A-SBIRT) training for individuals throughout Connecticut who work with adolescent girls age 12-18. This new program run by Wheeler Clinic Inc. is</w:t>
      </w:r>
      <w:r w:rsidR="00BF29E3">
        <w:rPr>
          <w:iCs/>
        </w:rPr>
        <w:t xml:space="preserve"> </w:t>
      </w:r>
      <w:r w:rsidRPr="0032340C">
        <w:rPr>
          <w:iCs/>
        </w:rPr>
        <w:t xml:space="preserve">funded through a prevention grant from the Office on Women’s </w:t>
      </w:r>
      <w:r w:rsidR="00FC738D" w:rsidRPr="0032340C">
        <w:rPr>
          <w:iCs/>
        </w:rPr>
        <w:t>Health (</w:t>
      </w:r>
      <w:r w:rsidRPr="0032340C">
        <w:rPr>
          <w:iCs/>
        </w:rPr>
        <w:t>OWH</w:t>
      </w:r>
      <w:r w:rsidR="00FC738D" w:rsidRPr="0032340C">
        <w:rPr>
          <w:iCs/>
        </w:rPr>
        <w:t>),</w:t>
      </w:r>
      <w:r w:rsidRPr="0032340C">
        <w:rPr>
          <w:iCs/>
        </w:rPr>
        <w:t xml:space="preserve"> U.S. Department of Health and Human Services (HHS). </w:t>
      </w:r>
    </w:p>
    <w:p w14:paraId="156ADBCF" w14:textId="77777777" w:rsidR="00352F52" w:rsidRPr="0032340C" w:rsidRDefault="00352F52" w:rsidP="00853023">
      <w:pPr>
        <w:rPr>
          <w:iCs/>
        </w:rPr>
      </w:pPr>
    </w:p>
    <w:p w14:paraId="72BB8089" w14:textId="3B130836" w:rsidR="00522879" w:rsidRPr="0032340C" w:rsidRDefault="00B51B3E" w:rsidP="00352F52">
      <w:r w:rsidRPr="0032340C">
        <w:rPr>
          <w:iCs/>
        </w:rPr>
        <w:t xml:space="preserve">One of the training tools that </w:t>
      </w:r>
      <w:r w:rsidR="00352F52" w:rsidRPr="0032340C">
        <w:rPr>
          <w:iCs/>
        </w:rPr>
        <w:t xml:space="preserve">Wheeler will utilize </w:t>
      </w:r>
      <w:r w:rsidRPr="0032340C">
        <w:rPr>
          <w:iCs/>
        </w:rPr>
        <w:t xml:space="preserve">is </w:t>
      </w:r>
      <w:r w:rsidR="00352F52" w:rsidRPr="0032340C">
        <w:rPr>
          <w:iCs/>
        </w:rPr>
        <w:t xml:space="preserve">the online “SBI with Adolescents” training created by </w:t>
      </w:r>
      <w:r w:rsidRPr="0032340C">
        <w:rPr>
          <w:iCs/>
        </w:rPr>
        <w:t xml:space="preserve">Kognito, </w:t>
      </w:r>
      <w:r w:rsidR="00352F52" w:rsidRPr="0032340C">
        <w:rPr>
          <w:iCs/>
        </w:rPr>
        <w:t>a N</w:t>
      </w:r>
      <w:r w:rsidRPr="0032340C">
        <w:rPr>
          <w:iCs/>
        </w:rPr>
        <w:t xml:space="preserve">ew York-based health simulation </w:t>
      </w:r>
      <w:r w:rsidR="003E624C" w:rsidRPr="0032340C">
        <w:rPr>
          <w:iCs/>
        </w:rPr>
        <w:t>company.</w:t>
      </w:r>
      <w:r w:rsidR="00352F52" w:rsidRPr="0032340C">
        <w:rPr>
          <w:iCs/>
        </w:rPr>
        <w:t xml:space="preserve">  This virtual training teaches A-SBIRT through </w:t>
      </w:r>
      <w:r w:rsidRPr="0032340C">
        <w:rPr>
          <w:iCs/>
        </w:rPr>
        <w:t xml:space="preserve">a series of </w:t>
      </w:r>
      <w:r w:rsidR="00AA3924">
        <w:rPr>
          <w:iCs/>
        </w:rPr>
        <w:t xml:space="preserve">online </w:t>
      </w:r>
      <w:r w:rsidR="00352F52" w:rsidRPr="0032340C">
        <w:rPr>
          <w:iCs/>
        </w:rPr>
        <w:t>simulations with youth.  Continuing education credits (</w:t>
      </w:r>
      <w:r w:rsidR="00352F52" w:rsidRPr="0032340C">
        <w:t xml:space="preserve">CME, CNE, NASW and CEU’s) are available through this course.  There are three </w:t>
      </w:r>
      <w:r w:rsidRPr="0032340C">
        <w:t>surveys</w:t>
      </w:r>
      <w:r w:rsidR="00352F52" w:rsidRPr="0032340C">
        <w:t xml:space="preserve"> associated with this training (pre-training, post-training and follow-up)</w:t>
      </w:r>
      <w:r w:rsidR="00522879" w:rsidRPr="0032340C">
        <w:t xml:space="preserve">.  </w:t>
      </w:r>
      <w:r w:rsidR="0032340C" w:rsidRPr="0032340C">
        <w:t>No participant data will be used for research and a</w:t>
      </w:r>
      <w:r w:rsidR="00522879" w:rsidRPr="0032340C">
        <w:t xml:space="preserve">ny information that is collected </w:t>
      </w:r>
      <w:r w:rsidRPr="0032340C">
        <w:t xml:space="preserve">through these surveys </w:t>
      </w:r>
      <w:r w:rsidR="00522879" w:rsidRPr="0032340C">
        <w:t xml:space="preserve">will be reported to Wheeler Clinic </w:t>
      </w:r>
      <w:r w:rsidR="0032340C" w:rsidRPr="0032340C">
        <w:t xml:space="preserve">strictly </w:t>
      </w:r>
      <w:r w:rsidR="00522879" w:rsidRPr="0032340C">
        <w:t>in aggregate form.</w:t>
      </w:r>
    </w:p>
    <w:p w14:paraId="6F9B15CF" w14:textId="77777777" w:rsidR="00522879" w:rsidRPr="0032340C" w:rsidRDefault="00522879" w:rsidP="00352F52"/>
    <w:p w14:paraId="153F188F" w14:textId="06486338" w:rsidR="00352F52" w:rsidRPr="0032340C" w:rsidRDefault="0073703B" w:rsidP="00352F52">
      <w:pPr>
        <w:rPr>
          <w:iCs/>
        </w:rPr>
      </w:pPr>
      <w:r>
        <w:t xml:space="preserve">All </w:t>
      </w:r>
      <w:r w:rsidR="00DD5C29">
        <w:t>t</w:t>
      </w:r>
      <w:r w:rsidRPr="001E7152">
        <w:t xml:space="preserve">rainees </w:t>
      </w:r>
      <w:r>
        <w:t xml:space="preserve">who </w:t>
      </w:r>
      <w:r w:rsidRPr="001E7152">
        <w:t xml:space="preserve">register online for the COMP Adolescent SBIRT </w:t>
      </w:r>
      <w:r>
        <w:t>in-person t</w:t>
      </w:r>
      <w:r w:rsidRPr="001E7152">
        <w:t>raining</w:t>
      </w:r>
      <w:r>
        <w:t xml:space="preserve"> will </w:t>
      </w:r>
      <w:r w:rsidR="00D12746" w:rsidRPr="00AA3924">
        <w:t xml:space="preserve">also </w:t>
      </w:r>
      <w:r w:rsidRPr="00AA3924">
        <w:t xml:space="preserve">be </w:t>
      </w:r>
      <w:r w:rsidR="000C3E00" w:rsidRPr="00AA3924">
        <w:t>instructed to take</w:t>
      </w:r>
      <w:r>
        <w:t xml:space="preserve"> the </w:t>
      </w:r>
      <w:r w:rsidRPr="001E7152">
        <w:t>Adolescent SBI</w:t>
      </w:r>
      <w:r>
        <w:t xml:space="preserve"> simulation</w:t>
      </w:r>
      <w:r w:rsidRPr="001E7152">
        <w:t xml:space="preserve"> </w:t>
      </w:r>
      <w:r>
        <w:t>online training through Kognito</w:t>
      </w:r>
      <w:r w:rsidR="00854DC9">
        <w:t xml:space="preserve"> in advance of the in-person training</w:t>
      </w:r>
      <w:r>
        <w:t>. All trainees will receive</w:t>
      </w:r>
      <w:r w:rsidRPr="001E7152">
        <w:t xml:space="preserve"> Kognito online training access information</w:t>
      </w:r>
      <w:r>
        <w:t xml:space="preserve">. They will </w:t>
      </w:r>
      <w:r w:rsidR="00522879" w:rsidRPr="0032340C">
        <w:t xml:space="preserve">be emailed the following </w:t>
      </w:r>
      <w:r w:rsidR="00B51B3E" w:rsidRPr="0032340C">
        <w:t xml:space="preserve">text </w:t>
      </w:r>
      <w:r w:rsidR="00522879" w:rsidRPr="0032340C">
        <w:t>along with the</w:t>
      </w:r>
      <w:r w:rsidR="00431F8C" w:rsidRPr="0032340C">
        <w:t xml:space="preserve"> required</w:t>
      </w:r>
      <w:r w:rsidR="00522879" w:rsidRPr="0032340C">
        <w:t xml:space="preserve"> </w:t>
      </w:r>
      <w:r w:rsidR="0032340C" w:rsidRPr="0032340C">
        <w:t xml:space="preserve">training </w:t>
      </w:r>
      <w:r w:rsidR="00522879" w:rsidRPr="0032340C">
        <w:t>login and password</w:t>
      </w:r>
      <w:r w:rsidR="00431F8C" w:rsidRPr="0032340C">
        <w:t xml:space="preserve"> information</w:t>
      </w:r>
      <w:r w:rsidR="00522879" w:rsidRPr="0032340C">
        <w:t>:  “</w:t>
      </w:r>
      <w:r w:rsidR="00B51B3E" w:rsidRPr="0032340C">
        <w:t>Thank you f</w:t>
      </w:r>
      <w:r w:rsidR="00431F8C" w:rsidRPr="0032340C">
        <w:t>or registering for the Kognito S</w:t>
      </w:r>
      <w:r w:rsidR="00B51B3E" w:rsidRPr="0032340C">
        <w:t xml:space="preserve">BI with Adolescents online </w:t>
      </w:r>
      <w:r w:rsidR="00AA3924">
        <w:t>training.  As part of this training, you will be sent pre, post and follow-up training feedback surveys, which you may voluntarily complete”</w:t>
      </w:r>
      <w:r w:rsidR="00B51B3E" w:rsidRPr="0032340C">
        <w:t xml:space="preserve"> </w:t>
      </w:r>
    </w:p>
    <w:p w14:paraId="04BD75E8" w14:textId="3EB90DF6" w:rsidR="00C8488C" w:rsidRPr="0073703B" w:rsidRDefault="00352F52" w:rsidP="0073703B">
      <w:pPr>
        <w:rPr>
          <w:iCs/>
        </w:rPr>
      </w:pPr>
      <w:r w:rsidRPr="0032340C">
        <w:rPr>
          <w:iCs/>
        </w:rPr>
        <w:t xml:space="preserve">   </w:t>
      </w:r>
    </w:p>
    <w:p w14:paraId="04BD75E9"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04BD75EB" w14:textId="39BFC0C0" w:rsidR="00C8488C" w:rsidRDefault="006C3893">
      <w:r>
        <w:rPr>
          <w:sz w:val="23"/>
          <w:szCs w:val="23"/>
        </w:rPr>
        <w:t>Individuals</w:t>
      </w:r>
      <w:r w:rsidR="00102287" w:rsidRPr="00102287">
        <w:rPr>
          <w:sz w:val="23"/>
          <w:szCs w:val="23"/>
        </w:rPr>
        <w:t xml:space="preserve"> </w:t>
      </w:r>
      <w:r w:rsidR="00102287">
        <w:rPr>
          <w:sz w:val="23"/>
          <w:szCs w:val="23"/>
        </w:rPr>
        <w:t>throughout Connecticut who work with adolescent girls age 12-18 and</w:t>
      </w:r>
      <w:r>
        <w:rPr>
          <w:sz w:val="23"/>
          <w:szCs w:val="23"/>
        </w:rPr>
        <w:t xml:space="preserve"> </w:t>
      </w:r>
      <w:r w:rsidR="00A10F3B">
        <w:rPr>
          <w:sz w:val="23"/>
          <w:szCs w:val="23"/>
        </w:rPr>
        <w:t>will be completing</w:t>
      </w:r>
      <w:r w:rsidR="002F6FEF">
        <w:rPr>
          <w:sz w:val="23"/>
          <w:szCs w:val="23"/>
        </w:rPr>
        <w:t xml:space="preserve"> </w:t>
      </w:r>
      <w:r w:rsidR="007C4AAA">
        <w:rPr>
          <w:sz w:val="23"/>
          <w:szCs w:val="23"/>
        </w:rPr>
        <w:t xml:space="preserve">the </w:t>
      </w:r>
      <w:r w:rsidR="0032340C">
        <w:rPr>
          <w:sz w:val="23"/>
          <w:szCs w:val="23"/>
        </w:rPr>
        <w:t xml:space="preserve">Kognito SBI with </w:t>
      </w:r>
      <w:r w:rsidR="002F6FEF">
        <w:rPr>
          <w:sz w:val="23"/>
          <w:szCs w:val="23"/>
        </w:rPr>
        <w:t>Adolescent</w:t>
      </w:r>
      <w:r w:rsidR="0032340C">
        <w:rPr>
          <w:sz w:val="23"/>
          <w:szCs w:val="23"/>
        </w:rPr>
        <w:t>s</w:t>
      </w:r>
      <w:r w:rsidR="007C4AAA">
        <w:rPr>
          <w:sz w:val="23"/>
          <w:szCs w:val="23"/>
        </w:rPr>
        <w:t xml:space="preserve"> t</w:t>
      </w:r>
      <w:r w:rsidR="006D259F">
        <w:rPr>
          <w:sz w:val="23"/>
          <w:szCs w:val="23"/>
        </w:rPr>
        <w:t>raining under the auspices of the COMP program.</w:t>
      </w:r>
      <w:r w:rsidR="002F6FEF">
        <w:rPr>
          <w:sz w:val="23"/>
          <w:szCs w:val="23"/>
        </w:rPr>
        <w:t xml:space="preserve"> </w:t>
      </w:r>
    </w:p>
    <w:p w14:paraId="4E14E7B9" w14:textId="77777777" w:rsidR="0017281E" w:rsidRDefault="0017281E">
      <w:pPr>
        <w:rPr>
          <w:b/>
        </w:rPr>
      </w:pPr>
    </w:p>
    <w:p w14:paraId="04BD75F0" w14:textId="77777777" w:rsidR="00F06866" w:rsidRPr="00F06866" w:rsidRDefault="00F06866">
      <w:pPr>
        <w:rPr>
          <w:b/>
        </w:rPr>
      </w:pPr>
      <w:r>
        <w:rPr>
          <w:b/>
        </w:rPr>
        <w:t>TYPE OF COLLECTION:</w:t>
      </w:r>
      <w:r w:rsidRPr="00F06866">
        <w:t xml:space="preserve"> (Check one)</w:t>
      </w:r>
    </w:p>
    <w:p w14:paraId="04BD75F1" w14:textId="77777777" w:rsidR="00441434" w:rsidRPr="00434E33" w:rsidRDefault="00441434" w:rsidP="0096108F">
      <w:pPr>
        <w:pStyle w:val="BodyTextIndent"/>
        <w:tabs>
          <w:tab w:val="left" w:pos="360"/>
        </w:tabs>
        <w:ind w:left="0"/>
        <w:rPr>
          <w:bCs/>
          <w:sz w:val="16"/>
          <w:szCs w:val="16"/>
        </w:rPr>
      </w:pPr>
    </w:p>
    <w:p w14:paraId="04BD75F2" w14:textId="5E85D58B"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4BD75F3"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0DA392FF" w14:textId="12DEAD03" w:rsidR="001A792B" w:rsidRDefault="00CB6700" w:rsidP="00B51B3E">
      <w:pPr>
        <w:ind w:left="5040" w:hanging="5040"/>
        <w:rPr>
          <w:color w:val="000000" w:themeColor="text1"/>
          <w:u w:val="single"/>
        </w:rPr>
      </w:pPr>
      <w:r>
        <w:rPr>
          <w:bCs/>
        </w:rPr>
        <w:t>[</w:t>
      </w:r>
      <w:r w:rsidR="00F82FEE">
        <w:rPr>
          <w:bCs/>
        </w:rPr>
        <w:t xml:space="preserve"> ] </w:t>
      </w:r>
      <w:r w:rsidR="00B51B3E">
        <w:rPr>
          <w:bCs/>
        </w:rPr>
        <w:t xml:space="preserve">Focus Group  </w:t>
      </w:r>
      <w:r w:rsidR="00B51B3E">
        <w:rPr>
          <w:bCs/>
        </w:rPr>
        <w:tab/>
      </w:r>
      <w:r w:rsidR="00F06866" w:rsidRPr="00F06866">
        <w:rPr>
          <w:bCs/>
        </w:rPr>
        <w:t>[</w:t>
      </w:r>
      <w:r w:rsidR="00F06866">
        <w:rPr>
          <w:bCs/>
        </w:rPr>
        <w:t xml:space="preserve"> </w:t>
      </w:r>
      <w:r w:rsidR="0025075D">
        <w:rPr>
          <w:bCs/>
        </w:rPr>
        <w:t>X</w:t>
      </w:r>
      <w:r w:rsidR="00F06866" w:rsidRPr="00F06866">
        <w:rPr>
          <w:bCs/>
        </w:rPr>
        <w:t>]</w:t>
      </w:r>
      <w:r w:rsidR="00F06866">
        <w:rPr>
          <w:bCs/>
        </w:rPr>
        <w:t xml:space="preserve"> Other:</w:t>
      </w:r>
      <w:r w:rsidR="001A792B">
        <w:rPr>
          <w:bCs/>
          <w:u w:val="single"/>
        </w:rPr>
        <w:t xml:space="preserve"> </w:t>
      </w:r>
      <w:r w:rsidR="00F82FEE" w:rsidRPr="00F82FEE">
        <w:rPr>
          <w:color w:val="000000" w:themeColor="text1"/>
          <w:u w:val="single"/>
        </w:rPr>
        <w:t>SBI with Adolescents – Pre</w:t>
      </w:r>
      <w:r w:rsidR="00B51B3E">
        <w:rPr>
          <w:color w:val="000000" w:themeColor="text1"/>
          <w:u w:val="single"/>
        </w:rPr>
        <w:t>, Post, and Follow-Up</w:t>
      </w:r>
      <w:r w:rsidR="00E61CA0">
        <w:rPr>
          <w:color w:val="000000" w:themeColor="text1"/>
          <w:u w:val="single"/>
        </w:rPr>
        <w:t xml:space="preserve"> </w:t>
      </w:r>
    </w:p>
    <w:p w14:paraId="0B14E7FD" w14:textId="77777777" w:rsidR="00B51B3E" w:rsidRDefault="00B51B3E">
      <w:pPr>
        <w:rPr>
          <w:b/>
        </w:rPr>
      </w:pPr>
    </w:p>
    <w:p w14:paraId="04BD75F6" w14:textId="77777777" w:rsidR="00CA2650" w:rsidRDefault="00441434">
      <w:pPr>
        <w:rPr>
          <w:b/>
        </w:rPr>
      </w:pPr>
      <w:r>
        <w:rPr>
          <w:b/>
        </w:rPr>
        <w:t>C</w:t>
      </w:r>
      <w:r w:rsidR="009C13B9">
        <w:rPr>
          <w:b/>
        </w:rPr>
        <w:t>ERTIFICATION:</w:t>
      </w:r>
    </w:p>
    <w:p w14:paraId="04BD75F7" w14:textId="77777777" w:rsidR="00441434" w:rsidRDefault="00441434">
      <w:pPr>
        <w:rPr>
          <w:sz w:val="16"/>
          <w:szCs w:val="16"/>
        </w:rPr>
      </w:pPr>
    </w:p>
    <w:p w14:paraId="04BD75F8" w14:textId="77777777" w:rsidR="008101A5" w:rsidRPr="009C13B9" w:rsidRDefault="008101A5" w:rsidP="008101A5">
      <w:r>
        <w:t xml:space="preserve">I certify the following to be true: </w:t>
      </w:r>
    </w:p>
    <w:p w14:paraId="04BD75F9" w14:textId="77777777" w:rsidR="008101A5" w:rsidRDefault="008101A5" w:rsidP="008101A5">
      <w:pPr>
        <w:pStyle w:val="ListParagraph"/>
        <w:numPr>
          <w:ilvl w:val="0"/>
          <w:numId w:val="14"/>
        </w:numPr>
      </w:pPr>
      <w:r>
        <w:t>The collection is voluntary.</w:t>
      </w:r>
      <w:r w:rsidRPr="00C14CC4">
        <w:t xml:space="preserve"> </w:t>
      </w:r>
    </w:p>
    <w:p w14:paraId="04BD75F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04BD75FB"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04BD75F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04BD75FD"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04BD75FE" w14:textId="77777777"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14:paraId="04BD75FF" w14:textId="77777777" w:rsidR="009C13B9" w:rsidRDefault="009C13B9" w:rsidP="009C13B9"/>
    <w:p w14:paraId="34F7702D" w14:textId="56200C54" w:rsidR="00AA3924" w:rsidRDefault="00AA3924" w:rsidP="009C13B9">
      <w:pPr>
        <w:rPr>
          <w:u w:val="single"/>
        </w:rPr>
      </w:pPr>
      <w:r>
        <w:t xml:space="preserve">Name: Laurie Robinson </w:t>
      </w:r>
    </w:p>
    <w:p w14:paraId="4850E235" w14:textId="77777777" w:rsidR="00AA3924" w:rsidRDefault="00AA3924" w:rsidP="009C13B9">
      <w:pPr>
        <w:rPr>
          <w:u w:val="single"/>
        </w:rPr>
      </w:pPr>
    </w:p>
    <w:p w14:paraId="04BD7602" w14:textId="744CFB48" w:rsidR="009C13B9" w:rsidRDefault="009C13B9" w:rsidP="009C13B9">
      <w:r>
        <w:t>To assist review, please provide answers to the following question:</w:t>
      </w:r>
    </w:p>
    <w:p w14:paraId="5B5DA622" w14:textId="77777777" w:rsidR="00102FB6" w:rsidRDefault="00102FB6" w:rsidP="00C86E91">
      <w:pPr>
        <w:rPr>
          <w:b/>
        </w:rPr>
      </w:pPr>
    </w:p>
    <w:p w14:paraId="04BD7604" w14:textId="77777777" w:rsidR="009C13B9" w:rsidRPr="00C86E91" w:rsidRDefault="00C86E91" w:rsidP="00C86E91">
      <w:pPr>
        <w:rPr>
          <w:b/>
        </w:rPr>
      </w:pPr>
      <w:r w:rsidRPr="00C86E91">
        <w:rPr>
          <w:b/>
        </w:rPr>
        <w:t>Personally Identifiable Information:</w:t>
      </w:r>
    </w:p>
    <w:p w14:paraId="04BD7605" w14:textId="4D62A27A" w:rsidR="00C86E91" w:rsidRPr="00B41D03" w:rsidRDefault="009C13B9" w:rsidP="00C86E91">
      <w:pPr>
        <w:pStyle w:val="ListParagraph"/>
        <w:numPr>
          <w:ilvl w:val="0"/>
          <w:numId w:val="18"/>
        </w:numPr>
      </w:pPr>
      <w:r w:rsidRPr="00B41D03">
        <w:t>Is</w:t>
      </w:r>
      <w:r w:rsidR="00237B48" w:rsidRPr="00B41D03">
        <w:t xml:space="preserve"> personally identifiable information (PII) collected</w:t>
      </w:r>
      <w:r w:rsidRPr="00B41D03">
        <w:t xml:space="preserve">?  </w:t>
      </w:r>
      <w:r w:rsidR="009239AA" w:rsidRPr="00B41D03">
        <w:t>[  ] Yes  [</w:t>
      </w:r>
      <w:r w:rsidR="00431F8C" w:rsidRPr="00B41D03">
        <w:t xml:space="preserve"> </w:t>
      </w:r>
      <w:r w:rsidR="00B41D03">
        <w:t>X</w:t>
      </w:r>
      <w:r w:rsidR="009239AA" w:rsidRPr="00B41D03">
        <w:t xml:space="preserve">]  No </w:t>
      </w:r>
    </w:p>
    <w:p w14:paraId="04BD7606" w14:textId="77777777" w:rsidR="00C86E91" w:rsidRPr="00B41D03" w:rsidRDefault="009C13B9" w:rsidP="00C86E91">
      <w:pPr>
        <w:pStyle w:val="ListParagraph"/>
        <w:numPr>
          <w:ilvl w:val="0"/>
          <w:numId w:val="18"/>
        </w:numPr>
      </w:pPr>
      <w:r w:rsidRPr="00B41D03">
        <w:t xml:space="preserve">If </w:t>
      </w:r>
      <w:r w:rsidR="009239AA" w:rsidRPr="00B41D03">
        <w:t>Yes,</w:t>
      </w:r>
      <w:r w:rsidRPr="00B41D03">
        <w:t xml:space="preserve"> </w:t>
      </w:r>
      <w:r w:rsidR="009239AA" w:rsidRPr="00B41D03">
        <w:t>is the information that will be collected included in records that are subject to the Privacy Act of 1974?   [  ] Yes [  ] No</w:t>
      </w:r>
      <w:r w:rsidR="00C86E91" w:rsidRPr="00B41D03">
        <w:t xml:space="preserve">   </w:t>
      </w:r>
    </w:p>
    <w:p w14:paraId="04BD7607" w14:textId="77777777" w:rsidR="00C86E91" w:rsidRPr="00B41D03" w:rsidRDefault="00C86E91" w:rsidP="00C86E91">
      <w:pPr>
        <w:pStyle w:val="ListParagraph"/>
        <w:numPr>
          <w:ilvl w:val="0"/>
          <w:numId w:val="18"/>
        </w:numPr>
      </w:pPr>
      <w:r w:rsidRPr="00B41D03">
        <w:t>If Applicable, has a System or Records Notice been published?  [  ] Yes  [  ] No</w:t>
      </w:r>
    </w:p>
    <w:p w14:paraId="15FB4276" w14:textId="633177FD" w:rsidR="007345F3" w:rsidRDefault="007345F3" w:rsidP="007345F3">
      <w:pPr>
        <w:pStyle w:val="ListParagraph"/>
        <w:ind w:left="360"/>
      </w:pPr>
      <w:r w:rsidRPr="00B41D03">
        <w:t>Not applicable</w:t>
      </w:r>
    </w:p>
    <w:p w14:paraId="01650DA2" w14:textId="77777777" w:rsidR="00102FB6" w:rsidRDefault="00102FB6" w:rsidP="00C86E91">
      <w:pPr>
        <w:pStyle w:val="ListParagraph"/>
        <w:ind w:left="0"/>
        <w:rPr>
          <w:b/>
        </w:rPr>
      </w:pPr>
    </w:p>
    <w:p w14:paraId="04BD7608" w14:textId="77777777" w:rsidR="00C86E91" w:rsidRPr="00C86E91" w:rsidRDefault="00CB1078" w:rsidP="00C86E91">
      <w:pPr>
        <w:pStyle w:val="ListParagraph"/>
        <w:ind w:left="0"/>
        <w:rPr>
          <w:b/>
        </w:rPr>
      </w:pPr>
      <w:r>
        <w:rPr>
          <w:b/>
        </w:rPr>
        <w:t>Gifts or Payments</w:t>
      </w:r>
      <w:r w:rsidR="00C86E91">
        <w:rPr>
          <w:b/>
        </w:rPr>
        <w:t>:</w:t>
      </w:r>
    </w:p>
    <w:p w14:paraId="04BD7609" w14:textId="58C37111" w:rsidR="00C86E91" w:rsidRDefault="00C86E91" w:rsidP="00C86E91">
      <w:r>
        <w:t>Is an incentive (e.g., money or reimbursement of expenses, token of appreciation) provided to participants?  [  ] Yes [</w:t>
      </w:r>
      <w:r w:rsidR="00026593">
        <w:t xml:space="preserve"> X</w:t>
      </w:r>
      <w:r>
        <w:t xml:space="preserve">  ] No  </w:t>
      </w:r>
    </w:p>
    <w:p w14:paraId="04BD760A" w14:textId="77777777" w:rsidR="004D6E14" w:rsidRDefault="004D6E14">
      <w:pPr>
        <w:rPr>
          <w:b/>
        </w:rPr>
      </w:pPr>
    </w:p>
    <w:p w14:paraId="04BD760E" w14:textId="77777777" w:rsidR="005E714A" w:rsidRDefault="005E714A" w:rsidP="00C86E91">
      <w:pPr>
        <w:rPr>
          <w:i/>
        </w:rPr>
      </w:pPr>
      <w:r>
        <w:rPr>
          <w:b/>
        </w:rPr>
        <w:t>BURDEN HOUR</w:t>
      </w:r>
      <w:r w:rsidR="00441434">
        <w:rPr>
          <w:b/>
        </w:rPr>
        <w:t>S</w:t>
      </w:r>
      <w:r>
        <w:t xml:space="preserve"> </w:t>
      </w:r>
    </w:p>
    <w:p w14:paraId="04BD760F"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04BD7614" w14:textId="77777777" w:rsidTr="00EF2095">
        <w:trPr>
          <w:trHeight w:val="274"/>
        </w:trPr>
        <w:tc>
          <w:tcPr>
            <w:tcW w:w="5418" w:type="dxa"/>
          </w:tcPr>
          <w:p w14:paraId="04BD7610" w14:textId="77777777" w:rsidR="006832D9" w:rsidRPr="00F6240A" w:rsidRDefault="00E40B50" w:rsidP="00C8488C">
            <w:pPr>
              <w:rPr>
                <w:b/>
              </w:rPr>
            </w:pPr>
            <w:r>
              <w:rPr>
                <w:b/>
              </w:rPr>
              <w:t>Category of Respondent</w:t>
            </w:r>
            <w:r w:rsidR="00EF2095">
              <w:rPr>
                <w:b/>
              </w:rPr>
              <w:t xml:space="preserve"> </w:t>
            </w:r>
          </w:p>
        </w:tc>
        <w:tc>
          <w:tcPr>
            <w:tcW w:w="1530" w:type="dxa"/>
          </w:tcPr>
          <w:p w14:paraId="04BD7611"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04BD7612" w14:textId="77777777" w:rsidR="006832D9" w:rsidRPr="00F6240A" w:rsidRDefault="006832D9" w:rsidP="00843796">
            <w:pPr>
              <w:rPr>
                <w:b/>
              </w:rPr>
            </w:pPr>
            <w:r w:rsidRPr="00F6240A">
              <w:rPr>
                <w:b/>
              </w:rPr>
              <w:t>Participation Time</w:t>
            </w:r>
          </w:p>
        </w:tc>
        <w:tc>
          <w:tcPr>
            <w:tcW w:w="1003" w:type="dxa"/>
          </w:tcPr>
          <w:p w14:paraId="04BD7613" w14:textId="77777777" w:rsidR="006832D9" w:rsidRPr="00F6240A" w:rsidRDefault="006832D9" w:rsidP="00843796">
            <w:pPr>
              <w:rPr>
                <w:b/>
              </w:rPr>
            </w:pPr>
            <w:r w:rsidRPr="00F6240A">
              <w:rPr>
                <w:b/>
              </w:rPr>
              <w:t>Burden</w:t>
            </w:r>
          </w:p>
        </w:tc>
      </w:tr>
      <w:tr w:rsidR="00EF2095" w14:paraId="04BD7619" w14:textId="77777777" w:rsidTr="00EF2095">
        <w:trPr>
          <w:trHeight w:val="274"/>
        </w:trPr>
        <w:tc>
          <w:tcPr>
            <w:tcW w:w="5418" w:type="dxa"/>
          </w:tcPr>
          <w:p w14:paraId="04BD7615" w14:textId="11E54F23" w:rsidR="006832D9" w:rsidRDefault="001A792B" w:rsidP="00843796">
            <w:r w:rsidRPr="00853023">
              <w:rPr>
                <w:color w:val="000000" w:themeColor="text1"/>
              </w:rPr>
              <w:t xml:space="preserve">SBI with Adolescents </w:t>
            </w:r>
            <w:r>
              <w:rPr>
                <w:color w:val="000000" w:themeColor="text1"/>
              </w:rPr>
              <w:t>–</w:t>
            </w:r>
            <w:r w:rsidRPr="00853023">
              <w:rPr>
                <w:color w:val="000000" w:themeColor="text1"/>
              </w:rPr>
              <w:t xml:space="preserve"> P</w:t>
            </w:r>
            <w:r>
              <w:rPr>
                <w:color w:val="000000" w:themeColor="text1"/>
              </w:rPr>
              <w:t>re</w:t>
            </w:r>
          </w:p>
        </w:tc>
        <w:tc>
          <w:tcPr>
            <w:tcW w:w="1530" w:type="dxa"/>
          </w:tcPr>
          <w:p w14:paraId="04BD7616" w14:textId="287669D0" w:rsidR="006832D9" w:rsidRDefault="00A10F3B" w:rsidP="00B41D03">
            <w:r>
              <w:t>1</w:t>
            </w:r>
            <w:r w:rsidR="0025075D">
              <w:t>,</w:t>
            </w:r>
            <w:r>
              <w:t>0</w:t>
            </w:r>
            <w:r w:rsidR="00CF3D08">
              <w:t>00</w:t>
            </w:r>
          </w:p>
        </w:tc>
        <w:tc>
          <w:tcPr>
            <w:tcW w:w="1710" w:type="dxa"/>
          </w:tcPr>
          <w:p w14:paraId="04BD7617" w14:textId="76F87740" w:rsidR="006832D9" w:rsidRDefault="001A792B" w:rsidP="00843796">
            <w:r>
              <w:t>7</w:t>
            </w:r>
            <w:r w:rsidR="00AA3924">
              <w:t>/60</w:t>
            </w:r>
          </w:p>
        </w:tc>
        <w:tc>
          <w:tcPr>
            <w:tcW w:w="1003" w:type="dxa"/>
          </w:tcPr>
          <w:p w14:paraId="04BD7618" w14:textId="7C2E6F6E" w:rsidR="006832D9" w:rsidRDefault="00134F7D" w:rsidP="00134F7D">
            <w:r>
              <w:t xml:space="preserve">116.67 </w:t>
            </w:r>
          </w:p>
        </w:tc>
      </w:tr>
      <w:tr w:rsidR="00EF2095" w14:paraId="04BD761E" w14:textId="77777777" w:rsidTr="00EF2095">
        <w:trPr>
          <w:trHeight w:val="274"/>
        </w:trPr>
        <w:tc>
          <w:tcPr>
            <w:tcW w:w="5418" w:type="dxa"/>
          </w:tcPr>
          <w:p w14:paraId="04BD761A" w14:textId="5131BC6B" w:rsidR="006832D9" w:rsidRDefault="001A792B" w:rsidP="00843796">
            <w:r w:rsidRPr="00853023">
              <w:rPr>
                <w:color w:val="000000" w:themeColor="text1"/>
              </w:rPr>
              <w:t xml:space="preserve">SBI with Adolescents </w:t>
            </w:r>
            <w:r>
              <w:rPr>
                <w:color w:val="000000" w:themeColor="text1"/>
              </w:rPr>
              <w:t>–</w:t>
            </w:r>
            <w:r w:rsidRPr="00853023">
              <w:rPr>
                <w:color w:val="000000" w:themeColor="text1"/>
              </w:rPr>
              <w:t xml:space="preserve"> P</w:t>
            </w:r>
            <w:r>
              <w:rPr>
                <w:color w:val="000000" w:themeColor="text1"/>
              </w:rPr>
              <w:t>ost</w:t>
            </w:r>
          </w:p>
        </w:tc>
        <w:tc>
          <w:tcPr>
            <w:tcW w:w="1530" w:type="dxa"/>
          </w:tcPr>
          <w:p w14:paraId="04BD761B" w14:textId="744E2C6F" w:rsidR="006832D9" w:rsidRDefault="001A792B" w:rsidP="00843796">
            <w:r>
              <w:t>1</w:t>
            </w:r>
            <w:r w:rsidR="0025075D">
              <w:t>,</w:t>
            </w:r>
            <w:r>
              <w:t>000</w:t>
            </w:r>
          </w:p>
        </w:tc>
        <w:tc>
          <w:tcPr>
            <w:tcW w:w="1710" w:type="dxa"/>
          </w:tcPr>
          <w:p w14:paraId="04BD761C" w14:textId="7B256DD1" w:rsidR="006832D9" w:rsidRDefault="00AA3924" w:rsidP="00843796">
            <w:r>
              <w:t>10/60</w:t>
            </w:r>
          </w:p>
        </w:tc>
        <w:tc>
          <w:tcPr>
            <w:tcW w:w="1003" w:type="dxa"/>
          </w:tcPr>
          <w:p w14:paraId="04BD761D" w14:textId="5980149C" w:rsidR="006832D9" w:rsidRDefault="00E0706D" w:rsidP="00843796">
            <w:r>
              <w:t xml:space="preserve">166.67 </w:t>
            </w:r>
          </w:p>
        </w:tc>
      </w:tr>
      <w:tr w:rsidR="001A792B" w14:paraId="0401B5D6" w14:textId="77777777" w:rsidTr="00EF2095">
        <w:trPr>
          <w:trHeight w:val="274"/>
        </w:trPr>
        <w:tc>
          <w:tcPr>
            <w:tcW w:w="5418" w:type="dxa"/>
          </w:tcPr>
          <w:p w14:paraId="08C425A8" w14:textId="463F448E" w:rsidR="001A792B" w:rsidRPr="00853023" w:rsidRDefault="001A792B" w:rsidP="00843796">
            <w:pPr>
              <w:rPr>
                <w:color w:val="000000" w:themeColor="text1"/>
              </w:rPr>
            </w:pPr>
            <w:r w:rsidRPr="00853023">
              <w:rPr>
                <w:color w:val="000000" w:themeColor="text1"/>
              </w:rPr>
              <w:t xml:space="preserve">SBI with Adolescents </w:t>
            </w:r>
            <w:r>
              <w:rPr>
                <w:color w:val="000000" w:themeColor="text1"/>
              </w:rPr>
              <w:t>– Follow up</w:t>
            </w:r>
          </w:p>
        </w:tc>
        <w:tc>
          <w:tcPr>
            <w:tcW w:w="1530" w:type="dxa"/>
          </w:tcPr>
          <w:p w14:paraId="67E5643D" w14:textId="0F37CB8D" w:rsidR="001A792B" w:rsidRDefault="001A792B" w:rsidP="00843796">
            <w:r>
              <w:t>1</w:t>
            </w:r>
            <w:r w:rsidR="0025075D">
              <w:t>,</w:t>
            </w:r>
            <w:r>
              <w:t>000</w:t>
            </w:r>
          </w:p>
        </w:tc>
        <w:tc>
          <w:tcPr>
            <w:tcW w:w="1710" w:type="dxa"/>
          </w:tcPr>
          <w:p w14:paraId="66435991" w14:textId="16B72591" w:rsidR="001A792B" w:rsidRDefault="00AA3924" w:rsidP="00843796">
            <w:r>
              <w:t>7/60</w:t>
            </w:r>
          </w:p>
        </w:tc>
        <w:tc>
          <w:tcPr>
            <w:tcW w:w="1003" w:type="dxa"/>
          </w:tcPr>
          <w:p w14:paraId="40CFEE9C" w14:textId="75DC178D" w:rsidR="001A792B" w:rsidRDefault="00E0706D" w:rsidP="00843796">
            <w:r>
              <w:t xml:space="preserve">116.67 </w:t>
            </w:r>
          </w:p>
        </w:tc>
      </w:tr>
      <w:tr w:rsidR="00EF2095" w14:paraId="04BD7623" w14:textId="77777777" w:rsidTr="00EF2095">
        <w:trPr>
          <w:trHeight w:val="289"/>
        </w:trPr>
        <w:tc>
          <w:tcPr>
            <w:tcW w:w="5418" w:type="dxa"/>
          </w:tcPr>
          <w:p w14:paraId="04BD761F" w14:textId="77777777" w:rsidR="006832D9" w:rsidRPr="00F6240A" w:rsidRDefault="006832D9" w:rsidP="00843796">
            <w:pPr>
              <w:rPr>
                <w:b/>
              </w:rPr>
            </w:pPr>
            <w:r>
              <w:rPr>
                <w:b/>
              </w:rPr>
              <w:t>Totals</w:t>
            </w:r>
          </w:p>
        </w:tc>
        <w:tc>
          <w:tcPr>
            <w:tcW w:w="1530" w:type="dxa"/>
          </w:tcPr>
          <w:p w14:paraId="04BD7620" w14:textId="40687900" w:rsidR="006832D9" w:rsidRPr="00F6240A" w:rsidRDefault="005E5C25" w:rsidP="00843796">
            <w:pPr>
              <w:rPr>
                <w:b/>
              </w:rPr>
            </w:pPr>
            <w:r>
              <w:rPr>
                <w:b/>
              </w:rPr>
              <w:t>1</w:t>
            </w:r>
            <w:r w:rsidR="0025075D">
              <w:rPr>
                <w:b/>
              </w:rPr>
              <w:t>,</w:t>
            </w:r>
            <w:r>
              <w:rPr>
                <w:b/>
              </w:rPr>
              <w:t>000</w:t>
            </w:r>
          </w:p>
        </w:tc>
        <w:tc>
          <w:tcPr>
            <w:tcW w:w="1710" w:type="dxa"/>
          </w:tcPr>
          <w:p w14:paraId="04BD7621" w14:textId="7E4C4DC3" w:rsidR="006832D9" w:rsidRDefault="00AA3924" w:rsidP="00AA3924">
            <w:r>
              <w:t>24/60</w:t>
            </w:r>
          </w:p>
        </w:tc>
        <w:tc>
          <w:tcPr>
            <w:tcW w:w="1003" w:type="dxa"/>
          </w:tcPr>
          <w:p w14:paraId="04BD7622" w14:textId="79D87E31" w:rsidR="006832D9" w:rsidRPr="00F6240A" w:rsidRDefault="00E0706D" w:rsidP="00843796">
            <w:pPr>
              <w:rPr>
                <w:b/>
              </w:rPr>
            </w:pPr>
            <w:r>
              <w:rPr>
                <w:b/>
              </w:rPr>
              <w:t xml:space="preserve">400 </w:t>
            </w:r>
            <w:r w:rsidR="00CF3D08">
              <w:rPr>
                <w:b/>
              </w:rPr>
              <w:t xml:space="preserve"> </w:t>
            </w:r>
          </w:p>
        </w:tc>
      </w:tr>
    </w:tbl>
    <w:p w14:paraId="23B4FA5C" w14:textId="77777777" w:rsidR="00E0706D" w:rsidRDefault="00E0706D" w:rsidP="00E0706D">
      <w:r>
        <w:t>* Based on the surveys filled out by the testers.</w:t>
      </w:r>
    </w:p>
    <w:p w14:paraId="04BD7624" w14:textId="77777777" w:rsidR="00F3170F" w:rsidRDefault="00F3170F" w:rsidP="00F3170F"/>
    <w:p w14:paraId="04BD7625" w14:textId="77777777" w:rsidR="00441434" w:rsidRDefault="00441434" w:rsidP="00F3170F"/>
    <w:p w14:paraId="04BD7626" w14:textId="34EEB2E6"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w:t>
      </w:r>
      <w:r w:rsidR="00F44B5D">
        <w:t xml:space="preserve">to the Federal government </w:t>
      </w:r>
      <w:r w:rsidR="00B35A7C">
        <w:t>is _</w:t>
      </w:r>
      <w:r w:rsidR="00B35A7C" w:rsidRPr="00B35A7C">
        <w:rPr>
          <w:u w:val="single"/>
        </w:rPr>
        <w:t>_</w:t>
      </w:r>
      <w:r w:rsidR="00102FB6" w:rsidRPr="00B35A7C">
        <w:rPr>
          <w:u w:val="single"/>
        </w:rPr>
        <w:t>$</w:t>
      </w:r>
      <w:r w:rsidR="00E0706D">
        <w:rPr>
          <w:u w:val="single"/>
        </w:rPr>
        <w:t>5</w:t>
      </w:r>
      <w:r w:rsidR="00B35A7C" w:rsidRPr="00B35A7C">
        <w:rPr>
          <w:u w:val="single"/>
        </w:rPr>
        <w:t>,</w:t>
      </w:r>
      <w:r w:rsidR="00E0706D">
        <w:rPr>
          <w:u w:val="single"/>
        </w:rPr>
        <w:t>0</w:t>
      </w:r>
      <w:r w:rsidR="00A10F3B">
        <w:rPr>
          <w:u w:val="single"/>
        </w:rPr>
        <w:t>00</w:t>
      </w:r>
      <w:r w:rsidR="00B35A7C" w:rsidRPr="00B35A7C">
        <w:rPr>
          <w:u w:val="single"/>
        </w:rPr>
        <w:t>.00</w:t>
      </w:r>
      <w:r w:rsidR="00C86E91" w:rsidRPr="00B35A7C">
        <w:rPr>
          <w:u w:val="single"/>
        </w:rPr>
        <w:t>_____</w:t>
      </w:r>
    </w:p>
    <w:p w14:paraId="04BD7627" w14:textId="77777777" w:rsidR="00ED6492" w:rsidRDefault="00ED6492">
      <w:pPr>
        <w:rPr>
          <w:b/>
          <w:bCs/>
          <w:u w:val="single"/>
        </w:rPr>
      </w:pPr>
    </w:p>
    <w:p w14:paraId="04BD7628"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04BD7629" w14:textId="77777777" w:rsidR="0069403B" w:rsidRDefault="0069403B" w:rsidP="00F06866">
      <w:pPr>
        <w:rPr>
          <w:b/>
        </w:rPr>
      </w:pPr>
    </w:p>
    <w:p w14:paraId="04BD762A" w14:textId="77777777" w:rsidR="00F06866" w:rsidRDefault="00636621" w:rsidP="00F06866">
      <w:pPr>
        <w:rPr>
          <w:b/>
        </w:rPr>
      </w:pPr>
      <w:r>
        <w:rPr>
          <w:b/>
        </w:rPr>
        <w:t>The</w:t>
      </w:r>
      <w:r w:rsidR="0069403B">
        <w:rPr>
          <w:b/>
        </w:rPr>
        <w:t xml:space="preserve"> select</w:t>
      </w:r>
      <w:r>
        <w:rPr>
          <w:b/>
        </w:rPr>
        <w:t>ion of your targeted respondents</w:t>
      </w:r>
    </w:p>
    <w:p w14:paraId="04BD762B" w14:textId="57EDD2C3"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rsidR="00522879">
        <w:tab/>
      </w:r>
      <w:r w:rsidR="00522879">
        <w:tab/>
      </w:r>
      <w:r w:rsidR="00DC7D8A">
        <w:t xml:space="preserve"> </w:t>
      </w:r>
      <w:r w:rsidR="00026593">
        <w:t>[ ] Yes</w:t>
      </w:r>
      <w:r w:rsidR="00026593">
        <w:tab/>
      </w:r>
      <w:r w:rsidR="00522879">
        <w:t xml:space="preserve">    </w:t>
      </w:r>
      <w:r w:rsidR="00026593">
        <w:t>[</w:t>
      </w:r>
      <w:r w:rsidR="00A10F3B">
        <w:t>X</w:t>
      </w:r>
      <w:r w:rsidR="00102287">
        <w:t xml:space="preserve"> </w:t>
      </w:r>
      <w:r>
        <w:t>] No</w:t>
      </w:r>
    </w:p>
    <w:p w14:paraId="1625E618" w14:textId="77777777" w:rsidR="00522879" w:rsidRDefault="00522879" w:rsidP="00522879">
      <w:pPr>
        <w:pStyle w:val="ListParagraph"/>
        <w:ind w:left="360"/>
      </w:pPr>
    </w:p>
    <w:p w14:paraId="04BD762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50764B0C" w14:textId="77777777" w:rsidR="00F56CF0" w:rsidRDefault="00F56CF0" w:rsidP="00102287"/>
    <w:p w14:paraId="0037FCFE" w14:textId="77777777" w:rsidR="004E70E2" w:rsidRDefault="004E70E2" w:rsidP="00A403BB">
      <w:pPr>
        <w:rPr>
          <w:b/>
        </w:rPr>
      </w:pPr>
    </w:p>
    <w:p w14:paraId="04BD7635" w14:textId="77777777" w:rsidR="00A403BB" w:rsidRDefault="00A403BB" w:rsidP="00A403BB">
      <w:pPr>
        <w:rPr>
          <w:b/>
        </w:rPr>
      </w:pPr>
      <w:r>
        <w:rPr>
          <w:b/>
        </w:rPr>
        <w:t>Administration of the Instrument</w:t>
      </w:r>
    </w:p>
    <w:p w14:paraId="04BD7636" w14:textId="77777777" w:rsidR="00A403BB" w:rsidRDefault="001B0AAA" w:rsidP="00A403BB">
      <w:pPr>
        <w:pStyle w:val="ListParagraph"/>
        <w:numPr>
          <w:ilvl w:val="0"/>
          <w:numId w:val="17"/>
        </w:numPr>
      </w:pPr>
      <w:r>
        <w:t>H</w:t>
      </w:r>
      <w:r w:rsidR="00A403BB">
        <w:t>ow will you collect the information? (Check all that apply)</w:t>
      </w:r>
    </w:p>
    <w:p w14:paraId="04BD7637" w14:textId="05AF85FF" w:rsidR="001B0AAA" w:rsidRDefault="00A403BB" w:rsidP="001B0AAA">
      <w:pPr>
        <w:ind w:left="720"/>
      </w:pPr>
      <w:r>
        <w:t xml:space="preserve">[ </w:t>
      </w:r>
      <w:r w:rsidR="004E70E2">
        <w:t>X</w:t>
      </w:r>
      <w:r w:rsidR="001B0AAA">
        <w:t xml:space="preserve"> </w:t>
      </w:r>
      <w:r>
        <w:t>] Web-based</w:t>
      </w:r>
      <w:r w:rsidR="001B0AAA">
        <w:t xml:space="preserve"> or other forms of Social Media </w:t>
      </w:r>
    </w:p>
    <w:p w14:paraId="04BD7638" w14:textId="77777777" w:rsidR="001B0AAA" w:rsidRDefault="00A403BB" w:rsidP="001B0AAA">
      <w:pPr>
        <w:ind w:left="720"/>
      </w:pPr>
      <w:r>
        <w:t xml:space="preserve">[ </w:t>
      </w:r>
      <w:r w:rsidR="001B0AAA">
        <w:t xml:space="preserve"> </w:t>
      </w:r>
      <w:r>
        <w:t>] Telephone</w:t>
      </w:r>
      <w:r>
        <w:tab/>
      </w:r>
    </w:p>
    <w:p w14:paraId="04BD7639" w14:textId="46741F97" w:rsidR="001B0AAA" w:rsidRDefault="00A403BB" w:rsidP="001B0AAA">
      <w:pPr>
        <w:ind w:left="720"/>
      </w:pPr>
      <w:r>
        <w:t>[</w:t>
      </w:r>
      <w:r w:rsidR="001B0AAA">
        <w:t xml:space="preserve"> </w:t>
      </w:r>
      <w:r>
        <w:t xml:space="preserve"> ] In-person</w:t>
      </w:r>
      <w:r>
        <w:tab/>
      </w:r>
    </w:p>
    <w:p w14:paraId="04BD763A" w14:textId="77777777" w:rsidR="001B0AAA" w:rsidRDefault="00A403BB" w:rsidP="001B0AAA">
      <w:pPr>
        <w:ind w:left="720"/>
      </w:pPr>
      <w:r>
        <w:t xml:space="preserve">[ </w:t>
      </w:r>
      <w:r w:rsidR="001B0AAA">
        <w:t xml:space="preserve"> </w:t>
      </w:r>
      <w:r>
        <w:t>] Mail</w:t>
      </w:r>
      <w:r w:rsidR="001B0AAA">
        <w:t xml:space="preserve"> </w:t>
      </w:r>
    </w:p>
    <w:p w14:paraId="04BD763B" w14:textId="2FDF85DB" w:rsidR="001B0AAA" w:rsidRDefault="001B0AAA" w:rsidP="001B0AAA">
      <w:pPr>
        <w:ind w:left="720"/>
      </w:pPr>
    </w:p>
    <w:p w14:paraId="59BB5855" w14:textId="77777777" w:rsidR="00522879" w:rsidRDefault="00522879" w:rsidP="001B0AAA">
      <w:pPr>
        <w:ind w:left="720"/>
      </w:pPr>
    </w:p>
    <w:p w14:paraId="04BD763C" w14:textId="401523D3" w:rsidR="00F24CFC" w:rsidRDefault="00F24CFC" w:rsidP="00F24CFC">
      <w:pPr>
        <w:pStyle w:val="ListParagraph"/>
        <w:numPr>
          <w:ilvl w:val="0"/>
          <w:numId w:val="17"/>
        </w:numPr>
      </w:pPr>
      <w:r>
        <w:t xml:space="preserve">Will interviewers or facilitators be used?  [  ] Yes [ </w:t>
      </w:r>
      <w:r w:rsidR="0072689D">
        <w:t>X</w:t>
      </w:r>
      <w:r>
        <w:t xml:space="preserve"> ] No</w:t>
      </w:r>
    </w:p>
    <w:p w14:paraId="66B1C46D" w14:textId="77777777" w:rsidR="00213118" w:rsidRPr="00BF05BE" w:rsidRDefault="00213118" w:rsidP="00213118">
      <w:pPr>
        <w:pStyle w:val="NormalWeb"/>
        <w:spacing w:line="160" w:lineRule="atLeast"/>
        <w:ind w:left="360"/>
        <w:rPr>
          <w:sz w:val="16"/>
          <w:szCs w:val="16"/>
        </w:rPr>
      </w:pPr>
      <w:r w:rsidRPr="00BF05BE">
        <w:rPr>
          <w:sz w:val="16"/>
          <w:szCs w:val="16"/>
        </w:rPr>
        <w:t>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10 minutes per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04BD763D" w14:textId="27C90AD8" w:rsidR="00F24CFC" w:rsidRDefault="00F24CFC" w:rsidP="00213118">
      <w:pPr>
        <w:pStyle w:val="ListParagraph"/>
        <w:ind w:left="360"/>
        <w:jc w:val="center"/>
      </w:pPr>
    </w:p>
    <w:p w14:paraId="4CC98022" w14:textId="77777777" w:rsidR="00213118" w:rsidRDefault="00213118" w:rsidP="00213118">
      <w:pPr>
        <w:pStyle w:val="ListParagraph"/>
        <w:ind w:left="360"/>
        <w:jc w:val="center"/>
      </w:pPr>
    </w:p>
    <w:p w14:paraId="69457FD3" w14:textId="77777777" w:rsidR="00213118" w:rsidRDefault="00213118" w:rsidP="00213118">
      <w:pPr>
        <w:pStyle w:val="ListParagraph"/>
        <w:ind w:left="360"/>
        <w:jc w:val="center"/>
      </w:pPr>
    </w:p>
    <w:p w14:paraId="2A45BBF0" w14:textId="77777777" w:rsidR="00213118" w:rsidRDefault="00213118" w:rsidP="00213118">
      <w:pPr>
        <w:pStyle w:val="ListParagraph"/>
        <w:ind w:left="360"/>
        <w:jc w:val="center"/>
      </w:pPr>
    </w:p>
    <w:p w14:paraId="5047AA72" w14:textId="77777777" w:rsidR="00213118" w:rsidRDefault="00213118" w:rsidP="00213118">
      <w:pPr>
        <w:pStyle w:val="ListParagraph"/>
        <w:ind w:left="360"/>
        <w:jc w:val="center"/>
      </w:pPr>
    </w:p>
    <w:p w14:paraId="04BD763E" w14:textId="77777777" w:rsidR="0024521E" w:rsidRDefault="00F24CFC" w:rsidP="0024521E">
      <w:pPr>
        <w:rPr>
          <w:b/>
        </w:rPr>
      </w:pPr>
      <w:r w:rsidRPr="00F24CFC">
        <w:rPr>
          <w:b/>
        </w:rPr>
        <w:t>Please make sure that all instruments, instructions, and scripts are submitted with the request.</w:t>
      </w:r>
    </w:p>
    <w:p w14:paraId="6FECCB7B" w14:textId="77777777" w:rsidR="00F56CF0" w:rsidRDefault="00F56CF0" w:rsidP="0024521E">
      <w:pPr>
        <w:rPr>
          <w:b/>
        </w:rPr>
      </w:pPr>
    </w:p>
    <w:p w14:paraId="43C896EA" w14:textId="77777777" w:rsidR="00F56CF0" w:rsidRDefault="00F56CF0" w:rsidP="0024521E">
      <w:pPr>
        <w:rPr>
          <w:b/>
        </w:rPr>
      </w:pPr>
    </w:p>
    <w:p w14:paraId="04BD763F"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4BD7640" w14:textId="77777777" w:rsidR="00F24CFC" w:rsidRDefault="00F24CFC" w:rsidP="00F24CFC">
      <w:pPr>
        <w:rPr>
          <w:b/>
        </w:rPr>
      </w:pPr>
    </w:p>
    <w:p w14:paraId="04BD7641" w14:textId="77777777" w:rsidR="00F24CFC" w:rsidRDefault="0060017B" w:rsidP="00F24CFC">
      <w:pPr>
        <w:rPr>
          <w:b/>
        </w:rPr>
      </w:pPr>
      <w:r>
        <w:rPr>
          <w:b/>
          <w:noProof/>
        </w:rPr>
        <mc:AlternateContent>
          <mc:Choice Requires="wps">
            <w:drawing>
              <wp:anchor distT="0" distB="0" distL="114300" distR="114300" simplePos="0" relativeHeight="251660288" behindDoc="0" locked="0" layoutInCell="0" allowOverlap="1" wp14:anchorId="04BD7662" wp14:editId="04BD766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2939EBA"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04BD7642"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04BD7643" w14:textId="77777777" w:rsidR="00F24CFC" w:rsidRPr="008F50D4" w:rsidRDefault="00F24CFC" w:rsidP="00F24CFC"/>
    <w:p w14:paraId="04BD7644"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04BD7645" w14:textId="77777777" w:rsidR="00F24CFC" w:rsidRPr="008F50D4" w:rsidRDefault="00F24CFC" w:rsidP="00F24CFC">
      <w:pPr>
        <w:pStyle w:val="Header"/>
        <w:tabs>
          <w:tab w:val="clear" w:pos="4320"/>
          <w:tab w:val="clear" w:pos="8640"/>
        </w:tabs>
        <w:rPr>
          <w:b/>
        </w:rPr>
      </w:pPr>
    </w:p>
    <w:p w14:paraId="04BD7646"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04BD7647" w14:textId="77777777" w:rsidR="00F24CFC" w:rsidRPr="008F50D4" w:rsidRDefault="00F24CFC" w:rsidP="00F24CFC">
      <w:pPr>
        <w:rPr>
          <w:b/>
        </w:rPr>
      </w:pPr>
    </w:p>
    <w:p w14:paraId="04BD7648"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04BD7649" w14:textId="77777777" w:rsidR="00F24CFC" w:rsidRPr="008F50D4" w:rsidRDefault="00F24CFC" w:rsidP="00F24CFC">
      <w:pPr>
        <w:pStyle w:val="BodyTextIndent"/>
        <w:tabs>
          <w:tab w:val="left" w:pos="360"/>
        </w:tabs>
        <w:ind w:left="0"/>
        <w:rPr>
          <w:bCs/>
          <w:sz w:val="24"/>
          <w:szCs w:val="24"/>
        </w:rPr>
      </w:pPr>
    </w:p>
    <w:p w14:paraId="04BD764A"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04BD764B" w14:textId="77777777" w:rsidR="00F24CFC" w:rsidRDefault="00F24CFC" w:rsidP="00F24CFC">
      <w:pPr>
        <w:rPr>
          <w:sz w:val="16"/>
          <w:szCs w:val="16"/>
        </w:rPr>
      </w:pPr>
    </w:p>
    <w:p w14:paraId="04BD764C"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04BD764D" w14:textId="77777777" w:rsidR="008F50D4" w:rsidRPr="008F50D4" w:rsidRDefault="008F50D4" w:rsidP="00F24CFC"/>
    <w:p w14:paraId="04BD764E"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04BD764F" w14:textId="77777777" w:rsidR="00F24CFC" w:rsidRDefault="00F24CFC" w:rsidP="00F24CFC">
      <w:pPr>
        <w:rPr>
          <w:b/>
        </w:rPr>
      </w:pPr>
    </w:p>
    <w:p w14:paraId="04BD7650" w14:textId="77777777" w:rsidR="008F50D4" w:rsidRDefault="00F24CFC" w:rsidP="00F24CFC">
      <w:pPr>
        <w:rPr>
          <w:b/>
        </w:rPr>
      </w:pPr>
      <w:r>
        <w:rPr>
          <w:b/>
        </w:rPr>
        <w:t>BURDEN HOURS</w:t>
      </w:r>
      <w:r w:rsidR="008F50D4">
        <w:rPr>
          <w:b/>
        </w:rPr>
        <w:t>:</w:t>
      </w:r>
    </w:p>
    <w:p w14:paraId="04BD7651"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04BD7652"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04BD7653"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04BD7654"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04BD7655" w14:textId="77777777" w:rsidR="00F24CFC" w:rsidRPr="006832D9" w:rsidRDefault="00F24CFC" w:rsidP="00F24CFC">
      <w:pPr>
        <w:keepNext/>
        <w:keepLines/>
        <w:rPr>
          <w:b/>
        </w:rPr>
      </w:pPr>
    </w:p>
    <w:p w14:paraId="04BD7656"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04BD7657" w14:textId="77777777" w:rsidR="00F24CFC" w:rsidRDefault="00F24CFC" w:rsidP="00F24CFC">
      <w:pPr>
        <w:rPr>
          <w:b/>
          <w:bCs/>
          <w:u w:val="single"/>
        </w:rPr>
      </w:pPr>
    </w:p>
    <w:p w14:paraId="04BD7658"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04BD7659" w14:textId="77777777" w:rsidR="00F24CFC" w:rsidRDefault="00F24CFC" w:rsidP="00F24CFC">
      <w:pPr>
        <w:rPr>
          <w:b/>
        </w:rPr>
      </w:pPr>
    </w:p>
    <w:p w14:paraId="04BD765A"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4BD765B" w14:textId="77777777" w:rsidR="00F24CFC" w:rsidRDefault="00F24CFC" w:rsidP="00F24CFC">
      <w:pPr>
        <w:rPr>
          <w:b/>
        </w:rPr>
      </w:pPr>
    </w:p>
    <w:p w14:paraId="04BD765C"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04BD765D" w14:textId="77777777" w:rsidR="00F24CFC" w:rsidRDefault="00F24CFC" w:rsidP="00F24CFC">
      <w:pPr>
        <w:pStyle w:val="ListParagraph"/>
        <w:ind w:left="360"/>
      </w:pPr>
    </w:p>
    <w:p w14:paraId="04BD765E" w14:textId="77777777" w:rsidR="00F24CFC" w:rsidRPr="00F24CFC" w:rsidRDefault="00F24CFC" w:rsidP="00F24CFC">
      <w:pPr>
        <w:rPr>
          <w:b/>
        </w:rPr>
      </w:pPr>
      <w:r w:rsidRPr="00F24CFC">
        <w:rPr>
          <w:b/>
        </w:rPr>
        <w:t>Please make sure that all instruments, instructions, and scripts are submitted with the request.</w:t>
      </w:r>
    </w:p>
    <w:p w14:paraId="04BD765F" w14:textId="77777777" w:rsidR="005E714A" w:rsidRDefault="005E714A" w:rsidP="00F24CFC">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82336" w14:textId="77777777" w:rsidR="002E5AF3" w:rsidRDefault="002E5AF3">
      <w:r>
        <w:separator/>
      </w:r>
    </w:p>
  </w:endnote>
  <w:endnote w:type="continuationSeparator" w:id="0">
    <w:p w14:paraId="74AB5F42" w14:textId="77777777" w:rsidR="002E5AF3" w:rsidRDefault="002E5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D7669" w14:textId="62C4A630" w:rsidR="008F50D4" w:rsidRDefault="009D01A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C219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EBEB9" w14:textId="77777777" w:rsidR="002E5AF3" w:rsidRDefault="002E5AF3">
      <w:r>
        <w:separator/>
      </w:r>
    </w:p>
  </w:footnote>
  <w:footnote w:type="continuationSeparator" w:id="0">
    <w:p w14:paraId="5F8C3A7A" w14:textId="77777777" w:rsidR="002E5AF3" w:rsidRDefault="002E5A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B95"/>
    <w:multiLevelType w:val="hybridMultilevel"/>
    <w:tmpl w:val="EE6070AE"/>
    <w:lvl w:ilvl="0" w:tplc="329A8BF6">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1D55CB6"/>
    <w:multiLevelType w:val="hybridMultilevel"/>
    <w:tmpl w:val="2CAE7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70603AC"/>
    <w:multiLevelType w:val="hybridMultilevel"/>
    <w:tmpl w:val="0AD60A32"/>
    <w:lvl w:ilvl="0" w:tplc="7160F8A8">
      <w:start w:val="1"/>
      <w:numFmt w:val="low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2A6B1D"/>
    <w:multiLevelType w:val="hybridMultilevel"/>
    <w:tmpl w:val="BB148A90"/>
    <w:lvl w:ilvl="0" w:tplc="BCFC9782">
      <w:start w:val="1"/>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B9148EE"/>
    <w:multiLevelType w:val="hybridMultilevel"/>
    <w:tmpl w:val="3CB66B40"/>
    <w:lvl w:ilvl="0" w:tplc="39840670">
      <w:start w:val="1"/>
      <w:numFmt w:val="upperLetter"/>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1"/>
  </w:num>
  <w:num w:numId="3">
    <w:abstractNumId w:val="20"/>
  </w:num>
  <w:num w:numId="4">
    <w:abstractNumId w:val="22"/>
  </w:num>
  <w:num w:numId="5">
    <w:abstractNumId w:val="4"/>
  </w:num>
  <w:num w:numId="6">
    <w:abstractNumId w:val="2"/>
  </w:num>
  <w:num w:numId="7">
    <w:abstractNumId w:val="12"/>
  </w:num>
  <w:num w:numId="8">
    <w:abstractNumId w:val="18"/>
  </w:num>
  <w:num w:numId="9">
    <w:abstractNumId w:val="13"/>
  </w:num>
  <w:num w:numId="10">
    <w:abstractNumId w:val="3"/>
  </w:num>
  <w:num w:numId="11">
    <w:abstractNumId w:val="9"/>
  </w:num>
  <w:num w:numId="12">
    <w:abstractNumId w:val="10"/>
  </w:num>
  <w:num w:numId="13">
    <w:abstractNumId w:val="1"/>
  </w:num>
  <w:num w:numId="14">
    <w:abstractNumId w:val="19"/>
  </w:num>
  <w:num w:numId="15">
    <w:abstractNumId w:val="17"/>
  </w:num>
  <w:num w:numId="16">
    <w:abstractNumId w:val="16"/>
  </w:num>
  <w:num w:numId="17">
    <w:abstractNumId w:val="6"/>
  </w:num>
  <w:num w:numId="18">
    <w:abstractNumId w:val="7"/>
  </w:num>
  <w:num w:numId="19">
    <w:abstractNumId w:val="5"/>
  </w:num>
  <w:num w:numId="20">
    <w:abstractNumId w:val="15"/>
  </w:num>
  <w:num w:numId="21">
    <w:abstractNumId w:val="11"/>
  </w:num>
  <w:num w:numId="22">
    <w:abstractNumId w:val="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6593"/>
    <w:rsid w:val="00033C75"/>
    <w:rsid w:val="00043556"/>
    <w:rsid w:val="00047A64"/>
    <w:rsid w:val="00067329"/>
    <w:rsid w:val="00093744"/>
    <w:rsid w:val="000B2838"/>
    <w:rsid w:val="000C3E00"/>
    <w:rsid w:val="000D44CA"/>
    <w:rsid w:val="000E200B"/>
    <w:rsid w:val="000F68BE"/>
    <w:rsid w:val="000F7950"/>
    <w:rsid w:val="00102287"/>
    <w:rsid w:val="00102FB6"/>
    <w:rsid w:val="00114BA1"/>
    <w:rsid w:val="00134F7D"/>
    <w:rsid w:val="0017281E"/>
    <w:rsid w:val="001927A4"/>
    <w:rsid w:val="00194AC6"/>
    <w:rsid w:val="001A23B0"/>
    <w:rsid w:val="001A25CC"/>
    <w:rsid w:val="001A792B"/>
    <w:rsid w:val="001B0AAA"/>
    <w:rsid w:val="001B42FB"/>
    <w:rsid w:val="001C39F7"/>
    <w:rsid w:val="001F3E52"/>
    <w:rsid w:val="00213118"/>
    <w:rsid w:val="0022205F"/>
    <w:rsid w:val="00237B48"/>
    <w:rsid w:val="0024521E"/>
    <w:rsid w:val="0025075D"/>
    <w:rsid w:val="00263C3D"/>
    <w:rsid w:val="00274D0B"/>
    <w:rsid w:val="002B3C95"/>
    <w:rsid w:val="002D0B92"/>
    <w:rsid w:val="002E5AF3"/>
    <w:rsid w:val="002F6FEF"/>
    <w:rsid w:val="00301A9A"/>
    <w:rsid w:val="00307179"/>
    <w:rsid w:val="0032340C"/>
    <w:rsid w:val="00352F52"/>
    <w:rsid w:val="00390BD1"/>
    <w:rsid w:val="003D5BBE"/>
    <w:rsid w:val="003E3C61"/>
    <w:rsid w:val="003E624C"/>
    <w:rsid w:val="003F1C5B"/>
    <w:rsid w:val="00431F8C"/>
    <w:rsid w:val="00434E33"/>
    <w:rsid w:val="00441434"/>
    <w:rsid w:val="0045264C"/>
    <w:rsid w:val="004876EC"/>
    <w:rsid w:val="004B4E1D"/>
    <w:rsid w:val="004D6E14"/>
    <w:rsid w:val="004E70E2"/>
    <w:rsid w:val="005009B0"/>
    <w:rsid w:val="00522879"/>
    <w:rsid w:val="00546DFB"/>
    <w:rsid w:val="005A1006"/>
    <w:rsid w:val="005E5C25"/>
    <w:rsid w:val="005E714A"/>
    <w:rsid w:val="0060017B"/>
    <w:rsid w:val="006140A0"/>
    <w:rsid w:val="00636621"/>
    <w:rsid w:val="00642B49"/>
    <w:rsid w:val="00654E1A"/>
    <w:rsid w:val="00667E86"/>
    <w:rsid w:val="006832D9"/>
    <w:rsid w:val="0069403B"/>
    <w:rsid w:val="006C3893"/>
    <w:rsid w:val="006D259F"/>
    <w:rsid w:val="006F3DDE"/>
    <w:rsid w:val="00704678"/>
    <w:rsid w:val="0072689D"/>
    <w:rsid w:val="007345F3"/>
    <w:rsid w:val="0073703B"/>
    <w:rsid w:val="007425E7"/>
    <w:rsid w:val="007B4C5B"/>
    <w:rsid w:val="007C4AAA"/>
    <w:rsid w:val="00802607"/>
    <w:rsid w:val="0080489F"/>
    <w:rsid w:val="008101A5"/>
    <w:rsid w:val="00822664"/>
    <w:rsid w:val="00843796"/>
    <w:rsid w:val="00853023"/>
    <w:rsid w:val="00854DC9"/>
    <w:rsid w:val="00895229"/>
    <w:rsid w:val="008F0203"/>
    <w:rsid w:val="008F50D4"/>
    <w:rsid w:val="009239AA"/>
    <w:rsid w:val="00935ADA"/>
    <w:rsid w:val="00946B6C"/>
    <w:rsid w:val="00955A71"/>
    <w:rsid w:val="0096091C"/>
    <w:rsid w:val="0096108F"/>
    <w:rsid w:val="00970B2A"/>
    <w:rsid w:val="0098160E"/>
    <w:rsid w:val="009C13B9"/>
    <w:rsid w:val="009D01A2"/>
    <w:rsid w:val="009D23E6"/>
    <w:rsid w:val="009F340B"/>
    <w:rsid w:val="009F5923"/>
    <w:rsid w:val="00A01A93"/>
    <w:rsid w:val="00A10F3B"/>
    <w:rsid w:val="00A403BB"/>
    <w:rsid w:val="00A52F9A"/>
    <w:rsid w:val="00A6092E"/>
    <w:rsid w:val="00A619C7"/>
    <w:rsid w:val="00A65A81"/>
    <w:rsid w:val="00A674DF"/>
    <w:rsid w:val="00A83AA6"/>
    <w:rsid w:val="00AA3924"/>
    <w:rsid w:val="00AC2192"/>
    <w:rsid w:val="00AE1809"/>
    <w:rsid w:val="00B35A7C"/>
    <w:rsid w:val="00B41D03"/>
    <w:rsid w:val="00B51B3E"/>
    <w:rsid w:val="00B620FF"/>
    <w:rsid w:val="00B80D76"/>
    <w:rsid w:val="00B87102"/>
    <w:rsid w:val="00BA2105"/>
    <w:rsid w:val="00BA46B3"/>
    <w:rsid w:val="00BA7E06"/>
    <w:rsid w:val="00BB43B5"/>
    <w:rsid w:val="00BB6219"/>
    <w:rsid w:val="00BD290F"/>
    <w:rsid w:val="00BE2F39"/>
    <w:rsid w:val="00BF29E3"/>
    <w:rsid w:val="00C14CC4"/>
    <w:rsid w:val="00C33C52"/>
    <w:rsid w:val="00C40D8B"/>
    <w:rsid w:val="00C72621"/>
    <w:rsid w:val="00C8407A"/>
    <w:rsid w:val="00C8488C"/>
    <w:rsid w:val="00C86E91"/>
    <w:rsid w:val="00CA2650"/>
    <w:rsid w:val="00CB1078"/>
    <w:rsid w:val="00CB6700"/>
    <w:rsid w:val="00CC6FAF"/>
    <w:rsid w:val="00CF16FA"/>
    <w:rsid w:val="00CF3D08"/>
    <w:rsid w:val="00D12746"/>
    <w:rsid w:val="00D24698"/>
    <w:rsid w:val="00D6383F"/>
    <w:rsid w:val="00D915AF"/>
    <w:rsid w:val="00DB59D0"/>
    <w:rsid w:val="00DC33D3"/>
    <w:rsid w:val="00DC7D8A"/>
    <w:rsid w:val="00DD5C29"/>
    <w:rsid w:val="00DF4394"/>
    <w:rsid w:val="00E0706D"/>
    <w:rsid w:val="00E26329"/>
    <w:rsid w:val="00E267F1"/>
    <w:rsid w:val="00E40B50"/>
    <w:rsid w:val="00E50293"/>
    <w:rsid w:val="00E61CA0"/>
    <w:rsid w:val="00E65FFC"/>
    <w:rsid w:val="00E661B6"/>
    <w:rsid w:val="00E80951"/>
    <w:rsid w:val="00E86CC6"/>
    <w:rsid w:val="00E87089"/>
    <w:rsid w:val="00EA4543"/>
    <w:rsid w:val="00EB56B3"/>
    <w:rsid w:val="00EC1319"/>
    <w:rsid w:val="00ED6492"/>
    <w:rsid w:val="00EF2095"/>
    <w:rsid w:val="00F06866"/>
    <w:rsid w:val="00F108BC"/>
    <w:rsid w:val="00F15956"/>
    <w:rsid w:val="00F24CFC"/>
    <w:rsid w:val="00F3170F"/>
    <w:rsid w:val="00F44B5D"/>
    <w:rsid w:val="00F56CF0"/>
    <w:rsid w:val="00F82FEE"/>
    <w:rsid w:val="00F976B0"/>
    <w:rsid w:val="00FA6DE7"/>
    <w:rsid w:val="00FC0A8E"/>
    <w:rsid w:val="00FC738D"/>
    <w:rsid w:val="00FD1CD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BD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6C389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6C389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E8C3784FB74E4E8AC54548D1E6FDEF" ma:contentTypeVersion="0" ma:contentTypeDescription="Create a new document." ma:contentTypeScope="" ma:versionID="1d4574b809133c224aa5fc3fb87c174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8AD9E4-3180-49D3-BCA7-24B767443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F6CAC5D-863C-4781-A942-F8DEA72A6EF0}">
  <ds:schemaRefs>
    <ds:schemaRef ds:uri="http://schemas.microsoft.com/sharepoint/v3/contenttype/forms"/>
  </ds:schemaRefs>
</ds:datastoreItem>
</file>

<file path=customXml/itemProps3.xml><?xml version="1.0" encoding="utf-8"?>
<ds:datastoreItem xmlns:ds="http://schemas.openxmlformats.org/officeDocument/2006/customXml" ds:itemID="{59386DDC-93E4-4D6C-88CA-99BFD163430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2017-10-02T14:36:00Z</cp:lastPrinted>
  <dcterms:created xsi:type="dcterms:W3CDTF">2018-05-22T18:48:00Z</dcterms:created>
  <dcterms:modified xsi:type="dcterms:W3CDTF">2018-05-22T18:48:00Z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0x0101003CE8C3784FB74E4E8AC54548D1E6FDEF</vt:lpwstr>
  </property>
</Properties>
</file>