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69B89" w14:textId="0989A7CB" w:rsidR="00F80DC3" w:rsidRDefault="00F80DC3" w:rsidP="00A96D53">
      <w:pPr>
        <w:pStyle w:val="Title"/>
        <w:jc w:val="left"/>
      </w:pPr>
      <w:bookmarkStart w:id="0" w:name="_GoBack"/>
      <w:bookmarkEnd w:id="0"/>
    </w:p>
    <w:p w14:paraId="27C9B0FC" w14:textId="77777777" w:rsidR="00673B1B" w:rsidRDefault="00673B1B" w:rsidP="00673B1B">
      <w:pPr>
        <w:pStyle w:val="Title"/>
      </w:pPr>
      <w:r>
        <w:t>Supporting Statement</w:t>
      </w:r>
    </w:p>
    <w:p w14:paraId="7F9781B2" w14:textId="77777777" w:rsidR="00673B1B" w:rsidRDefault="00673B1B" w:rsidP="00673B1B">
      <w:pPr>
        <w:tabs>
          <w:tab w:val="left" w:pos="1176"/>
          <w:tab w:val="left" w:pos="1656"/>
          <w:tab w:val="left" w:pos="6696"/>
          <w:tab w:val="left" w:pos="8256"/>
        </w:tabs>
      </w:pPr>
    </w:p>
    <w:p w14:paraId="23FECADB" w14:textId="27305536" w:rsidR="0060704D" w:rsidRDefault="00673B1B" w:rsidP="00673B1B">
      <w:pPr>
        <w:pStyle w:val="Subtitle"/>
      </w:pPr>
      <w:r>
        <w:t>A.  Justification</w:t>
      </w:r>
    </w:p>
    <w:p w14:paraId="00B8EC0F" w14:textId="77777777" w:rsidR="0060704D" w:rsidRDefault="0060704D" w:rsidP="00673B1B">
      <w:pPr>
        <w:pStyle w:val="Subtitle"/>
      </w:pPr>
    </w:p>
    <w:p w14:paraId="5144AD47" w14:textId="6B14311B" w:rsidR="0060704D" w:rsidRDefault="005043DC" w:rsidP="00D17A87">
      <w:pPr>
        <w:pStyle w:val="Subtitle"/>
      </w:pPr>
      <w:r w:rsidRPr="005043DC">
        <w:t>1.</w:t>
      </w:r>
      <w:r w:rsidR="0060704D">
        <w:t xml:space="preserve">     </w:t>
      </w:r>
      <w:r w:rsidR="00732CAB" w:rsidRPr="00FC378F">
        <w:rPr>
          <w:b/>
        </w:rPr>
        <w:t>Necessity of the Consumer Expenditure Surveys</w:t>
      </w:r>
    </w:p>
    <w:p w14:paraId="03ACCFD4" w14:textId="77777777" w:rsidR="0060704D" w:rsidRDefault="0060704D" w:rsidP="00D17A87">
      <w:pPr>
        <w:pStyle w:val="Subtitle"/>
        <w:rPr>
          <w:b/>
        </w:rPr>
      </w:pPr>
    </w:p>
    <w:p w14:paraId="49BFEE6B" w14:textId="000CF232" w:rsidR="00612E82" w:rsidRDefault="00673B1B" w:rsidP="0060704D">
      <w:pPr>
        <w:tabs>
          <w:tab w:val="left" w:pos="1176"/>
          <w:tab w:val="left" w:pos="1656"/>
          <w:tab w:val="left" w:pos="6696"/>
          <w:tab w:val="left" w:pos="8256"/>
        </w:tabs>
        <w:ind w:left="480"/>
      </w:pPr>
      <w:r>
        <w:t>The purpose of this request is to obtain clearance for the two Consumer Expenditure (CE)</w:t>
      </w:r>
      <w:r w:rsidR="0060704D">
        <w:t xml:space="preserve"> </w:t>
      </w:r>
      <w:r>
        <w:t>Surveys: the</w:t>
      </w:r>
      <w:r w:rsidR="0060704D">
        <w:t xml:space="preserve"> </w:t>
      </w:r>
      <w:r>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841DF9">
        <w:t>Additionally, a</w:t>
      </w:r>
      <w:r w:rsidR="00CF5155">
        <w:t>s part of an ongoing</w:t>
      </w:r>
      <w:r w:rsidR="0060704D">
        <w:t xml:space="preserve"> </w:t>
      </w:r>
      <w:r w:rsidR="00CF5155">
        <w:t xml:space="preserve">effort to improve </w:t>
      </w:r>
      <w:r w:rsidR="00CF5155" w:rsidRPr="006C5093">
        <w:t>data quality</w:t>
      </w:r>
      <w:r w:rsidR="00CF5155">
        <w:t>, maintain or increase response rates, a</w:t>
      </w:r>
      <w:r w:rsidR="00841DF9">
        <w:t xml:space="preserve">nd reduce data collection costs, </w:t>
      </w:r>
      <w:r w:rsidR="000137E3">
        <w:t>CE</w:t>
      </w:r>
      <w:r w:rsidR="0060704D">
        <w:t xml:space="preserve"> </w:t>
      </w:r>
      <w:r w:rsidR="000C2F78">
        <w:t xml:space="preserve">is </w:t>
      </w:r>
      <w:r w:rsidR="00AB0DA0">
        <w:t>seeking clearance to make</w:t>
      </w:r>
      <w:r w:rsidR="001D7EE0">
        <w:t xml:space="preserve"> the </w:t>
      </w:r>
      <w:r w:rsidR="00B44EF2">
        <w:t>changes outlined below</w:t>
      </w:r>
      <w:r w:rsidR="001D7EE0">
        <w:t>.</w:t>
      </w:r>
    </w:p>
    <w:p w14:paraId="03FD527B" w14:textId="77777777" w:rsidR="00A20DB2" w:rsidRDefault="00A20DB2" w:rsidP="00B8012C">
      <w:pPr>
        <w:tabs>
          <w:tab w:val="left" w:pos="1176"/>
          <w:tab w:val="left" w:pos="1656"/>
          <w:tab w:val="left" w:pos="6696"/>
          <w:tab w:val="left" w:pos="8256"/>
        </w:tabs>
        <w:ind w:left="480"/>
      </w:pPr>
    </w:p>
    <w:p w14:paraId="6894703A" w14:textId="305AE1CD" w:rsidR="0061092B" w:rsidRDefault="00715284" w:rsidP="00B056BA">
      <w:pPr>
        <w:tabs>
          <w:tab w:val="left" w:pos="1176"/>
          <w:tab w:val="left" w:pos="1656"/>
          <w:tab w:val="left" w:pos="6696"/>
          <w:tab w:val="left" w:pos="8256"/>
        </w:tabs>
        <w:ind w:left="480"/>
      </w:pPr>
      <w:r w:rsidRPr="00937ACE">
        <w:t xml:space="preserve">Several changes will be implemented in CEQ </w:t>
      </w:r>
      <w:r w:rsidR="00A1419E" w:rsidRPr="00937ACE">
        <w:t xml:space="preserve">including the addition of </w:t>
      </w:r>
      <w:r w:rsidR="006706FA" w:rsidRPr="00937ACE">
        <w:t xml:space="preserve">a veterans question, </w:t>
      </w:r>
      <w:r w:rsidR="0061092B">
        <w:t>outlet questions</w:t>
      </w:r>
      <w:r w:rsidR="006706FA" w:rsidRPr="00937ACE">
        <w:t xml:space="preserve">, and </w:t>
      </w:r>
      <w:r w:rsidR="00C623B0">
        <w:t>one</w:t>
      </w:r>
      <w:r w:rsidR="00C623B0" w:rsidRPr="00937ACE">
        <w:t xml:space="preserve"> </w:t>
      </w:r>
      <w:r w:rsidR="00075E59" w:rsidRPr="00937ACE">
        <w:t>stud</w:t>
      </w:r>
      <w:r w:rsidR="00C623B0">
        <w:t>y</w:t>
      </w:r>
      <w:r w:rsidRPr="00937ACE">
        <w:t xml:space="preserve">.  </w:t>
      </w:r>
    </w:p>
    <w:p w14:paraId="6A447116" w14:textId="77777777" w:rsidR="0061092B" w:rsidRDefault="0061092B" w:rsidP="00B056BA">
      <w:pPr>
        <w:tabs>
          <w:tab w:val="left" w:pos="1176"/>
          <w:tab w:val="left" w:pos="1656"/>
          <w:tab w:val="left" w:pos="6696"/>
          <w:tab w:val="left" w:pos="8256"/>
        </w:tabs>
        <w:ind w:left="480"/>
      </w:pPr>
    </w:p>
    <w:p w14:paraId="2E561599" w14:textId="14F30B96" w:rsidR="00075E59" w:rsidRDefault="00B14C9D" w:rsidP="00B056BA">
      <w:pPr>
        <w:tabs>
          <w:tab w:val="left" w:pos="1176"/>
          <w:tab w:val="left" w:pos="1656"/>
          <w:tab w:val="left" w:pos="6696"/>
          <w:tab w:val="left" w:pos="8256"/>
        </w:tabs>
        <w:ind w:left="480"/>
      </w:pPr>
      <w:r w:rsidRPr="00937ACE">
        <w:t>One q</w:t>
      </w:r>
      <w:r w:rsidR="00715284" w:rsidRPr="00937ACE">
        <w:t>uestion</w:t>
      </w:r>
      <w:r w:rsidR="00CF5327" w:rsidRPr="00937ACE">
        <w:t xml:space="preserve"> w</w:t>
      </w:r>
      <w:r w:rsidRPr="00937ACE">
        <w:t>ill be</w:t>
      </w:r>
      <w:r w:rsidR="00CF5327" w:rsidRPr="00937ACE">
        <w:t xml:space="preserve"> added</w:t>
      </w:r>
      <w:r w:rsidR="00715284" w:rsidRPr="00937ACE">
        <w:t xml:space="preserve"> </w:t>
      </w:r>
      <w:r w:rsidRPr="00937ACE">
        <w:t xml:space="preserve">asking whether members of the consumer unit aged 16 and over have ever served on active duty in the </w:t>
      </w:r>
      <w:r w:rsidR="00411F2A">
        <w:t>A</w:t>
      </w:r>
      <w:r w:rsidRPr="00937ACE">
        <w:t xml:space="preserve">rmed </w:t>
      </w:r>
      <w:r w:rsidR="00411F2A">
        <w:t>F</w:t>
      </w:r>
      <w:r w:rsidRPr="00937ACE">
        <w:t xml:space="preserve">orces. </w:t>
      </w:r>
      <w:r w:rsidR="00715284" w:rsidRPr="00937ACE">
        <w:t xml:space="preserve"> </w:t>
      </w:r>
      <w:r w:rsidRPr="00937ACE">
        <w:t>The addition of this question will enable CE to publish estimates on expenditures by veteran</w:t>
      </w:r>
      <w:r w:rsidR="00A1419E" w:rsidRPr="00937ACE">
        <w:t xml:space="preserve"> </w:t>
      </w:r>
      <w:r w:rsidRPr="00937ACE">
        <w:t>s</w:t>
      </w:r>
      <w:r w:rsidR="00A1419E" w:rsidRPr="00937ACE">
        <w:t>tatus</w:t>
      </w:r>
      <w:r w:rsidRPr="00937ACE">
        <w:t xml:space="preserve">.  </w:t>
      </w:r>
    </w:p>
    <w:p w14:paraId="11F8BE81" w14:textId="77777777" w:rsidR="0061092B" w:rsidRDefault="0061092B" w:rsidP="00B056BA">
      <w:pPr>
        <w:tabs>
          <w:tab w:val="left" w:pos="1176"/>
          <w:tab w:val="left" w:pos="1656"/>
          <w:tab w:val="left" w:pos="6696"/>
          <w:tab w:val="left" w:pos="8256"/>
        </w:tabs>
        <w:ind w:left="480"/>
      </w:pPr>
    </w:p>
    <w:p w14:paraId="3CC74B84" w14:textId="1072D3BA" w:rsidR="0061092B" w:rsidRDefault="0061092B" w:rsidP="00B056BA">
      <w:pPr>
        <w:tabs>
          <w:tab w:val="left" w:pos="1176"/>
          <w:tab w:val="left" w:pos="1656"/>
          <w:tab w:val="left" w:pos="6696"/>
          <w:tab w:val="left" w:pos="8256"/>
        </w:tabs>
        <w:ind w:left="480"/>
      </w:pPr>
      <w:r w:rsidRPr="000B5F4C">
        <w:t xml:space="preserve">The Census </w:t>
      </w:r>
      <w:r w:rsidR="00411F2A" w:rsidRPr="000B5F4C">
        <w:t xml:space="preserve">Bureau </w:t>
      </w:r>
      <w:r w:rsidRPr="000B5F4C">
        <w:t xml:space="preserve">conducts the CE Surveys for the Bureau of Labor Statistics (BLS) in support of the Consumer Price Index (CPI) program.  The continuing CE Surveys provide a constant measurement of changes in consumer expenditure patterns for economic analysis, and obtain data for future CPI revisions.  The CPI program anticipates the need for CE surveys to continue to collect outlet information to serve as outlet frames for most Commodities and Services (C&amp;S) items as issues with </w:t>
      </w:r>
      <w:r w:rsidR="00411F2A">
        <w:t>Telephone Point-of-Purchase (</w:t>
      </w:r>
      <w:r w:rsidRPr="000B5F4C">
        <w:t>TPOPS</w:t>
      </w:r>
      <w:r w:rsidR="00411F2A">
        <w:t>)</w:t>
      </w:r>
      <w:r w:rsidRPr="000B5F4C">
        <w:t xml:space="preserve"> collection have resulted in prohibitively high costs.  To support this objective, CE will continue to test the addition of outlet questions, adding in the remaining sections of the CEQ survey instrument.  These questions will be added beginning July 2018.  Households will be assigned to Point-</w:t>
      </w:r>
      <w:r w:rsidR="00411F2A">
        <w:t>o</w:t>
      </w:r>
      <w:r w:rsidRPr="000B5F4C">
        <w:t xml:space="preserve">f-Purchase (POP) groups.  A rotation matrix will be implemented across all </w:t>
      </w:r>
      <w:r w:rsidR="00411F2A">
        <w:t>primary sampling units (</w:t>
      </w:r>
      <w:r w:rsidRPr="000B5F4C">
        <w:t>PSUs</w:t>
      </w:r>
      <w:r w:rsidR="00411F2A">
        <w:t>)</w:t>
      </w:r>
      <w:r w:rsidRPr="000B5F4C">
        <w:t xml:space="preserve"> to rotate households amongst the POP groups.  In all sections, except vehicles, the outlet questions will be asked if the household has reported a particular expenditure and has been assigned to the POP group which is associated with that expenditure.  For vehicles, the outlet questions will be asked of all households that report having a leased vehicle during the interview in which they report the leased vehicle.  The purpose of adding outlet questions to additional sections is to further test the feasibility of outlet questions in CEQ as well as </w:t>
      </w:r>
      <w:r w:rsidR="00BE2D7F">
        <w:t xml:space="preserve">to </w:t>
      </w:r>
      <w:r w:rsidRPr="000B5F4C">
        <w:t xml:space="preserve">estimate the outlet yield generated using the CEQ.  </w:t>
      </w:r>
      <w:r w:rsidR="00B87814">
        <w:t xml:space="preserve">For a list of all additional questions (excluding those added for the studies referenced below) see the Interview Instrument Requirements - Attachment A.  For a full list of all questions in the 2018 CEQ Interview Instrument, </w:t>
      </w:r>
      <w:r w:rsidR="00BE2D7F">
        <w:t xml:space="preserve">please </w:t>
      </w:r>
      <w:r w:rsidR="00B87814">
        <w:t>see the Interview Instrument Specifications – Attachment B.</w:t>
      </w:r>
    </w:p>
    <w:p w14:paraId="215B5A2F" w14:textId="77777777" w:rsidR="00D95D91" w:rsidRDefault="00D95D91" w:rsidP="00B056BA">
      <w:pPr>
        <w:tabs>
          <w:tab w:val="left" w:pos="1176"/>
          <w:tab w:val="left" w:pos="1656"/>
          <w:tab w:val="left" w:pos="6696"/>
          <w:tab w:val="left" w:pos="8256"/>
        </w:tabs>
        <w:ind w:left="480"/>
      </w:pPr>
    </w:p>
    <w:p w14:paraId="0664D16E" w14:textId="2FC962F3" w:rsidR="00075E59" w:rsidRPr="00B056BA" w:rsidRDefault="0079655D" w:rsidP="00F45938">
      <w:pPr>
        <w:tabs>
          <w:tab w:val="left" w:pos="1176"/>
          <w:tab w:val="left" w:pos="1656"/>
          <w:tab w:val="left" w:pos="6696"/>
          <w:tab w:val="left" w:pos="8256"/>
        </w:tabs>
        <w:ind w:left="480"/>
      </w:pPr>
      <w:r>
        <w:t>CE will also test the addition of a CEQ Work</w:t>
      </w:r>
      <w:r w:rsidR="00075E59" w:rsidRPr="00B056BA">
        <w:t>sheet</w:t>
      </w:r>
      <w:r w:rsidR="00184535">
        <w:t xml:space="preserve"> </w:t>
      </w:r>
      <w:r w:rsidR="00BB7053" w:rsidRPr="00BB7053">
        <w:t>to be fielded April through May 201</w:t>
      </w:r>
      <w:r w:rsidR="000B5F4C">
        <w:t>8</w:t>
      </w:r>
      <w:r w:rsidR="00BB7053" w:rsidRPr="00BB7053">
        <w:t xml:space="preserve"> and October through December 2019.</w:t>
      </w:r>
      <w:r>
        <w:t xml:space="preserve">  H</w:t>
      </w:r>
      <w:r w:rsidRPr="005B7034">
        <w:t xml:space="preserve">ouseholds participating in the CEQ are interviewed once every 3 months and </w:t>
      </w:r>
      <w:r>
        <w:t xml:space="preserve">are </w:t>
      </w:r>
      <w:r w:rsidRPr="005B7034">
        <w:t>asked to recall all of their expen</w:t>
      </w:r>
      <w:r w:rsidR="002D31C8">
        <w:t>ditures</w:t>
      </w:r>
      <w:r w:rsidRPr="005B7034">
        <w:t xml:space="preserve"> </w:t>
      </w:r>
      <w:r w:rsidR="002D31C8">
        <w:t xml:space="preserve">for </w:t>
      </w:r>
      <w:r w:rsidRPr="005B7034">
        <w:t>the entire 3 month period</w:t>
      </w:r>
      <w:r>
        <w:t>.</w:t>
      </w:r>
      <w:r w:rsidRPr="005B7034">
        <w:t xml:space="preserve"> </w:t>
      </w:r>
      <w:r w:rsidR="000B5F4C">
        <w:t>A</w:t>
      </w:r>
      <w:r w:rsidR="00A7597C">
        <w:t>t the end of the third interview, t</w:t>
      </w:r>
      <w:r w:rsidR="00075E59" w:rsidRPr="00B056BA">
        <w:t>he worksheet</w:t>
      </w:r>
      <w:r>
        <w:t xml:space="preserve"> </w:t>
      </w:r>
      <w:r w:rsidR="00A7597C">
        <w:t xml:space="preserve">will be </w:t>
      </w:r>
      <w:r w:rsidR="002D31C8">
        <w:t xml:space="preserve">provided </w:t>
      </w:r>
      <w:r w:rsidR="00A7597C">
        <w:t xml:space="preserve">to </w:t>
      </w:r>
      <w:r w:rsidR="00FD1DF1">
        <w:t>r</w:t>
      </w:r>
      <w:r w:rsidR="00A7597C">
        <w:t>espondent</w:t>
      </w:r>
      <w:r w:rsidR="00FD1DF1">
        <w:t>s</w:t>
      </w:r>
      <w:r w:rsidR="00A7597C">
        <w:t xml:space="preserve"> at the discretion of the Field Representative</w:t>
      </w:r>
      <w:r w:rsidR="00411F2A">
        <w:t xml:space="preserve"> (FR)</w:t>
      </w:r>
      <w:r w:rsidR="00A7597C">
        <w:t xml:space="preserve">.  </w:t>
      </w:r>
      <w:r w:rsidR="00F45938">
        <w:t xml:space="preserve">(Please see Attachment </w:t>
      </w:r>
      <w:r w:rsidR="00E94057">
        <w:t>O</w:t>
      </w:r>
      <w:r w:rsidR="00F45938">
        <w:t xml:space="preserve"> for FR </w:t>
      </w:r>
      <w:r w:rsidR="0084049E">
        <w:t xml:space="preserve">guidelines </w:t>
      </w:r>
      <w:r w:rsidR="00F45938">
        <w:t xml:space="preserve">on when to offer the worksheet.) </w:t>
      </w:r>
      <w:r w:rsidR="00FD1DF1" w:rsidRPr="00FD1DF1">
        <w:t xml:space="preserve">At the </w:t>
      </w:r>
      <w:r w:rsidR="00411F2A">
        <w:t>four</w:t>
      </w:r>
      <w:r w:rsidR="00FD1DF1" w:rsidRPr="00FD1DF1">
        <w:t>th interview, the FR w</w:t>
      </w:r>
      <w:r w:rsidR="00FD1DF1">
        <w:t>ill</w:t>
      </w:r>
      <w:r w:rsidR="00FD1DF1" w:rsidRPr="00FD1DF1">
        <w:t xml:space="preserve"> ask the respondent whether they used the Worksheet and if they did, will have the resp</w:t>
      </w:r>
      <w:r w:rsidR="00FD1DF1" w:rsidRPr="00184535">
        <w:t xml:space="preserve">ondent reference the worksheet during the interview </w:t>
      </w:r>
      <w:r w:rsidR="00FD1DF1" w:rsidRPr="00184535">
        <w:lastRenderedPageBreak/>
        <w:t xml:space="preserve">to help report their expenditures.  At the end of the interview, the FR will ask the respondent </w:t>
      </w:r>
      <w:r w:rsidR="00FD1DF1">
        <w:t>debriefing questions about th</w:t>
      </w:r>
      <w:r w:rsidR="00FD1DF1" w:rsidRPr="00FD1DF1">
        <w:t>e Worksheet.</w:t>
      </w:r>
      <w:r w:rsidR="00FD1DF1">
        <w:t xml:space="preserve">  </w:t>
      </w:r>
      <w:r w:rsidR="002D31C8">
        <w:t xml:space="preserve">CE will </w:t>
      </w:r>
      <w:r w:rsidR="00075E59" w:rsidRPr="00B056BA">
        <w:t>evaluat</w:t>
      </w:r>
      <w:r w:rsidR="002D31C8">
        <w:t>e</w:t>
      </w:r>
      <w:r w:rsidR="00075E59" w:rsidRPr="00B056BA">
        <w:t xml:space="preserve"> </w:t>
      </w:r>
      <w:r w:rsidR="002D31C8">
        <w:t xml:space="preserve">both </w:t>
      </w:r>
      <w:r w:rsidR="00075E59" w:rsidRPr="00B056BA">
        <w:t xml:space="preserve">the feasibility of using </w:t>
      </w:r>
      <w:r w:rsidR="002D31C8">
        <w:t>this</w:t>
      </w:r>
      <w:r w:rsidR="00075E59" w:rsidRPr="00B056BA">
        <w:t xml:space="preserve"> worksheet</w:t>
      </w:r>
      <w:r w:rsidR="002D31C8">
        <w:t xml:space="preserve"> based on debriefing questions</w:t>
      </w:r>
      <w:r w:rsidR="00075E59" w:rsidRPr="00B056BA">
        <w:t xml:space="preserve"> and </w:t>
      </w:r>
      <w:r w:rsidR="002D31C8">
        <w:t xml:space="preserve">the </w:t>
      </w:r>
      <w:r w:rsidR="00075E59" w:rsidRPr="00B056BA">
        <w:t>effect</w:t>
      </w:r>
      <w:r w:rsidR="00A7597C">
        <w:t xml:space="preserve"> of using the worksheet</w:t>
      </w:r>
      <w:r w:rsidR="00075E59" w:rsidRPr="00B056BA">
        <w:t xml:space="preserve"> on</w:t>
      </w:r>
      <w:r w:rsidR="00FD1DF1">
        <w:t xml:space="preserve"> the</w:t>
      </w:r>
      <w:r w:rsidR="00075E59" w:rsidRPr="00B056BA">
        <w:t xml:space="preserve"> data</w:t>
      </w:r>
      <w:r w:rsidR="00A7597C">
        <w:t>.</w:t>
      </w:r>
      <w:r w:rsidR="004A5140">
        <w:t xml:space="preserve">  For additional information regarding this test, see Attachment </w:t>
      </w:r>
      <w:r w:rsidR="00E94057">
        <w:t>O</w:t>
      </w:r>
      <w:r w:rsidR="004A5140">
        <w:t>.</w:t>
      </w:r>
    </w:p>
    <w:p w14:paraId="42EFBF97" w14:textId="77777777" w:rsidR="00184535" w:rsidRDefault="00184535" w:rsidP="00715284">
      <w:pPr>
        <w:tabs>
          <w:tab w:val="left" w:pos="1176"/>
          <w:tab w:val="left" w:pos="1656"/>
          <w:tab w:val="left" w:pos="6696"/>
          <w:tab w:val="left" w:pos="8256"/>
        </w:tabs>
        <w:ind w:left="480"/>
        <w:rPr>
          <w:highlight w:val="yellow"/>
        </w:rPr>
      </w:pPr>
    </w:p>
    <w:p w14:paraId="0EE44724" w14:textId="77777777" w:rsidR="00937ACE" w:rsidRDefault="00937ACE" w:rsidP="00161C98">
      <w:pPr>
        <w:tabs>
          <w:tab w:val="left" w:pos="1176"/>
          <w:tab w:val="left" w:pos="1656"/>
          <w:tab w:val="left" w:pos="6696"/>
          <w:tab w:val="left" w:pos="8256"/>
        </w:tabs>
        <w:ind w:left="480"/>
        <w:rPr>
          <w:highlight w:val="yellow"/>
        </w:rPr>
      </w:pPr>
    </w:p>
    <w:p w14:paraId="53084EF7" w14:textId="77777777" w:rsidR="00937ACE" w:rsidRDefault="00937ACE" w:rsidP="00937ACE">
      <w:pPr>
        <w:tabs>
          <w:tab w:val="left" w:pos="1176"/>
          <w:tab w:val="left" w:pos="1656"/>
          <w:tab w:val="left" w:pos="6696"/>
          <w:tab w:val="left" w:pos="8256"/>
        </w:tabs>
        <w:ind w:left="480"/>
      </w:pPr>
      <w:r>
        <w:t xml:space="preserve">No changes will be implemented in the Diary Survey (CED).  </w:t>
      </w:r>
    </w:p>
    <w:p w14:paraId="33C38F23" w14:textId="77777777" w:rsidR="00922A85" w:rsidRDefault="00922A85" w:rsidP="00285302">
      <w:pPr>
        <w:tabs>
          <w:tab w:val="left" w:pos="1176"/>
          <w:tab w:val="left" w:pos="1656"/>
          <w:tab w:val="left" w:pos="6696"/>
          <w:tab w:val="left" w:pos="8256"/>
        </w:tabs>
        <w:ind w:left="480"/>
      </w:pPr>
    </w:p>
    <w:p w14:paraId="76C1A4F3" w14:textId="0EE9F696" w:rsidR="00AE0BAD" w:rsidRDefault="005C7C43" w:rsidP="002A6280">
      <w:pPr>
        <w:tabs>
          <w:tab w:val="left" w:pos="1176"/>
          <w:tab w:val="left" w:pos="1656"/>
          <w:tab w:val="left" w:pos="6696"/>
          <w:tab w:val="left" w:pos="8256"/>
        </w:tabs>
        <w:ind w:left="480"/>
      </w:pPr>
      <w:r>
        <w:t xml:space="preserve">The major collection tool </w:t>
      </w:r>
      <w:r w:rsidR="00AE0BAD">
        <w:t xml:space="preserve">used for the </w:t>
      </w:r>
      <w:r w:rsidR="00035F53">
        <w:t>CEQ</w:t>
      </w:r>
      <w:r w:rsidR="00AE0BAD">
        <w:t xml:space="preserve"> is the CE Quarterly Interview Computer Assisted Personal Interview (CAPI) instrument.  This instrument collect</w:t>
      </w:r>
      <w:r w:rsidR="00035F53">
        <w:t>s</w:t>
      </w:r>
      <w:r w:rsidR="00AE0BAD">
        <w:t xml:space="preserve"> information about the household and consumer unit (CU) characteristics and the expenditure information for the CU.  </w:t>
      </w:r>
      <w:r w:rsidR="00AE0BAD" w:rsidRPr="00C32C22">
        <w:t xml:space="preserve">(See Attachment </w:t>
      </w:r>
      <w:r w:rsidR="000B5F4C">
        <w:t>A</w:t>
      </w:r>
      <w:r w:rsidR="00285E4E">
        <w:t xml:space="preserve"> </w:t>
      </w:r>
      <w:r w:rsidR="00AE0BAD" w:rsidRPr="00C32C22">
        <w:t>for a full list of all 201</w:t>
      </w:r>
      <w:r w:rsidR="0061092B">
        <w:t>8</w:t>
      </w:r>
      <w:r w:rsidR="00AE0BAD" w:rsidRPr="00C32C22">
        <w:t xml:space="preserve"> Interview Instrument requirements.)</w:t>
      </w:r>
    </w:p>
    <w:p w14:paraId="7DE1F63C" w14:textId="77777777" w:rsidR="00AE0BAD" w:rsidRDefault="00AE0BAD" w:rsidP="002A6280">
      <w:pPr>
        <w:tabs>
          <w:tab w:val="left" w:pos="1176"/>
          <w:tab w:val="left" w:pos="1656"/>
          <w:tab w:val="left" w:pos="6696"/>
          <w:tab w:val="left" w:pos="8256"/>
        </w:tabs>
        <w:ind w:left="480"/>
      </w:pPr>
    </w:p>
    <w:p w14:paraId="67AC8A6B" w14:textId="159D3968" w:rsidR="002A6280" w:rsidRDefault="00321E79" w:rsidP="002A6280">
      <w:pPr>
        <w:tabs>
          <w:tab w:val="left" w:pos="1176"/>
          <w:tab w:val="left" w:pos="1656"/>
          <w:tab w:val="left" w:pos="6696"/>
          <w:tab w:val="left" w:pos="8256"/>
        </w:tabs>
        <w:ind w:left="480"/>
      </w:pPr>
      <w:r>
        <w:t xml:space="preserve">The </w:t>
      </w:r>
      <w:r w:rsidR="00035F53">
        <w:t>CED</w:t>
      </w:r>
      <w:r>
        <w:t xml:space="preserve"> requires each selected sample unit to keep two one week diaries of expenditures over two consecutive weeks.  The </w:t>
      </w:r>
      <w:r w:rsidR="00035F53">
        <w:t>CED</w:t>
      </w:r>
      <w:r>
        <w:t xml:space="preserve"> collects information on small, relatively inexpensive items that respondents may not be able to recall in a retrospective interview.  Given the nature of the type of data collected, a longer reference period </w:t>
      </w:r>
      <w:r w:rsidRPr="00C32C22">
        <w:t xml:space="preserve">would cause a reduction in accuracy of reporting for the CE Surveys.  </w:t>
      </w:r>
      <w:r w:rsidR="00AE0BAD" w:rsidRPr="00C32C22">
        <w:t xml:space="preserve">The </w:t>
      </w:r>
      <w:r w:rsidR="00035F53">
        <w:t>CED</w:t>
      </w:r>
      <w:r w:rsidR="00AE0BAD" w:rsidRPr="00C32C22">
        <w:t xml:space="preserve"> uses both a CAPI instrument (see Attachment </w:t>
      </w:r>
      <w:r w:rsidR="000B5F4C">
        <w:t>B</w:t>
      </w:r>
      <w:r w:rsidR="00AE0BAD" w:rsidRPr="00C32C22">
        <w:t xml:space="preserve"> </w:t>
      </w:r>
      <w:r w:rsidR="00A96D53" w:rsidRPr="00C32C22">
        <w:t xml:space="preserve">for </w:t>
      </w:r>
      <w:r w:rsidR="00431338">
        <w:t>the</w:t>
      </w:r>
      <w:r w:rsidR="00A96D53" w:rsidRPr="00C32C22">
        <w:t xml:space="preserve"> 201</w:t>
      </w:r>
      <w:r w:rsidR="000B5F4C">
        <w:t>8</w:t>
      </w:r>
      <w:r w:rsidR="00A96D53" w:rsidRPr="00C32C22">
        <w:t xml:space="preserve"> Diary Instrument </w:t>
      </w:r>
      <w:r w:rsidR="000F2B87">
        <w:t>specification</w:t>
      </w:r>
      <w:r w:rsidR="00A96D53" w:rsidRPr="00C32C22">
        <w:t>s</w:t>
      </w:r>
      <w:r w:rsidR="00612E82">
        <w:t xml:space="preserve"> which are unchanged for 201</w:t>
      </w:r>
      <w:r w:rsidR="000B5F4C">
        <w:t>8</w:t>
      </w:r>
      <w:r w:rsidR="00AE0BAD" w:rsidRPr="00C32C22">
        <w:t xml:space="preserve">), and the paper CE-801, Record of Your Daily Expenses (Attachment </w:t>
      </w:r>
      <w:r w:rsidR="00A96D53" w:rsidRPr="00C32C22">
        <w:t>D</w:t>
      </w:r>
      <w:r w:rsidR="00AE0BAD" w:rsidRPr="00C32C22">
        <w:t>).  The Diary CAPI instrument collects information about household and CU characteristics and provides checks for reporting</w:t>
      </w:r>
      <w:r w:rsidR="00AE0BAD">
        <w:t xml:space="preserve"> certain types of </w:t>
      </w:r>
      <w:r w:rsidR="00AE0BAD" w:rsidRPr="00496C3B">
        <w:t xml:space="preserve">expenditures.  </w:t>
      </w:r>
    </w:p>
    <w:p w14:paraId="61471F75" w14:textId="77777777" w:rsidR="002A6280" w:rsidRDefault="002A6280" w:rsidP="002A6280">
      <w:pPr>
        <w:tabs>
          <w:tab w:val="left" w:pos="1176"/>
          <w:tab w:val="left" w:pos="1656"/>
          <w:tab w:val="left" w:pos="6696"/>
          <w:tab w:val="left" w:pos="8256"/>
        </w:tabs>
        <w:ind w:left="480"/>
      </w:pPr>
    </w:p>
    <w:p w14:paraId="008EBDA0" w14:textId="7E8C1C73" w:rsidR="0097569B" w:rsidRDefault="00AE0BAD" w:rsidP="0097569B">
      <w:pPr>
        <w:tabs>
          <w:tab w:val="left" w:pos="1176"/>
          <w:tab w:val="left" w:pos="1656"/>
          <w:tab w:val="left" w:pos="6696"/>
          <w:tab w:val="left" w:pos="8256"/>
        </w:tabs>
        <w:ind w:left="480"/>
      </w:pPr>
      <w:r w:rsidRPr="00A8191E">
        <w:t xml:space="preserve">A subsample of approximately </w:t>
      </w:r>
      <w:r>
        <w:t>1</w:t>
      </w:r>
      <w:r w:rsidR="005054E4">
        <w:t>2</w:t>
      </w:r>
      <w:r w:rsidRPr="00A8191E">
        <w:t xml:space="preserve"> percent of households in the Quarterly Interview Survey</w:t>
      </w:r>
      <w:r>
        <w:t xml:space="preserve"> </w:t>
      </w:r>
      <w:r w:rsidRPr="00A8191E">
        <w:t xml:space="preserve">and </w:t>
      </w:r>
      <w:r w:rsidR="005054E4">
        <w:t>10</w:t>
      </w:r>
      <w:r>
        <w:t xml:space="preserve"> percent in the Diary Survey will participate in an additional </w:t>
      </w:r>
      <w:r w:rsidR="0097569B">
        <w:t xml:space="preserve">CAPI </w:t>
      </w:r>
      <w:r>
        <w:t xml:space="preserve">interview, referred to as </w:t>
      </w:r>
      <w:r w:rsidRPr="00D36270">
        <w:t xml:space="preserve">reinterview, for the purpose of instituting quality control over the performance of the interviewing staff.  </w:t>
      </w:r>
      <w:r w:rsidR="0097569B" w:rsidRPr="00D36270">
        <w:t>T</w:t>
      </w:r>
      <w:r w:rsidRPr="00D36270">
        <w:t>he</w:t>
      </w:r>
      <w:r w:rsidR="00C94327">
        <w:t>re are no changes to the</w:t>
      </w:r>
      <w:r w:rsidRPr="00D36270">
        <w:t xml:space="preserve"> </w:t>
      </w:r>
      <w:r w:rsidR="0097569B" w:rsidRPr="00D36270">
        <w:t>201</w:t>
      </w:r>
      <w:r w:rsidR="0061092B">
        <w:t>8</w:t>
      </w:r>
      <w:r w:rsidR="0097569B" w:rsidRPr="00D36270">
        <w:t xml:space="preserve"> </w:t>
      </w:r>
      <w:r w:rsidRPr="00D36270">
        <w:t>Interview CAPI Reinterview</w:t>
      </w:r>
      <w:r w:rsidR="0097569B" w:rsidRPr="00D36270">
        <w:t xml:space="preserve"> instrument. (See Attachment </w:t>
      </w:r>
      <w:r w:rsidR="00FD48B0" w:rsidRPr="00D36270">
        <w:t>E</w:t>
      </w:r>
      <w:r w:rsidR="00C32C22" w:rsidRPr="00D36270">
        <w:t xml:space="preserve"> -</w:t>
      </w:r>
      <w:r w:rsidR="00AE3967">
        <w:t xml:space="preserve"> </w:t>
      </w:r>
      <w:r w:rsidR="0097569B" w:rsidRPr="00D36270">
        <w:t xml:space="preserve">Final CEQ RI Instrument Specs and Attachments.) </w:t>
      </w:r>
      <w:r w:rsidR="00411F2A">
        <w:t xml:space="preserve"> </w:t>
      </w:r>
      <w:r w:rsidR="0097569B" w:rsidRPr="00D36270">
        <w:t>T</w:t>
      </w:r>
      <w:r w:rsidRPr="00D36270">
        <w:t>he Diary Reinterview Instrument for 201</w:t>
      </w:r>
      <w:r w:rsidR="0061092B">
        <w:t>8</w:t>
      </w:r>
      <w:r w:rsidR="0097569B" w:rsidRPr="00D36270">
        <w:t xml:space="preserve"> will not change</w:t>
      </w:r>
      <w:r w:rsidR="00321E79" w:rsidRPr="00D36270">
        <w:t>, n</w:t>
      </w:r>
      <w:r w:rsidR="0097569B" w:rsidRPr="00D36270">
        <w:t>or have changes been mad</w:t>
      </w:r>
      <w:r w:rsidR="00FD48B0" w:rsidRPr="00D36270">
        <w:t>e since 2004.  (See Attachment F</w:t>
      </w:r>
      <w:r w:rsidR="00C32C22" w:rsidRPr="00D36270">
        <w:t xml:space="preserve"> -</w:t>
      </w:r>
      <w:r w:rsidR="0097569B" w:rsidRPr="00D36270">
        <w:t xml:space="preserve"> CED RI Instrument Specs and Attachments).</w:t>
      </w:r>
      <w:r w:rsidR="0097569B">
        <w:t xml:space="preserve">  </w:t>
      </w:r>
    </w:p>
    <w:p w14:paraId="42B67237" w14:textId="77777777" w:rsidR="00474884" w:rsidRDefault="00474884" w:rsidP="00673B1B">
      <w:pPr>
        <w:tabs>
          <w:tab w:val="left" w:pos="1176"/>
          <w:tab w:val="left" w:pos="1656"/>
          <w:tab w:val="left" w:pos="6696"/>
          <w:tab w:val="left" w:pos="8256"/>
        </w:tabs>
        <w:ind w:left="480"/>
      </w:pPr>
    </w:p>
    <w:p w14:paraId="65B281CE" w14:textId="7EC263A6" w:rsidR="00AE3967" w:rsidRDefault="00673B1B" w:rsidP="00AE3967">
      <w:pPr>
        <w:tabs>
          <w:tab w:val="left" w:pos="1176"/>
          <w:tab w:val="left" w:pos="1656"/>
          <w:tab w:val="left" w:pos="6696"/>
          <w:tab w:val="left" w:pos="8256"/>
        </w:tabs>
        <w:ind w:left="480"/>
      </w:pPr>
      <w:r>
        <w:t xml:space="preserve">A separate Information Booklet is used for each survey.  </w:t>
      </w:r>
      <w:r w:rsidR="00DC4557">
        <w:t>Minor c</w:t>
      </w:r>
      <w:r w:rsidR="00AE3967" w:rsidRPr="00AE3967">
        <w:t xml:space="preserve">hanges have been made to </w:t>
      </w:r>
      <w:r w:rsidR="00DC4557">
        <w:t xml:space="preserve">both </w:t>
      </w:r>
      <w:r w:rsidR="00AE3967" w:rsidRPr="00AE3967">
        <w:t xml:space="preserve">the </w:t>
      </w:r>
      <w:r w:rsidR="00930FE6" w:rsidRPr="00AE3967">
        <w:t>Quarterly Interview Survey Information Booklet CE</w:t>
      </w:r>
      <w:r w:rsidR="00930FE6" w:rsidRPr="00AE3967">
        <w:noBreakHyphen/>
        <w:t>305 (</w:t>
      </w:r>
      <w:r w:rsidR="00B07981" w:rsidRPr="00AE3967">
        <w:t>A</w:t>
      </w:r>
      <w:r w:rsidR="00930FE6" w:rsidRPr="00AE3967">
        <w:t xml:space="preserve">ttachment </w:t>
      </w:r>
      <w:r w:rsidR="00FD48B0" w:rsidRPr="00AE3967">
        <w:t>G</w:t>
      </w:r>
      <w:r w:rsidR="00930FE6" w:rsidRPr="00AE3967">
        <w:t>)</w:t>
      </w:r>
      <w:r w:rsidR="00321E79" w:rsidRPr="00AE3967">
        <w:t xml:space="preserve"> for 201</w:t>
      </w:r>
      <w:r w:rsidR="0061092B">
        <w:t>8</w:t>
      </w:r>
      <w:r w:rsidR="00AE3967" w:rsidRPr="00AE3967">
        <w:t xml:space="preserve">, </w:t>
      </w:r>
      <w:r w:rsidR="00DC4557">
        <w:t>and</w:t>
      </w:r>
      <w:r w:rsidR="00AE3967" w:rsidRPr="00AE3967">
        <w:t xml:space="preserve"> to t</w:t>
      </w:r>
      <w:r w:rsidR="00035F53" w:rsidRPr="00AE3967">
        <w:t xml:space="preserve">he </w:t>
      </w:r>
      <w:r w:rsidR="00321E79" w:rsidRPr="00AE3967">
        <w:t>Diary Intervie</w:t>
      </w:r>
      <w:r w:rsidR="00AE3967" w:rsidRPr="00AE3967">
        <w:t>w Survey Information Booklet CE-805 (</w:t>
      </w:r>
      <w:r w:rsidR="00FD48B0" w:rsidRPr="00AE3967">
        <w:t>Attachment H</w:t>
      </w:r>
      <w:r w:rsidR="00AE3967" w:rsidRPr="00AE3967">
        <w:t>)</w:t>
      </w:r>
      <w:r w:rsidR="00DC4557">
        <w:t xml:space="preserve"> to support the changes made to the instruments</w:t>
      </w:r>
      <w:r w:rsidR="00AE3967">
        <w:t>.</w:t>
      </w:r>
    </w:p>
    <w:p w14:paraId="5DD8C4AD" w14:textId="77777777" w:rsidR="00AE3967" w:rsidRDefault="00AE3967" w:rsidP="00AE3967">
      <w:pPr>
        <w:tabs>
          <w:tab w:val="left" w:pos="1176"/>
          <w:tab w:val="left" w:pos="1656"/>
          <w:tab w:val="left" w:pos="6696"/>
          <w:tab w:val="left" w:pos="8256"/>
        </w:tabs>
        <w:ind w:left="480"/>
      </w:pPr>
    </w:p>
    <w:p w14:paraId="0D9A0152" w14:textId="1271B9EE" w:rsidR="00930A65" w:rsidRDefault="00673B1B" w:rsidP="00930A65">
      <w:pPr>
        <w:tabs>
          <w:tab w:val="left" w:pos="1176"/>
          <w:tab w:val="left" w:pos="1656"/>
          <w:tab w:val="left" w:pos="6696"/>
          <w:tab w:val="left" w:pos="8256"/>
        </w:tabs>
        <w:ind w:left="480"/>
      </w:pPr>
      <w:r w:rsidRPr="00930A65">
        <w:t>Before the interviewer</w:t>
      </w:r>
      <w:r w:rsidR="000556E5" w:rsidRPr="00930A65">
        <w:t>’</w:t>
      </w:r>
      <w:r w:rsidRPr="00930A65">
        <w:t xml:space="preserve">s visit, each </w:t>
      </w:r>
      <w:r w:rsidR="00035F53" w:rsidRPr="00930A65">
        <w:t>CEQ</w:t>
      </w:r>
      <w:r w:rsidRPr="00930A65">
        <w:t xml:space="preserve"> and </w:t>
      </w:r>
      <w:r w:rsidR="00035F53" w:rsidRPr="00930A65">
        <w:t>CED</w:t>
      </w:r>
      <w:r w:rsidRPr="00930A65">
        <w:t xml:space="preserve"> sample household receives an Advance Letter, the CE</w:t>
      </w:r>
      <w:r w:rsidR="00811B8A" w:rsidRPr="00930A65">
        <w:noBreakHyphen/>
        <w:t xml:space="preserve">303L1, 2 </w:t>
      </w:r>
      <w:r w:rsidR="009729D9">
        <w:t>3, or 4</w:t>
      </w:r>
      <w:r w:rsidR="00F7557A" w:rsidRPr="00930A65">
        <w:t xml:space="preserve"> </w:t>
      </w:r>
      <w:r w:rsidR="006850AC" w:rsidRPr="00930A65">
        <w:t>(Attachment I(a</w:t>
      </w:r>
      <w:r w:rsidR="009729D9">
        <w:t>-d)</w:t>
      </w:r>
      <w:r w:rsidR="00F7557A" w:rsidRPr="00930A65">
        <w:t>or CE-803(L</w:t>
      </w:r>
      <w:r w:rsidR="00837917" w:rsidRPr="00930A65">
        <w:t>) (</w:t>
      </w:r>
      <w:r w:rsidR="00F7557A" w:rsidRPr="00930A65">
        <w:t>A</w:t>
      </w:r>
      <w:r w:rsidR="00811B8A" w:rsidRPr="00930A65">
        <w:t xml:space="preserve">ttachment </w:t>
      </w:r>
      <w:r w:rsidR="007A62B8" w:rsidRPr="00930A65">
        <w:t>I</w:t>
      </w:r>
      <w:r w:rsidR="006850AC" w:rsidRPr="00930A65">
        <w:t>(</w:t>
      </w:r>
      <w:r w:rsidR="009729D9">
        <w:t>e</w:t>
      </w:r>
      <w:r w:rsidR="006850AC" w:rsidRPr="00930A65">
        <w:t>)</w:t>
      </w:r>
      <w:r w:rsidR="00F7557A" w:rsidRPr="00930A65">
        <w:t>)</w:t>
      </w:r>
      <w:r w:rsidRPr="00930A65">
        <w:t xml:space="preserve">.  These letters explain the nature of the information the BLS wants to collect and the uses of the </w:t>
      </w:r>
      <w:r w:rsidR="00035F53" w:rsidRPr="00930A65">
        <w:t xml:space="preserve">CEQ </w:t>
      </w:r>
      <w:r w:rsidRPr="00930A65">
        <w:t xml:space="preserve">or the </w:t>
      </w:r>
      <w:r w:rsidR="00035F53" w:rsidRPr="00930A65">
        <w:t>CED</w:t>
      </w:r>
      <w:r w:rsidRPr="00930A65">
        <w:t xml:space="preserve"> data, as appropriate; informs the respondents of the confidential treatment of all identif</w:t>
      </w:r>
      <w:r w:rsidR="00903D14" w:rsidRPr="00930A65">
        <w:t xml:space="preserve">ying </w:t>
      </w:r>
      <w:r w:rsidRPr="00930A65">
        <w:t>information they provide; requests the respondents</w:t>
      </w:r>
      <w:r w:rsidR="000556E5" w:rsidRPr="00930A65">
        <w:t>’</w:t>
      </w:r>
      <w:r w:rsidRPr="00930A65">
        <w:t xml:space="preserve"> participation in the survey; describes the survey</w:t>
      </w:r>
      <w:r w:rsidR="000556E5" w:rsidRPr="00930A65">
        <w:t>’</w:t>
      </w:r>
      <w:r w:rsidRPr="00930A65">
        <w:t>s compliance with the relevant provisions of the Privacy Act and the Office of Management and Budget (OMB) disclosure requirements</w:t>
      </w:r>
      <w:r w:rsidR="00286174" w:rsidRPr="00930A65">
        <w:t>; and provide a link to the address of the respondent’s informational webpage</w:t>
      </w:r>
      <w:r w:rsidRPr="00930A65">
        <w:t>.</w:t>
      </w:r>
      <w:r w:rsidRPr="000E1156">
        <w:t xml:space="preserve">  </w:t>
      </w:r>
      <w:r w:rsidR="004A5140">
        <w:t>For 2018, to conform to OMB policies</w:t>
      </w:r>
      <w:r w:rsidR="004A5140" w:rsidRPr="0067662C">
        <w:t xml:space="preserve">,  CE plans to </w:t>
      </w:r>
      <w:r w:rsidR="004A5140">
        <w:t xml:space="preserve">update the advance letters with a contact address </w:t>
      </w:r>
      <w:r w:rsidR="004A5140" w:rsidRPr="005D0C60">
        <w:t xml:space="preserve">to which </w:t>
      </w:r>
      <w:r w:rsidR="004A5140">
        <w:t>respondents</w:t>
      </w:r>
      <w:r w:rsidR="004A5140" w:rsidRPr="005D0C60">
        <w:t xml:space="preserve"> can send comments regarding the </w:t>
      </w:r>
      <w:r w:rsidR="004A5140">
        <w:t xml:space="preserve">survey and/or </w:t>
      </w:r>
      <w:r w:rsidR="004A5140" w:rsidRPr="005D0C60">
        <w:t>burden estimate.</w:t>
      </w:r>
      <w:r w:rsidR="004A5140" w:rsidRPr="0067662C" w:rsidDel="00A3771C">
        <w:t xml:space="preserve"> </w:t>
      </w:r>
      <w:r w:rsidR="00930A65">
        <w:t xml:space="preserve">Each of the advance letters and several of the brochures in the portfolio are available in the following languages:  </w:t>
      </w:r>
      <w:r w:rsidR="00930A65" w:rsidRPr="000A2561">
        <w:t>Arabic, Chinese, Korean, Spanish, Russian, Vietnamese</w:t>
      </w:r>
      <w:r w:rsidR="00930A65">
        <w:t xml:space="preserve">, and Polish. </w:t>
      </w:r>
    </w:p>
    <w:p w14:paraId="1D43D9F3" w14:textId="6831680D" w:rsidR="00930A65" w:rsidRDefault="00930A65" w:rsidP="00930A65">
      <w:pPr>
        <w:tabs>
          <w:tab w:val="left" w:pos="1176"/>
          <w:tab w:val="left" w:pos="1656"/>
          <w:tab w:val="left" w:pos="6696"/>
          <w:tab w:val="left" w:pos="8256"/>
        </w:tabs>
        <w:ind w:left="480"/>
      </w:pPr>
      <w:r>
        <w:lastRenderedPageBreak/>
        <w:t xml:space="preserve"> </w:t>
      </w:r>
    </w:p>
    <w:p w14:paraId="609EC3A7" w14:textId="589F8E9C" w:rsidR="001A1BBB" w:rsidRDefault="00673B1B" w:rsidP="00AE3967">
      <w:pPr>
        <w:tabs>
          <w:tab w:val="left" w:pos="1176"/>
          <w:tab w:val="left" w:pos="1656"/>
          <w:tab w:val="left" w:pos="6696"/>
          <w:tab w:val="left" w:pos="8256"/>
        </w:tabs>
        <w:ind w:left="480"/>
      </w:pPr>
      <w:r w:rsidRPr="000E1156">
        <w:t xml:space="preserve">At the first interview for both the </w:t>
      </w:r>
      <w:r w:rsidR="00035F53">
        <w:t>CEQ</w:t>
      </w:r>
      <w:r w:rsidRPr="000E1156">
        <w:t xml:space="preserve"> and the </w:t>
      </w:r>
      <w:r w:rsidR="00035F53">
        <w:t>CED</w:t>
      </w:r>
      <w:r w:rsidRPr="000E1156">
        <w:t>, the field representative gives the respondent a portfolio</w:t>
      </w:r>
      <w:r w:rsidR="00F7557A">
        <w:t xml:space="preserve"> filled with information on CE, CPI and the Census Bureau</w:t>
      </w:r>
      <w:r w:rsidRPr="000E1156">
        <w:t xml:space="preserve"> (</w:t>
      </w:r>
      <w:r w:rsidR="00B07981">
        <w:t>A</w:t>
      </w:r>
      <w:r w:rsidR="00811B8A" w:rsidRPr="000E1156">
        <w:t xml:space="preserve">ttachment </w:t>
      </w:r>
      <w:r w:rsidR="00FD48B0">
        <w:t>J</w:t>
      </w:r>
      <w:r w:rsidR="007A662F" w:rsidRPr="000E1156">
        <w:t xml:space="preserve">).  </w:t>
      </w:r>
      <w:r w:rsidR="004E1442">
        <w:t xml:space="preserve">Also available to respondents is </w:t>
      </w:r>
      <w:r w:rsidR="00DF159B">
        <w:t>the</w:t>
      </w:r>
      <w:r w:rsidR="004E1442">
        <w:t xml:space="preserve"> respondent Web page.  This page contains information about the CE surveys, frequently asked questions, and links to the most recent CE data</w:t>
      </w:r>
      <w:r w:rsidR="00436B9C">
        <w:t xml:space="preserve">. </w:t>
      </w:r>
      <w:r w:rsidR="004E1442">
        <w:t xml:space="preserve">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14:paraId="45C4C2D2" w14:textId="77777777" w:rsidR="001A1BBB" w:rsidRDefault="001A1BBB" w:rsidP="00673B1B">
      <w:pPr>
        <w:tabs>
          <w:tab w:val="left" w:pos="1176"/>
          <w:tab w:val="left" w:pos="1656"/>
          <w:tab w:val="left" w:pos="6696"/>
          <w:tab w:val="left" w:pos="8256"/>
        </w:tabs>
        <w:ind w:left="480"/>
      </w:pPr>
    </w:p>
    <w:p w14:paraId="2E1A0173" w14:textId="3878F929" w:rsidR="00E1165B" w:rsidRDefault="00673B1B" w:rsidP="00673B1B">
      <w:pPr>
        <w:tabs>
          <w:tab w:val="left" w:pos="1176"/>
          <w:tab w:val="left" w:pos="1656"/>
          <w:tab w:val="left" w:pos="6696"/>
          <w:tab w:val="left" w:pos="8256"/>
        </w:tabs>
        <w:ind w:left="480"/>
        <w:rPr>
          <w:highlight w:val="yellow"/>
        </w:rPr>
      </w:pPr>
      <w:r w:rsidRPr="00E32F8A">
        <w:t xml:space="preserve">After each interview for the </w:t>
      </w:r>
      <w:r w:rsidR="00035F53" w:rsidRPr="00E32F8A">
        <w:t>CEQ</w:t>
      </w:r>
      <w:r w:rsidR="008D1E4F" w:rsidRPr="00E32F8A">
        <w:t xml:space="preserve"> or after completion of the week 2 Diary</w:t>
      </w:r>
      <w:r w:rsidRPr="00E32F8A">
        <w:t xml:space="preserve">, each participating household receives a Thank You </w:t>
      </w:r>
      <w:r w:rsidR="00AE36B8" w:rsidRPr="00E32F8A">
        <w:t>letter, CE</w:t>
      </w:r>
      <w:r w:rsidR="00AE36B8" w:rsidRPr="00E32F8A">
        <w:noBreakHyphen/>
        <w:t>303(L)6</w:t>
      </w:r>
      <w:r w:rsidR="008D1E4F" w:rsidRPr="00E32F8A">
        <w:t xml:space="preserve"> or CE-803(L)6</w:t>
      </w:r>
      <w:r w:rsidR="00AE36B8" w:rsidRPr="00E32F8A">
        <w:t xml:space="preserve"> (</w:t>
      </w:r>
      <w:r w:rsidR="00B07981" w:rsidRPr="00E32F8A">
        <w:t>A</w:t>
      </w:r>
      <w:r w:rsidR="00AE36B8" w:rsidRPr="00E32F8A">
        <w:t xml:space="preserve">ttachment </w:t>
      </w:r>
      <w:r w:rsidR="00FD48B0" w:rsidRPr="00E32F8A">
        <w:t>K</w:t>
      </w:r>
      <w:r w:rsidR="009729D9">
        <w:t>(a-b)</w:t>
      </w:r>
      <w:r w:rsidR="00AE36B8" w:rsidRPr="00E32F8A">
        <w:t>) as well as a certificate</w:t>
      </w:r>
      <w:r w:rsidR="00811B8A" w:rsidRPr="00E32F8A">
        <w:t xml:space="preserve"> of appreciation</w:t>
      </w:r>
      <w:r w:rsidR="003E2CF1" w:rsidRPr="00E32F8A">
        <w:t>, CE-900</w:t>
      </w:r>
      <w:r w:rsidR="00811B8A" w:rsidRPr="00E32F8A">
        <w:t xml:space="preserve"> (</w:t>
      </w:r>
      <w:r w:rsidR="00B07981" w:rsidRPr="00E32F8A">
        <w:t>A</w:t>
      </w:r>
      <w:r w:rsidR="00811B8A" w:rsidRPr="00E32F8A">
        <w:t xml:space="preserve">ttachment </w:t>
      </w:r>
      <w:r w:rsidR="00FD48B0" w:rsidRPr="00E32F8A">
        <w:t>L</w:t>
      </w:r>
      <w:r w:rsidRPr="00E32F8A">
        <w:t>).</w:t>
      </w:r>
      <w:r w:rsidR="00F7557A" w:rsidRPr="00E32F8A">
        <w:t xml:space="preserve">  </w:t>
      </w:r>
    </w:p>
    <w:p w14:paraId="0DC8868F" w14:textId="77777777" w:rsidR="00E1165B" w:rsidRDefault="00E1165B" w:rsidP="00673B1B">
      <w:pPr>
        <w:tabs>
          <w:tab w:val="left" w:pos="1176"/>
          <w:tab w:val="left" w:pos="1656"/>
          <w:tab w:val="left" w:pos="6696"/>
          <w:tab w:val="left" w:pos="8256"/>
        </w:tabs>
        <w:ind w:left="480"/>
        <w:rPr>
          <w:highlight w:val="yellow"/>
        </w:rPr>
      </w:pPr>
    </w:p>
    <w:p w14:paraId="2872D45F" w14:textId="36B66189" w:rsidR="001930A9" w:rsidRDefault="003E2CF1" w:rsidP="00673B1B">
      <w:pPr>
        <w:tabs>
          <w:tab w:val="left" w:pos="1176"/>
          <w:tab w:val="left" w:pos="1656"/>
          <w:tab w:val="left" w:pos="6696"/>
          <w:tab w:val="left" w:pos="8256"/>
        </w:tabs>
        <w:ind w:left="480"/>
      </w:pPr>
      <w:r w:rsidRPr="00E32F8A">
        <w:t xml:space="preserve">As appropriate, Census Field representatives may also provide supplemental flyers on the Quarterly Interview or the Diary Survey (Attachments </w:t>
      </w:r>
      <w:r w:rsidR="007A62B8" w:rsidRPr="00E32F8A">
        <w:t xml:space="preserve">M </w:t>
      </w:r>
      <w:r w:rsidRPr="00E32F8A">
        <w:t xml:space="preserve">and </w:t>
      </w:r>
      <w:r w:rsidR="007A62B8" w:rsidRPr="00E32F8A">
        <w:t>N</w:t>
      </w:r>
      <w:r w:rsidRPr="00E32F8A">
        <w:t>).</w:t>
      </w:r>
    </w:p>
    <w:p w14:paraId="58E9EB43" w14:textId="77777777" w:rsidR="00474884" w:rsidRDefault="00474884" w:rsidP="00474884">
      <w:pPr>
        <w:tabs>
          <w:tab w:val="left" w:pos="1176"/>
          <w:tab w:val="left" w:pos="1656"/>
          <w:tab w:val="left" w:pos="6696"/>
          <w:tab w:val="left" w:pos="8256"/>
        </w:tabs>
        <w:ind w:left="480"/>
      </w:pPr>
    </w:p>
    <w:p w14:paraId="20F35876" w14:textId="77777777" w:rsidR="00673B1B" w:rsidRDefault="00673B1B" w:rsidP="00673B1B">
      <w:pPr>
        <w:tabs>
          <w:tab w:val="left" w:pos="1176"/>
          <w:tab w:val="left" w:pos="1656"/>
          <w:tab w:val="left" w:pos="6696"/>
          <w:tab w:val="left" w:pos="8256"/>
        </w:tabs>
        <w:ind w:left="480"/>
      </w:pPr>
      <w:r>
        <w:t>The BLS conducts the CE Surveys under the authority of Title 29, Section 2 of the United States Code.  The Census Bureau collects information in the CE Surveys under the authority of Title 13, United States Code, Section 8b, that allows the Census Bureau to undertake surveys for other agencies.</w:t>
      </w:r>
    </w:p>
    <w:p w14:paraId="2C9D2805" w14:textId="77777777" w:rsidR="00673B1B" w:rsidRDefault="00673B1B" w:rsidP="00673B1B">
      <w:pPr>
        <w:tabs>
          <w:tab w:val="left" w:pos="1176"/>
          <w:tab w:val="left" w:pos="1656"/>
          <w:tab w:val="left" w:pos="6696"/>
          <w:tab w:val="left" w:pos="8256"/>
        </w:tabs>
      </w:pPr>
    </w:p>
    <w:p w14:paraId="2415239B" w14:textId="2FD92657" w:rsidR="00ED38BB" w:rsidRPr="006A6F11"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rsidRPr="004A5140">
        <w:t xml:space="preserve">The Census </w:t>
      </w:r>
      <w:r w:rsidR="00411F2A" w:rsidRPr="004A5140">
        <w:t xml:space="preserve">Bureau </w:t>
      </w:r>
      <w:r w:rsidR="00ED38BB" w:rsidRPr="004A5140">
        <w:t xml:space="preserve">conducts the CE Surveys for the Bureau of Labor Statistics (BLS) </w:t>
      </w:r>
      <w:r w:rsidR="005241DA" w:rsidRPr="004A5140">
        <w:t>in</w:t>
      </w:r>
      <w:r w:rsidR="0093617F" w:rsidRPr="006A6F11">
        <w:t xml:space="preserve"> support</w:t>
      </w:r>
      <w:r w:rsidR="00ED38BB" w:rsidRPr="006A6F11">
        <w:t xml:space="preserve"> of the Consumer Price Index (CPI) program.  The continuing CE Surveys provide a constant measurement of changes in consumer expenditure patterns for economic analysis, and obtain data for future CPI revisions.</w:t>
      </w:r>
      <w:r w:rsidR="00ED38BB" w:rsidRPr="006A6F11">
        <w:br/>
      </w:r>
    </w:p>
    <w:p w14:paraId="5A03B857" w14:textId="77777777" w:rsidR="00673B1B" w:rsidRDefault="00673B1B" w:rsidP="00ED38BB">
      <w:pPr>
        <w:tabs>
          <w:tab w:val="left" w:pos="1176"/>
          <w:tab w:val="left" w:pos="1656"/>
          <w:tab w:val="left" w:pos="6696"/>
          <w:tab w:val="left" w:pos="8256"/>
        </w:tabs>
        <w:ind w:left="480"/>
      </w:pPr>
      <w:r w:rsidRPr="006A6F11">
        <w:t xml:space="preserve">The BLS will use data collected in the CE Surveys to 1) provide data required for </w:t>
      </w:r>
      <w:r w:rsidR="004253BD" w:rsidRPr="006A6F11">
        <w:t>updating cost-weights used to calculate the CPI</w:t>
      </w:r>
      <w:r w:rsidRPr="006A6F11">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004253BD" w:rsidRPr="006A6F11">
        <w:t>Data</w:t>
      </w:r>
      <w:r w:rsidRPr="006A6F11">
        <w:t xml:space="preserve"> users and policymakers widely accept the need to </w:t>
      </w:r>
      <w:r w:rsidR="004253BD" w:rsidRPr="006A6F11">
        <w:t>regularly update the weights used in the CPI</w:t>
      </w:r>
      <w:r w:rsidRPr="006A6F11">
        <w:t>.</w:t>
      </w:r>
    </w:p>
    <w:p w14:paraId="5BC3C2F0" w14:textId="77777777" w:rsidR="00673B1B" w:rsidRDefault="00673B1B" w:rsidP="00673B1B">
      <w:pPr>
        <w:tabs>
          <w:tab w:val="left" w:pos="1176"/>
          <w:tab w:val="left" w:pos="1656"/>
          <w:tab w:val="left" w:pos="6696"/>
          <w:tab w:val="left" w:pos="8256"/>
        </w:tabs>
      </w:pPr>
    </w:p>
    <w:p w14:paraId="001A4928" w14:textId="013B2575" w:rsidR="00673B1B" w:rsidRPr="00C32C22" w:rsidRDefault="00732CAB" w:rsidP="00673B1B">
      <w:pPr>
        <w:numPr>
          <w:ilvl w:val="0"/>
          <w:numId w:val="11"/>
        </w:numPr>
        <w:tabs>
          <w:tab w:val="clear" w:pos="360"/>
          <w:tab w:val="num" w:pos="450"/>
        </w:tabs>
        <w:ind w:left="450"/>
      </w:pPr>
      <w:r w:rsidRPr="00732CAB">
        <w:rPr>
          <w:b/>
        </w:rPr>
        <w:t>Collection Methods</w:t>
      </w:r>
      <w:r w:rsidRPr="00732CAB">
        <w:rPr>
          <w:b/>
        </w:rPr>
        <w:br/>
      </w:r>
      <w:r>
        <w:br/>
      </w:r>
      <w:r w:rsidR="001930A9" w:rsidRPr="00C32C22">
        <w:t xml:space="preserve">Since </w:t>
      </w:r>
      <w:r w:rsidR="00673B1B" w:rsidRPr="00C32C22">
        <w:t xml:space="preserve">April 2003, the </w:t>
      </w:r>
      <w:r w:rsidR="003D2701">
        <w:t>CEQ</w:t>
      </w:r>
      <w:r w:rsidR="00673B1B" w:rsidRPr="00C32C22">
        <w:t xml:space="preserve"> </w:t>
      </w:r>
      <w:r w:rsidR="001930A9" w:rsidRPr="00C32C22">
        <w:t>is</w:t>
      </w:r>
      <w:r w:rsidR="00673B1B" w:rsidRPr="00C32C22">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rsidRPr="00C32C22">
        <w:t>the administration of more detailed questions to each respondent</w:t>
      </w:r>
      <w:r w:rsidR="00673B1B" w:rsidRPr="00C32C22">
        <w:t>.  CAPI implementation for the Diary Household Characteristics Survey occurred in January 2004.</w:t>
      </w:r>
      <w:r w:rsidR="00AB1521" w:rsidRPr="00C32C22">
        <w:t xml:space="preserve">  Edit checks alert the Field Representative to irreconcilable data during the interview so that the correct data can be obtained</w:t>
      </w:r>
      <w:r w:rsidR="00F721B6" w:rsidRPr="00C32C22">
        <w:t xml:space="preserve"> </w:t>
      </w:r>
      <w:r w:rsidR="00593419" w:rsidRPr="00C32C22">
        <w:t xml:space="preserve">and verified by </w:t>
      </w:r>
      <w:r w:rsidR="00F721B6" w:rsidRPr="00C32C22">
        <w:t>the respondent</w:t>
      </w:r>
      <w:r w:rsidR="00AB1521" w:rsidRPr="00C32C22">
        <w:t>.</w:t>
      </w:r>
    </w:p>
    <w:p w14:paraId="0B754074" w14:textId="77777777" w:rsidR="00673B1B" w:rsidRDefault="00673B1B" w:rsidP="00673B1B"/>
    <w:p w14:paraId="2C36491B" w14:textId="77777777"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To our knowledge, no other Federal agency is collecting this information.</w:t>
      </w:r>
    </w:p>
    <w:p w14:paraId="399F640C" w14:textId="77777777" w:rsidR="00673B1B" w:rsidRDefault="00673B1B" w:rsidP="00673B1B">
      <w:pPr>
        <w:tabs>
          <w:tab w:val="left" w:pos="1176"/>
          <w:tab w:val="left" w:pos="1656"/>
          <w:tab w:val="left" w:pos="6696"/>
          <w:tab w:val="left" w:pos="8256"/>
        </w:tabs>
      </w:pPr>
    </w:p>
    <w:p w14:paraId="32CDE362" w14:textId="77777777" w:rsidR="00673B1B" w:rsidRDefault="00673B1B" w:rsidP="00673B1B">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14:paraId="1F98FF9E" w14:textId="77777777" w:rsidR="00673B1B" w:rsidRDefault="00673B1B" w:rsidP="00673B1B">
      <w:pPr>
        <w:tabs>
          <w:tab w:val="left" w:pos="1176"/>
          <w:tab w:val="left" w:pos="1656"/>
          <w:tab w:val="left" w:pos="6696"/>
          <w:tab w:val="left" w:pos="8256"/>
        </w:tabs>
      </w:pPr>
    </w:p>
    <w:p w14:paraId="4B932225" w14:textId="59183906"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14:paraId="6691C5CC" w14:textId="77777777" w:rsidR="00673B1B" w:rsidRDefault="00673B1B" w:rsidP="00673B1B">
      <w:pPr>
        <w:tabs>
          <w:tab w:val="left" w:pos="1176"/>
          <w:tab w:val="left" w:pos="1656"/>
          <w:tab w:val="left" w:pos="6696"/>
          <w:tab w:val="left" w:pos="8256"/>
        </w:tabs>
      </w:pPr>
    </w:p>
    <w:p w14:paraId="015E1395" w14:textId="115083DC"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 xml:space="preserve">Not applicable: </w:t>
      </w:r>
      <w:r w:rsidR="00222B10">
        <w:t>t</w:t>
      </w:r>
      <w:r>
        <w:t>he collection of information on the CE questionnaires involves individuals or households, not small businesses.</w:t>
      </w:r>
    </w:p>
    <w:p w14:paraId="1121E0E5" w14:textId="77777777" w:rsidR="00673B1B" w:rsidRDefault="00673B1B" w:rsidP="00673B1B">
      <w:pPr>
        <w:tabs>
          <w:tab w:val="left" w:pos="1176"/>
          <w:tab w:val="left" w:pos="1656"/>
          <w:tab w:val="left" w:pos="6696"/>
          <w:tab w:val="left" w:pos="8256"/>
        </w:tabs>
      </w:pPr>
    </w:p>
    <w:p w14:paraId="5BBD79A6" w14:textId="0275CCF2" w:rsidR="00673B1B" w:rsidRDefault="00673B1B" w:rsidP="00673B1B">
      <w:pPr>
        <w:tabs>
          <w:tab w:val="left" w:pos="1176"/>
          <w:tab w:val="left" w:pos="1656"/>
          <w:tab w:val="left" w:pos="6696"/>
          <w:tab w:val="left" w:pos="8256"/>
        </w:tabs>
        <w:ind w:left="480" w:hanging="480"/>
      </w:pPr>
      <w:r>
        <w:t>6.</w:t>
      </w:r>
      <w:r>
        <w:tab/>
      </w:r>
      <w:r w:rsidR="00732CAB" w:rsidRPr="00732CAB">
        <w:rPr>
          <w:b/>
        </w:rPr>
        <w:t>Consequences of not collecting the data</w:t>
      </w:r>
      <w:r w:rsidR="00732CAB">
        <w:br/>
      </w:r>
      <w:r w:rsidR="00732CAB">
        <w:br/>
      </w:r>
      <w: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14:paraId="0EF0AD16" w14:textId="77777777" w:rsidR="00673B1B" w:rsidRDefault="00673B1B" w:rsidP="00673B1B">
      <w:pPr>
        <w:tabs>
          <w:tab w:val="left" w:pos="1176"/>
          <w:tab w:val="left" w:pos="1656"/>
          <w:tab w:val="left" w:pos="6696"/>
          <w:tab w:val="left" w:pos="8256"/>
        </w:tabs>
        <w:ind w:left="480"/>
      </w:pPr>
    </w:p>
    <w:p w14:paraId="422CE3A2" w14:textId="77777777"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14:paraId="4F2591FF" w14:textId="77777777" w:rsidR="00673B1B" w:rsidRDefault="00673B1B" w:rsidP="00673B1B">
      <w:pPr>
        <w:tabs>
          <w:tab w:val="left" w:pos="1176"/>
          <w:tab w:val="left" w:pos="1656"/>
          <w:tab w:val="left" w:pos="6696"/>
          <w:tab w:val="left" w:pos="8256"/>
        </w:tabs>
        <w:ind w:left="480"/>
      </w:pPr>
    </w:p>
    <w:p w14:paraId="6F5EBCCC" w14:textId="77777777"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14:paraId="207DE429" w14:textId="77777777" w:rsidR="006F4286" w:rsidRDefault="006F4286" w:rsidP="00F721B6">
      <w:pPr>
        <w:tabs>
          <w:tab w:val="left" w:pos="1176"/>
          <w:tab w:val="left" w:pos="1656"/>
          <w:tab w:val="left" w:pos="6696"/>
          <w:tab w:val="left" w:pos="8256"/>
        </w:tabs>
      </w:pPr>
    </w:p>
    <w:p w14:paraId="18A6AAB9" w14:textId="1126B2BA"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14:paraId="4CF04D07" w14:textId="77777777" w:rsidR="00673B1B" w:rsidRDefault="00673B1B" w:rsidP="00673B1B">
      <w:pPr>
        <w:tabs>
          <w:tab w:val="left" w:pos="1176"/>
          <w:tab w:val="left" w:pos="1656"/>
          <w:tab w:val="left" w:pos="6696"/>
          <w:tab w:val="left" w:pos="8256"/>
        </w:tabs>
      </w:pPr>
    </w:p>
    <w:p w14:paraId="39C7ECDF" w14:textId="77777777" w:rsidR="00E83CE9" w:rsidRDefault="00E83CE9" w:rsidP="00E83CE9">
      <w:pPr>
        <w:tabs>
          <w:tab w:val="left" w:pos="1176"/>
          <w:tab w:val="left" w:pos="1656"/>
          <w:tab w:val="left" w:pos="6696"/>
          <w:tab w:val="left" w:pos="8256"/>
        </w:tabs>
        <w:ind w:left="2253"/>
      </w:pPr>
    </w:p>
    <w:p w14:paraId="0E30A87F" w14:textId="5258F079" w:rsidR="00D66064" w:rsidRPr="0041220B" w:rsidRDefault="00E83CE9" w:rsidP="00D66064">
      <w:pPr>
        <w:autoSpaceDE w:val="0"/>
        <w:autoSpaceDN w:val="0"/>
        <w:adjustRightInd w:val="0"/>
        <w:ind w:left="450" w:hanging="450"/>
      </w:pPr>
      <w:r>
        <w:t>8.</w:t>
      </w:r>
      <w:r w:rsidR="00222B10">
        <w:tab/>
      </w:r>
      <w:r w:rsidRPr="001C0822">
        <w:rPr>
          <w:b/>
          <w:color w:val="000000"/>
        </w:rPr>
        <w:t>Consultations</w:t>
      </w:r>
      <w:r w:rsidRPr="00090CF5">
        <w:br/>
      </w:r>
      <w:r w:rsidR="00D17A87">
        <w:t>One comment from the Bureau of Economic Analysis supporting the continued collection of Consumer Expenditure data was received on the Federal Register Notice published in 82 FR 37115 on August 8, 2017.</w:t>
      </w:r>
    </w:p>
    <w:p w14:paraId="45D6ECFF" w14:textId="58DF38E1" w:rsidR="00AF6676" w:rsidRDefault="00AF6676" w:rsidP="00222B10">
      <w:pPr>
        <w:autoSpaceDE w:val="0"/>
        <w:autoSpaceDN w:val="0"/>
        <w:adjustRightInd w:val="0"/>
        <w:ind w:left="450" w:hanging="450"/>
      </w:pPr>
    </w:p>
    <w:p w14:paraId="2DB98A20" w14:textId="2847BB31" w:rsidR="00673B1B" w:rsidRDefault="003708C7" w:rsidP="00A52EC2">
      <w:pPr>
        <w:autoSpaceDE w:val="0"/>
        <w:autoSpaceDN w:val="0"/>
        <w:adjustRightInd w:val="0"/>
        <w:ind w:left="450" w:hanging="450"/>
      </w:pPr>
      <w:r>
        <w:tab/>
      </w:r>
      <w:r w:rsidR="00673B1B">
        <w:t>In the past year, the BLS has consulted with the following persons by correspondence and telephone conversations:</w:t>
      </w:r>
    </w:p>
    <w:p w14:paraId="41F4C5E4" w14:textId="77777777" w:rsidR="00673B1B" w:rsidRDefault="00673B1B" w:rsidP="00673B1B">
      <w:pPr>
        <w:tabs>
          <w:tab w:val="left" w:pos="1176"/>
          <w:tab w:val="left" w:pos="1656"/>
          <w:tab w:val="left" w:pos="6696"/>
          <w:tab w:val="left" w:pos="8256"/>
        </w:tabs>
      </w:pPr>
    </w:p>
    <w:p w14:paraId="2E7BDB48" w14:textId="77777777" w:rsidR="00B44EF2" w:rsidRPr="00B44EF2" w:rsidRDefault="00B44EF2" w:rsidP="00B44EF2">
      <w:pPr>
        <w:shd w:val="clear" w:color="auto" w:fill="FFFFFF"/>
        <w:ind w:left="720"/>
        <w:rPr>
          <w:rFonts w:eastAsia="Calibri"/>
        </w:rPr>
      </w:pPr>
      <w:r w:rsidRPr="00B44EF2">
        <w:rPr>
          <w:rFonts w:eastAsia="Calibri"/>
        </w:rPr>
        <w:t>Jennifer Epps</w:t>
      </w:r>
    </w:p>
    <w:p w14:paraId="6098310C"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499E75AC" w14:textId="38A09EF0" w:rsidR="00B44EF2" w:rsidRPr="00B44EF2" w:rsidRDefault="00411F2A" w:rsidP="00B44EF2">
      <w:pPr>
        <w:shd w:val="clear" w:color="auto" w:fill="FFFFFF"/>
        <w:ind w:left="720"/>
        <w:rPr>
          <w:rFonts w:eastAsia="Calibri"/>
        </w:rPr>
      </w:pPr>
      <w:r>
        <w:rPr>
          <w:rFonts w:eastAsia="Calibri"/>
        </w:rPr>
        <w:t>Census Bureau</w:t>
      </w:r>
    </w:p>
    <w:p w14:paraId="5F1518EE" w14:textId="77777777" w:rsidR="00B44EF2" w:rsidRPr="00B44EF2" w:rsidRDefault="00B44EF2" w:rsidP="00B44EF2">
      <w:pPr>
        <w:shd w:val="clear" w:color="auto" w:fill="FFFFFF"/>
        <w:ind w:left="720"/>
        <w:rPr>
          <w:rFonts w:eastAsia="Calibri"/>
        </w:rPr>
      </w:pPr>
    </w:p>
    <w:p w14:paraId="476A4D4F" w14:textId="77777777" w:rsidR="00B44EF2" w:rsidRPr="00B44EF2" w:rsidRDefault="00B44EF2" w:rsidP="00B44EF2">
      <w:pPr>
        <w:shd w:val="clear" w:color="auto" w:fill="FFFFFF"/>
        <w:ind w:left="720"/>
        <w:rPr>
          <w:rFonts w:eastAsia="Calibri"/>
        </w:rPr>
      </w:pPr>
      <w:r w:rsidRPr="00B44EF2">
        <w:rPr>
          <w:rFonts w:eastAsia="Calibri"/>
        </w:rPr>
        <w:t>John Gloster</w:t>
      </w:r>
    </w:p>
    <w:p w14:paraId="5424AA49"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669868E6" w14:textId="77777777" w:rsidR="00411F2A" w:rsidRPr="00B44EF2" w:rsidRDefault="00411F2A" w:rsidP="00411F2A">
      <w:pPr>
        <w:shd w:val="clear" w:color="auto" w:fill="FFFFFF"/>
        <w:ind w:left="720"/>
        <w:rPr>
          <w:rFonts w:eastAsia="Calibri"/>
        </w:rPr>
      </w:pPr>
      <w:r>
        <w:rPr>
          <w:rFonts w:eastAsia="Calibri"/>
        </w:rPr>
        <w:t>Census Bureau</w:t>
      </w:r>
    </w:p>
    <w:p w14:paraId="767EAF21" w14:textId="77777777" w:rsidR="00B44EF2" w:rsidRPr="00B44EF2" w:rsidRDefault="00B44EF2" w:rsidP="00B44EF2">
      <w:pPr>
        <w:shd w:val="clear" w:color="auto" w:fill="FFFFFF"/>
        <w:ind w:left="720"/>
        <w:rPr>
          <w:rFonts w:eastAsia="Calibri"/>
        </w:rPr>
      </w:pPr>
    </w:p>
    <w:p w14:paraId="75117D52" w14:textId="77777777" w:rsidR="00B44EF2" w:rsidRPr="00B44EF2" w:rsidRDefault="00B44EF2" w:rsidP="00B44EF2">
      <w:pPr>
        <w:shd w:val="clear" w:color="auto" w:fill="FFFFFF"/>
        <w:ind w:left="720"/>
        <w:rPr>
          <w:rFonts w:eastAsia="Calibri"/>
        </w:rPr>
      </w:pPr>
      <w:r w:rsidRPr="00B44EF2">
        <w:rPr>
          <w:rFonts w:eastAsia="Calibri"/>
        </w:rPr>
        <w:t>Richard Schwartz</w:t>
      </w:r>
    </w:p>
    <w:p w14:paraId="3B01A834"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27BA1069" w14:textId="77777777" w:rsidR="00411F2A" w:rsidRPr="00B44EF2" w:rsidRDefault="00411F2A" w:rsidP="00411F2A">
      <w:pPr>
        <w:shd w:val="clear" w:color="auto" w:fill="FFFFFF"/>
        <w:ind w:left="720"/>
        <w:rPr>
          <w:rFonts w:eastAsia="Calibri"/>
        </w:rPr>
      </w:pPr>
      <w:r>
        <w:rPr>
          <w:rFonts w:eastAsia="Calibri"/>
        </w:rPr>
        <w:t>Census Bureau</w:t>
      </w:r>
    </w:p>
    <w:p w14:paraId="6538EBEB" w14:textId="77777777" w:rsidR="00B44EF2" w:rsidRPr="00B44EF2" w:rsidRDefault="00B44EF2" w:rsidP="00B44EF2">
      <w:pPr>
        <w:shd w:val="clear" w:color="auto" w:fill="FFFFFF"/>
        <w:ind w:left="720"/>
        <w:rPr>
          <w:rFonts w:eastAsia="Calibri"/>
        </w:rPr>
      </w:pPr>
    </w:p>
    <w:p w14:paraId="53BF7741" w14:textId="77777777" w:rsidR="00B44EF2" w:rsidRPr="00B44EF2" w:rsidRDefault="00B44EF2" w:rsidP="00B44EF2">
      <w:pPr>
        <w:shd w:val="clear" w:color="auto" w:fill="FFFFFF"/>
        <w:ind w:left="720"/>
        <w:rPr>
          <w:rFonts w:eastAsia="Calibri"/>
        </w:rPr>
      </w:pPr>
      <w:r w:rsidRPr="00B44EF2">
        <w:rPr>
          <w:rFonts w:eastAsia="Calibri"/>
        </w:rPr>
        <w:t>Stephen Ash</w:t>
      </w:r>
    </w:p>
    <w:p w14:paraId="734ECD21" w14:textId="77777777" w:rsidR="00B44EF2" w:rsidRPr="00B44EF2" w:rsidRDefault="00B44EF2" w:rsidP="00B44EF2">
      <w:pPr>
        <w:shd w:val="clear" w:color="auto" w:fill="FFFFFF"/>
        <w:ind w:left="720"/>
        <w:rPr>
          <w:rFonts w:eastAsia="Calibri"/>
        </w:rPr>
      </w:pPr>
      <w:r w:rsidRPr="00B44EF2">
        <w:rPr>
          <w:rFonts w:eastAsia="Calibri"/>
        </w:rPr>
        <w:t>Demographic Statistical Methods Division</w:t>
      </w:r>
    </w:p>
    <w:p w14:paraId="299079C5" w14:textId="77777777" w:rsidR="00411F2A" w:rsidRPr="00B44EF2" w:rsidRDefault="00411F2A" w:rsidP="00411F2A">
      <w:pPr>
        <w:shd w:val="clear" w:color="auto" w:fill="FFFFFF"/>
        <w:ind w:left="720"/>
        <w:rPr>
          <w:rFonts w:eastAsia="Calibri"/>
        </w:rPr>
      </w:pPr>
      <w:r>
        <w:rPr>
          <w:rFonts w:eastAsia="Calibri"/>
        </w:rPr>
        <w:t>Census Bureau</w:t>
      </w:r>
    </w:p>
    <w:p w14:paraId="431C0FCA" w14:textId="77777777" w:rsidR="00B44EF2" w:rsidRPr="00B44EF2" w:rsidRDefault="00B44EF2" w:rsidP="00B44EF2">
      <w:pPr>
        <w:shd w:val="clear" w:color="auto" w:fill="FFFFFF"/>
        <w:ind w:left="720"/>
        <w:rPr>
          <w:rFonts w:eastAsia="Calibri"/>
        </w:rPr>
      </w:pPr>
    </w:p>
    <w:p w14:paraId="26969958" w14:textId="77777777" w:rsidR="00B44EF2" w:rsidRPr="00B44EF2" w:rsidRDefault="00B44EF2" w:rsidP="00B44EF2">
      <w:pPr>
        <w:shd w:val="clear" w:color="auto" w:fill="FFFFFF"/>
        <w:ind w:left="720"/>
        <w:rPr>
          <w:rFonts w:eastAsia="Calibri"/>
        </w:rPr>
      </w:pPr>
      <w:r w:rsidRPr="00B44EF2">
        <w:rPr>
          <w:rFonts w:eastAsia="Calibri"/>
        </w:rPr>
        <w:t>Susan Hostetter</w:t>
      </w:r>
    </w:p>
    <w:p w14:paraId="7A857A17" w14:textId="77777777" w:rsidR="00B44EF2" w:rsidRPr="00B44EF2" w:rsidRDefault="00B44EF2" w:rsidP="00B44EF2">
      <w:pPr>
        <w:shd w:val="clear" w:color="auto" w:fill="FFFFFF"/>
        <w:ind w:left="720"/>
        <w:rPr>
          <w:rFonts w:eastAsia="Calibri"/>
        </w:rPr>
      </w:pPr>
      <w:r w:rsidRPr="00B44EF2">
        <w:rPr>
          <w:rFonts w:eastAsia="Calibri"/>
        </w:rPr>
        <w:t>Demographic Statistical Methods Division</w:t>
      </w:r>
    </w:p>
    <w:p w14:paraId="6360DBB6" w14:textId="77777777" w:rsidR="00411F2A" w:rsidRPr="00B44EF2" w:rsidRDefault="00411F2A" w:rsidP="00411F2A">
      <w:pPr>
        <w:shd w:val="clear" w:color="auto" w:fill="FFFFFF"/>
        <w:ind w:left="720"/>
        <w:rPr>
          <w:rFonts w:eastAsia="Calibri"/>
        </w:rPr>
      </w:pPr>
      <w:r>
        <w:rPr>
          <w:rFonts w:eastAsia="Calibri"/>
        </w:rPr>
        <w:t>Census Bureau</w:t>
      </w:r>
    </w:p>
    <w:p w14:paraId="153002AC" w14:textId="77777777" w:rsidR="00071349" w:rsidRDefault="00071349" w:rsidP="008A2D20">
      <w:pPr>
        <w:tabs>
          <w:tab w:val="left" w:pos="1176"/>
          <w:tab w:val="left" w:pos="1656"/>
          <w:tab w:val="left" w:pos="5580"/>
          <w:tab w:val="left" w:pos="8256"/>
        </w:tabs>
        <w:ind w:left="1656"/>
      </w:pPr>
    </w:p>
    <w:p w14:paraId="6DE34843" w14:textId="77777777" w:rsidR="00673B1B" w:rsidRDefault="00673B1B" w:rsidP="00673B1B">
      <w:pPr>
        <w:tabs>
          <w:tab w:val="left" w:pos="1176"/>
          <w:tab w:val="left" w:pos="1656"/>
          <w:tab w:val="left" w:pos="6696"/>
          <w:tab w:val="left" w:pos="8256"/>
        </w:tabs>
      </w:pPr>
    </w:p>
    <w:p w14:paraId="435832FE" w14:textId="77777777"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14:paraId="29A90F78" w14:textId="77777777" w:rsidR="00673B1B" w:rsidRDefault="00673B1B" w:rsidP="00673B1B">
      <w:pPr>
        <w:tabs>
          <w:tab w:val="left" w:pos="1176"/>
          <w:tab w:val="left" w:pos="1656"/>
          <w:tab w:val="left" w:pos="6696"/>
          <w:tab w:val="left" w:pos="8256"/>
        </w:tabs>
        <w:ind w:left="1656"/>
      </w:pPr>
    </w:p>
    <w:p w14:paraId="330AE85C" w14:textId="31657692" w:rsidR="00AE3967" w:rsidRPr="00A20DB2" w:rsidRDefault="00CB340C" w:rsidP="002D486C">
      <w:pPr>
        <w:ind w:left="480" w:hanging="480"/>
      </w:pPr>
      <w:r w:rsidRPr="002D486C">
        <w:t>9</w:t>
      </w:r>
      <w:r w:rsidR="00673B1B" w:rsidRPr="002D486C">
        <w:t>.</w:t>
      </w:r>
      <w:r w:rsidR="002D486C">
        <w:rPr>
          <w:b/>
        </w:rPr>
        <w:tab/>
      </w:r>
      <w:r w:rsidR="00732CAB" w:rsidRPr="002D486C">
        <w:rPr>
          <w:b/>
        </w:rPr>
        <w:t>Payment to Respondents</w:t>
      </w:r>
      <w:r w:rsidR="00732CAB">
        <w:br/>
      </w:r>
      <w:r w:rsidR="00732CAB">
        <w:br/>
      </w:r>
      <w:r w:rsidR="00AE3967" w:rsidRPr="00F12244">
        <w:t>As</w:t>
      </w:r>
      <w:r w:rsidR="00175F43" w:rsidRPr="00F12244">
        <w:t xml:space="preserve"> indicated </w:t>
      </w:r>
      <w:r w:rsidR="00F12244" w:rsidRPr="00F12244">
        <w:t>above</w:t>
      </w:r>
      <w:r w:rsidR="004A1543" w:rsidRPr="00F12244">
        <w:t>,</w:t>
      </w:r>
      <w:r w:rsidR="00175F43" w:rsidRPr="00F12244">
        <w:t xml:space="preserve"> BLS </w:t>
      </w:r>
      <w:r w:rsidR="00F12244" w:rsidRPr="00F12244">
        <w:t>will test the effectiveness</w:t>
      </w:r>
      <w:r w:rsidR="00175F43" w:rsidRPr="00F12244">
        <w:t xml:space="preserve"> of providing </w:t>
      </w:r>
      <w:r w:rsidR="00F12244" w:rsidRPr="00F12244">
        <w:t>respondents with a Spending Summary Report gift</w:t>
      </w:r>
      <w:r w:rsidR="00A52EC2" w:rsidRPr="00F12244">
        <w:t>.</w:t>
      </w:r>
      <w:r w:rsidR="00AE3967" w:rsidRPr="00F12244">
        <w:t xml:space="preserve">  </w:t>
      </w:r>
      <w:r w:rsidR="004A1543" w:rsidRPr="00F12244">
        <w:t>After the conclusion of th</w:t>
      </w:r>
      <w:r w:rsidR="00AB0DA0" w:rsidRPr="00F12244">
        <w:t xml:space="preserve">e </w:t>
      </w:r>
      <w:r w:rsidR="00F12244" w:rsidRPr="00F12244">
        <w:t xml:space="preserve">Spending Summary Report </w:t>
      </w:r>
      <w:r w:rsidR="004A1543" w:rsidRPr="00F12244">
        <w:t xml:space="preserve">test, no payment </w:t>
      </w:r>
      <w:r w:rsidR="00F46F32" w:rsidRPr="00F12244">
        <w:t xml:space="preserve">or gift </w:t>
      </w:r>
      <w:r w:rsidR="004A1543" w:rsidRPr="00F12244">
        <w:t>will be provided to respondent</w:t>
      </w:r>
      <w:r w:rsidR="00F46F32" w:rsidRPr="00F12244">
        <w:t>s</w:t>
      </w:r>
      <w:r w:rsidR="004A1543" w:rsidRPr="00F12244">
        <w:t>.</w:t>
      </w:r>
    </w:p>
    <w:p w14:paraId="619CDB98" w14:textId="77777777" w:rsidR="00673B1B" w:rsidRDefault="00673B1B" w:rsidP="00175F43">
      <w:pPr>
        <w:tabs>
          <w:tab w:val="left" w:pos="1176"/>
          <w:tab w:val="left" w:pos="1656"/>
          <w:tab w:val="left" w:pos="6696"/>
          <w:tab w:val="left" w:pos="8256"/>
        </w:tabs>
        <w:ind w:left="480" w:hanging="480"/>
      </w:pPr>
    </w:p>
    <w:p w14:paraId="59A13C7F" w14:textId="0339320D"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rsidRPr="004A5140">
        <w:t xml:space="preserve">The </w:t>
      </w:r>
      <w:bookmarkStart w:id="1" w:name="OLE_LINK1"/>
      <w:bookmarkStart w:id="2" w:name="OLE_LINK2"/>
      <w:r w:rsidR="00194FE3" w:rsidRPr="004A5140">
        <w:t>Census Bureau interviewers</w:t>
      </w:r>
      <w:r w:rsidR="001B6C2E" w:rsidRPr="00293590">
        <w:t xml:space="preserve">, </w:t>
      </w:r>
      <w:r w:rsidR="00673B1B" w:rsidRPr="00293590">
        <w:t xml:space="preserve">Census Bureau </w:t>
      </w:r>
      <w:r w:rsidR="001B6C2E" w:rsidRPr="00293590">
        <w:t xml:space="preserve">employees, </w:t>
      </w:r>
      <w:r w:rsidR="00194FE3" w:rsidRPr="00293590">
        <w:t>and BLS employees with access to CE data</w:t>
      </w:r>
      <w:r w:rsidR="00673B1B" w:rsidRPr="006A6F11">
        <w:t xml:space="preserve"> </w:t>
      </w:r>
      <w:bookmarkEnd w:id="1"/>
      <w:bookmarkEnd w:id="2"/>
      <w:r w:rsidR="00673B1B" w:rsidRPr="006A6F11">
        <w:t xml:space="preserve">hold all information that respondents provide in strict confidence in accordance with Title 13, United States Code, Section 9.  </w:t>
      </w:r>
      <w:r w:rsidR="00194FE3" w:rsidRPr="006A6F11">
        <w:t xml:space="preserve">Census Bureau </w:t>
      </w:r>
      <w:r w:rsidR="00673B1B" w:rsidRPr="006A6F11">
        <w:t>interviewer</w:t>
      </w:r>
      <w:r w:rsidR="00194FE3" w:rsidRPr="006A6F11">
        <w:t>s, Census Bureau employees</w:t>
      </w:r>
      <w:r w:rsidR="001B6C2E" w:rsidRPr="006A6F11">
        <w:t>,</w:t>
      </w:r>
      <w:r w:rsidR="00194FE3" w:rsidRPr="006A6F11">
        <w:t xml:space="preserve"> and BLS employees with access to CE data</w:t>
      </w:r>
      <w:r w:rsidR="00673B1B" w:rsidRPr="006A6F11">
        <w:t xml:space="preserve"> ha</w:t>
      </w:r>
      <w:r w:rsidR="00194FE3" w:rsidRPr="006A6F11">
        <w:t>ve</w:t>
      </w:r>
      <w:r w:rsidR="00673B1B" w:rsidRPr="006A6F11">
        <w:t xml:space="preserve"> </w:t>
      </w:r>
      <w:r w:rsidR="00194FE3" w:rsidRPr="006A6F11">
        <w:t xml:space="preserve">each </w:t>
      </w:r>
      <w:r w:rsidR="00673B1B" w:rsidRPr="006A6F11">
        <w:t>taken an oath to this effect, and if convicted of disclosing any information given by the respondent may be fined up to $</w:t>
      </w:r>
      <w:r w:rsidR="008A2D20" w:rsidRPr="006A6F11">
        <w:t>2</w:t>
      </w:r>
      <w:r w:rsidR="00673B1B" w:rsidRPr="006A6F11">
        <w:t>5</w:t>
      </w:r>
      <w:r w:rsidR="008A2D20" w:rsidRPr="006A6F11">
        <w:t>0</w:t>
      </w:r>
      <w:r w:rsidR="00673B1B" w:rsidRPr="006A6F11">
        <w:t xml:space="preserve">,000 and/or imprisoned up to 5 years.  In addition, Title 13 prohibits </w:t>
      </w:r>
      <w:r w:rsidR="00194FE3" w:rsidRPr="006A6F11">
        <w:t>Census Bureau interviewers</w:t>
      </w:r>
      <w:r w:rsidR="001B6C2E" w:rsidRPr="006A6F11">
        <w:t xml:space="preserve">, </w:t>
      </w:r>
      <w:r w:rsidR="00194FE3" w:rsidRPr="006A6F11">
        <w:t xml:space="preserve">Census Bureau </w:t>
      </w:r>
      <w:r w:rsidR="001B6C2E" w:rsidRPr="006A6F11">
        <w:t xml:space="preserve">employees, </w:t>
      </w:r>
      <w:r w:rsidR="00194FE3" w:rsidRPr="006A6F11">
        <w:t>and BLS employees with access to CE data</w:t>
      </w:r>
      <w:r w:rsidR="00673B1B" w:rsidRPr="006A6F11">
        <w:t xml:space="preserve"> from disclosing information identifying any individual(s) in the CE Surveys to anyone other than sworn Census </w:t>
      </w:r>
      <w:r w:rsidR="00194FE3" w:rsidRPr="006A6F11">
        <w:t xml:space="preserve">or BLS </w:t>
      </w:r>
      <w:r w:rsidR="00673B1B" w:rsidRPr="006A6F11">
        <w:t>employees. Before the interviewer</w:t>
      </w:r>
      <w:r w:rsidR="000556E5" w:rsidRPr="006A6F11">
        <w:t>’</w:t>
      </w:r>
      <w:r w:rsidR="00673B1B" w:rsidRPr="006A6F11">
        <w:t xml:space="preserve">s visit, </w:t>
      </w:r>
      <w:r w:rsidR="003D2701" w:rsidRPr="006A6F11">
        <w:t>CEQ</w:t>
      </w:r>
      <w:r w:rsidR="00673B1B" w:rsidRPr="006A6F11">
        <w:t xml:space="preserve"> or </w:t>
      </w:r>
      <w:r w:rsidR="003D2701" w:rsidRPr="006A6F11">
        <w:t>CED</w:t>
      </w:r>
      <w:r w:rsidR="00673B1B" w:rsidRPr="006A6F11">
        <w:t xml:space="preserve"> respondents will receive the CE-303(L) or CE-803(L) Advance Letters respectively,</w:t>
      </w:r>
      <w:bookmarkStart w:id="3" w:name="STET"/>
      <w:bookmarkEnd w:id="3"/>
      <w:r w:rsidR="00673B1B" w:rsidRPr="006A6F11">
        <w:t xml:space="preserve"> signed by the Director of the Census Bureau and informing them of the confidentiality of the survey data.</w:t>
      </w:r>
    </w:p>
    <w:p w14:paraId="199AABA8" w14:textId="77777777" w:rsidR="00673B1B" w:rsidRDefault="00673B1B" w:rsidP="00673B1B">
      <w:pPr>
        <w:tabs>
          <w:tab w:val="left" w:pos="1176"/>
          <w:tab w:val="left" w:pos="1656"/>
          <w:tab w:val="left" w:pos="6696"/>
          <w:tab w:val="left" w:pos="8256"/>
        </w:tabs>
      </w:pPr>
    </w:p>
    <w:p w14:paraId="5DB80580" w14:textId="77777777"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The CE Surveys do not include any questions of a sensitive nature.</w:t>
      </w:r>
    </w:p>
    <w:p w14:paraId="77B7E58D" w14:textId="77777777" w:rsidR="00673B1B" w:rsidRDefault="00673B1B" w:rsidP="00673B1B">
      <w:pPr>
        <w:tabs>
          <w:tab w:val="left" w:pos="1176"/>
          <w:tab w:val="left" w:pos="1656"/>
          <w:tab w:val="left" w:pos="6696"/>
          <w:tab w:val="left" w:pos="8256"/>
        </w:tabs>
      </w:pPr>
    </w:p>
    <w:p w14:paraId="64EE3B32" w14:textId="77777777" w:rsidR="003F7588" w:rsidRDefault="003F7588" w:rsidP="003F7588">
      <w:pPr>
        <w:tabs>
          <w:tab w:val="left" w:pos="1176"/>
          <w:tab w:val="left" w:pos="1656"/>
          <w:tab w:val="left" w:pos="6696"/>
          <w:tab w:val="left" w:pos="8256"/>
        </w:tabs>
        <w:rPr>
          <w:b/>
        </w:rPr>
      </w:pPr>
      <w:r>
        <w:t xml:space="preserve">12.  </w:t>
      </w:r>
      <w:r w:rsidRPr="00585E44">
        <w:rPr>
          <w:b/>
        </w:rPr>
        <w:t>Burden Estimate</w:t>
      </w:r>
    </w:p>
    <w:p w14:paraId="4C07648C" w14:textId="77777777" w:rsidR="005D106D" w:rsidRPr="00585E44" w:rsidRDefault="005D106D" w:rsidP="003F7588">
      <w:pPr>
        <w:tabs>
          <w:tab w:val="left" w:pos="1176"/>
          <w:tab w:val="left" w:pos="1656"/>
          <w:tab w:val="left" w:pos="6696"/>
          <w:tab w:val="left" w:pos="8256"/>
        </w:tabs>
        <w:rPr>
          <w:b/>
        </w:rPr>
      </w:pPr>
    </w:p>
    <w:p w14:paraId="0196B7AE" w14:textId="7F4165A6" w:rsidR="00230C54" w:rsidRPr="00F12244" w:rsidRDefault="00230C54" w:rsidP="00230C54">
      <w:pPr>
        <w:ind w:left="480"/>
      </w:pPr>
      <w:r w:rsidRPr="00F12244">
        <w:t xml:space="preserve">As a result of the </w:t>
      </w:r>
      <w:r w:rsidR="00293590" w:rsidRPr="00F12244">
        <w:t>addition of questions detailed above</w:t>
      </w:r>
      <w:r w:rsidRPr="00F12244">
        <w:t xml:space="preserve">, CE </w:t>
      </w:r>
      <w:r w:rsidR="00293590" w:rsidRPr="00F12244">
        <w:t xml:space="preserve">expects the </w:t>
      </w:r>
      <w:r w:rsidRPr="00F12244">
        <w:t xml:space="preserve">average length of the CEQ interview </w:t>
      </w:r>
      <w:r w:rsidR="00293590" w:rsidRPr="00F12244">
        <w:t xml:space="preserve">to </w:t>
      </w:r>
      <w:r w:rsidRPr="00F12244">
        <w:t xml:space="preserve">increase </w:t>
      </w:r>
      <w:r w:rsidR="00293590" w:rsidRPr="00F12244">
        <w:t>by two minutes</w:t>
      </w:r>
      <w:r w:rsidR="00411F2A">
        <w:t xml:space="preserve">, bringing the average length of the CEQ interview </w:t>
      </w:r>
      <w:r w:rsidRPr="00F12244">
        <w:t>to approximately 6</w:t>
      </w:r>
      <w:r w:rsidR="00293590" w:rsidRPr="00F12244">
        <w:t>7</w:t>
      </w:r>
      <w:r w:rsidRPr="00F12244">
        <w:t xml:space="preserve"> minutes.</w:t>
      </w:r>
      <w:r w:rsidR="00881066">
        <w:t xml:space="preserve"> </w:t>
      </w:r>
    </w:p>
    <w:p w14:paraId="0E113F4B" w14:textId="77777777" w:rsidR="00230C54" w:rsidRPr="00F12244" w:rsidRDefault="00230C54" w:rsidP="00230C54">
      <w:pPr>
        <w:ind w:left="480"/>
      </w:pPr>
      <w:r w:rsidRPr="00F12244">
        <w:t xml:space="preserve"> </w:t>
      </w:r>
    </w:p>
    <w:p w14:paraId="46B5D2C0" w14:textId="7C441A48" w:rsidR="00230C54" w:rsidRPr="00F12244" w:rsidRDefault="00230C54" w:rsidP="00230C54">
      <w:pPr>
        <w:ind w:left="480"/>
      </w:pPr>
      <w:r w:rsidRPr="00F12244">
        <w:t>BLS will conduct the CEQ at approximately 48,000 designated addresses, which</w:t>
      </w:r>
      <w:r w:rsidR="00F12244" w:rsidRPr="00F12244">
        <w:t xml:space="preserve"> will result in approximately 24</w:t>
      </w:r>
      <w:r w:rsidRPr="00F12244">
        <w:t>,300 completed interviews.  Reinterviews will be conducted on approximately 1</w:t>
      </w:r>
      <w:r w:rsidR="005054E4">
        <w:t>2</w:t>
      </w:r>
      <w:r w:rsidRPr="00F12244">
        <w:t xml:space="preserve"> percent of the completed interviews, for a total of 2,900 completed reinterviews yearly.  The average time to complete the survey is 6</w:t>
      </w:r>
      <w:r w:rsidR="00F12244" w:rsidRPr="00F12244">
        <w:t>7</w:t>
      </w:r>
      <w:r w:rsidRPr="00F12244">
        <w:t xml:space="preserve"> minutes for the regular interview, and 10 minutes for the reinterview.  This results in an annual response burden of </w:t>
      </w:r>
      <w:r w:rsidR="00F12244" w:rsidRPr="00F12244">
        <w:t>27,618</w:t>
      </w:r>
      <w:r w:rsidRPr="00F12244">
        <w:t xml:space="preserve"> hours yearly.</w:t>
      </w:r>
    </w:p>
    <w:p w14:paraId="4862DF10" w14:textId="77777777" w:rsidR="00230C54" w:rsidRDefault="00230C54" w:rsidP="00230C54">
      <w:pPr>
        <w:ind w:left="480"/>
      </w:pPr>
    </w:p>
    <w:p w14:paraId="1D1EACAF" w14:textId="5BE5CF34" w:rsidR="0006130E" w:rsidRPr="00F12244" w:rsidRDefault="0006130E" w:rsidP="0006130E">
      <w:pPr>
        <w:pStyle w:val="ListParagraph"/>
        <w:ind w:left="450"/>
        <w:rPr>
          <w:rFonts w:ascii="Times New Roman" w:eastAsia="Times New Roman" w:hAnsi="Times New Roman" w:cs="Times New Roman"/>
          <w:sz w:val="24"/>
          <w:szCs w:val="24"/>
        </w:rPr>
      </w:pPr>
      <w:r w:rsidRPr="00F12244">
        <w:rPr>
          <w:rFonts w:ascii="Times New Roman" w:eastAsia="Times New Roman" w:hAnsi="Times New Roman" w:cs="Times New Roman"/>
          <w:sz w:val="24"/>
          <w:szCs w:val="24"/>
        </w:rPr>
        <w:t>Additionally</w:t>
      </w:r>
      <w:r w:rsidR="00C623B0">
        <w:rPr>
          <w:rFonts w:ascii="Times New Roman" w:eastAsia="Times New Roman" w:hAnsi="Times New Roman" w:cs="Times New Roman"/>
          <w:sz w:val="24"/>
          <w:szCs w:val="24"/>
        </w:rPr>
        <w:t>,</w:t>
      </w:r>
      <w:r w:rsidRPr="00F12244">
        <w:rPr>
          <w:rFonts w:ascii="Times New Roman" w:eastAsia="Times New Roman" w:hAnsi="Times New Roman" w:cs="Times New Roman"/>
          <w:sz w:val="24"/>
          <w:szCs w:val="24"/>
        </w:rPr>
        <w:t xml:space="preserve"> the CEQ Worksheet test will add an additional 9 burden hours per year</w:t>
      </w:r>
      <w:r>
        <w:rPr>
          <w:rFonts w:ascii="Times New Roman" w:eastAsia="Times New Roman" w:hAnsi="Times New Roman" w:cs="Times New Roman"/>
          <w:sz w:val="24"/>
          <w:szCs w:val="24"/>
        </w:rPr>
        <w:t xml:space="preserve">.  </w:t>
      </w:r>
      <w:r w:rsidR="005B6A16">
        <w:rPr>
          <w:rFonts w:ascii="Times New Roman" w:eastAsia="Times New Roman" w:hAnsi="Times New Roman" w:cs="Times New Roman"/>
          <w:sz w:val="24"/>
          <w:szCs w:val="24"/>
        </w:rPr>
        <w:t xml:space="preserve">(See Attachment </w:t>
      </w:r>
      <w:r w:rsidR="00E94057">
        <w:rPr>
          <w:rFonts w:ascii="Times New Roman" w:eastAsia="Times New Roman" w:hAnsi="Times New Roman" w:cs="Times New Roman"/>
          <w:sz w:val="24"/>
          <w:szCs w:val="24"/>
        </w:rPr>
        <w:t>O</w:t>
      </w:r>
      <w:r w:rsidR="005B6A16">
        <w:rPr>
          <w:rFonts w:ascii="Times New Roman" w:eastAsia="Times New Roman" w:hAnsi="Times New Roman" w:cs="Times New Roman"/>
          <w:sz w:val="24"/>
          <w:szCs w:val="24"/>
        </w:rPr>
        <w:t xml:space="preserve"> for further information.)  </w:t>
      </w:r>
      <w:r>
        <w:rPr>
          <w:rFonts w:ascii="Times New Roman" w:eastAsia="Times New Roman" w:hAnsi="Times New Roman" w:cs="Times New Roman"/>
          <w:sz w:val="24"/>
          <w:szCs w:val="24"/>
        </w:rPr>
        <w:t>CE expects that the record keeping portion of the CEQ worksheet will be burden neutral as any additional burden added in completeing the worksheet will be offset during the interview.</w:t>
      </w:r>
    </w:p>
    <w:p w14:paraId="441A1782" w14:textId="77777777" w:rsidR="00C87310" w:rsidRDefault="00C87310" w:rsidP="00230C54">
      <w:pPr>
        <w:ind w:left="480"/>
      </w:pPr>
    </w:p>
    <w:p w14:paraId="3804AB92" w14:textId="77777777" w:rsidR="00C87310" w:rsidRDefault="00C87310" w:rsidP="00230C54">
      <w:pPr>
        <w:ind w:left="480"/>
      </w:pPr>
    </w:p>
    <w:p w14:paraId="2636D59C" w14:textId="77777777" w:rsidR="00C87310" w:rsidRDefault="00C87310" w:rsidP="00230C54">
      <w:pPr>
        <w:ind w:left="480"/>
      </w:pPr>
    </w:p>
    <w:tbl>
      <w:tblPr>
        <w:tblW w:w="919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0"/>
        <w:gridCol w:w="1652"/>
        <w:gridCol w:w="1396"/>
        <w:gridCol w:w="1405"/>
        <w:gridCol w:w="1434"/>
        <w:gridCol w:w="1467"/>
      </w:tblGrid>
      <w:tr w:rsidR="00C87310" w:rsidRPr="00C87310" w14:paraId="46C8F776" w14:textId="77777777" w:rsidTr="0006130E">
        <w:tc>
          <w:tcPr>
            <w:tcW w:w="9194" w:type="dxa"/>
            <w:gridSpan w:val="6"/>
            <w:tcMar>
              <w:top w:w="0" w:type="dxa"/>
              <w:left w:w="120" w:type="dxa"/>
              <w:bottom w:w="0" w:type="dxa"/>
              <w:right w:w="120" w:type="dxa"/>
            </w:tcMar>
            <w:hideMark/>
          </w:tcPr>
          <w:p w14:paraId="1E087DA5" w14:textId="77777777" w:rsidR="00C87310" w:rsidRPr="00C87310" w:rsidRDefault="00C87310" w:rsidP="00C87310">
            <w:pPr>
              <w:jc w:val="center"/>
            </w:pPr>
            <w:r w:rsidRPr="00C87310">
              <w:t>Response Burden for the Interview Survey</w:t>
            </w:r>
          </w:p>
        </w:tc>
      </w:tr>
      <w:tr w:rsidR="00C87310" w:rsidRPr="00C87310" w14:paraId="5F7ED990" w14:textId="77777777" w:rsidTr="0006130E">
        <w:tc>
          <w:tcPr>
            <w:tcW w:w="1840" w:type="dxa"/>
            <w:tcMar>
              <w:top w:w="0" w:type="dxa"/>
              <w:left w:w="120" w:type="dxa"/>
              <w:bottom w:w="0" w:type="dxa"/>
              <w:right w:w="120" w:type="dxa"/>
            </w:tcMar>
          </w:tcPr>
          <w:p w14:paraId="26CA3F83" w14:textId="77777777" w:rsidR="00C87310" w:rsidRPr="00C87310" w:rsidRDefault="00C87310" w:rsidP="00C87310">
            <w:pPr>
              <w:jc w:val="center"/>
            </w:pPr>
          </w:p>
          <w:p w14:paraId="37F34FAB" w14:textId="77777777" w:rsidR="00C87310" w:rsidRPr="00C87310" w:rsidRDefault="00C87310" w:rsidP="00C87310">
            <w:pPr>
              <w:jc w:val="center"/>
            </w:pPr>
            <w:r w:rsidRPr="00C87310">
              <w:t>Form</w:t>
            </w:r>
          </w:p>
        </w:tc>
        <w:tc>
          <w:tcPr>
            <w:tcW w:w="1652" w:type="dxa"/>
            <w:tcMar>
              <w:top w:w="0" w:type="dxa"/>
              <w:left w:w="120" w:type="dxa"/>
              <w:bottom w:w="0" w:type="dxa"/>
              <w:right w:w="120" w:type="dxa"/>
            </w:tcMar>
            <w:hideMark/>
          </w:tcPr>
          <w:p w14:paraId="0C442D1D" w14:textId="77777777" w:rsidR="00C87310" w:rsidRPr="00C87310" w:rsidRDefault="00C87310" w:rsidP="00C87310">
            <w:pPr>
              <w:jc w:val="center"/>
            </w:pPr>
            <w:r w:rsidRPr="00C87310">
              <w:t>Total Respondents</w:t>
            </w:r>
          </w:p>
        </w:tc>
        <w:tc>
          <w:tcPr>
            <w:tcW w:w="1396" w:type="dxa"/>
            <w:tcMar>
              <w:top w:w="0" w:type="dxa"/>
              <w:left w:w="120" w:type="dxa"/>
              <w:bottom w:w="0" w:type="dxa"/>
              <w:right w:w="120" w:type="dxa"/>
            </w:tcMar>
            <w:hideMark/>
          </w:tcPr>
          <w:p w14:paraId="2E836AC8" w14:textId="77777777" w:rsidR="00C87310" w:rsidRPr="00C87310" w:rsidRDefault="00C87310" w:rsidP="00C87310">
            <w:pPr>
              <w:jc w:val="center"/>
            </w:pPr>
            <w:r w:rsidRPr="00C87310">
              <w:t>Frequency</w:t>
            </w:r>
          </w:p>
        </w:tc>
        <w:tc>
          <w:tcPr>
            <w:tcW w:w="1405" w:type="dxa"/>
            <w:tcMar>
              <w:top w:w="0" w:type="dxa"/>
              <w:left w:w="120" w:type="dxa"/>
              <w:bottom w:w="0" w:type="dxa"/>
              <w:right w:w="120" w:type="dxa"/>
            </w:tcMar>
            <w:hideMark/>
          </w:tcPr>
          <w:p w14:paraId="02A44BCF" w14:textId="77777777" w:rsidR="00C87310" w:rsidRPr="00C87310" w:rsidRDefault="00C87310" w:rsidP="00C87310">
            <w:pPr>
              <w:jc w:val="center"/>
            </w:pPr>
            <w:r w:rsidRPr="00C87310">
              <w:t>Total Responses</w:t>
            </w:r>
          </w:p>
        </w:tc>
        <w:tc>
          <w:tcPr>
            <w:tcW w:w="1434" w:type="dxa"/>
            <w:tcMar>
              <w:top w:w="0" w:type="dxa"/>
              <w:left w:w="120" w:type="dxa"/>
              <w:bottom w:w="0" w:type="dxa"/>
              <w:right w:w="120" w:type="dxa"/>
            </w:tcMar>
            <w:hideMark/>
          </w:tcPr>
          <w:p w14:paraId="73FCECCF" w14:textId="77777777" w:rsidR="00C87310" w:rsidRPr="00C87310" w:rsidRDefault="00C87310" w:rsidP="00C87310">
            <w:pPr>
              <w:jc w:val="center"/>
            </w:pPr>
            <w:r w:rsidRPr="00C87310">
              <w:t xml:space="preserve">Average </w:t>
            </w:r>
            <w:r w:rsidRPr="00C87310">
              <w:br/>
              <w:t>Time per Response</w:t>
            </w:r>
          </w:p>
        </w:tc>
        <w:tc>
          <w:tcPr>
            <w:tcW w:w="1467" w:type="dxa"/>
            <w:tcMar>
              <w:top w:w="0" w:type="dxa"/>
              <w:left w:w="120" w:type="dxa"/>
              <w:bottom w:w="0" w:type="dxa"/>
              <w:right w:w="120" w:type="dxa"/>
            </w:tcMar>
            <w:hideMark/>
          </w:tcPr>
          <w:p w14:paraId="4915AC46" w14:textId="77777777" w:rsidR="00C87310" w:rsidRPr="00C87310" w:rsidRDefault="00C87310" w:rsidP="00C87310">
            <w:pPr>
              <w:jc w:val="center"/>
            </w:pPr>
            <w:r w:rsidRPr="00C87310">
              <w:t>Estimated</w:t>
            </w:r>
            <w:r w:rsidRPr="00C87310">
              <w:br/>
              <w:t>Total</w:t>
            </w:r>
            <w:r w:rsidRPr="00C87310">
              <w:br/>
              <w:t>Burden</w:t>
            </w:r>
          </w:p>
        </w:tc>
      </w:tr>
      <w:tr w:rsidR="00C87310" w:rsidRPr="00C87310" w14:paraId="232E8A9C" w14:textId="77777777" w:rsidTr="0006130E">
        <w:tc>
          <w:tcPr>
            <w:tcW w:w="1840" w:type="dxa"/>
            <w:tcMar>
              <w:top w:w="0" w:type="dxa"/>
              <w:left w:w="120" w:type="dxa"/>
              <w:bottom w:w="0" w:type="dxa"/>
              <w:right w:w="120" w:type="dxa"/>
            </w:tcMar>
            <w:hideMark/>
          </w:tcPr>
          <w:p w14:paraId="206D44E1" w14:textId="77777777" w:rsidR="00C87310" w:rsidRPr="00C87310" w:rsidRDefault="00C87310" w:rsidP="00C87310">
            <w:pPr>
              <w:jc w:val="center"/>
            </w:pPr>
            <w:r w:rsidRPr="00C87310">
              <w:t>Interview</w:t>
            </w:r>
          </w:p>
        </w:tc>
        <w:tc>
          <w:tcPr>
            <w:tcW w:w="1652" w:type="dxa"/>
            <w:tcMar>
              <w:top w:w="0" w:type="dxa"/>
              <w:left w:w="120" w:type="dxa"/>
              <w:bottom w:w="0" w:type="dxa"/>
              <w:right w:w="120" w:type="dxa"/>
            </w:tcMar>
            <w:hideMark/>
          </w:tcPr>
          <w:p w14:paraId="1AF81DDE" w14:textId="77777777" w:rsidR="00C87310" w:rsidRPr="00C87310" w:rsidRDefault="00C87310" w:rsidP="00C87310">
            <w:pPr>
              <w:jc w:val="center"/>
            </w:pPr>
            <w:r w:rsidRPr="00C87310">
              <w:t>6,075</w:t>
            </w:r>
          </w:p>
        </w:tc>
        <w:tc>
          <w:tcPr>
            <w:tcW w:w="1396" w:type="dxa"/>
            <w:tcMar>
              <w:top w:w="0" w:type="dxa"/>
              <w:left w:w="120" w:type="dxa"/>
              <w:bottom w:w="0" w:type="dxa"/>
              <w:right w:w="120" w:type="dxa"/>
            </w:tcMar>
            <w:hideMark/>
          </w:tcPr>
          <w:p w14:paraId="3B9E94FB" w14:textId="77777777" w:rsidR="00C87310" w:rsidRPr="00C87310" w:rsidRDefault="00C87310" w:rsidP="00C87310">
            <w:pPr>
              <w:jc w:val="center"/>
            </w:pPr>
            <w:r w:rsidRPr="00C87310">
              <w:t>4</w:t>
            </w:r>
          </w:p>
        </w:tc>
        <w:tc>
          <w:tcPr>
            <w:tcW w:w="1405" w:type="dxa"/>
            <w:tcMar>
              <w:top w:w="0" w:type="dxa"/>
              <w:left w:w="120" w:type="dxa"/>
              <w:bottom w:w="0" w:type="dxa"/>
              <w:right w:w="120" w:type="dxa"/>
            </w:tcMar>
            <w:hideMark/>
          </w:tcPr>
          <w:p w14:paraId="4DC63806" w14:textId="77777777" w:rsidR="00C87310" w:rsidRPr="00C87310" w:rsidRDefault="00C87310" w:rsidP="00C87310">
            <w:pPr>
              <w:jc w:val="center"/>
            </w:pPr>
            <w:r w:rsidRPr="00C87310">
              <w:t>24,300</w:t>
            </w:r>
          </w:p>
        </w:tc>
        <w:tc>
          <w:tcPr>
            <w:tcW w:w="1434" w:type="dxa"/>
            <w:tcMar>
              <w:top w:w="0" w:type="dxa"/>
              <w:left w:w="120" w:type="dxa"/>
              <w:bottom w:w="0" w:type="dxa"/>
              <w:right w:w="120" w:type="dxa"/>
            </w:tcMar>
            <w:hideMark/>
          </w:tcPr>
          <w:p w14:paraId="48602C06" w14:textId="77777777" w:rsidR="00C87310" w:rsidRPr="00C87310" w:rsidRDefault="00C87310" w:rsidP="00C87310">
            <w:pPr>
              <w:jc w:val="center"/>
            </w:pPr>
            <w:r w:rsidRPr="00C87310">
              <w:t>67</w:t>
            </w:r>
          </w:p>
        </w:tc>
        <w:tc>
          <w:tcPr>
            <w:tcW w:w="1467" w:type="dxa"/>
            <w:tcMar>
              <w:top w:w="0" w:type="dxa"/>
              <w:left w:w="120" w:type="dxa"/>
              <w:bottom w:w="0" w:type="dxa"/>
              <w:right w:w="120" w:type="dxa"/>
            </w:tcMar>
            <w:hideMark/>
          </w:tcPr>
          <w:p w14:paraId="2C85C6F6" w14:textId="77777777" w:rsidR="00C87310" w:rsidRPr="00C87310" w:rsidRDefault="00C87310" w:rsidP="00C87310">
            <w:pPr>
              <w:jc w:val="center"/>
            </w:pPr>
            <w:r w:rsidRPr="00C87310">
              <w:t>27,135</w:t>
            </w:r>
          </w:p>
        </w:tc>
      </w:tr>
      <w:tr w:rsidR="00C87310" w:rsidRPr="00C87310" w14:paraId="22824A0E" w14:textId="77777777" w:rsidTr="0006130E">
        <w:tc>
          <w:tcPr>
            <w:tcW w:w="1840" w:type="dxa"/>
            <w:tcMar>
              <w:top w:w="0" w:type="dxa"/>
              <w:left w:w="120" w:type="dxa"/>
              <w:bottom w:w="0" w:type="dxa"/>
              <w:right w:w="120" w:type="dxa"/>
            </w:tcMar>
            <w:hideMark/>
          </w:tcPr>
          <w:p w14:paraId="6813FFE9" w14:textId="624D8048" w:rsidR="00C87310" w:rsidRPr="00C87310" w:rsidRDefault="00C87310" w:rsidP="00C87310">
            <w:pPr>
              <w:ind w:left="480"/>
            </w:pPr>
            <w:r w:rsidRPr="00C87310">
              <w:t>Interview</w:t>
            </w:r>
          </w:p>
          <w:p w14:paraId="4B8841D6" w14:textId="1F9D13F9" w:rsidR="00C87310" w:rsidRPr="00C87310" w:rsidRDefault="00C87310" w:rsidP="00C87310">
            <w:pPr>
              <w:ind w:left="480"/>
            </w:pPr>
            <w:r w:rsidRPr="00C87310">
              <w:t>(additional time for CEQ Worksheet)</w:t>
            </w:r>
          </w:p>
        </w:tc>
        <w:tc>
          <w:tcPr>
            <w:tcW w:w="1652" w:type="dxa"/>
            <w:tcMar>
              <w:top w:w="0" w:type="dxa"/>
              <w:left w:w="120" w:type="dxa"/>
              <w:bottom w:w="0" w:type="dxa"/>
              <w:right w:w="120" w:type="dxa"/>
            </w:tcMar>
            <w:hideMark/>
          </w:tcPr>
          <w:p w14:paraId="45528D4D" w14:textId="77777777" w:rsidR="00C87310" w:rsidRPr="00C87310" w:rsidRDefault="00C87310" w:rsidP="00C87310">
            <w:pPr>
              <w:jc w:val="center"/>
            </w:pPr>
            <w:r w:rsidRPr="00C87310">
              <w:t>360</w:t>
            </w:r>
          </w:p>
        </w:tc>
        <w:tc>
          <w:tcPr>
            <w:tcW w:w="1396" w:type="dxa"/>
            <w:tcMar>
              <w:top w:w="0" w:type="dxa"/>
              <w:left w:w="120" w:type="dxa"/>
              <w:bottom w:w="0" w:type="dxa"/>
              <w:right w:w="120" w:type="dxa"/>
            </w:tcMar>
            <w:hideMark/>
          </w:tcPr>
          <w:p w14:paraId="0B03A5A8" w14:textId="79D0CAB7" w:rsidR="00C87310" w:rsidRPr="00C87310" w:rsidRDefault="005B6A16" w:rsidP="005B6A16">
            <w:pPr>
              <w:jc w:val="center"/>
            </w:pPr>
            <w:r>
              <w:t>1</w:t>
            </w:r>
          </w:p>
        </w:tc>
        <w:tc>
          <w:tcPr>
            <w:tcW w:w="1405" w:type="dxa"/>
            <w:tcMar>
              <w:top w:w="0" w:type="dxa"/>
              <w:left w:w="120" w:type="dxa"/>
              <w:bottom w:w="0" w:type="dxa"/>
              <w:right w:w="120" w:type="dxa"/>
            </w:tcMar>
            <w:hideMark/>
          </w:tcPr>
          <w:p w14:paraId="25F6D9FA" w14:textId="76C6FA26" w:rsidR="00C87310" w:rsidRPr="00C87310" w:rsidRDefault="005B6A16" w:rsidP="005B6A16">
            <w:pPr>
              <w:jc w:val="center"/>
            </w:pPr>
            <w:r>
              <w:t>360</w:t>
            </w:r>
          </w:p>
        </w:tc>
        <w:tc>
          <w:tcPr>
            <w:tcW w:w="1434" w:type="dxa"/>
            <w:tcMar>
              <w:top w:w="0" w:type="dxa"/>
              <w:left w:w="120" w:type="dxa"/>
              <w:bottom w:w="0" w:type="dxa"/>
              <w:right w:w="120" w:type="dxa"/>
            </w:tcMar>
            <w:hideMark/>
          </w:tcPr>
          <w:p w14:paraId="0A150B4A" w14:textId="77777777" w:rsidR="00C87310" w:rsidRPr="00C87310" w:rsidRDefault="00C87310" w:rsidP="00C87310">
            <w:pPr>
              <w:jc w:val="center"/>
            </w:pPr>
            <w:r w:rsidRPr="00C87310">
              <w:t>1.5</w:t>
            </w:r>
          </w:p>
        </w:tc>
        <w:tc>
          <w:tcPr>
            <w:tcW w:w="1467" w:type="dxa"/>
            <w:tcMar>
              <w:top w:w="0" w:type="dxa"/>
              <w:left w:w="120" w:type="dxa"/>
              <w:bottom w:w="0" w:type="dxa"/>
              <w:right w:w="120" w:type="dxa"/>
            </w:tcMar>
            <w:hideMark/>
          </w:tcPr>
          <w:p w14:paraId="645EC396" w14:textId="3BF575BE" w:rsidR="00C87310" w:rsidRPr="00C87310" w:rsidRDefault="00C87310" w:rsidP="00C87310">
            <w:pPr>
              <w:jc w:val="center"/>
            </w:pPr>
            <w:r w:rsidRPr="00C87310">
              <w:t>9</w:t>
            </w:r>
            <w:r w:rsidRPr="00C87310">
              <w:rPr>
                <w:color w:val="000000"/>
                <w:vertAlign w:val="superscript"/>
              </w:rPr>
              <w:t>2</w:t>
            </w:r>
          </w:p>
        </w:tc>
      </w:tr>
      <w:tr w:rsidR="00C87310" w:rsidRPr="00C87310" w14:paraId="695660EC" w14:textId="77777777" w:rsidTr="0006130E">
        <w:tc>
          <w:tcPr>
            <w:tcW w:w="1840" w:type="dxa"/>
            <w:tcMar>
              <w:top w:w="0" w:type="dxa"/>
              <w:left w:w="120" w:type="dxa"/>
              <w:bottom w:w="0" w:type="dxa"/>
              <w:right w:w="120" w:type="dxa"/>
            </w:tcMar>
            <w:hideMark/>
          </w:tcPr>
          <w:p w14:paraId="1F3308E6" w14:textId="2A9E00E6" w:rsidR="00C87310" w:rsidRPr="00C87310" w:rsidRDefault="00C87310" w:rsidP="00C87310">
            <w:pPr>
              <w:jc w:val="center"/>
            </w:pPr>
            <w:r w:rsidRPr="00C87310">
              <w:t>Reinterview</w:t>
            </w:r>
            <w:r w:rsidRPr="00C87310">
              <w:rPr>
                <w:vertAlign w:val="superscript"/>
              </w:rPr>
              <w:t>1</w:t>
            </w:r>
          </w:p>
        </w:tc>
        <w:tc>
          <w:tcPr>
            <w:tcW w:w="1652" w:type="dxa"/>
            <w:tcMar>
              <w:top w:w="0" w:type="dxa"/>
              <w:left w:w="120" w:type="dxa"/>
              <w:bottom w:w="0" w:type="dxa"/>
              <w:right w:w="120" w:type="dxa"/>
            </w:tcMar>
            <w:hideMark/>
          </w:tcPr>
          <w:p w14:paraId="03E93042" w14:textId="77777777" w:rsidR="00C87310" w:rsidRPr="00C87310" w:rsidRDefault="00C87310" w:rsidP="00C87310">
            <w:pPr>
              <w:jc w:val="center"/>
            </w:pPr>
            <w:r w:rsidRPr="00C87310">
              <w:t>2,900</w:t>
            </w:r>
          </w:p>
        </w:tc>
        <w:tc>
          <w:tcPr>
            <w:tcW w:w="1396" w:type="dxa"/>
            <w:tcMar>
              <w:top w:w="0" w:type="dxa"/>
              <w:left w:w="120" w:type="dxa"/>
              <w:bottom w:w="0" w:type="dxa"/>
              <w:right w:w="120" w:type="dxa"/>
            </w:tcMar>
            <w:hideMark/>
          </w:tcPr>
          <w:p w14:paraId="23ECF925" w14:textId="77777777" w:rsidR="00C87310" w:rsidRPr="00C87310" w:rsidRDefault="00C87310" w:rsidP="00C87310">
            <w:pPr>
              <w:jc w:val="center"/>
            </w:pPr>
            <w:r w:rsidRPr="00C87310">
              <w:t>1</w:t>
            </w:r>
          </w:p>
        </w:tc>
        <w:tc>
          <w:tcPr>
            <w:tcW w:w="1405" w:type="dxa"/>
            <w:tcMar>
              <w:top w:w="0" w:type="dxa"/>
              <w:left w:w="120" w:type="dxa"/>
              <w:bottom w:w="0" w:type="dxa"/>
              <w:right w:w="120" w:type="dxa"/>
            </w:tcMar>
            <w:hideMark/>
          </w:tcPr>
          <w:p w14:paraId="551EB783" w14:textId="77777777" w:rsidR="00C87310" w:rsidRPr="00C87310" w:rsidRDefault="00C87310" w:rsidP="00C87310">
            <w:pPr>
              <w:jc w:val="center"/>
            </w:pPr>
            <w:r w:rsidRPr="00C87310">
              <w:t>2,900</w:t>
            </w:r>
          </w:p>
        </w:tc>
        <w:tc>
          <w:tcPr>
            <w:tcW w:w="1434" w:type="dxa"/>
            <w:tcMar>
              <w:top w:w="0" w:type="dxa"/>
              <w:left w:w="120" w:type="dxa"/>
              <w:bottom w:w="0" w:type="dxa"/>
              <w:right w:w="120" w:type="dxa"/>
            </w:tcMar>
            <w:hideMark/>
          </w:tcPr>
          <w:p w14:paraId="167309D7" w14:textId="77777777" w:rsidR="00C87310" w:rsidRPr="00C87310" w:rsidRDefault="00C87310" w:rsidP="00C87310">
            <w:pPr>
              <w:jc w:val="center"/>
            </w:pPr>
            <w:r w:rsidRPr="00C87310">
              <w:t>10</w:t>
            </w:r>
          </w:p>
        </w:tc>
        <w:tc>
          <w:tcPr>
            <w:tcW w:w="1467" w:type="dxa"/>
            <w:tcMar>
              <w:top w:w="0" w:type="dxa"/>
              <w:left w:w="120" w:type="dxa"/>
              <w:bottom w:w="0" w:type="dxa"/>
              <w:right w:w="120" w:type="dxa"/>
            </w:tcMar>
            <w:hideMark/>
          </w:tcPr>
          <w:p w14:paraId="564D2A23" w14:textId="788E396C" w:rsidR="00C87310" w:rsidRPr="00C87310" w:rsidRDefault="00C87310" w:rsidP="00C623B0">
            <w:pPr>
              <w:jc w:val="center"/>
            </w:pPr>
            <w:r w:rsidRPr="00C87310">
              <w:t>483</w:t>
            </w:r>
            <w:r w:rsidR="00C623B0">
              <w:t xml:space="preserve"> </w:t>
            </w:r>
          </w:p>
        </w:tc>
      </w:tr>
      <w:tr w:rsidR="00C87310" w:rsidRPr="00C87310" w14:paraId="152EB777" w14:textId="77777777" w:rsidTr="0006130E">
        <w:tc>
          <w:tcPr>
            <w:tcW w:w="1840" w:type="dxa"/>
            <w:tcMar>
              <w:top w:w="0" w:type="dxa"/>
              <w:left w:w="120" w:type="dxa"/>
              <w:bottom w:w="0" w:type="dxa"/>
              <w:right w:w="120" w:type="dxa"/>
            </w:tcMar>
            <w:hideMark/>
          </w:tcPr>
          <w:p w14:paraId="31D12044" w14:textId="77777777" w:rsidR="00C87310" w:rsidRPr="00C87310" w:rsidRDefault="00C87310" w:rsidP="00C87310">
            <w:pPr>
              <w:jc w:val="center"/>
            </w:pPr>
            <w:r w:rsidRPr="00C87310">
              <w:t>TOTALS</w:t>
            </w:r>
          </w:p>
        </w:tc>
        <w:tc>
          <w:tcPr>
            <w:tcW w:w="1652" w:type="dxa"/>
            <w:tcMar>
              <w:top w:w="0" w:type="dxa"/>
              <w:left w:w="120" w:type="dxa"/>
              <w:bottom w:w="0" w:type="dxa"/>
              <w:right w:w="120" w:type="dxa"/>
            </w:tcMar>
            <w:hideMark/>
          </w:tcPr>
          <w:p w14:paraId="3ECFA513" w14:textId="118A4E22" w:rsidR="00C87310" w:rsidRPr="00C87310" w:rsidRDefault="005B6A16" w:rsidP="005B6A16">
            <w:pPr>
              <w:jc w:val="center"/>
            </w:pPr>
            <w:r>
              <w:t>6075</w:t>
            </w:r>
          </w:p>
        </w:tc>
        <w:tc>
          <w:tcPr>
            <w:tcW w:w="1396" w:type="dxa"/>
            <w:tcMar>
              <w:top w:w="0" w:type="dxa"/>
              <w:left w:w="120" w:type="dxa"/>
              <w:bottom w:w="0" w:type="dxa"/>
              <w:right w:w="120" w:type="dxa"/>
            </w:tcMar>
            <w:hideMark/>
          </w:tcPr>
          <w:p w14:paraId="3EFC919C" w14:textId="77777777" w:rsidR="00C87310" w:rsidRPr="00C87310" w:rsidRDefault="00C87310" w:rsidP="00C87310">
            <w:pPr>
              <w:jc w:val="center"/>
            </w:pPr>
            <w:r w:rsidRPr="00C87310">
              <w:t>/////////</w:t>
            </w:r>
          </w:p>
        </w:tc>
        <w:tc>
          <w:tcPr>
            <w:tcW w:w="1405" w:type="dxa"/>
            <w:tcMar>
              <w:top w:w="0" w:type="dxa"/>
              <w:left w:w="120" w:type="dxa"/>
              <w:bottom w:w="0" w:type="dxa"/>
              <w:right w:w="120" w:type="dxa"/>
            </w:tcMar>
            <w:hideMark/>
          </w:tcPr>
          <w:p w14:paraId="7A6AE0FD" w14:textId="43FB4F71" w:rsidR="00C87310" w:rsidRPr="00C87310" w:rsidRDefault="00C87310" w:rsidP="00C623B0">
            <w:pPr>
              <w:jc w:val="center"/>
            </w:pPr>
            <w:r w:rsidRPr="00C87310">
              <w:t>27,</w:t>
            </w:r>
            <w:r w:rsidR="00C623B0">
              <w:t>560</w:t>
            </w:r>
          </w:p>
        </w:tc>
        <w:tc>
          <w:tcPr>
            <w:tcW w:w="1434" w:type="dxa"/>
            <w:tcMar>
              <w:top w:w="0" w:type="dxa"/>
              <w:left w:w="120" w:type="dxa"/>
              <w:bottom w:w="0" w:type="dxa"/>
              <w:right w:w="120" w:type="dxa"/>
            </w:tcMar>
            <w:hideMark/>
          </w:tcPr>
          <w:p w14:paraId="71464983" w14:textId="77777777" w:rsidR="00C87310" w:rsidRPr="00C87310" w:rsidRDefault="00C87310" w:rsidP="00C87310">
            <w:pPr>
              <w:jc w:val="center"/>
            </w:pPr>
            <w:r w:rsidRPr="00C87310">
              <w:t>////////</w:t>
            </w:r>
          </w:p>
        </w:tc>
        <w:tc>
          <w:tcPr>
            <w:tcW w:w="1467" w:type="dxa"/>
            <w:tcMar>
              <w:top w:w="0" w:type="dxa"/>
              <w:left w:w="120" w:type="dxa"/>
              <w:bottom w:w="0" w:type="dxa"/>
              <w:right w:w="120" w:type="dxa"/>
            </w:tcMar>
            <w:hideMark/>
          </w:tcPr>
          <w:p w14:paraId="307F0D51" w14:textId="3946A32B" w:rsidR="00C87310" w:rsidRPr="00C87310" w:rsidRDefault="00C87310" w:rsidP="00C623B0">
            <w:pPr>
              <w:jc w:val="center"/>
            </w:pPr>
            <w:r w:rsidRPr="00C87310">
              <w:t>27,</w:t>
            </w:r>
            <w:r w:rsidR="00C623B0">
              <w:t>627</w:t>
            </w:r>
          </w:p>
        </w:tc>
      </w:tr>
      <w:tr w:rsidR="00411F2A" w:rsidRPr="00C87310" w14:paraId="5392C9AA" w14:textId="77777777" w:rsidTr="009E117E">
        <w:tc>
          <w:tcPr>
            <w:tcW w:w="9194" w:type="dxa"/>
            <w:gridSpan w:val="6"/>
            <w:tcMar>
              <w:top w:w="0" w:type="dxa"/>
              <w:left w:w="120" w:type="dxa"/>
              <w:bottom w:w="0" w:type="dxa"/>
              <w:right w:w="120" w:type="dxa"/>
            </w:tcMar>
          </w:tcPr>
          <w:p w14:paraId="66284330" w14:textId="77777777" w:rsidR="00411F2A" w:rsidRDefault="00411F2A" w:rsidP="00411F2A">
            <w:pPr>
              <w:rPr>
                <w:vertAlign w:val="superscript"/>
              </w:rPr>
            </w:pPr>
          </w:p>
          <w:p w14:paraId="6102C6EF" w14:textId="0559EEBC" w:rsidR="00411F2A" w:rsidRPr="00D17A87" w:rsidRDefault="00411F2A" w:rsidP="00411F2A">
            <w:pPr>
              <w:rPr>
                <w:vertAlign w:val="superscript"/>
              </w:rPr>
            </w:pPr>
            <w:r w:rsidRPr="00C87310">
              <w:rPr>
                <w:vertAlign w:val="superscript"/>
              </w:rPr>
              <w:t>1</w:t>
            </w:r>
            <w:r w:rsidRPr="00F12244">
              <w:t>Reinterviews are done on a subset of the original respondents</w:t>
            </w:r>
          </w:p>
          <w:p w14:paraId="4296B00B" w14:textId="77777777" w:rsidR="00411F2A" w:rsidRDefault="00411F2A" w:rsidP="00411F2A">
            <w:r w:rsidRPr="00C87310">
              <w:rPr>
                <w:color w:val="000000"/>
                <w:vertAlign w:val="superscript"/>
              </w:rPr>
              <w:t>2</w:t>
            </w:r>
            <w:r>
              <w:rPr>
                <w:color w:val="000000"/>
              </w:rPr>
              <w:t>Burden estimates are based on the time to read both the questions and instructions to the respondent.</w:t>
            </w:r>
          </w:p>
          <w:p w14:paraId="40CEAB6A" w14:textId="77777777" w:rsidR="00411F2A" w:rsidRPr="00C87310" w:rsidRDefault="00411F2A" w:rsidP="00C87310">
            <w:pPr>
              <w:jc w:val="center"/>
            </w:pPr>
          </w:p>
        </w:tc>
      </w:tr>
    </w:tbl>
    <w:p w14:paraId="3849F16A" w14:textId="77777777" w:rsidR="00C87310" w:rsidRDefault="00C87310" w:rsidP="00230C54">
      <w:pPr>
        <w:ind w:left="480"/>
      </w:pPr>
    </w:p>
    <w:p w14:paraId="07BF3306" w14:textId="77777777" w:rsidR="00C87310" w:rsidRDefault="00C87310" w:rsidP="00230C54">
      <w:pPr>
        <w:ind w:left="480"/>
      </w:pPr>
    </w:p>
    <w:p w14:paraId="1AEB20BA" w14:textId="39005F58" w:rsidR="00230C54" w:rsidRDefault="00230C54" w:rsidP="00230C54">
      <w:pPr>
        <w:ind w:left="480"/>
      </w:pPr>
      <w:r w:rsidRPr="00F12244">
        <w:t xml:space="preserve">The BLS will conduct the CED at approximately 12,000 designated addresses per year, of which approximately </w:t>
      </w:r>
      <w:r w:rsidR="00B626BD" w:rsidRPr="00F12244">
        <w:t>5,680</w:t>
      </w:r>
      <w:r w:rsidRPr="00F12244">
        <w:t xml:space="preserve"> will result in completed interviews and diaries.  Respondents complete 2 weekly diaries, resulting in </w:t>
      </w:r>
      <w:r w:rsidR="00B626BD" w:rsidRPr="00F12244">
        <w:t>11,360</w:t>
      </w:r>
      <w:r w:rsidRPr="00F12244">
        <w:t xml:space="preserve"> weekly diaries being completed per year.  Reinterviews will be conducted on approximately 10 percent of the weekly diaries for a total of 1,</w:t>
      </w:r>
      <w:r w:rsidR="00B626BD" w:rsidRPr="00F12244">
        <w:t xml:space="preserve">140 </w:t>
      </w:r>
      <w:r w:rsidRPr="00F12244">
        <w:t xml:space="preserve">reinterviews.  Respondents spend approximately 105 minutes completing each weekly diary, for a total of </w:t>
      </w:r>
      <w:r w:rsidR="00B626BD" w:rsidRPr="00F12244">
        <w:t>19,880</w:t>
      </w:r>
      <w:r w:rsidRPr="00F12244">
        <w:t xml:space="preserve"> hours of record-keeping.  In addition to record-keeping, it takes approximately 20 minutes to complete each of the two regular interviews, and 10 minutes to complete the reinterview, for a total of </w:t>
      </w:r>
      <w:r w:rsidR="00B626BD" w:rsidRPr="00F12244">
        <w:t>3,7</w:t>
      </w:r>
      <w:r w:rsidR="00143D82" w:rsidRPr="00F12244">
        <w:t>87</w:t>
      </w:r>
      <w:r w:rsidRPr="00F12244">
        <w:rPr>
          <w:color w:val="000000"/>
        </w:rPr>
        <w:t xml:space="preserve"> </w:t>
      </w:r>
      <w:r w:rsidRPr="00F12244">
        <w:t xml:space="preserve">hours of interviewing, and </w:t>
      </w:r>
      <w:r w:rsidR="00B626BD" w:rsidRPr="00F12244">
        <w:t>190</w:t>
      </w:r>
      <w:r w:rsidR="00B626BD" w:rsidRPr="00F12244">
        <w:rPr>
          <w:color w:val="000000"/>
        </w:rPr>
        <w:t xml:space="preserve"> </w:t>
      </w:r>
      <w:r w:rsidRPr="00F12244">
        <w:t xml:space="preserve">hours of reinterviewing.  Total burden hours for the Diary Survey per year </w:t>
      </w:r>
      <w:r w:rsidR="00B626BD" w:rsidRPr="00F12244">
        <w:t>23,8</w:t>
      </w:r>
      <w:r w:rsidR="00143D82" w:rsidRPr="00F12244">
        <w:t>57</w:t>
      </w:r>
      <w:r w:rsidRPr="00F12244">
        <w:t>.</w:t>
      </w:r>
    </w:p>
    <w:p w14:paraId="1295B710" w14:textId="77777777" w:rsidR="00FC378F" w:rsidRDefault="00FC378F" w:rsidP="00230C54">
      <w:pPr>
        <w:ind w:left="480"/>
      </w:pPr>
    </w:p>
    <w:p w14:paraId="149C9484" w14:textId="77777777" w:rsidR="00FC378F" w:rsidRDefault="00FC378F" w:rsidP="00230C54">
      <w:pPr>
        <w:ind w:left="480"/>
      </w:pPr>
    </w:p>
    <w:p w14:paraId="55FA4C2A" w14:textId="77777777" w:rsidR="00FC378F" w:rsidRDefault="00FC378F" w:rsidP="00230C54">
      <w:pPr>
        <w:ind w:left="480"/>
      </w:pPr>
    </w:p>
    <w:p w14:paraId="7E48DAA5" w14:textId="77777777" w:rsidR="00FC378F" w:rsidRDefault="00FC378F" w:rsidP="00230C54">
      <w:pPr>
        <w:ind w:left="480"/>
      </w:pPr>
    </w:p>
    <w:p w14:paraId="4BF8E1A7" w14:textId="77777777" w:rsidR="00FC378F" w:rsidRPr="00F12244" w:rsidRDefault="00FC378F" w:rsidP="00230C54">
      <w:pPr>
        <w:ind w:left="480"/>
      </w:pPr>
    </w:p>
    <w:p w14:paraId="1A4C4CF2" w14:textId="77777777" w:rsidR="0006130E" w:rsidRDefault="0006130E" w:rsidP="00230C54">
      <w:pPr>
        <w:ind w:left="480"/>
      </w:pPr>
    </w:p>
    <w:p w14:paraId="03D62DAB" w14:textId="77777777" w:rsidR="0006130E" w:rsidRDefault="0006130E" w:rsidP="00230C54">
      <w:pPr>
        <w:ind w:left="480"/>
      </w:pPr>
    </w:p>
    <w:tbl>
      <w:tblPr>
        <w:tblW w:w="9288" w:type="dxa"/>
        <w:tblInd w:w="157" w:type="dxa"/>
        <w:tblLayout w:type="fixed"/>
        <w:tblCellMar>
          <w:left w:w="120" w:type="dxa"/>
          <w:right w:w="120" w:type="dxa"/>
        </w:tblCellMar>
        <w:tblLook w:val="0000" w:firstRow="0" w:lastRow="0" w:firstColumn="0" w:lastColumn="0" w:noHBand="0" w:noVBand="0"/>
      </w:tblPr>
      <w:tblGrid>
        <w:gridCol w:w="1890"/>
        <w:gridCol w:w="1583"/>
        <w:gridCol w:w="1350"/>
        <w:gridCol w:w="1440"/>
        <w:gridCol w:w="1530"/>
        <w:gridCol w:w="1495"/>
      </w:tblGrid>
      <w:tr w:rsidR="0006130E" w:rsidRPr="0006130E" w14:paraId="23A4A2B8" w14:textId="77777777" w:rsidTr="00D17A87">
        <w:tc>
          <w:tcPr>
            <w:tcW w:w="9288" w:type="dxa"/>
            <w:gridSpan w:val="6"/>
            <w:tcBorders>
              <w:top w:val="single" w:sz="4" w:space="0" w:color="auto"/>
              <w:left w:val="single" w:sz="4" w:space="0" w:color="auto"/>
              <w:bottom w:val="single" w:sz="4" w:space="0" w:color="auto"/>
              <w:right w:val="single" w:sz="4" w:space="0" w:color="auto"/>
            </w:tcBorders>
          </w:tcPr>
          <w:p w14:paraId="6043C9E1" w14:textId="77777777" w:rsidR="0006130E" w:rsidRPr="0006130E" w:rsidRDefault="0006130E" w:rsidP="0006130E">
            <w:pPr>
              <w:jc w:val="center"/>
            </w:pPr>
            <w:r w:rsidRPr="0006130E">
              <w:t>Response Burden for the Diary Survey</w:t>
            </w:r>
          </w:p>
        </w:tc>
      </w:tr>
      <w:tr w:rsidR="0006130E" w:rsidRPr="0006130E" w14:paraId="303E05BC" w14:textId="77777777" w:rsidTr="00D17A87">
        <w:tc>
          <w:tcPr>
            <w:tcW w:w="1890" w:type="dxa"/>
            <w:tcBorders>
              <w:top w:val="single" w:sz="4" w:space="0" w:color="auto"/>
              <w:left w:val="single" w:sz="4" w:space="0" w:color="auto"/>
              <w:bottom w:val="single" w:sz="4" w:space="0" w:color="auto"/>
              <w:right w:val="single" w:sz="4" w:space="0" w:color="auto"/>
            </w:tcBorders>
          </w:tcPr>
          <w:p w14:paraId="7E03287C" w14:textId="77777777" w:rsidR="0006130E" w:rsidRPr="0006130E" w:rsidRDefault="0006130E" w:rsidP="0006130E">
            <w:pPr>
              <w:jc w:val="center"/>
            </w:pPr>
          </w:p>
          <w:p w14:paraId="5A350D5D" w14:textId="77777777" w:rsidR="0006130E" w:rsidRPr="0006130E" w:rsidRDefault="0006130E" w:rsidP="0006130E">
            <w:pPr>
              <w:jc w:val="center"/>
            </w:pPr>
            <w:r w:rsidRPr="0006130E">
              <w:t>Form</w:t>
            </w:r>
          </w:p>
        </w:tc>
        <w:tc>
          <w:tcPr>
            <w:tcW w:w="1583" w:type="dxa"/>
            <w:tcBorders>
              <w:top w:val="single" w:sz="4" w:space="0" w:color="auto"/>
              <w:left w:val="single" w:sz="4" w:space="0" w:color="auto"/>
              <w:bottom w:val="single" w:sz="4" w:space="0" w:color="auto"/>
              <w:right w:val="single" w:sz="4" w:space="0" w:color="auto"/>
            </w:tcBorders>
          </w:tcPr>
          <w:p w14:paraId="404E8D6A" w14:textId="77777777" w:rsidR="0006130E" w:rsidRPr="0006130E" w:rsidRDefault="0006130E" w:rsidP="0006130E">
            <w:pPr>
              <w:jc w:val="center"/>
            </w:pPr>
            <w:r w:rsidRPr="0006130E">
              <w:t>Total Respondents</w:t>
            </w:r>
          </w:p>
        </w:tc>
        <w:tc>
          <w:tcPr>
            <w:tcW w:w="1350" w:type="dxa"/>
            <w:tcBorders>
              <w:top w:val="single" w:sz="4" w:space="0" w:color="auto"/>
              <w:left w:val="single" w:sz="4" w:space="0" w:color="auto"/>
              <w:bottom w:val="single" w:sz="4" w:space="0" w:color="auto"/>
              <w:right w:val="single" w:sz="4" w:space="0" w:color="auto"/>
            </w:tcBorders>
          </w:tcPr>
          <w:p w14:paraId="2093F32D" w14:textId="77777777" w:rsidR="0006130E" w:rsidRPr="0006130E" w:rsidRDefault="0006130E" w:rsidP="0006130E">
            <w:pPr>
              <w:jc w:val="center"/>
            </w:pPr>
            <w:r w:rsidRPr="0006130E">
              <w:t>Frequency</w:t>
            </w:r>
          </w:p>
        </w:tc>
        <w:tc>
          <w:tcPr>
            <w:tcW w:w="1440" w:type="dxa"/>
            <w:tcBorders>
              <w:top w:val="single" w:sz="4" w:space="0" w:color="auto"/>
              <w:left w:val="single" w:sz="4" w:space="0" w:color="auto"/>
              <w:bottom w:val="single" w:sz="4" w:space="0" w:color="auto"/>
              <w:right w:val="single" w:sz="4" w:space="0" w:color="auto"/>
            </w:tcBorders>
          </w:tcPr>
          <w:p w14:paraId="66E4CCC1" w14:textId="77777777" w:rsidR="0006130E" w:rsidRPr="0006130E" w:rsidRDefault="0006130E" w:rsidP="0006130E">
            <w:pPr>
              <w:jc w:val="center"/>
            </w:pPr>
            <w:r w:rsidRPr="0006130E">
              <w:t>Total Responses</w:t>
            </w:r>
          </w:p>
        </w:tc>
        <w:tc>
          <w:tcPr>
            <w:tcW w:w="1530" w:type="dxa"/>
            <w:tcBorders>
              <w:top w:val="single" w:sz="4" w:space="0" w:color="auto"/>
              <w:left w:val="single" w:sz="4" w:space="0" w:color="auto"/>
              <w:bottom w:val="single" w:sz="4" w:space="0" w:color="auto"/>
              <w:right w:val="single" w:sz="4" w:space="0" w:color="auto"/>
            </w:tcBorders>
          </w:tcPr>
          <w:p w14:paraId="728FE5EC" w14:textId="77777777" w:rsidR="0006130E" w:rsidRPr="0006130E" w:rsidRDefault="0006130E" w:rsidP="0006130E">
            <w:pPr>
              <w:jc w:val="center"/>
            </w:pPr>
            <w:r w:rsidRPr="0006130E">
              <w:t xml:space="preserve">Average </w:t>
            </w:r>
            <w:r w:rsidRPr="0006130E">
              <w:br/>
              <w:t>Time per Response</w:t>
            </w:r>
          </w:p>
        </w:tc>
        <w:tc>
          <w:tcPr>
            <w:tcW w:w="1495" w:type="dxa"/>
            <w:tcBorders>
              <w:top w:val="single" w:sz="4" w:space="0" w:color="auto"/>
              <w:left w:val="single" w:sz="4" w:space="0" w:color="auto"/>
              <w:bottom w:val="single" w:sz="4" w:space="0" w:color="auto"/>
              <w:right w:val="single" w:sz="4" w:space="0" w:color="auto"/>
            </w:tcBorders>
          </w:tcPr>
          <w:p w14:paraId="15747876" w14:textId="77777777" w:rsidR="0006130E" w:rsidRPr="0006130E" w:rsidRDefault="0006130E" w:rsidP="0006130E">
            <w:pPr>
              <w:jc w:val="center"/>
            </w:pPr>
            <w:r w:rsidRPr="0006130E">
              <w:t>Estimated</w:t>
            </w:r>
            <w:r w:rsidRPr="0006130E">
              <w:br/>
              <w:t>Total</w:t>
            </w:r>
            <w:r w:rsidRPr="0006130E">
              <w:br/>
              <w:t>Burden</w:t>
            </w:r>
          </w:p>
        </w:tc>
      </w:tr>
      <w:tr w:rsidR="0006130E" w:rsidRPr="0006130E" w14:paraId="44958AF0" w14:textId="77777777" w:rsidTr="00D17A87">
        <w:tc>
          <w:tcPr>
            <w:tcW w:w="1890" w:type="dxa"/>
            <w:tcBorders>
              <w:top w:val="single" w:sz="4" w:space="0" w:color="auto"/>
              <w:left w:val="single" w:sz="4" w:space="0" w:color="auto"/>
              <w:bottom w:val="single" w:sz="4" w:space="0" w:color="auto"/>
              <w:right w:val="single" w:sz="4" w:space="0" w:color="auto"/>
            </w:tcBorders>
          </w:tcPr>
          <w:p w14:paraId="566EBFFB" w14:textId="77777777" w:rsidR="0006130E" w:rsidRPr="0006130E" w:rsidRDefault="0006130E" w:rsidP="0006130E">
            <w:pPr>
              <w:jc w:val="center"/>
            </w:pPr>
            <w:r w:rsidRPr="0006130E">
              <w:t>Record-keeping</w:t>
            </w:r>
          </w:p>
        </w:tc>
        <w:tc>
          <w:tcPr>
            <w:tcW w:w="1583" w:type="dxa"/>
            <w:tcBorders>
              <w:top w:val="single" w:sz="4" w:space="0" w:color="auto"/>
              <w:left w:val="single" w:sz="4" w:space="0" w:color="auto"/>
              <w:bottom w:val="single" w:sz="4" w:space="0" w:color="auto"/>
              <w:right w:val="single" w:sz="4" w:space="0" w:color="auto"/>
            </w:tcBorders>
          </w:tcPr>
          <w:p w14:paraId="71C7F358" w14:textId="77777777" w:rsidR="0006130E" w:rsidRPr="0006130E" w:rsidRDefault="0006130E" w:rsidP="0006130E">
            <w:pPr>
              <w:jc w:val="center"/>
            </w:pPr>
            <w:r w:rsidRPr="0006130E">
              <w:t>5,680</w:t>
            </w:r>
          </w:p>
        </w:tc>
        <w:tc>
          <w:tcPr>
            <w:tcW w:w="1350" w:type="dxa"/>
            <w:tcBorders>
              <w:top w:val="single" w:sz="4" w:space="0" w:color="auto"/>
              <w:left w:val="single" w:sz="4" w:space="0" w:color="auto"/>
              <w:bottom w:val="single" w:sz="4" w:space="0" w:color="auto"/>
              <w:right w:val="single" w:sz="4" w:space="0" w:color="auto"/>
            </w:tcBorders>
          </w:tcPr>
          <w:p w14:paraId="1ECF7E24" w14:textId="77777777" w:rsidR="0006130E" w:rsidRPr="0006130E" w:rsidRDefault="0006130E" w:rsidP="0006130E">
            <w:pPr>
              <w:jc w:val="center"/>
            </w:pPr>
            <w:r w:rsidRPr="0006130E">
              <w:t>2</w:t>
            </w:r>
          </w:p>
        </w:tc>
        <w:tc>
          <w:tcPr>
            <w:tcW w:w="1440" w:type="dxa"/>
            <w:tcBorders>
              <w:top w:val="single" w:sz="4" w:space="0" w:color="auto"/>
              <w:left w:val="single" w:sz="4" w:space="0" w:color="auto"/>
              <w:bottom w:val="single" w:sz="4" w:space="0" w:color="auto"/>
              <w:right w:val="single" w:sz="4" w:space="0" w:color="auto"/>
            </w:tcBorders>
          </w:tcPr>
          <w:p w14:paraId="1926F8A2" w14:textId="77777777" w:rsidR="0006130E" w:rsidRPr="0006130E" w:rsidRDefault="0006130E" w:rsidP="0006130E">
            <w:pPr>
              <w:jc w:val="center"/>
            </w:pPr>
            <w:r w:rsidRPr="0006130E">
              <w:t>11,360</w:t>
            </w:r>
          </w:p>
        </w:tc>
        <w:tc>
          <w:tcPr>
            <w:tcW w:w="1530" w:type="dxa"/>
            <w:tcBorders>
              <w:top w:val="single" w:sz="4" w:space="0" w:color="auto"/>
              <w:left w:val="single" w:sz="4" w:space="0" w:color="auto"/>
              <w:bottom w:val="single" w:sz="4" w:space="0" w:color="auto"/>
              <w:right w:val="single" w:sz="4" w:space="0" w:color="auto"/>
            </w:tcBorders>
          </w:tcPr>
          <w:p w14:paraId="071D1242" w14:textId="77777777" w:rsidR="0006130E" w:rsidRPr="0006130E" w:rsidRDefault="0006130E" w:rsidP="0006130E">
            <w:pPr>
              <w:jc w:val="center"/>
            </w:pPr>
            <w:r w:rsidRPr="0006130E">
              <w:t>105</w:t>
            </w:r>
          </w:p>
        </w:tc>
        <w:tc>
          <w:tcPr>
            <w:tcW w:w="1495" w:type="dxa"/>
            <w:tcBorders>
              <w:top w:val="single" w:sz="4" w:space="0" w:color="auto"/>
              <w:left w:val="single" w:sz="4" w:space="0" w:color="auto"/>
              <w:bottom w:val="single" w:sz="4" w:space="0" w:color="auto"/>
              <w:right w:val="single" w:sz="4" w:space="0" w:color="auto"/>
            </w:tcBorders>
          </w:tcPr>
          <w:p w14:paraId="01521252" w14:textId="77777777" w:rsidR="0006130E" w:rsidRPr="0006130E" w:rsidRDefault="0006130E" w:rsidP="0006130E">
            <w:pPr>
              <w:jc w:val="center"/>
            </w:pPr>
            <w:r w:rsidRPr="0006130E">
              <w:t>19,880</w:t>
            </w:r>
          </w:p>
        </w:tc>
      </w:tr>
      <w:tr w:rsidR="0006130E" w:rsidRPr="0006130E" w14:paraId="4EA8F84E" w14:textId="77777777" w:rsidTr="00D17A87">
        <w:tc>
          <w:tcPr>
            <w:tcW w:w="1890" w:type="dxa"/>
            <w:tcBorders>
              <w:top w:val="single" w:sz="4" w:space="0" w:color="auto"/>
              <w:left w:val="single" w:sz="4" w:space="0" w:color="auto"/>
              <w:bottom w:val="single" w:sz="4" w:space="0" w:color="auto"/>
              <w:right w:val="single" w:sz="4" w:space="0" w:color="auto"/>
            </w:tcBorders>
          </w:tcPr>
          <w:p w14:paraId="37FFE70A" w14:textId="77777777" w:rsidR="0006130E" w:rsidRPr="0006130E" w:rsidRDefault="0006130E" w:rsidP="0006130E">
            <w:pPr>
              <w:jc w:val="center"/>
            </w:pPr>
            <w:r w:rsidRPr="0006130E">
              <w:t>Interview</w:t>
            </w:r>
          </w:p>
        </w:tc>
        <w:tc>
          <w:tcPr>
            <w:tcW w:w="1583" w:type="dxa"/>
            <w:tcBorders>
              <w:top w:val="single" w:sz="4" w:space="0" w:color="auto"/>
              <w:left w:val="single" w:sz="4" w:space="0" w:color="auto"/>
              <w:bottom w:val="single" w:sz="4" w:space="0" w:color="auto"/>
              <w:right w:val="single" w:sz="4" w:space="0" w:color="auto"/>
            </w:tcBorders>
          </w:tcPr>
          <w:p w14:paraId="6F4F455E" w14:textId="77777777" w:rsidR="0006130E" w:rsidRPr="0006130E" w:rsidRDefault="0006130E" w:rsidP="0006130E">
            <w:pPr>
              <w:jc w:val="center"/>
            </w:pPr>
            <w:r w:rsidRPr="0006130E">
              <w:t>5,680</w:t>
            </w:r>
          </w:p>
        </w:tc>
        <w:tc>
          <w:tcPr>
            <w:tcW w:w="1350" w:type="dxa"/>
            <w:tcBorders>
              <w:top w:val="single" w:sz="4" w:space="0" w:color="auto"/>
              <w:left w:val="single" w:sz="4" w:space="0" w:color="auto"/>
              <w:bottom w:val="single" w:sz="4" w:space="0" w:color="auto"/>
              <w:right w:val="single" w:sz="4" w:space="0" w:color="auto"/>
            </w:tcBorders>
          </w:tcPr>
          <w:p w14:paraId="4F252614" w14:textId="77777777" w:rsidR="0006130E" w:rsidRPr="0006130E" w:rsidRDefault="0006130E" w:rsidP="0006130E">
            <w:pPr>
              <w:jc w:val="center"/>
            </w:pPr>
            <w:r w:rsidRPr="0006130E">
              <w:t>2</w:t>
            </w:r>
          </w:p>
        </w:tc>
        <w:tc>
          <w:tcPr>
            <w:tcW w:w="1440" w:type="dxa"/>
            <w:tcBorders>
              <w:top w:val="single" w:sz="4" w:space="0" w:color="auto"/>
              <w:left w:val="single" w:sz="4" w:space="0" w:color="auto"/>
              <w:bottom w:val="single" w:sz="4" w:space="0" w:color="auto"/>
              <w:right w:val="single" w:sz="4" w:space="0" w:color="auto"/>
            </w:tcBorders>
          </w:tcPr>
          <w:p w14:paraId="5F329BB7" w14:textId="77777777" w:rsidR="0006130E" w:rsidRPr="0006130E" w:rsidRDefault="0006130E" w:rsidP="0006130E">
            <w:pPr>
              <w:jc w:val="center"/>
            </w:pPr>
            <w:r w:rsidRPr="0006130E">
              <w:t>11,360</w:t>
            </w:r>
          </w:p>
        </w:tc>
        <w:tc>
          <w:tcPr>
            <w:tcW w:w="1530" w:type="dxa"/>
            <w:tcBorders>
              <w:top w:val="single" w:sz="4" w:space="0" w:color="auto"/>
              <w:left w:val="single" w:sz="4" w:space="0" w:color="auto"/>
              <w:bottom w:val="single" w:sz="4" w:space="0" w:color="auto"/>
              <w:right w:val="single" w:sz="4" w:space="0" w:color="auto"/>
            </w:tcBorders>
          </w:tcPr>
          <w:p w14:paraId="338C9C24" w14:textId="77777777" w:rsidR="0006130E" w:rsidRPr="0006130E" w:rsidRDefault="0006130E" w:rsidP="0006130E">
            <w:pPr>
              <w:jc w:val="center"/>
            </w:pPr>
            <w:r w:rsidRPr="0006130E">
              <w:t>20</w:t>
            </w:r>
          </w:p>
        </w:tc>
        <w:tc>
          <w:tcPr>
            <w:tcW w:w="1495" w:type="dxa"/>
            <w:tcBorders>
              <w:top w:val="single" w:sz="4" w:space="0" w:color="auto"/>
              <w:left w:val="single" w:sz="4" w:space="0" w:color="auto"/>
              <w:bottom w:val="single" w:sz="4" w:space="0" w:color="auto"/>
              <w:right w:val="single" w:sz="4" w:space="0" w:color="auto"/>
            </w:tcBorders>
          </w:tcPr>
          <w:p w14:paraId="344ED0B1" w14:textId="77777777" w:rsidR="0006130E" w:rsidRPr="0006130E" w:rsidRDefault="0006130E" w:rsidP="0006130E">
            <w:pPr>
              <w:jc w:val="center"/>
            </w:pPr>
            <w:r w:rsidRPr="0006130E">
              <w:t>3,787</w:t>
            </w:r>
          </w:p>
        </w:tc>
      </w:tr>
      <w:tr w:rsidR="0006130E" w:rsidRPr="0006130E" w14:paraId="3B939D21" w14:textId="77777777" w:rsidTr="00D17A87">
        <w:tc>
          <w:tcPr>
            <w:tcW w:w="1890" w:type="dxa"/>
            <w:tcBorders>
              <w:top w:val="single" w:sz="4" w:space="0" w:color="auto"/>
              <w:left w:val="single" w:sz="4" w:space="0" w:color="auto"/>
              <w:bottom w:val="single" w:sz="4" w:space="0" w:color="auto"/>
              <w:right w:val="single" w:sz="4" w:space="0" w:color="auto"/>
            </w:tcBorders>
          </w:tcPr>
          <w:p w14:paraId="434AB8A7" w14:textId="77777777" w:rsidR="0006130E" w:rsidRPr="0006130E" w:rsidRDefault="0006130E" w:rsidP="0006130E">
            <w:pPr>
              <w:jc w:val="center"/>
            </w:pPr>
            <w:r w:rsidRPr="0006130E">
              <w:t>Reinterview</w:t>
            </w:r>
          </w:p>
        </w:tc>
        <w:tc>
          <w:tcPr>
            <w:tcW w:w="1583" w:type="dxa"/>
            <w:tcBorders>
              <w:top w:val="single" w:sz="4" w:space="0" w:color="auto"/>
              <w:left w:val="single" w:sz="4" w:space="0" w:color="auto"/>
              <w:bottom w:val="single" w:sz="4" w:space="0" w:color="auto"/>
              <w:right w:val="single" w:sz="4" w:space="0" w:color="auto"/>
            </w:tcBorders>
          </w:tcPr>
          <w:p w14:paraId="249AC339" w14:textId="77777777" w:rsidR="0006130E" w:rsidRPr="0006130E" w:rsidRDefault="0006130E" w:rsidP="0006130E">
            <w:pPr>
              <w:jc w:val="center"/>
            </w:pPr>
            <w:r w:rsidRPr="0006130E">
              <w:t>1,140</w:t>
            </w:r>
          </w:p>
        </w:tc>
        <w:tc>
          <w:tcPr>
            <w:tcW w:w="1350" w:type="dxa"/>
            <w:tcBorders>
              <w:top w:val="single" w:sz="4" w:space="0" w:color="auto"/>
              <w:left w:val="single" w:sz="4" w:space="0" w:color="auto"/>
              <w:bottom w:val="single" w:sz="4" w:space="0" w:color="auto"/>
              <w:right w:val="single" w:sz="4" w:space="0" w:color="auto"/>
            </w:tcBorders>
          </w:tcPr>
          <w:p w14:paraId="60403267" w14:textId="77777777" w:rsidR="0006130E" w:rsidRPr="0006130E" w:rsidRDefault="0006130E" w:rsidP="0006130E">
            <w:pPr>
              <w:jc w:val="center"/>
            </w:pPr>
            <w:r w:rsidRPr="0006130E">
              <w:t>1</w:t>
            </w:r>
          </w:p>
        </w:tc>
        <w:tc>
          <w:tcPr>
            <w:tcW w:w="1440" w:type="dxa"/>
            <w:tcBorders>
              <w:top w:val="single" w:sz="4" w:space="0" w:color="auto"/>
              <w:left w:val="single" w:sz="4" w:space="0" w:color="auto"/>
              <w:bottom w:val="single" w:sz="4" w:space="0" w:color="auto"/>
              <w:right w:val="single" w:sz="4" w:space="0" w:color="auto"/>
            </w:tcBorders>
          </w:tcPr>
          <w:p w14:paraId="19DA8B50" w14:textId="77777777" w:rsidR="0006130E" w:rsidRPr="0006130E" w:rsidRDefault="0006130E" w:rsidP="0006130E">
            <w:pPr>
              <w:jc w:val="center"/>
            </w:pPr>
            <w:r w:rsidRPr="0006130E">
              <w:t>1,140</w:t>
            </w:r>
          </w:p>
        </w:tc>
        <w:tc>
          <w:tcPr>
            <w:tcW w:w="1530" w:type="dxa"/>
            <w:tcBorders>
              <w:top w:val="single" w:sz="4" w:space="0" w:color="auto"/>
              <w:left w:val="single" w:sz="4" w:space="0" w:color="auto"/>
              <w:bottom w:val="single" w:sz="4" w:space="0" w:color="auto"/>
              <w:right w:val="single" w:sz="4" w:space="0" w:color="auto"/>
            </w:tcBorders>
          </w:tcPr>
          <w:p w14:paraId="701F3322" w14:textId="77777777" w:rsidR="0006130E" w:rsidRPr="0006130E" w:rsidRDefault="0006130E" w:rsidP="0006130E">
            <w:pPr>
              <w:jc w:val="center"/>
            </w:pPr>
            <w:r w:rsidRPr="0006130E">
              <w:t>10</w:t>
            </w:r>
          </w:p>
        </w:tc>
        <w:tc>
          <w:tcPr>
            <w:tcW w:w="1495" w:type="dxa"/>
            <w:tcBorders>
              <w:top w:val="single" w:sz="4" w:space="0" w:color="auto"/>
              <w:left w:val="single" w:sz="4" w:space="0" w:color="auto"/>
              <w:bottom w:val="single" w:sz="4" w:space="0" w:color="auto"/>
              <w:right w:val="single" w:sz="4" w:space="0" w:color="auto"/>
            </w:tcBorders>
          </w:tcPr>
          <w:p w14:paraId="77F98C98" w14:textId="77777777" w:rsidR="0006130E" w:rsidRPr="0006130E" w:rsidRDefault="0006130E" w:rsidP="0006130E">
            <w:pPr>
              <w:jc w:val="center"/>
            </w:pPr>
            <w:r w:rsidRPr="0006130E">
              <w:t>190</w:t>
            </w:r>
          </w:p>
        </w:tc>
      </w:tr>
      <w:tr w:rsidR="0006130E" w:rsidRPr="0006130E" w14:paraId="19FDA5FA" w14:textId="77777777" w:rsidTr="00D17A87">
        <w:tc>
          <w:tcPr>
            <w:tcW w:w="1890" w:type="dxa"/>
            <w:tcBorders>
              <w:top w:val="single" w:sz="4" w:space="0" w:color="auto"/>
              <w:left w:val="single" w:sz="4" w:space="0" w:color="auto"/>
              <w:bottom w:val="single" w:sz="4" w:space="0" w:color="auto"/>
              <w:right w:val="single" w:sz="4" w:space="0" w:color="auto"/>
            </w:tcBorders>
          </w:tcPr>
          <w:p w14:paraId="28FFC2D9" w14:textId="77777777" w:rsidR="0006130E" w:rsidRPr="0006130E" w:rsidRDefault="0006130E" w:rsidP="0006130E">
            <w:pPr>
              <w:jc w:val="center"/>
            </w:pPr>
            <w:r w:rsidRPr="0006130E">
              <w:t>TOTALS</w:t>
            </w:r>
          </w:p>
        </w:tc>
        <w:tc>
          <w:tcPr>
            <w:tcW w:w="1583" w:type="dxa"/>
            <w:tcBorders>
              <w:top w:val="single" w:sz="4" w:space="0" w:color="auto"/>
              <w:left w:val="single" w:sz="4" w:space="0" w:color="auto"/>
              <w:bottom w:val="single" w:sz="4" w:space="0" w:color="auto"/>
              <w:right w:val="single" w:sz="4" w:space="0" w:color="auto"/>
            </w:tcBorders>
          </w:tcPr>
          <w:p w14:paraId="76E2B9B9" w14:textId="4F14420A" w:rsidR="0006130E" w:rsidRPr="0006130E" w:rsidRDefault="005B6A16" w:rsidP="005B6A16">
            <w:pPr>
              <w:jc w:val="center"/>
            </w:pPr>
            <w:r>
              <w:t>5680</w:t>
            </w:r>
          </w:p>
        </w:tc>
        <w:tc>
          <w:tcPr>
            <w:tcW w:w="1350" w:type="dxa"/>
            <w:tcBorders>
              <w:top w:val="single" w:sz="4" w:space="0" w:color="auto"/>
              <w:left w:val="single" w:sz="4" w:space="0" w:color="auto"/>
              <w:bottom w:val="single" w:sz="4" w:space="0" w:color="auto"/>
              <w:right w:val="single" w:sz="4" w:space="0" w:color="auto"/>
            </w:tcBorders>
          </w:tcPr>
          <w:p w14:paraId="72FBE591" w14:textId="77777777" w:rsidR="0006130E" w:rsidRPr="0006130E" w:rsidRDefault="0006130E" w:rsidP="0006130E">
            <w:pPr>
              <w:jc w:val="center"/>
            </w:pPr>
            <w:r w:rsidRPr="0006130E">
              <w:t>/////////</w:t>
            </w:r>
          </w:p>
        </w:tc>
        <w:tc>
          <w:tcPr>
            <w:tcW w:w="1440" w:type="dxa"/>
            <w:tcBorders>
              <w:top w:val="single" w:sz="4" w:space="0" w:color="auto"/>
              <w:left w:val="single" w:sz="4" w:space="0" w:color="auto"/>
              <w:bottom w:val="single" w:sz="4" w:space="0" w:color="auto"/>
              <w:right w:val="single" w:sz="4" w:space="0" w:color="auto"/>
            </w:tcBorders>
          </w:tcPr>
          <w:p w14:paraId="44A2D327" w14:textId="77777777" w:rsidR="0006130E" w:rsidRPr="0006130E" w:rsidRDefault="0006130E" w:rsidP="0006130E">
            <w:pPr>
              <w:jc w:val="center"/>
            </w:pPr>
            <w:r w:rsidRPr="0006130E">
              <w:t>23,860</w:t>
            </w:r>
          </w:p>
        </w:tc>
        <w:tc>
          <w:tcPr>
            <w:tcW w:w="1530" w:type="dxa"/>
            <w:tcBorders>
              <w:top w:val="single" w:sz="4" w:space="0" w:color="auto"/>
              <w:left w:val="single" w:sz="4" w:space="0" w:color="auto"/>
              <w:bottom w:val="single" w:sz="4" w:space="0" w:color="auto"/>
              <w:right w:val="single" w:sz="4" w:space="0" w:color="auto"/>
            </w:tcBorders>
          </w:tcPr>
          <w:p w14:paraId="358B532A" w14:textId="77777777" w:rsidR="0006130E" w:rsidRPr="0006130E" w:rsidRDefault="0006130E" w:rsidP="0006130E">
            <w:pPr>
              <w:jc w:val="center"/>
            </w:pPr>
            <w:r w:rsidRPr="0006130E">
              <w:t>////////</w:t>
            </w:r>
          </w:p>
        </w:tc>
        <w:tc>
          <w:tcPr>
            <w:tcW w:w="1495" w:type="dxa"/>
            <w:tcBorders>
              <w:top w:val="single" w:sz="4" w:space="0" w:color="auto"/>
              <w:left w:val="single" w:sz="4" w:space="0" w:color="auto"/>
              <w:bottom w:val="single" w:sz="4" w:space="0" w:color="auto"/>
              <w:right w:val="single" w:sz="4" w:space="0" w:color="auto"/>
            </w:tcBorders>
          </w:tcPr>
          <w:p w14:paraId="3D023D7C" w14:textId="77777777" w:rsidR="0006130E" w:rsidRPr="0006130E" w:rsidRDefault="0006130E" w:rsidP="0006130E">
            <w:pPr>
              <w:jc w:val="center"/>
            </w:pPr>
            <w:r w:rsidRPr="0006130E">
              <w:t>23,857</w:t>
            </w:r>
          </w:p>
        </w:tc>
      </w:tr>
      <w:tr w:rsidR="0006130E" w:rsidRPr="00F12244" w14:paraId="641EEF9D" w14:textId="77777777" w:rsidTr="00D17A8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jc w:val="center"/>
        </w:trPr>
        <w:tc>
          <w:tcPr>
            <w:tcW w:w="9288" w:type="dxa"/>
            <w:gridSpan w:val="6"/>
            <w:tcMar>
              <w:top w:w="0" w:type="dxa"/>
              <w:left w:w="108" w:type="dxa"/>
              <w:bottom w:w="0" w:type="dxa"/>
              <w:right w:w="108" w:type="dxa"/>
            </w:tcMar>
            <w:hideMark/>
          </w:tcPr>
          <w:p w14:paraId="29A56D50" w14:textId="77777777" w:rsidR="0006130E" w:rsidRPr="0006130E" w:rsidRDefault="0006130E" w:rsidP="00EA059C">
            <w:r w:rsidRPr="0006130E">
              <w:br/>
              <w:t>(1) The total number of respondents for the Diary Survey is 5,680.  The respondents who do the record-keeping are the same people who participate in the interviews.</w:t>
            </w:r>
          </w:p>
          <w:p w14:paraId="4A5F681C" w14:textId="77777777" w:rsidR="0006130E" w:rsidRPr="0006130E" w:rsidRDefault="0006130E" w:rsidP="00EA059C">
            <w:r w:rsidRPr="0006130E">
              <w:t xml:space="preserve">(2) Reinterviews are done on a subset of the original respondents.  </w:t>
            </w:r>
          </w:p>
          <w:p w14:paraId="4929D00A" w14:textId="77777777" w:rsidR="0006130E" w:rsidRPr="0006130E" w:rsidRDefault="0006130E" w:rsidP="00EA059C">
            <w:r w:rsidRPr="0006130E">
              <w:t>Approximately 1,600 reinterviews will be attempted, of which 1,140 will be successfully completed.</w:t>
            </w:r>
          </w:p>
        </w:tc>
      </w:tr>
    </w:tbl>
    <w:p w14:paraId="4AA29D29" w14:textId="77777777" w:rsidR="0006130E" w:rsidRDefault="0006130E" w:rsidP="0006130E">
      <w:pPr>
        <w:jc w:val="center"/>
      </w:pPr>
    </w:p>
    <w:p w14:paraId="28E498D2" w14:textId="77777777" w:rsidR="0006130E" w:rsidRDefault="0006130E" w:rsidP="00230C54">
      <w:pPr>
        <w:ind w:left="480"/>
      </w:pPr>
    </w:p>
    <w:p w14:paraId="64C77898" w14:textId="77777777" w:rsidR="0006130E" w:rsidRDefault="0006130E" w:rsidP="00230C54">
      <w:pPr>
        <w:ind w:left="480"/>
      </w:pPr>
    </w:p>
    <w:p w14:paraId="2BDE5D09" w14:textId="2A0EE120" w:rsidR="00230C54" w:rsidRDefault="00230C54" w:rsidP="00230C54">
      <w:pPr>
        <w:ind w:left="475"/>
        <w:rPr>
          <w:color w:val="000000"/>
        </w:rPr>
      </w:pPr>
      <w:r w:rsidRPr="00F12244">
        <w:t xml:space="preserve">The total response burden for both surveys combined is </w:t>
      </w:r>
      <w:r w:rsidR="00143D82" w:rsidRPr="00F12244">
        <w:t>5</w:t>
      </w:r>
      <w:r w:rsidR="00892382">
        <w:t>1</w:t>
      </w:r>
      <w:r w:rsidR="00143D82" w:rsidRPr="00F12244">
        <w:t>,</w:t>
      </w:r>
      <w:r w:rsidR="00F54A12" w:rsidRPr="00F12244">
        <w:t>4</w:t>
      </w:r>
      <w:r w:rsidR="00F54A12">
        <w:t>84</w:t>
      </w:r>
      <w:r w:rsidR="00F54A12" w:rsidRPr="00F12244">
        <w:t xml:space="preserve"> </w:t>
      </w:r>
      <w:r w:rsidRPr="00F12244">
        <w:t xml:space="preserve">hours.  The total annualized cost to respondents, based on burden hours and the federal minimum wage of $7.25 per hour, </w:t>
      </w:r>
      <w:r w:rsidRPr="00F12244">
        <w:rPr>
          <w:color w:val="000000"/>
        </w:rPr>
        <w:t>is $</w:t>
      </w:r>
      <w:r w:rsidR="00892382">
        <w:rPr>
          <w:color w:val="000000"/>
        </w:rPr>
        <w:t>373,</w:t>
      </w:r>
      <w:r w:rsidR="00F54A12">
        <w:rPr>
          <w:color w:val="000000"/>
        </w:rPr>
        <w:t>259</w:t>
      </w:r>
      <w:r w:rsidRPr="00F12244">
        <w:rPr>
          <w:color w:val="000000"/>
        </w:rPr>
        <w:t xml:space="preserve">.  </w:t>
      </w:r>
    </w:p>
    <w:p w14:paraId="0DA49914" w14:textId="77777777" w:rsidR="005043DC" w:rsidRPr="00F12244" w:rsidRDefault="005043DC" w:rsidP="00230C54">
      <w:pPr>
        <w:ind w:left="475"/>
        <w:rPr>
          <w:color w:val="000000"/>
        </w:rPr>
      </w:pPr>
    </w:p>
    <w:p w14:paraId="0CA3E3A1" w14:textId="77777777" w:rsidR="00230C54" w:rsidRPr="00F12244" w:rsidRDefault="00230C54" w:rsidP="00230C54">
      <w:pPr>
        <w:ind w:left="480"/>
      </w:pPr>
    </w:p>
    <w:tbl>
      <w:tblPr>
        <w:tblW w:w="0" w:type="auto"/>
        <w:jc w:val="center"/>
        <w:tblCellMar>
          <w:left w:w="0" w:type="dxa"/>
          <w:right w:w="0" w:type="dxa"/>
        </w:tblCellMar>
        <w:tblLook w:val="04A0" w:firstRow="1" w:lastRow="0" w:firstColumn="1" w:lastColumn="0" w:noHBand="0" w:noVBand="1"/>
      </w:tblPr>
      <w:tblGrid>
        <w:gridCol w:w="1858"/>
        <w:gridCol w:w="1737"/>
        <w:gridCol w:w="2070"/>
        <w:gridCol w:w="2705"/>
      </w:tblGrid>
      <w:tr w:rsidR="000C216D" w:rsidRPr="00F12244" w14:paraId="1C320F6C" w14:textId="741571A4" w:rsidTr="00F45938">
        <w:trPr>
          <w:jc w:val="center"/>
        </w:trPr>
        <w:tc>
          <w:tcPr>
            <w:tcW w:w="8370" w:type="dxa"/>
            <w:gridSpan w:val="4"/>
            <w:tcBorders>
              <w:top w:val="single" w:sz="4" w:space="0" w:color="auto"/>
              <w:left w:val="single" w:sz="4" w:space="0" w:color="auto"/>
              <w:bottom w:val="single" w:sz="4" w:space="0" w:color="auto"/>
              <w:right w:val="single" w:sz="4" w:space="0" w:color="auto"/>
            </w:tcBorders>
          </w:tcPr>
          <w:p w14:paraId="75B5A3ED" w14:textId="5171A3A8" w:rsidR="000C216D" w:rsidRPr="00F12244" w:rsidRDefault="000C216D" w:rsidP="00F45938">
            <w:pPr>
              <w:jc w:val="center"/>
            </w:pPr>
            <w:r w:rsidRPr="00F12244">
              <w:t>Total Response Burden for the Quarterly Interview and Diary Surveys</w:t>
            </w:r>
          </w:p>
        </w:tc>
      </w:tr>
      <w:tr w:rsidR="00C87310" w:rsidRPr="00F12244" w14:paraId="7DD03548" w14:textId="545EA4F8"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7866DB0" w14:textId="77777777" w:rsidR="00C87310" w:rsidRPr="00F12244" w:rsidRDefault="00C87310" w:rsidP="00F45938"/>
        </w:tc>
        <w:tc>
          <w:tcPr>
            <w:tcW w:w="1737" w:type="dxa"/>
            <w:tcBorders>
              <w:top w:val="single" w:sz="4" w:space="0" w:color="auto"/>
              <w:left w:val="single" w:sz="4" w:space="0" w:color="auto"/>
              <w:bottom w:val="single" w:sz="4" w:space="0" w:color="auto"/>
              <w:right w:val="single" w:sz="4" w:space="0" w:color="auto"/>
            </w:tcBorders>
          </w:tcPr>
          <w:p w14:paraId="0B2ACF69" w14:textId="77777777" w:rsidR="00C87310" w:rsidRPr="00F12244" w:rsidRDefault="00C87310" w:rsidP="00F45938">
            <w:pPr>
              <w:jc w:val="center"/>
            </w:pPr>
            <w:r w:rsidRPr="00F12244">
              <w:t>Quarterly</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393CA" w14:textId="77777777" w:rsidR="00C87310" w:rsidRPr="00F12244" w:rsidRDefault="00C87310" w:rsidP="00F45938">
            <w:pPr>
              <w:jc w:val="center"/>
            </w:pPr>
            <w:r w:rsidRPr="00F12244">
              <w:t>Diary</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95909" w14:textId="77777777" w:rsidR="00C87310" w:rsidRDefault="00C87310" w:rsidP="00F45938">
            <w:pPr>
              <w:jc w:val="center"/>
            </w:pPr>
            <w:r w:rsidRPr="00F12244">
              <w:t>Total</w:t>
            </w:r>
          </w:p>
          <w:p w14:paraId="53F3A4F3" w14:textId="450BD100" w:rsidR="000B1A25" w:rsidRPr="00F12244" w:rsidRDefault="000B1A25" w:rsidP="00F45938">
            <w:pPr>
              <w:jc w:val="center"/>
            </w:pPr>
            <w:r>
              <w:t>(Both Surveys)</w:t>
            </w:r>
          </w:p>
          <w:p w14:paraId="7C49B85C" w14:textId="77777777" w:rsidR="00C87310" w:rsidRPr="00F12244" w:rsidRDefault="00C87310" w:rsidP="00F45938">
            <w:pPr>
              <w:jc w:val="center"/>
            </w:pPr>
          </w:p>
        </w:tc>
      </w:tr>
      <w:tr w:rsidR="00C87310" w:rsidRPr="00F12244" w14:paraId="200A66D4" w14:textId="65FC11C8"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798FE52" w14:textId="77777777" w:rsidR="00C87310" w:rsidRPr="00F12244" w:rsidRDefault="00C87310" w:rsidP="00F45938">
            <w:r w:rsidRPr="00F12244">
              <w:t>Number of responses</w:t>
            </w:r>
          </w:p>
        </w:tc>
        <w:tc>
          <w:tcPr>
            <w:tcW w:w="1737" w:type="dxa"/>
            <w:tcBorders>
              <w:top w:val="single" w:sz="4" w:space="0" w:color="auto"/>
              <w:left w:val="single" w:sz="4" w:space="0" w:color="auto"/>
              <w:bottom w:val="single" w:sz="4" w:space="0" w:color="auto"/>
              <w:right w:val="single" w:sz="4" w:space="0" w:color="auto"/>
            </w:tcBorders>
          </w:tcPr>
          <w:p w14:paraId="036170AD" w14:textId="17DF51FC" w:rsidR="00C87310" w:rsidRPr="00F12244" w:rsidRDefault="00C87310" w:rsidP="00C623B0">
            <w:pPr>
              <w:jc w:val="center"/>
            </w:pPr>
            <w:r w:rsidRPr="00F12244">
              <w:t>27,</w:t>
            </w:r>
            <w:r w:rsidR="00C623B0">
              <w:t>560</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C4B01" w14:textId="682CC637" w:rsidR="00C87310" w:rsidRPr="00F12244" w:rsidRDefault="00C87310" w:rsidP="00AB0DA0">
            <w:pPr>
              <w:jc w:val="center"/>
            </w:pPr>
            <w:r w:rsidRPr="00F12244">
              <w:t>23,860</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63B01" w14:textId="6D58DD5A" w:rsidR="00C87310" w:rsidRPr="00F12244" w:rsidRDefault="00C87310" w:rsidP="00C623B0">
            <w:pPr>
              <w:jc w:val="center"/>
            </w:pPr>
            <w:r w:rsidRPr="00F12244">
              <w:t>51,</w:t>
            </w:r>
            <w:r w:rsidR="00C623B0">
              <w:t>420</w:t>
            </w:r>
          </w:p>
        </w:tc>
      </w:tr>
      <w:tr w:rsidR="00C87310" w:rsidRPr="00F12244" w14:paraId="6A4E1F72" w14:textId="3338CFCE"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4A178C43" w14:textId="77777777" w:rsidR="00C87310" w:rsidRPr="00F12244" w:rsidRDefault="00C87310" w:rsidP="00F45938">
            <w:r w:rsidRPr="00F12244">
              <w:t xml:space="preserve">Total burden hours </w:t>
            </w:r>
          </w:p>
        </w:tc>
        <w:tc>
          <w:tcPr>
            <w:tcW w:w="1737" w:type="dxa"/>
            <w:tcBorders>
              <w:top w:val="single" w:sz="4" w:space="0" w:color="auto"/>
              <w:left w:val="single" w:sz="4" w:space="0" w:color="auto"/>
              <w:bottom w:val="single" w:sz="4" w:space="0" w:color="auto"/>
              <w:right w:val="single" w:sz="4" w:space="0" w:color="auto"/>
            </w:tcBorders>
          </w:tcPr>
          <w:p w14:paraId="046CB77E" w14:textId="38F73364" w:rsidR="00C87310" w:rsidRPr="00F12244" w:rsidRDefault="00C87310" w:rsidP="00C623B0">
            <w:pPr>
              <w:jc w:val="center"/>
            </w:pPr>
            <w:r w:rsidRPr="00F12244">
              <w:t>27,</w:t>
            </w:r>
            <w:r w:rsidR="00C623B0" w:rsidRPr="00F12244">
              <w:t>6</w:t>
            </w:r>
            <w:r w:rsidR="00C623B0">
              <w:t>27</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80562" w14:textId="533354CD" w:rsidR="00C87310" w:rsidRPr="00F12244" w:rsidRDefault="00C87310" w:rsidP="00F45938">
            <w:pPr>
              <w:jc w:val="center"/>
            </w:pPr>
            <w:r w:rsidRPr="00F12244">
              <w:t>23,857</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36BAC" w14:textId="5DC06BA5" w:rsidR="00C87310" w:rsidRPr="00F12244" w:rsidRDefault="00C87310" w:rsidP="00C623B0">
            <w:pPr>
              <w:jc w:val="center"/>
            </w:pPr>
            <w:r w:rsidRPr="00F12244">
              <w:t>51,</w:t>
            </w:r>
            <w:r w:rsidR="00C623B0" w:rsidRPr="00F12244">
              <w:t>4</w:t>
            </w:r>
            <w:r w:rsidR="00C623B0">
              <w:t>84</w:t>
            </w:r>
          </w:p>
        </w:tc>
      </w:tr>
    </w:tbl>
    <w:p w14:paraId="53C8A102" w14:textId="77777777" w:rsidR="00230C54" w:rsidRDefault="00230C54" w:rsidP="00230C54">
      <w:pPr>
        <w:ind w:left="480"/>
      </w:pPr>
    </w:p>
    <w:p w14:paraId="441E0B5A" w14:textId="77777777" w:rsidR="00230C54" w:rsidRDefault="00230C54" w:rsidP="00230C54"/>
    <w:p w14:paraId="6B82E0F5" w14:textId="77777777" w:rsidR="00673B1B" w:rsidRDefault="00673B1B" w:rsidP="003044E9">
      <w:pPr>
        <w:tabs>
          <w:tab w:val="left" w:pos="1176"/>
          <w:tab w:val="left" w:pos="1656"/>
          <w:tab w:val="left" w:pos="5016"/>
          <w:tab w:val="left" w:pos="6696"/>
          <w:tab w:val="left" w:pos="8256"/>
        </w:tabs>
      </w:pPr>
    </w:p>
    <w:p w14:paraId="16FD1303" w14:textId="77777777" w:rsidR="00673B1B" w:rsidRDefault="00673B1B" w:rsidP="00673B1B">
      <w:pPr>
        <w:tabs>
          <w:tab w:val="left" w:pos="1176"/>
          <w:tab w:val="left" w:pos="1656"/>
          <w:tab w:val="left" w:pos="5016"/>
          <w:tab w:val="left" w:pos="6696"/>
          <w:tab w:val="left" w:pos="8256"/>
        </w:tabs>
        <w:ind w:left="480" w:hanging="480"/>
      </w:pPr>
      <w:r>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14:paraId="7E36CD02" w14:textId="77777777" w:rsidR="007007AF" w:rsidRDefault="007007AF" w:rsidP="007007AF">
      <w:pPr>
        <w:tabs>
          <w:tab w:val="left" w:pos="1176"/>
          <w:tab w:val="left" w:pos="1656"/>
          <w:tab w:val="left" w:pos="5016"/>
          <w:tab w:val="left" w:pos="6696"/>
          <w:tab w:val="left" w:pos="8256"/>
        </w:tabs>
      </w:pPr>
    </w:p>
    <w:p w14:paraId="68EC75CC" w14:textId="2259F62D" w:rsidR="007007AF" w:rsidRDefault="00D64F56" w:rsidP="00D64F56">
      <w:pPr>
        <w:pStyle w:val="BodyTextIndent3"/>
        <w:tabs>
          <w:tab w:val="left" w:pos="720"/>
        </w:tabs>
        <w:ind w:left="450" w:hanging="450"/>
      </w:pPr>
      <w:r w:rsidRPr="00D17A87">
        <w:t>14.</w:t>
      </w:r>
      <w:r>
        <w:rPr>
          <w:b/>
        </w:rPr>
        <w:tab/>
      </w:r>
      <w:r w:rsidR="007007AF">
        <w:rPr>
          <w:b/>
        </w:rPr>
        <w:t>Annual Cost to the Federal Government</w:t>
      </w:r>
      <w:r w:rsidR="007007AF">
        <w:br/>
      </w:r>
      <w:r w:rsidR="007007AF">
        <w:br/>
      </w:r>
      <w:r w:rsidRPr="00230C54">
        <w:t>The annual cost to the Federal Government of collecting, processing, reviewing, and publishing the data collected in the CE Surveys was approximately $4</w:t>
      </w:r>
      <w:r w:rsidR="00FF319E">
        <w:t>3</w:t>
      </w:r>
      <w:r w:rsidR="0013761A">
        <w:t xml:space="preserve"> </w:t>
      </w:r>
      <w:r w:rsidRPr="00230C54">
        <w:t xml:space="preserve">million in fiscal year </w:t>
      </w:r>
      <w:r w:rsidR="009A6CC6" w:rsidRPr="00230C54">
        <w:t>201</w:t>
      </w:r>
      <w:r w:rsidR="009A6CC6">
        <w:t>7</w:t>
      </w:r>
      <w:r w:rsidRPr="00230C54">
        <w:t>.  This included approximately $27 million in costs incurred by the Census Bureau for collecting and processing the data, operational costs associated with maintaining the survey, and development costs.  The BLS portion of approximately $</w:t>
      </w:r>
      <w:r w:rsidR="00FF319E">
        <w:t>16</w:t>
      </w:r>
      <w:r w:rsidR="0013761A">
        <w:t xml:space="preserve"> </w:t>
      </w:r>
      <w:r w:rsidRPr="00230C54">
        <w:t>million was for costs incurred by the BLS in personnel and other related costs associated with managing the survey, processing the data upon receipt from the Census Bureau, reviewing, and publishing the data, and for research and development.</w:t>
      </w:r>
    </w:p>
    <w:p w14:paraId="26A56C97" w14:textId="77777777" w:rsidR="00D64F56" w:rsidRDefault="00D64F56" w:rsidP="00D64F56">
      <w:pPr>
        <w:pStyle w:val="BodyTextIndent3"/>
        <w:tabs>
          <w:tab w:val="left" w:pos="720"/>
        </w:tabs>
        <w:ind w:left="450" w:hanging="450"/>
      </w:pPr>
    </w:p>
    <w:p w14:paraId="13A37DA9" w14:textId="77777777" w:rsidR="00411F2A" w:rsidRPr="00D17A87" w:rsidRDefault="007007AF" w:rsidP="00B36781">
      <w:pPr>
        <w:pStyle w:val="BodyTextIndent2"/>
        <w:numPr>
          <w:ilvl w:val="0"/>
          <w:numId w:val="52"/>
        </w:numPr>
        <w:ind w:hanging="540"/>
      </w:pPr>
      <w:r w:rsidRPr="00B36781">
        <w:rPr>
          <w:b/>
        </w:rPr>
        <w:t>Change in Respondent Burden</w:t>
      </w:r>
    </w:p>
    <w:p w14:paraId="526FF411" w14:textId="0E511654" w:rsidR="007007AF" w:rsidRPr="0004428D" w:rsidRDefault="007007AF" w:rsidP="00D17A87">
      <w:pPr>
        <w:pStyle w:val="BodyTextIndent2"/>
        <w:ind w:left="450"/>
      </w:pPr>
      <w:r w:rsidRPr="0004428D">
        <w:br/>
        <w:t xml:space="preserve">Reporting burden has decreased from </w:t>
      </w:r>
      <w:r w:rsidR="00F12244" w:rsidRPr="0004428D">
        <w:t>5</w:t>
      </w:r>
      <w:r w:rsidR="00872A27">
        <w:t>6,718</w:t>
      </w:r>
      <w:r w:rsidR="00230C54" w:rsidRPr="0004428D">
        <w:t xml:space="preserve"> </w:t>
      </w:r>
      <w:r w:rsidRPr="0004428D">
        <w:t xml:space="preserve">to </w:t>
      </w:r>
      <w:r w:rsidR="0004428D" w:rsidRPr="0004428D">
        <w:t>51,4</w:t>
      </w:r>
      <w:r w:rsidR="00F54A12">
        <w:t>84</w:t>
      </w:r>
      <w:r w:rsidR="0004428D" w:rsidRPr="0004428D">
        <w:t xml:space="preserve"> </w:t>
      </w:r>
      <w:r w:rsidRPr="0004428D">
        <w:t xml:space="preserve">despite the </w:t>
      </w:r>
      <w:r w:rsidR="00230C54" w:rsidRPr="0004428D">
        <w:t xml:space="preserve">increase in interview length due to the </w:t>
      </w:r>
      <w:r w:rsidR="0004428D" w:rsidRPr="0004428D">
        <w:t>addition of several questions in CEQ</w:t>
      </w:r>
      <w:r w:rsidR="00230C54" w:rsidRPr="0004428D">
        <w:t xml:space="preserve"> and the </w:t>
      </w:r>
      <w:r w:rsidR="0004428D" w:rsidRPr="0004428D">
        <w:t xml:space="preserve">test of the CEQ Worksheet.  The </w:t>
      </w:r>
      <w:r w:rsidR="00230C54" w:rsidRPr="0004428D">
        <w:t xml:space="preserve">decrease </w:t>
      </w:r>
      <w:r w:rsidR="0004428D" w:rsidRPr="0004428D">
        <w:t>is the result of the expected decline in response rates.</w:t>
      </w:r>
      <w:r w:rsidRPr="0004428D">
        <w:t xml:space="preserve">  Estimated response burden hours is calculated using actual data collection times over the last two years.  </w:t>
      </w:r>
    </w:p>
    <w:p w14:paraId="2BF30BAA" w14:textId="77777777" w:rsidR="007007AF" w:rsidRDefault="007007AF" w:rsidP="007007AF">
      <w:pPr>
        <w:tabs>
          <w:tab w:val="left" w:pos="450"/>
          <w:tab w:val="left" w:pos="1656"/>
          <w:tab w:val="left" w:pos="5016"/>
          <w:tab w:val="left" w:pos="6696"/>
          <w:tab w:val="left" w:pos="8256"/>
        </w:tabs>
        <w:ind w:left="955" w:hanging="475"/>
      </w:pPr>
    </w:p>
    <w:p w14:paraId="22110092" w14:textId="77777777" w:rsidR="00673B1B" w:rsidRPr="00175F43" w:rsidRDefault="00673B1B" w:rsidP="00673B1B">
      <w:pPr>
        <w:tabs>
          <w:tab w:val="left" w:pos="1176"/>
          <w:tab w:val="left" w:pos="1656"/>
          <w:tab w:val="left" w:pos="5016"/>
          <w:tab w:val="left" w:pos="6696"/>
          <w:tab w:val="left" w:pos="8256"/>
        </w:tabs>
        <w:ind w:left="480" w:hanging="480"/>
      </w:pPr>
      <w:r w:rsidRPr="00175F43">
        <w:t>16.</w:t>
      </w:r>
      <w:r w:rsidRPr="00175F43">
        <w:tab/>
      </w:r>
      <w:r w:rsidR="00732CAB" w:rsidRPr="00175F43">
        <w:rPr>
          <w:b/>
        </w:rPr>
        <w:t>Publication Plan</w:t>
      </w:r>
      <w:r w:rsidR="00732CAB" w:rsidRPr="00175F43">
        <w:rPr>
          <w:b/>
        </w:rPr>
        <w:br/>
      </w:r>
      <w:r w:rsidR="00732CAB" w:rsidRPr="00175F43">
        <w:br/>
      </w:r>
      <w:r w:rsidRPr="00175F43">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rsidRPr="00175F43">
        <w:t>d three weeks after the</w:t>
      </w:r>
      <w:r w:rsidRPr="00175F43">
        <w:t xml:space="preserve"> interview </w:t>
      </w:r>
      <w:r w:rsidR="0012749D" w:rsidRPr="00175F43">
        <w:t xml:space="preserve">month </w:t>
      </w:r>
      <w:r w:rsidRPr="00175F43">
        <w:t>and Diary Survey data to be delivered two months after the interview month.</w:t>
      </w:r>
    </w:p>
    <w:p w14:paraId="014FAC7F" w14:textId="77777777" w:rsidR="00673B1B" w:rsidRPr="00175F43" w:rsidRDefault="00673B1B" w:rsidP="00673B1B">
      <w:pPr>
        <w:tabs>
          <w:tab w:val="left" w:pos="1176"/>
          <w:tab w:val="left" w:pos="1656"/>
          <w:tab w:val="left" w:pos="5016"/>
          <w:tab w:val="left" w:pos="6696"/>
          <w:tab w:val="left" w:pos="8256"/>
        </w:tabs>
      </w:pPr>
    </w:p>
    <w:p w14:paraId="6899343D" w14:textId="77777777" w:rsidR="00673B1B" w:rsidRPr="00175F43" w:rsidRDefault="00673B1B" w:rsidP="00673B1B">
      <w:pPr>
        <w:tabs>
          <w:tab w:val="left" w:pos="1176"/>
          <w:tab w:val="left" w:pos="1656"/>
          <w:tab w:val="left" w:pos="5016"/>
          <w:tab w:val="left" w:pos="6696"/>
          <w:tab w:val="left" w:pos="8256"/>
        </w:tabs>
        <w:ind w:left="480"/>
      </w:pPr>
      <w:r w:rsidRPr="00175F43">
        <w:t>In May 1983, the BLS published the first tables from the continuing CE Surveys and selected data from the 1980</w:t>
      </w:r>
      <w:r w:rsidRPr="00175F43">
        <w:noBreakHyphen/>
        <w:t>81 Diary Surveys.  Also, microdata on public use tapes were made available for the first time in June 1983 for the Diary Survey and in October 1984 for the Interview Survey.</w:t>
      </w:r>
    </w:p>
    <w:p w14:paraId="0B9EB321" w14:textId="77777777" w:rsidR="00975490" w:rsidRDefault="00975490" w:rsidP="00975490">
      <w:pPr>
        <w:ind w:left="480"/>
      </w:pPr>
    </w:p>
    <w:p w14:paraId="7BF7C4F3" w14:textId="69D5CAEA" w:rsidR="0028518E" w:rsidRPr="00B36781" w:rsidRDefault="0028518E" w:rsidP="00673B1B">
      <w:pPr>
        <w:pStyle w:val="BodyText"/>
        <w:tabs>
          <w:tab w:val="clear" w:pos="1176"/>
          <w:tab w:val="clear" w:pos="1656"/>
          <w:tab w:val="clear" w:pos="6696"/>
          <w:tab w:val="clear" w:pos="8256"/>
          <w:tab w:val="left" w:pos="720"/>
        </w:tabs>
        <w:ind w:left="540"/>
        <w:rPr>
          <w:szCs w:val="24"/>
        </w:rPr>
      </w:pPr>
      <w:r w:rsidRPr="00B36781">
        <w:rPr>
          <w:szCs w:val="24"/>
        </w:rPr>
        <w:t xml:space="preserve">The BLS released the 2016 annual tabular data and Diary and Quarterly Interview Survey public use microdata </w:t>
      </w:r>
      <w:r w:rsidR="005B6A16">
        <w:rPr>
          <w:szCs w:val="24"/>
        </w:rPr>
        <w:t xml:space="preserve">at </w:t>
      </w:r>
      <w:r w:rsidRPr="00B36781">
        <w:rPr>
          <w:szCs w:val="24"/>
        </w:rPr>
        <w:t>the end of August 2017.</w:t>
      </w:r>
    </w:p>
    <w:p w14:paraId="3452ACC2" w14:textId="77777777" w:rsidR="00673B1B" w:rsidRPr="00B36781" w:rsidRDefault="00673B1B" w:rsidP="00673B1B">
      <w:pPr>
        <w:pStyle w:val="BodyText"/>
        <w:tabs>
          <w:tab w:val="clear" w:pos="1176"/>
          <w:tab w:val="clear" w:pos="1656"/>
          <w:tab w:val="clear" w:pos="6696"/>
          <w:tab w:val="clear" w:pos="8256"/>
          <w:tab w:val="left" w:pos="720"/>
        </w:tabs>
        <w:ind w:left="540"/>
        <w:rPr>
          <w:szCs w:val="24"/>
        </w:rPr>
      </w:pPr>
    </w:p>
    <w:p w14:paraId="62BA4E8A" w14:textId="797AF8D0" w:rsidR="00673B1B" w:rsidRPr="00B36781" w:rsidRDefault="00B36781" w:rsidP="00B36781">
      <w:pPr>
        <w:pStyle w:val="Title"/>
        <w:ind w:left="450" w:hanging="450"/>
        <w:jc w:val="left"/>
        <w:rPr>
          <w:szCs w:val="24"/>
        </w:rPr>
      </w:pPr>
      <w:r w:rsidRPr="00B36781">
        <w:rPr>
          <w:szCs w:val="24"/>
        </w:rPr>
        <w:t xml:space="preserve">17.  </w:t>
      </w:r>
      <w:r w:rsidR="00732CAB" w:rsidRPr="00B36781">
        <w:rPr>
          <w:b/>
          <w:szCs w:val="24"/>
        </w:rPr>
        <w:t>Reason for not Displaying the OMB Expiration Date</w:t>
      </w:r>
      <w:r w:rsidR="00732CAB" w:rsidRPr="00B36781">
        <w:rPr>
          <w:szCs w:val="24"/>
        </w:rPr>
        <w:br/>
      </w:r>
      <w:r w:rsidR="00732CAB">
        <w:br/>
      </w:r>
      <w:r w:rsidR="00673B1B" w:rsidRPr="00B36781">
        <w:rPr>
          <w:szCs w:val="24"/>
        </w:rPr>
        <w:t xml:space="preserve">The BLS </w:t>
      </w:r>
      <w:r w:rsidR="00017D68" w:rsidRPr="00B36781">
        <w:rPr>
          <w:szCs w:val="24"/>
        </w:rPr>
        <w:t>requests not</w:t>
      </w:r>
      <w:r w:rsidR="00673B1B" w:rsidRPr="00B36781">
        <w:rPr>
          <w:szCs w:val="24"/>
        </w:rPr>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001D557B" w:rsidRPr="00B36781">
        <w:rPr>
          <w:szCs w:val="24"/>
        </w:rPr>
        <w:t xml:space="preserve"> </w:t>
      </w:r>
      <w:r w:rsidR="00673B1B" w:rsidRPr="00B36781">
        <w:rPr>
          <w:szCs w:val="24"/>
        </w:rPr>
        <w:t xml:space="preserve">(see Attachment </w:t>
      </w:r>
      <w:r w:rsidR="007A62B8" w:rsidRPr="00B36781">
        <w:rPr>
          <w:szCs w:val="24"/>
        </w:rPr>
        <w:t>I</w:t>
      </w:r>
      <w:r w:rsidR="00673B1B" w:rsidRPr="00B36781">
        <w:rPr>
          <w:szCs w:val="24"/>
        </w:rPr>
        <w:t>).  For the Diary CE-801 there is a significant costs savings in printing a large quantity of forms at one time due to the set up costs involved in printing for the survey instrument.  By not printing the date on the form the BLS w</w:t>
      </w:r>
      <w:r w:rsidR="004A1DD4" w:rsidRPr="00B36781">
        <w:rPr>
          <w:szCs w:val="24"/>
        </w:rPr>
        <w:t>ill</w:t>
      </w:r>
      <w:r w:rsidR="00673B1B" w:rsidRPr="00B36781">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00475B5E" w:rsidRPr="00B36781">
        <w:rPr>
          <w:szCs w:val="24"/>
        </w:rPr>
        <w:t>printing new ones</w:t>
      </w:r>
      <w:r w:rsidR="00673B1B" w:rsidRPr="00B36781">
        <w:rPr>
          <w:szCs w:val="24"/>
        </w:rPr>
        <w:t>.</w:t>
      </w:r>
      <w:r w:rsidR="00673B1B" w:rsidRPr="00B36781">
        <w:rPr>
          <w:szCs w:val="24"/>
        </w:rPr>
        <w:br/>
      </w:r>
    </w:p>
    <w:p w14:paraId="2063E997" w14:textId="77777777"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There are no exceptions to the certification statement.</w:t>
      </w:r>
    </w:p>
    <w:sectPr w:rsidR="007801DB" w:rsidSect="00B0054D">
      <w:headerReference w:type="default" r:id="rId10"/>
      <w:footerReference w:type="even" r:id="rId11"/>
      <w:footerReference w:type="default" r:id="rId12"/>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479C" w14:textId="77777777" w:rsidR="00F45938" w:rsidRDefault="00F45938">
      <w:r>
        <w:separator/>
      </w:r>
    </w:p>
  </w:endnote>
  <w:endnote w:type="continuationSeparator" w:id="0">
    <w:p w14:paraId="5A24A9C4" w14:textId="77777777" w:rsidR="00F45938" w:rsidRDefault="00F4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592E2" w14:textId="77777777" w:rsidR="00F45938" w:rsidRDefault="00F45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F45938" w:rsidRDefault="00F45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22FC9" w14:textId="77777777" w:rsidR="00F45938" w:rsidRDefault="00F45938">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7E557B">
      <w:rPr>
        <w:rStyle w:val="PageNumber"/>
        <w:rFonts w:ascii="Courier" w:hAnsi="Courier"/>
        <w:noProof/>
        <w:sz w:val="24"/>
      </w:rPr>
      <w:t>1</w:t>
    </w:r>
    <w:r>
      <w:rPr>
        <w:rStyle w:val="PageNumber"/>
        <w:rFonts w:ascii="Courier" w:hAnsi="Courier"/>
        <w:sz w:val="24"/>
      </w:rPr>
      <w:fldChar w:fldCharType="end"/>
    </w:r>
  </w:p>
  <w:p w14:paraId="66601CCA" w14:textId="77777777" w:rsidR="00F45938" w:rsidRDefault="00F4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91486" w14:textId="77777777" w:rsidR="00F45938" w:rsidRDefault="00F45938">
      <w:r>
        <w:separator/>
      </w:r>
    </w:p>
  </w:footnote>
  <w:footnote w:type="continuationSeparator" w:id="0">
    <w:p w14:paraId="0CE6F983" w14:textId="77777777" w:rsidR="00F45938" w:rsidRDefault="00F45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22D0" w14:textId="50090385" w:rsidR="00F45938" w:rsidRDefault="00F45938">
    <w:pPr>
      <w:pStyle w:val="Header"/>
    </w:pPr>
    <w:r>
      <w:t>Consumer Expenditure Surveys</w:t>
    </w:r>
  </w:p>
  <w:p w14:paraId="7947BC20" w14:textId="1231ADF6" w:rsidR="00F45938" w:rsidRDefault="00F45938">
    <w:pPr>
      <w:pStyle w:val="Header"/>
    </w:pPr>
    <w:r>
      <w:t>1220-0050</w:t>
    </w:r>
  </w:p>
  <w:p w14:paraId="12BE54A3" w14:textId="5AF1A996" w:rsidR="00F45938" w:rsidRDefault="00EB61AC" w:rsidP="00EB61AC">
    <w:pPr>
      <w:pStyle w:val="Header"/>
    </w:pPr>
    <w:r>
      <w:t>January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3114B6"/>
    <w:multiLevelType w:val="hybridMultilevel"/>
    <w:tmpl w:val="0B68DB82"/>
    <w:lvl w:ilvl="0" w:tplc="2148515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8">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8D61B2"/>
    <w:multiLevelType w:val="hybridMultilevel"/>
    <w:tmpl w:val="0800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326214EB"/>
    <w:multiLevelType w:val="hybridMultilevel"/>
    <w:tmpl w:val="611A97A4"/>
    <w:lvl w:ilvl="0" w:tplc="0C6875D8">
      <w:start w:val="1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51E0509"/>
    <w:multiLevelType w:val="singleLevel"/>
    <w:tmpl w:val="0409000F"/>
    <w:lvl w:ilvl="0">
      <w:start w:val="1"/>
      <w:numFmt w:val="decimal"/>
      <w:lvlText w:val="%1."/>
      <w:lvlJc w:val="left"/>
      <w:pPr>
        <w:tabs>
          <w:tab w:val="num" w:pos="360"/>
        </w:tabs>
        <w:ind w:left="360" w:hanging="360"/>
      </w:pPr>
    </w:lvl>
  </w:abstractNum>
  <w:abstractNum w:abstractNumId="27">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9">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4">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32311C"/>
    <w:multiLevelType w:val="hybridMultilevel"/>
    <w:tmpl w:val="BFB86966"/>
    <w:lvl w:ilvl="0" w:tplc="70C82D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641699"/>
    <w:multiLevelType w:val="singleLevel"/>
    <w:tmpl w:val="0409000F"/>
    <w:lvl w:ilvl="0">
      <w:start w:val="1"/>
      <w:numFmt w:val="decimal"/>
      <w:lvlText w:val="%1."/>
      <w:lvlJc w:val="left"/>
      <w:pPr>
        <w:tabs>
          <w:tab w:val="num" w:pos="360"/>
        </w:tabs>
        <w:ind w:left="360" w:hanging="360"/>
      </w:pPr>
    </w:lvl>
  </w:abstractNum>
  <w:abstractNum w:abstractNumId="41">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2">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nsid w:val="678C3DCB"/>
    <w:multiLevelType w:val="hybridMultilevel"/>
    <w:tmpl w:val="794486E2"/>
    <w:lvl w:ilvl="0" w:tplc="3044ED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B1A0C84"/>
    <w:multiLevelType w:val="singleLevel"/>
    <w:tmpl w:val="D9C02A58"/>
    <w:lvl w:ilvl="0">
      <w:start w:val="1"/>
      <w:numFmt w:val="none"/>
      <w:lvlText w:val="3."/>
      <w:lvlJc w:val="left"/>
      <w:pPr>
        <w:tabs>
          <w:tab w:val="num" w:pos="360"/>
        </w:tabs>
        <w:ind w:left="360" w:hanging="360"/>
      </w:pPr>
    </w:lvl>
  </w:abstractNum>
  <w:abstractNum w:abstractNumId="46">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F9D2B52"/>
    <w:multiLevelType w:val="singleLevel"/>
    <w:tmpl w:val="C922D49A"/>
    <w:lvl w:ilvl="0">
      <w:start w:val="3"/>
      <w:numFmt w:val="none"/>
      <w:lvlText w:val="3"/>
      <w:lvlJc w:val="left"/>
      <w:pPr>
        <w:tabs>
          <w:tab w:val="num" w:pos="360"/>
        </w:tabs>
        <w:ind w:left="360" w:hanging="360"/>
      </w:pPr>
    </w:lvl>
  </w:abstractNum>
  <w:abstractNum w:abstractNumId="48">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9">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7"/>
  </w:num>
  <w:num w:numId="3">
    <w:abstractNumId w:val="33"/>
  </w:num>
  <w:num w:numId="4">
    <w:abstractNumId w:val="14"/>
  </w:num>
  <w:num w:numId="5">
    <w:abstractNumId w:val="48"/>
  </w:num>
  <w:num w:numId="6">
    <w:abstractNumId w:val="5"/>
  </w:num>
  <w:num w:numId="7">
    <w:abstractNumId w:val="25"/>
  </w:num>
  <w:num w:numId="8">
    <w:abstractNumId w:val="50"/>
  </w:num>
  <w:num w:numId="9">
    <w:abstractNumId w:val="29"/>
  </w:num>
  <w:num w:numId="10">
    <w:abstractNumId w:val="47"/>
  </w:num>
  <w:num w:numId="11">
    <w:abstractNumId w:val="45"/>
  </w:num>
  <w:num w:numId="12">
    <w:abstractNumId w:val="11"/>
  </w:num>
  <w:num w:numId="13">
    <w:abstractNumId w:val="26"/>
  </w:num>
  <w:num w:numId="14">
    <w:abstractNumId w:val="40"/>
  </w:num>
  <w:num w:numId="15">
    <w:abstractNumId w:val="6"/>
  </w:num>
  <w:num w:numId="16">
    <w:abstractNumId w:val="3"/>
  </w:num>
  <w:num w:numId="17">
    <w:abstractNumId w:val="10"/>
  </w:num>
  <w:num w:numId="18">
    <w:abstractNumId w:val="32"/>
  </w:num>
  <w:num w:numId="19">
    <w:abstractNumId w:val="38"/>
  </w:num>
  <w:num w:numId="20">
    <w:abstractNumId w:val="37"/>
  </w:num>
  <w:num w:numId="21">
    <w:abstractNumId w:val="44"/>
  </w:num>
  <w:num w:numId="22">
    <w:abstractNumId w:val="19"/>
  </w:num>
  <w:num w:numId="23">
    <w:abstractNumId w:val="34"/>
  </w:num>
  <w:num w:numId="24">
    <w:abstractNumId w:val="39"/>
  </w:num>
  <w:num w:numId="25">
    <w:abstractNumId w:val="9"/>
  </w:num>
  <w:num w:numId="26">
    <w:abstractNumId w:val="15"/>
  </w:num>
  <w:num w:numId="27">
    <w:abstractNumId w:val="4"/>
  </w:num>
  <w:num w:numId="28">
    <w:abstractNumId w:val="46"/>
  </w:num>
  <w:num w:numId="29">
    <w:abstractNumId w:val="2"/>
  </w:num>
  <w:num w:numId="30">
    <w:abstractNumId w:val="49"/>
  </w:num>
  <w:num w:numId="31">
    <w:abstractNumId w:val="30"/>
  </w:num>
  <w:num w:numId="32">
    <w:abstractNumId w:val="42"/>
  </w:num>
  <w:num w:numId="33">
    <w:abstractNumId w:val="20"/>
  </w:num>
  <w:num w:numId="34">
    <w:abstractNumId w:val="7"/>
  </w:num>
  <w:num w:numId="35">
    <w:abstractNumId w:val="28"/>
  </w:num>
  <w:num w:numId="36">
    <w:abstractNumId w:val="12"/>
  </w:num>
  <w:num w:numId="37">
    <w:abstractNumId w:val="31"/>
  </w:num>
  <w:num w:numId="38">
    <w:abstractNumId w:val="22"/>
  </w:num>
  <w:num w:numId="39">
    <w:abstractNumId w:val="41"/>
  </w:num>
  <w:num w:numId="40">
    <w:abstractNumId w:val="8"/>
  </w:num>
  <w:num w:numId="41">
    <w:abstractNumId w:val="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6"/>
  </w:num>
  <w:num w:numId="45">
    <w:abstractNumId w:val="18"/>
  </w:num>
  <w:num w:numId="46">
    <w:abstractNumId w:val="27"/>
  </w:num>
  <w:num w:numId="47">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16"/>
  </w:num>
  <w:num w:numId="51">
    <w:abstractNumId w:val="23"/>
  </w:num>
  <w:num w:numId="52">
    <w:abstractNumId w:val="24"/>
  </w:num>
  <w:num w:numId="53">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FB"/>
    <w:rsid w:val="00000388"/>
    <w:rsid w:val="0000379B"/>
    <w:rsid w:val="00004351"/>
    <w:rsid w:val="00005D23"/>
    <w:rsid w:val="00010526"/>
    <w:rsid w:val="000137E3"/>
    <w:rsid w:val="00017D68"/>
    <w:rsid w:val="00021206"/>
    <w:rsid w:val="00024F80"/>
    <w:rsid w:val="0002657A"/>
    <w:rsid w:val="00027D70"/>
    <w:rsid w:val="00030025"/>
    <w:rsid w:val="00031FCC"/>
    <w:rsid w:val="000332C6"/>
    <w:rsid w:val="000358D4"/>
    <w:rsid w:val="00035F53"/>
    <w:rsid w:val="00042D62"/>
    <w:rsid w:val="0004428D"/>
    <w:rsid w:val="00045379"/>
    <w:rsid w:val="00046FF2"/>
    <w:rsid w:val="00050A7C"/>
    <w:rsid w:val="000556E5"/>
    <w:rsid w:val="0005755B"/>
    <w:rsid w:val="00060504"/>
    <w:rsid w:val="0006130E"/>
    <w:rsid w:val="00063CA0"/>
    <w:rsid w:val="00066270"/>
    <w:rsid w:val="00071349"/>
    <w:rsid w:val="00071E76"/>
    <w:rsid w:val="00072BA3"/>
    <w:rsid w:val="00075E59"/>
    <w:rsid w:val="00077A45"/>
    <w:rsid w:val="00084C77"/>
    <w:rsid w:val="000878C4"/>
    <w:rsid w:val="000A116F"/>
    <w:rsid w:val="000A1C63"/>
    <w:rsid w:val="000A2CD0"/>
    <w:rsid w:val="000A2EED"/>
    <w:rsid w:val="000A6627"/>
    <w:rsid w:val="000B1A25"/>
    <w:rsid w:val="000B5F4C"/>
    <w:rsid w:val="000B632A"/>
    <w:rsid w:val="000C12FA"/>
    <w:rsid w:val="000C216D"/>
    <w:rsid w:val="000C2F78"/>
    <w:rsid w:val="000C4C7C"/>
    <w:rsid w:val="000D3819"/>
    <w:rsid w:val="000E0FED"/>
    <w:rsid w:val="000E1156"/>
    <w:rsid w:val="000E329B"/>
    <w:rsid w:val="000E46C3"/>
    <w:rsid w:val="000E488A"/>
    <w:rsid w:val="000E4EFB"/>
    <w:rsid w:val="000F2B87"/>
    <w:rsid w:val="000F3F22"/>
    <w:rsid w:val="001041FE"/>
    <w:rsid w:val="00106C16"/>
    <w:rsid w:val="00113B2A"/>
    <w:rsid w:val="00114AF0"/>
    <w:rsid w:val="00114C32"/>
    <w:rsid w:val="0012063A"/>
    <w:rsid w:val="001218AB"/>
    <w:rsid w:val="001226D4"/>
    <w:rsid w:val="00124118"/>
    <w:rsid w:val="0012749D"/>
    <w:rsid w:val="001279BE"/>
    <w:rsid w:val="001306E7"/>
    <w:rsid w:val="001309A9"/>
    <w:rsid w:val="00132F17"/>
    <w:rsid w:val="00135CF0"/>
    <w:rsid w:val="0013761A"/>
    <w:rsid w:val="0014116F"/>
    <w:rsid w:val="00141CE6"/>
    <w:rsid w:val="001426B7"/>
    <w:rsid w:val="00143484"/>
    <w:rsid w:val="00143D82"/>
    <w:rsid w:val="00145DF7"/>
    <w:rsid w:val="00146DC6"/>
    <w:rsid w:val="00147160"/>
    <w:rsid w:val="0015292E"/>
    <w:rsid w:val="0015452D"/>
    <w:rsid w:val="00157750"/>
    <w:rsid w:val="00161C98"/>
    <w:rsid w:val="00164269"/>
    <w:rsid w:val="00174EE8"/>
    <w:rsid w:val="00175F43"/>
    <w:rsid w:val="00177A87"/>
    <w:rsid w:val="0018113E"/>
    <w:rsid w:val="00184535"/>
    <w:rsid w:val="00184D9C"/>
    <w:rsid w:val="00190C4F"/>
    <w:rsid w:val="00191B45"/>
    <w:rsid w:val="001930A9"/>
    <w:rsid w:val="0019402E"/>
    <w:rsid w:val="0019444C"/>
    <w:rsid w:val="00194FE3"/>
    <w:rsid w:val="001A1BBB"/>
    <w:rsid w:val="001A1F71"/>
    <w:rsid w:val="001A481D"/>
    <w:rsid w:val="001A509E"/>
    <w:rsid w:val="001A560C"/>
    <w:rsid w:val="001A6C7A"/>
    <w:rsid w:val="001A6DF5"/>
    <w:rsid w:val="001B4633"/>
    <w:rsid w:val="001B6A70"/>
    <w:rsid w:val="001B6C2E"/>
    <w:rsid w:val="001B7D60"/>
    <w:rsid w:val="001D557B"/>
    <w:rsid w:val="001D6ABA"/>
    <w:rsid w:val="001D7EE0"/>
    <w:rsid w:val="001E183A"/>
    <w:rsid w:val="001E2FEE"/>
    <w:rsid w:val="001E3F1A"/>
    <w:rsid w:val="001F309D"/>
    <w:rsid w:val="001F4191"/>
    <w:rsid w:val="001F4333"/>
    <w:rsid w:val="001F537D"/>
    <w:rsid w:val="0021219B"/>
    <w:rsid w:val="002128BF"/>
    <w:rsid w:val="002129D8"/>
    <w:rsid w:val="00213C16"/>
    <w:rsid w:val="0021510F"/>
    <w:rsid w:val="00222B10"/>
    <w:rsid w:val="00223241"/>
    <w:rsid w:val="002243AF"/>
    <w:rsid w:val="00225901"/>
    <w:rsid w:val="00230C54"/>
    <w:rsid w:val="002329E7"/>
    <w:rsid w:val="00236B8B"/>
    <w:rsid w:val="00240053"/>
    <w:rsid w:val="00241013"/>
    <w:rsid w:val="0024461E"/>
    <w:rsid w:val="002502B2"/>
    <w:rsid w:val="00251C7B"/>
    <w:rsid w:val="00261C1A"/>
    <w:rsid w:val="00263BC5"/>
    <w:rsid w:val="00271C7A"/>
    <w:rsid w:val="00273892"/>
    <w:rsid w:val="00277C02"/>
    <w:rsid w:val="0028518E"/>
    <w:rsid w:val="00285302"/>
    <w:rsid w:val="002858B7"/>
    <w:rsid w:val="00285E4E"/>
    <w:rsid w:val="00286174"/>
    <w:rsid w:val="002863FB"/>
    <w:rsid w:val="002866EB"/>
    <w:rsid w:val="00287C57"/>
    <w:rsid w:val="002920F5"/>
    <w:rsid w:val="00293590"/>
    <w:rsid w:val="002951D6"/>
    <w:rsid w:val="002A03CF"/>
    <w:rsid w:val="002A0B99"/>
    <w:rsid w:val="002A5A87"/>
    <w:rsid w:val="002A5F72"/>
    <w:rsid w:val="002A6280"/>
    <w:rsid w:val="002A7031"/>
    <w:rsid w:val="002A70E6"/>
    <w:rsid w:val="002A7FD3"/>
    <w:rsid w:val="002B1873"/>
    <w:rsid w:val="002C0787"/>
    <w:rsid w:val="002C0D7B"/>
    <w:rsid w:val="002C264E"/>
    <w:rsid w:val="002C27EA"/>
    <w:rsid w:val="002C6DD7"/>
    <w:rsid w:val="002D1154"/>
    <w:rsid w:val="002D2A21"/>
    <w:rsid w:val="002D31C8"/>
    <w:rsid w:val="002D486C"/>
    <w:rsid w:val="002D73BE"/>
    <w:rsid w:val="002E1361"/>
    <w:rsid w:val="002E1E8F"/>
    <w:rsid w:val="002E4B21"/>
    <w:rsid w:val="002F1A9C"/>
    <w:rsid w:val="002F61C1"/>
    <w:rsid w:val="002F7E84"/>
    <w:rsid w:val="00302B48"/>
    <w:rsid w:val="003031DA"/>
    <w:rsid w:val="003044E9"/>
    <w:rsid w:val="00306184"/>
    <w:rsid w:val="003103A5"/>
    <w:rsid w:val="00321E79"/>
    <w:rsid w:val="00323B4B"/>
    <w:rsid w:val="00325AAD"/>
    <w:rsid w:val="0032753D"/>
    <w:rsid w:val="0033578F"/>
    <w:rsid w:val="0033757E"/>
    <w:rsid w:val="00340351"/>
    <w:rsid w:val="003463E3"/>
    <w:rsid w:val="00347119"/>
    <w:rsid w:val="003537F4"/>
    <w:rsid w:val="003547C2"/>
    <w:rsid w:val="003565CA"/>
    <w:rsid w:val="00356F08"/>
    <w:rsid w:val="00366AA6"/>
    <w:rsid w:val="00367C62"/>
    <w:rsid w:val="003708C7"/>
    <w:rsid w:val="0037174B"/>
    <w:rsid w:val="00371BD6"/>
    <w:rsid w:val="00372065"/>
    <w:rsid w:val="003733A4"/>
    <w:rsid w:val="003744DB"/>
    <w:rsid w:val="00376086"/>
    <w:rsid w:val="0037650B"/>
    <w:rsid w:val="00391FDD"/>
    <w:rsid w:val="00394CD3"/>
    <w:rsid w:val="003967FA"/>
    <w:rsid w:val="003B0735"/>
    <w:rsid w:val="003B3E9A"/>
    <w:rsid w:val="003C2E7E"/>
    <w:rsid w:val="003C49C6"/>
    <w:rsid w:val="003D2223"/>
    <w:rsid w:val="003D2701"/>
    <w:rsid w:val="003D355A"/>
    <w:rsid w:val="003D4EEA"/>
    <w:rsid w:val="003E2CF1"/>
    <w:rsid w:val="003E3C21"/>
    <w:rsid w:val="003E3FD2"/>
    <w:rsid w:val="003E7639"/>
    <w:rsid w:val="003F133B"/>
    <w:rsid w:val="003F60DD"/>
    <w:rsid w:val="003F7588"/>
    <w:rsid w:val="00405B2A"/>
    <w:rsid w:val="00411F2A"/>
    <w:rsid w:val="0041220B"/>
    <w:rsid w:val="004129E1"/>
    <w:rsid w:val="00416915"/>
    <w:rsid w:val="004224A1"/>
    <w:rsid w:val="00425266"/>
    <w:rsid w:val="0042539F"/>
    <w:rsid w:val="004253BD"/>
    <w:rsid w:val="00430C87"/>
    <w:rsid w:val="00431338"/>
    <w:rsid w:val="00431FB5"/>
    <w:rsid w:val="00436B9C"/>
    <w:rsid w:val="004376C8"/>
    <w:rsid w:val="00442CFD"/>
    <w:rsid w:val="00444844"/>
    <w:rsid w:val="00447A2B"/>
    <w:rsid w:val="00461C7F"/>
    <w:rsid w:val="00474884"/>
    <w:rsid w:val="00475B5E"/>
    <w:rsid w:val="00482DCA"/>
    <w:rsid w:val="00483A1C"/>
    <w:rsid w:val="00485BF2"/>
    <w:rsid w:val="00485D5C"/>
    <w:rsid w:val="00486FF3"/>
    <w:rsid w:val="00487CFF"/>
    <w:rsid w:val="00491B3E"/>
    <w:rsid w:val="004922BC"/>
    <w:rsid w:val="00494AA0"/>
    <w:rsid w:val="00495A44"/>
    <w:rsid w:val="00496C3B"/>
    <w:rsid w:val="004A0D6E"/>
    <w:rsid w:val="004A1543"/>
    <w:rsid w:val="004A160F"/>
    <w:rsid w:val="004A1DD4"/>
    <w:rsid w:val="004A23E4"/>
    <w:rsid w:val="004A5140"/>
    <w:rsid w:val="004A651E"/>
    <w:rsid w:val="004C3B76"/>
    <w:rsid w:val="004D19F1"/>
    <w:rsid w:val="004E1442"/>
    <w:rsid w:val="004E6C3F"/>
    <w:rsid w:val="005013F8"/>
    <w:rsid w:val="005043DC"/>
    <w:rsid w:val="005054E4"/>
    <w:rsid w:val="005079BB"/>
    <w:rsid w:val="00514BD8"/>
    <w:rsid w:val="005217B8"/>
    <w:rsid w:val="005241DA"/>
    <w:rsid w:val="005249D1"/>
    <w:rsid w:val="00535657"/>
    <w:rsid w:val="00537249"/>
    <w:rsid w:val="0054549B"/>
    <w:rsid w:val="005454D4"/>
    <w:rsid w:val="00566264"/>
    <w:rsid w:val="00566971"/>
    <w:rsid w:val="00571A4D"/>
    <w:rsid w:val="00571F66"/>
    <w:rsid w:val="005729D6"/>
    <w:rsid w:val="00575100"/>
    <w:rsid w:val="00581CEC"/>
    <w:rsid w:val="005859E3"/>
    <w:rsid w:val="00585E44"/>
    <w:rsid w:val="00593419"/>
    <w:rsid w:val="005938B8"/>
    <w:rsid w:val="005B6A16"/>
    <w:rsid w:val="005B7063"/>
    <w:rsid w:val="005C5867"/>
    <w:rsid w:val="005C7C43"/>
    <w:rsid w:val="005D106D"/>
    <w:rsid w:val="005E1776"/>
    <w:rsid w:val="005E2032"/>
    <w:rsid w:val="005E428D"/>
    <w:rsid w:val="005E4614"/>
    <w:rsid w:val="005F349E"/>
    <w:rsid w:val="005F6174"/>
    <w:rsid w:val="0060704D"/>
    <w:rsid w:val="00610037"/>
    <w:rsid w:val="0061092B"/>
    <w:rsid w:val="0061234B"/>
    <w:rsid w:val="00612E82"/>
    <w:rsid w:val="00622A1A"/>
    <w:rsid w:val="00622F60"/>
    <w:rsid w:val="00633ED8"/>
    <w:rsid w:val="00634A1E"/>
    <w:rsid w:val="00636757"/>
    <w:rsid w:val="00653887"/>
    <w:rsid w:val="0066587A"/>
    <w:rsid w:val="006706FA"/>
    <w:rsid w:val="00671067"/>
    <w:rsid w:val="00673B1B"/>
    <w:rsid w:val="00681CD0"/>
    <w:rsid w:val="00682FFB"/>
    <w:rsid w:val="006850AC"/>
    <w:rsid w:val="00696913"/>
    <w:rsid w:val="006A6E0B"/>
    <w:rsid w:val="006A6F11"/>
    <w:rsid w:val="006B1B0A"/>
    <w:rsid w:val="006C563C"/>
    <w:rsid w:val="006C6669"/>
    <w:rsid w:val="006D2416"/>
    <w:rsid w:val="006D53CD"/>
    <w:rsid w:val="006E2CD2"/>
    <w:rsid w:val="006E46EC"/>
    <w:rsid w:val="006E62B9"/>
    <w:rsid w:val="006F339D"/>
    <w:rsid w:val="006F4286"/>
    <w:rsid w:val="007007AF"/>
    <w:rsid w:val="00705047"/>
    <w:rsid w:val="00706125"/>
    <w:rsid w:val="00707B51"/>
    <w:rsid w:val="00707FCD"/>
    <w:rsid w:val="007151BC"/>
    <w:rsid w:val="00715284"/>
    <w:rsid w:val="00732CAB"/>
    <w:rsid w:val="00735A19"/>
    <w:rsid w:val="007411DE"/>
    <w:rsid w:val="00741F6D"/>
    <w:rsid w:val="00742BAC"/>
    <w:rsid w:val="00750AFB"/>
    <w:rsid w:val="007560AD"/>
    <w:rsid w:val="0075796A"/>
    <w:rsid w:val="00757D20"/>
    <w:rsid w:val="00760E85"/>
    <w:rsid w:val="007638FD"/>
    <w:rsid w:val="00763E85"/>
    <w:rsid w:val="00767C32"/>
    <w:rsid w:val="00770C55"/>
    <w:rsid w:val="00775964"/>
    <w:rsid w:val="007801DB"/>
    <w:rsid w:val="00780D1B"/>
    <w:rsid w:val="00782571"/>
    <w:rsid w:val="0078739C"/>
    <w:rsid w:val="0079370D"/>
    <w:rsid w:val="0079655D"/>
    <w:rsid w:val="007A2D7E"/>
    <w:rsid w:val="007A3675"/>
    <w:rsid w:val="007A45A8"/>
    <w:rsid w:val="007A62B8"/>
    <w:rsid w:val="007A662F"/>
    <w:rsid w:val="007B3489"/>
    <w:rsid w:val="007B7D10"/>
    <w:rsid w:val="007C3709"/>
    <w:rsid w:val="007C4716"/>
    <w:rsid w:val="007C7177"/>
    <w:rsid w:val="007D48AC"/>
    <w:rsid w:val="007D7423"/>
    <w:rsid w:val="007E4015"/>
    <w:rsid w:val="007E557B"/>
    <w:rsid w:val="007F3CD3"/>
    <w:rsid w:val="008031C1"/>
    <w:rsid w:val="00803914"/>
    <w:rsid w:val="00806D97"/>
    <w:rsid w:val="00811B8A"/>
    <w:rsid w:val="0081306A"/>
    <w:rsid w:val="00815EB1"/>
    <w:rsid w:val="008165A2"/>
    <w:rsid w:val="00826B6E"/>
    <w:rsid w:val="00832784"/>
    <w:rsid w:val="00837917"/>
    <w:rsid w:val="0084049E"/>
    <w:rsid w:val="00841DF9"/>
    <w:rsid w:val="00847A57"/>
    <w:rsid w:val="008506A8"/>
    <w:rsid w:val="00857A92"/>
    <w:rsid w:val="00861208"/>
    <w:rsid w:val="00864C94"/>
    <w:rsid w:val="008663C1"/>
    <w:rsid w:val="008667BA"/>
    <w:rsid w:val="00870BD0"/>
    <w:rsid w:val="00872A27"/>
    <w:rsid w:val="008756C3"/>
    <w:rsid w:val="008768FC"/>
    <w:rsid w:val="0087690F"/>
    <w:rsid w:val="00876B10"/>
    <w:rsid w:val="00880BE4"/>
    <w:rsid w:val="00881066"/>
    <w:rsid w:val="008827F9"/>
    <w:rsid w:val="008858A9"/>
    <w:rsid w:val="00892382"/>
    <w:rsid w:val="00892F33"/>
    <w:rsid w:val="00893A65"/>
    <w:rsid w:val="00894A32"/>
    <w:rsid w:val="008A2D20"/>
    <w:rsid w:val="008A3775"/>
    <w:rsid w:val="008A44EF"/>
    <w:rsid w:val="008A68A1"/>
    <w:rsid w:val="008A6C20"/>
    <w:rsid w:val="008B367B"/>
    <w:rsid w:val="008B3C59"/>
    <w:rsid w:val="008B6AB3"/>
    <w:rsid w:val="008C3706"/>
    <w:rsid w:val="008D1E4F"/>
    <w:rsid w:val="008D526C"/>
    <w:rsid w:val="008D58C8"/>
    <w:rsid w:val="008E2D07"/>
    <w:rsid w:val="008F2E9F"/>
    <w:rsid w:val="008F56FE"/>
    <w:rsid w:val="008F7DD4"/>
    <w:rsid w:val="00903D14"/>
    <w:rsid w:val="00920BE2"/>
    <w:rsid w:val="00920FF5"/>
    <w:rsid w:val="00922A85"/>
    <w:rsid w:val="009309E9"/>
    <w:rsid w:val="00930A65"/>
    <w:rsid w:val="00930FE6"/>
    <w:rsid w:val="0093617F"/>
    <w:rsid w:val="0093772B"/>
    <w:rsid w:val="00937ACE"/>
    <w:rsid w:val="009408CE"/>
    <w:rsid w:val="00941D58"/>
    <w:rsid w:val="00943074"/>
    <w:rsid w:val="00945F78"/>
    <w:rsid w:val="00951D52"/>
    <w:rsid w:val="00953034"/>
    <w:rsid w:val="0095415E"/>
    <w:rsid w:val="009549F8"/>
    <w:rsid w:val="00954D4A"/>
    <w:rsid w:val="009645A5"/>
    <w:rsid w:val="009662E1"/>
    <w:rsid w:val="009729D9"/>
    <w:rsid w:val="00975490"/>
    <w:rsid w:val="0097569B"/>
    <w:rsid w:val="00994248"/>
    <w:rsid w:val="009955A8"/>
    <w:rsid w:val="00997A72"/>
    <w:rsid w:val="00997B16"/>
    <w:rsid w:val="009A2ECD"/>
    <w:rsid w:val="009A4785"/>
    <w:rsid w:val="009A6CC6"/>
    <w:rsid w:val="009B14F3"/>
    <w:rsid w:val="009B2F2E"/>
    <w:rsid w:val="009B529C"/>
    <w:rsid w:val="009C0E03"/>
    <w:rsid w:val="009C29A6"/>
    <w:rsid w:val="009C64AF"/>
    <w:rsid w:val="009D5AE6"/>
    <w:rsid w:val="009D5FDB"/>
    <w:rsid w:val="009D75C0"/>
    <w:rsid w:val="009E152F"/>
    <w:rsid w:val="009E3DF1"/>
    <w:rsid w:val="009E688F"/>
    <w:rsid w:val="009F448F"/>
    <w:rsid w:val="009F4530"/>
    <w:rsid w:val="009F4FAB"/>
    <w:rsid w:val="00A04A8A"/>
    <w:rsid w:val="00A06F6C"/>
    <w:rsid w:val="00A11492"/>
    <w:rsid w:val="00A121FC"/>
    <w:rsid w:val="00A1419E"/>
    <w:rsid w:val="00A20DB2"/>
    <w:rsid w:val="00A21B07"/>
    <w:rsid w:val="00A22445"/>
    <w:rsid w:val="00A32C66"/>
    <w:rsid w:val="00A3390C"/>
    <w:rsid w:val="00A34830"/>
    <w:rsid w:val="00A36E6B"/>
    <w:rsid w:val="00A40778"/>
    <w:rsid w:val="00A40BB3"/>
    <w:rsid w:val="00A43D11"/>
    <w:rsid w:val="00A52EC2"/>
    <w:rsid w:val="00A57AD7"/>
    <w:rsid w:val="00A61101"/>
    <w:rsid w:val="00A63052"/>
    <w:rsid w:val="00A73009"/>
    <w:rsid w:val="00A75780"/>
    <w:rsid w:val="00A7597C"/>
    <w:rsid w:val="00A75AA6"/>
    <w:rsid w:val="00A8191E"/>
    <w:rsid w:val="00A83EA4"/>
    <w:rsid w:val="00A85B83"/>
    <w:rsid w:val="00A93705"/>
    <w:rsid w:val="00A93EE7"/>
    <w:rsid w:val="00A96D53"/>
    <w:rsid w:val="00AA043D"/>
    <w:rsid w:val="00AA13D9"/>
    <w:rsid w:val="00AA3964"/>
    <w:rsid w:val="00AA4D8A"/>
    <w:rsid w:val="00AA51D1"/>
    <w:rsid w:val="00AB0DA0"/>
    <w:rsid w:val="00AB1521"/>
    <w:rsid w:val="00AB3512"/>
    <w:rsid w:val="00AB5D7A"/>
    <w:rsid w:val="00AC300A"/>
    <w:rsid w:val="00AD7A67"/>
    <w:rsid w:val="00AE0264"/>
    <w:rsid w:val="00AE0BAD"/>
    <w:rsid w:val="00AE36B8"/>
    <w:rsid w:val="00AE3967"/>
    <w:rsid w:val="00AE61C7"/>
    <w:rsid w:val="00AF0774"/>
    <w:rsid w:val="00AF3D0B"/>
    <w:rsid w:val="00AF412F"/>
    <w:rsid w:val="00AF6676"/>
    <w:rsid w:val="00B0054D"/>
    <w:rsid w:val="00B041D9"/>
    <w:rsid w:val="00B056BA"/>
    <w:rsid w:val="00B05E5F"/>
    <w:rsid w:val="00B07981"/>
    <w:rsid w:val="00B12F33"/>
    <w:rsid w:val="00B14C9D"/>
    <w:rsid w:val="00B16C8A"/>
    <w:rsid w:val="00B16EEC"/>
    <w:rsid w:val="00B206A4"/>
    <w:rsid w:val="00B2624E"/>
    <w:rsid w:val="00B274E5"/>
    <w:rsid w:val="00B27662"/>
    <w:rsid w:val="00B3022C"/>
    <w:rsid w:val="00B327DA"/>
    <w:rsid w:val="00B36781"/>
    <w:rsid w:val="00B41696"/>
    <w:rsid w:val="00B44EF2"/>
    <w:rsid w:val="00B5373F"/>
    <w:rsid w:val="00B53CB5"/>
    <w:rsid w:val="00B54A6C"/>
    <w:rsid w:val="00B626BD"/>
    <w:rsid w:val="00B62B4B"/>
    <w:rsid w:val="00B64EE2"/>
    <w:rsid w:val="00B703B9"/>
    <w:rsid w:val="00B70AF0"/>
    <w:rsid w:val="00B7733A"/>
    <w:rsid w:val="00B77DE4"/>
    <w:rsid w:val="00B8012C"/>
    <w:rsid w:val="00B815B2"/>
    <w:rsid w:val="00B84CE1"/>
    <w:rsid w:val="00B86A85"/>
    <w:rsid w:val="00B87814"/>
    <w:rsid w:val="00B94036"/>
    <w:rsid w:val="00B94FB8"/>
    <w:rsid w:val="00B95B49"/>
    <w:rsid w:val="00B979B1"/>
    <w:rsid w:val="00BA0AE9"/>
    <w:rsid w:val="00BA652C"/>
    <w:rsid w:val="00BB7053"/>
    <w:rsid w:val="00BB7904"/>
    <w:rsid w:val="00BC12A1"/>
    <w:rsid w:val="00BC44D0"/>
    <w:rsid w:val="00BC6008"/>
    <w:rsid w:val="00BC620F"/>
    <w:rsid w:val="00BC6371"/>
    <w:rsid w:val="00BD21AA"/>
    <w:rsid w:val="00BD3F1B"/>
    <w:rsid w:val="00BE2D7F"/>
    <w:rsid w:val="00BE4C08"/>
    <w:rsid w:val="00BE5D9D"/>
    <w:rsid w:val="00BE6DDE"/>
    <w:rsid w:val="00BF652C"/>
    <w:rsid w:val="00C0147F"/>
    <w:rsid w:val="00C03D86"/>
    <w:rsid w:val="00C122E7"/>
    <w:rsid w:val="00C17DE8"/>
    <w:rsid w:val="00C20260"/>
    <w:rsid w:val="00C22CBF"/>
    <w:rsid w:val="00C275B8"/>
    <w:rsid w:val="00C3132A"/>
    <w:rsid w:val="00C32C22"/>
    <w:rsid w:val="00C362E2"/>
    <w:rsid w:val="00C36B3A"/>
    <w:rsid w:val="00C40EED"/>
    <w:rsid w:val="00C412FE"/>
    <w:rsid w:val="00C41336"/>
    <w:rsid w:val="00C45BE4"/>
    <w:rsid w:val="00C4667F"/>
    <w:rsid w:val="00C47015"/>
    <w:rsid w:val="00C540D3"/>
    <w:rsid w:val="00C623B0"/>
    <w:rsid w:val="00C62B2A"/>
    <w:rsid w:val="00C64F6C"/>
    <w:rsid w:val="00C6626B"/>
    <w:rsid w:val="00C834AA"/>
    <w:rsid w:val="00C8434B"/>
    <w:rsid w:val="00C846DC"/>
    <w:rsid w:val="00C87310"/>
    <w:rsid w:val="00C94327"/>
    <w:rsid w:val="00C97102"/>
    <w:rsid w:val="00CA1061"/>
    <w:rsid w:val="00CB340C"/>
    <w:rsid w:val="00CB69B3"/>
    <w:rsid w:val="00CC05E8"/>
    <w:rsid w:val="00CD6B92"/>
    <w:rsid w:val="00CD6EE6"/>
    <w:rsid w:val="00CD720D"/>
    <w:rsid w:val="00CE0A4E"/>
    <w:rsid w:val="00CF5155"/>
    <w:rsid w:val="00CF5327"/>
    <w:rsid w:val="00CF7199"/>
    <w:rsid w:val="00D00EB6"/>
    <w:rsid w:val="00D04AE1"/>
    <w:rsid w:val="00D12CA2"/>
    <w:rsid w:val="00D17A87"/>
    <w:rsid w:val="00D200F3"/>
    <w:rsid w:val="00D20C9E"/>
    <w:rsid w:val="00D27BEC"/>
    <w:rsid w:val="00D34E24"/>
    <w:rsid w:val="00D36270"/>
    <w:rsid w:val="00D42FF8"/>
    <w:rsid w:val="00D44608"/>
    <w:rsid w:val="00D46B32"/>
    <w:rsid w:val="00D55723"/>
    <w:rsid w:val="00D55A62"/>
    <w:rsid w:val="00D614AA"/>
    <w:rsid w:val="00D63C05"/>
    <w:rsid w:val="00D64F56"/>
    <w:rsid w:val="00D654C8"/>
    <w:rsid w:val="00D66064"/>
    <w:rsid w:val="00D66342"/>
    <w:rsid w:val="00D701C7"/>
    <w:rsid w:val="00D76BA4"/>
    <w:rsid w:val="00D800B6"/>
    <w:rsid w:val="00D81077"/>
    <w:rsid w:val="00D815B5"/>
    <w:rsid w:val="00D82B0C"/>
    <w:rsid w:val="00D84EC6"/>
    <w:rsid w:val="00D91232"/>
    <w:rsid w:val="00D95D91"/>
    <w:rsid w:val="00DA323F"/>
    <w:rsid w:val="00DA420A"/>
    <w:rsid w:val="00DA5671"/>
    <w:rsid w:val="00DA6CA3"/>
    <w:rsid w:val="00DB3FDD"/>
    <w:rsid w:val="00DB59FB"/>
    <w:rsid w:val="00DB5E07"/>
    <w:rsid w:val="00DC4557"/>
    <w:rsid w:val="00DC60A3"/>
    <w:rsid w:val="00DC64DD"/>
    <w:rsid w:val="00DC7362"/>
    <w:rsid w:val="00DD0FD2"/>
    <w:rsid w:val="00DD4B14"/>
    <w:rsid w:val="00DD671A"/>
    <w:rsid w:val="00DE1037"/>
    <w:rsid w:val="00DE199D"/>
    <w:rsid w:val="00DE2F80"/>
    <w:rsid w:val="00DF159B"/>
    <w:rsid w:val="00DF34B7"/>
    <w:rsid w:val="00E023C6"/>
    <w:rsid w:val="00E1165B"/>
    <w:rsid w:val="00E12D48"/>
    <w:rsid w:val="00E2198C"/>
    <w:rsid w:val="00E27369"/>
    <w:rsid w:val="00E30779"/>
    <w:rsid w:val="00E31E43"/>
    <w:rsid w:val="00E32F8A"/>
    <w:rsid w:val="00E33F1A"/>
    <w:rsid w:val="00E3685C"/>
    <w:rsid w:val="00E40A50"/>
    <w:rsid w:val="00E4346B"/>
    <w:rsid w:val="00E44F1E"/>
    <w:rsid w:val="00E5133F"/>
    <w:rsid w:val="00E5450B"/>
    <w:rsid w:val="00E66E14"/>
    <w:rsid w:val="00E72DC8"/>
    <w:rsid w:val="00E73546"/>
    <w:rsid w:val="00E75704"/>
    <w:rsid w:val="00E80008"/>
    <w:rsid w:val="00E8147E"/>
    <w:rsid w:val="00E823C0"/>
    <w:rsid w:val="00E83CE9"/>
    <w:rsid w:val="00E84310"/>
    <w:rsid w:val="00E859AC"/>
    <w:rsid w:val="00E85BF8"/>
    <w:rsid w:val="00E866E9"/>
    <w:rsid w:val="00E869DA"/>
    <w:rsid w:val="00E86F93"/>
    <w:rsid w:val="00E92A29"/>
    <w:rsid w:val="00E94057"/>
    <w:rsid w:val="00E95119"/>
    <w:rsid w:val="00E95873"/>
    <w:rsid w:val="00E97328"/>
    <w:rsid w:val="00EA059C"/>
    <w:rsid w:val="00EA09A5"/>
    <w:rsid w:val="00EA0AB1"/>
    <w:rsid w:val="00EA263F"/>
    <w:rsid w:val="00EA5032"/>
    <w:rsid w:val="00EB5B53"/>
    <w:rsid w:val="00EB61AC"/>
    <w:rsid w:val="00EB670C"/>
    <w:rsid w:val="00EC0DF7"/>
    <w:rsid w:val="00ED07BD"/>
    <w:rsid w:val="00ED0D81"/>
    <w:rsid w:val="00ED262A"/>
    <w:rsid w:val="00ED2C8D"/>
    <w:rsid w:val="00ED38BB"/>
    <w:rsid w:val="00ED7648"/>
    <w:rsid w:val="00EE7B82"/>
    <w:rsid w:val="00EF1C79"/>
    <w:rsid w:val="00EF60EB"/>
    <w:rsid w:val="00F00E55"/>
    <w:rsid w:val="00F02EAC"/>
    <w:rsid w:val="00F063D4"/>
    <w:rsid w:val="00F070C5"/>
    <w:rsid w:val="00F12244"/>
    <w:rsid w:val="00F1508C"/>
    <w:rsid w:val="00F20B0D"/>
    <w:rsid w:val="00F21097"/>
    <w:rsid w:val="00F23024"/>
    <w:rsid w:val="00F23E74"/>
    <w:rsid w:val="00F240CB"/>
    <w:rsid w:val="00F30F7D"/>
    <w:rsid w:val="00F42DBB"/>
    <w:rsid w:val="00F44900"/>
    <w:rsid w:val="00F45938"/>
    <w:rsid w:val="00F45AE7"/>
    <w:rsid w:val="00F46F32"/>
    <w:rsid w:val="00F512D5"/>
    <w:rsid w:val="00F54A12"/>
    <w:rsid w:val="00F56DDF"/>
    <w:rsid w:val="00F609C7"/>
    <w:rsid w:val="00F610CC"/>
    <w:rsid w:val="00F7137B"/>
    <w:rsid w:val="00F721B6"/>
    <w:rsid w:val="00F72374"/>
    <w:rsid w:val="00F7557A"/>
    <w:rsid w:val="00F80DC3"/>
    <w:rsid w:val="00F87DCE"/>
    <w:rsid w:val="00F90337"/>
    <w:rsid w:val="00F93209"/>
    <w:rsid w:val="00F94658"/>
    <w:rsid w:val="00F951E2"/>
    <w:rsid w:val="00F96A53"/>
    <w:rsid w:val="00FA0A99"/>
    <w:rsid w:val="00FA0E5B"/>
    <w:rsid w:val="00FB6C6E"/>
    <w:rsid w:val="00FC2470"/>
    <w:rsid w:val="00FC378F"/>
    <w:rsid w:val="00FD1DF1"/>
    <w:rsid w:val="00FD3270"/>
    <w:rsid w:val="00FD48B0"/>
    <w:rsid w:val="00FE0A5F"/>
    <w:rsid w:val="00FE0ED4"/>
    <w:rsid w:val="00FE1D56"/>
    <w:rsid w:val="00FE1E4D"/>
    <w:rsid w:val="00FE3262"/>
    <w:rsid w:val="00FE526C"/>
    <w:rsid w:val="00FE543F"/>
    <w:rsid w:val="00FF2599"/>
    <w:rsid w:val="00FF27C1"/>
    <w:rsid w:val="00FF2D09"/>
    <w:rsid w:val="00FF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461465137">
      <w:bodyDiv w:val="1"/>
      <w:marLeft w:val="0"/>
      <w:marRight w:val="0"/>
      <w:marTop w:val="0"/>
      <w:marBottom w:val="0"/>
      <w:divBdr>
        <w:top w:val="none" w:sz="0" w:space="0" w:color="auto"/>
        <w:left w:val="none" w:sz="0" w:space="0" w:color="auto"/>
        <w:bottom w:val="none" w:sz="0" w:space="0" w:color="auto"/>
        <w:right w:val="none" w:sz="0" w:space="0" w:color="auto"/>
      </w:divBdr>
    </w:div>
    <w:div w:id="524758502">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831139190">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118572802">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60613411">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E765-4E57-4E45-AEF2-9309E1894A4D}">
  <ds:schemaRefs>
    <ds:schemaRef ds:uri="http://schemas.openxmlformats.org/officeDocument/2006/bibliography"/>
  </ds:schemaRefs>
</ds:datastoreItem>
</file>

<file path=customXml/itemProps2.xml><?xml version="1.0" encoding="utf-8"?>
<ds:datastoreItem xmlns:ds="http://schemas.openxmlformats.org/officeDocument/2006/customXml" ds:itemID="{8AFD516C-0238-453E-B44C-33B49B6A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SYSTEM</cp:lastModifiedBy>
  <cp:revision>2</cp:revision>
  <cp:lastPrinted>2010-08-16T12:03:00Z</cp:lastPrinted>
  <dcterms:created xsi:type="dcterms:W3CDTF">2018-01-09T12:48:00Z</dcterms:created>
  <dcterms:modified xsi:type="dcterms:W3CDTF">2018-01-09T12:48:00Z</dcterms:modified>
</cp:coreProperties>
</file>