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12843" w14:textId="12A2A628" w:rsidR="005A518F" w:rsidRPr="005C283A" w:rsidRDefault="00DA1818">
      <w:pPr>
        <w:rPr>
          <w:b/>
        </w:rPr>
      </w:pPr>
      <w:bookmarkStart w:id="0" w:name="_GoBack"/>
      <w:bookmarkEnd w:id="0"/>
      <w:r>
        <w:rPr>
          <w:b/>
        </w:rPr>
        <w:t xml:space="preserve">Attachment </w:t>
      </w:r>
      <w:r w:rsidR="00D60017">
        <w:rPr>
          <w:b/>
        </w:rPr>
        <w:t>C</w:t>
      </w:r>
      <w:r w:rsidR="00DA16E6" w:rsidRPr="005C283A">
        <w:rPr>
          <w:b/>
        </w:rPr>
        <w:t xml:space="preserve">: OSMR Lab Testing </w:t>
      </w:r>
    </w:p>
    <w:p w14:paraId="2CC25853" w14:textId="77777777" w:rsidR="00DA16E6" w:rsidRDefault="005C283A">
      <w:r>
        <w:t>Protocol</w:t>
      </w:r>
    </w:p>
    <w:p w14:paraId="36C334A8" w14:textId="77777777" w:rsidR="007E31AB" w:rsidRPr="007E31AB" w:rsidRDefault="007E31AB" w:rsidP="007E31AB">
      <w:pPr>
        <w:spacing w:after="120" w:line="240" w:lineRule="auto"/>
        <w:rPr>
          <w:rFonts w:cstheme="minorHAnsi"/>
          <w:i/>
        </w:rPr>
      </w:pPr>
      <w:r w:rsidRPr="007E31AB">
        <w:rPr>
          <w:rFonts w:cstheme="minorHAnsi"/>
          <w:i/>
        </w:rPr>
        <w:t>&lt;Provide respondent consent form and have them read and sign it.&gt;</w:t>
      </w:r>
    </w:p>
    <w:p w14:paraId="026842C5" w14:textId="77777777" w:rsidR="005C283A" w:rsidRDefault="005C283A">
      <w:r>
        <w:t>Thank you for participating in our research study today. Today we’re going to look at materials to help make improvements to one of our surveys, the Occupational Employment Statistics</w:t>
      </w:r>
      <w:r w:rsidR="000B5129">
        <w:t xml:space="preserve"> (OES)</w:t>
      </w:r>
      <w:r>
        <w:t xml:space="preserve"> report. This survey collects data from businesses on employees’ occupations and wages.</w:t>
      </w:r>
    </w:p>
    <w:p w14:paraId="74D6318A" w14:textId="77777777" w:rsidR="005C283A" w:rsidRDefault="005C283A">
      <w:r>
        <w:t xml:space="preserve">Today you will be interacting with some websites designed to collect that information. </w:t>
      </w:r>
      <w:r w:rsidRPr="005C283A">
        <w:t>As part of the process, we are going to ask you to do a few tasks so you can experience how</w:t>
      </w:r>
      <w:r>
        <w:t xml:space="preserve"> easy or difficult it is to use. </w:t>
      </w:r>
      <w:r w:rsidRPr="005C283A">
        <w:t xml:space="preserve">Our goal is to make the </w:t>
      </w:r>
      <w:r>
        <w:t>process</w:t>
      </w:r>
      <w:r w:rsidRPr="005C283A">
        <w:t xml:space="preserve"> as easy to use as possible. </w:t>
      </w:r>
    </w:p>
    <w:p w14:paraId="58378141" w14:textId="77777777" w:rsidR="000B5129" w:rsidRPr="000B5129" w:rsidRDefault="000B5129" w:rsidP="000B5129">
      <w:r w:rsidRPr="000B5129">
        <w:t>As you're working, please think out loud and describe what you're looking for, and mention anything that is confusing or surprising. I will take notes while you're working. If you are reading anything (either on screen or on paper), please read it aloud.</w:t>
      </w:r>
    </w:p>
    <w:p w14:paraId="646690C6" w14:textId="77777777" w:rsidR="000B5129" w:rsidRPr="000B5129" w:rsidRDefault="000B5129" w:rsidP="000B5129">
      <w:r w:rsidRPr="000B5129">
        <w:t>I'd like to stress that we're testing the product, and not your abilities. If you find parts of the product difficult to use or understand, so will other people, and it will be our job to make sure we make the appropriate changes to improve it.</w:t>
      </w:r>
    </w:p>
    <w:p w14:paraId="4DCCE6ED" w14:textId="77777777" w:rsidR="000B5129" w:rsidRPr="000B5129" w:rsidRDefault="000B5129" w:rsidP="000B5129">
      <w:r w:rsidRPr="000B5129">
        <w:t xml:space="preserve">I will give you the tasks one at a time. Go as far as you would if you were alone. When you're ready to stop, please say "I've finished" or "I would stop here." Please remember to think aloud. </w:t>
      </w:r>
    </w:p>
    <w:p w14:paraId="48C3FA9F" w14:textId="77777777" w:rsidR="000B5129" w:rsidRDefault="000B5129"/>
    <w:p w14:paraId="21728E83" w14:textId="77777777" w:rsidR="005C283A" w:rsidRDefault="005C283A">
      <w:r>
        <w:t>&lt;Participants will start at a mock-up of the OES IDCF respondent website. A screenshot is provided below&gt;</w:t>
      </w:r>
    </w:p>
    <w:p w14:paraId="42D20EE2" w14:textId="77777777" w:rsidR="00BD66AD" w:rsidRPr="0030148B" w:rsidRDefault="00BD66AD" w:rsidP="00BD66AD">
      <w:pPr>
        <w:rPr>
          <w:rFonts w:cs="Arial"/>
          <w:b/>
        </w:rPr>
      </w:pPr>
      <w:r w:rsidRPr="0030148B">
        <w:rPr>
          <w:rFonts w:cs="Arial"/>
          <w:b/>
        </w:rPr>
        <w:t>Task 1:</w:t>
      </w:r>
    </w:p>
    <w:p w14:paraId="655A61F5" w14:textId="77777777" w:rsidR="00BD66AD" w:rsidRDefault="00BD66AD" w:rsidP="00BD66AD">
      <w:pPr>
        <w:rPr>
          <w:rFonts w:cs="Arial"/>
        </w:rPr>
      </w:pPr>
      <w:r>
        <w:rPr>
          <w:rFonts w:cs="Arial"/>
        </w:rPr>
        <w:t xml:space="preserve">Imagine you receive the following request from the Bureau of Labor Statistics (BLS). Please skim over the first page. </w:t>
      </w:r>
    </w:p>
    <w:p w14:paraId="576CDBDA" w14:textId="77777777" w:rsidR="00BD66AD" w:rsidRDefault="00BD66AD" w:rsidP="00BD66AD">
      <w:pPr>
        <w:rPr>
          <w:rFonts w:cs="Arial"/>
        </w:rPr>
      </w:pPr>
    </w:p>
    <w:p w14:paraId="063B30F6" w14:textId="77777777" w:rsidR="00BD66AD" w:rsidRDefault="00BD66AD" w:rsidP="00BD66AD">
      <w:pPr>
        <w:rPr>
          <w:rFonts w:cs="Arial"/>
        </w:rPr>
      </w:pPr>
      <w:r>
        <w:rPr>
          <w:noProof/>
        </w:rPr>
        <w:drawing>
          <wp:anchor distT="0" distB="0" distL="114300" distR="114300" simplePos="0" relativeHeight="251660288" behindDoc="0" locked="0" layoutInCell="1" allowOverlap="1" wp14:anchorId="1DF28669" wp14:editId="7C1B2915">
            <wp:simplePos x="0" y="0"/>
            <wp:positionH relativeFrom="column">
              <wp:posOffset>5174477</wp:posOffset>
            </wp:positionH>
            <wp:positionV relativeFrom="paragraph">
              <wp:posOffset>301625</wp:posOffset>
            </wp:positionV>
            <wp:extent cx="400685" cy="95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88996" t="16547" r="5947" b="81939"/>
                    <a:stretch/>
                  </pic:blipFill>
                  <pic:spPr bwMode="auto">
                    <a:xfrm>
                      <a:off x="0" y="0"/>
                      <a:ext cx="400685" cy="95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903FAA6" wp14:editId="68B37B0F">
            <wp:simplePos x="0" y="0"/>
            <wp:positionH relativeFrom="column">
              <wp:posOffset>3959225</wp:posOffset>
            </wp:positionH>
            <wp:positionV relativeFrom="paragraph">
              <wp:posOffset>301625</wp:posOffset>
            </wp:positionV>
            <wp:extent cx="1112293" cy="95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70505" t="16547" r="15476" b="81939"/>
                    <a:stretch/>
                  </pic:blipFill>
                  <pic:spPr bwMode="auto">
                    <a:xfrm>
                      <a:off x="0" y="0"/>
                      <a:ext cx="1112293" cy="95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884D699" wp14:editId="2B2997DB">
            <wp:extent cx="5943600" cy="2767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533" r="-124" b="31828"/>
                    <a:stretch/>
                  </pic:blipFill>
                  <pic:spPr bwMode="auto">
                    <a:xfrm>
                      <a:off x="0" y="0"/>
                      <a:ext cx="5943600" cy="2767209"/>
                    </a:xfrm>
                    <a:prstGeom prst="rect">
                      <a:avLst/>
                    </a:prstGeom>
                    <a:ln>
                      <a:noFill/>
                    </a:ln>
                    <a:extLst>
                      <a:ext uri="{53640926-AAD7-44D8-BBD7-CCE9431645EC}">
                        <a14:shadowObscured xmlns:a14="http://schemas.microsoft.com/office/drawing/2010/main"/>
                      </a:ext>
                    </a:extLst>
                  </pic:spPr>
                </pic:pic>
              </a:graphicData>
            </a:graphic>
          </wp:inline>
        </w:drawing>
      </w:r>
    </w:p>
    <w:p w14:paraId="27D1FD06" w14:textId="77777777" w:rsidR="00BD66AD" w:rsidRDefault="00BD66AD" w:rsidP="00BD66AD">
      <w:pPr>
        <w:rPr>
          <w:rFonts w:cs="Arial"/>
        </w:rPr>
      </w:pPr>
    </w:p>
    <w:p w14:paraId="3DE496BD" w14:textId="77777777" w:rsidR="00BD66AD" w:rsidRDefault="00BD66AD" w:rsidP="00BD66AD">
      <w:pPr>
        <w:rPr>
          <w:rFonts w:cs="Arial"/>
        </w:rPr>
      </w:pPr>
    </w:p>
    <w:p w14:paraId="0577960C" w14:textId="77777777" w:rsidR="00BD66AD" w:rsidRDefault="00BD66AD" w:rsidP="00BD66AD">
      <w:pPr>
        <w:rPr>
          <w:rFonts w:cs="Arial"/>
        </w:rPr>
      </w:pPr>
      <w:r>
        <w:rPr>
          <w:rFonts w:cs="Arial"/>
        </w:rPr>
        <w:t>Please skim over this page, you don’t have to read it in detail.</w:t>
      </w:r>
    </w:p>
    <w:p w14:paraId="57C4057A" w14:textId="77777777" w:rsidR="00BD66AD" w:rsidRDefault="00BD66AD" w:rsidP="00BD66AD">
      <w:pPr>
        <w:rPr>
          <w:rFonts w:cs="Arial"/>
        </w:rPr>
      </w:pPr>
      <w:r>
        <w:rPr>
          <w:rFonts w:cs="Arial"/>
        </w:rPr>
        <w:t>What are your impressions of this page?</w:t>
      </w:r>
    </w:p>
    <w:p w14:paraId="1612FF3A" w14:textId="77777777" w:rsidR="00BD66AD" w:rsidRDefault="00BD66AD" w:rsidP="00BD66AD">
      <w:pPr>
        <w:rPr>
          <w:rFonts w:cs="Arial"/>
        </w:rPr>
      </w:pPr>
      <w:r>
        <w:rPr>
          <w:rFonts w:cs="Arial"/>
        </w:rPr>
        <w:t xml:space="preserve">What do you think it’s asking you to do? </w:t>
      </w:r>
    </w:p>
    <w:p w14:paraId="71D608BE" w14:textId="77777777" w:rsidR="00807997" w:rsidRPr="00807997" w:rsidRDefault="00807997" w:rsidP="00BD66AD">
      <w:pPr>
        <w:rPr>
          <w:rFonts w:cs="Arial"/>
          <w:b/>
        </w:rPr>
      </w:pPr>
      <w:r w:rsidRPr="00807997">
        <w:rPr>
          <w:rFonts w:cs="Arial"/>
          <w:b/>
        </w:rPr>
        <w:t>Task 2:</w:t>
      </w:r>
    </w:p>
    <w:p w14:paraId="3B1A5576" w14:textId="77777777" w:rsidR="00BD66AD" w:rsidRDefault="00BD66AD" w:rsidP="00BD66AD">
      <w:pPr>
        <w:rPr>
          <w:rFonts w:cs="Arial"/>
        </w:rPr>
      </w:pPr>
      <w:r>
        <w:rPr>
          <w:rFonts w:cs="Arial"/>
        </w:rPr>
        <w:t xml:space="preserve">Next, imagine you moved company locations recently, and you want to give BLS the new address of your company. Where would you click to do that? </w:t>
      </w:r>
    </w:p>
    <w:p w14:paraId="7C4D7431" w14:textId="77777777" w:rsidR="00FD50BA" w:rsidRDefault="00FD50BA" w:rsidP="00BD66AD">
      <w:pPr>
        <w:rPr>
          <w:rFonts w:cs="Arial"/>
        </w:rPr>
      </w:pPr>
      <w:r>
        <w:rPr>
          <w:rFonts w:cs="Arial"/>
        </w:rPr>
        <w:t>Probes:</w:t>
      </w:r>
    </w:p>
    <w:p w14:paraId="426F8452" w14:textId="77777777" w:rsidR="00FD50BA" w:rsidRDefault="00FD50BA" w:rsidP="00FD50BA">
      <w:pPr>
        <w:pStyle w:val="ListParagraph"/>
        <w:numPr>
          <w:ilvl w:val="0"/>
          <w:numId w:val="3"/>
        </w:numPr>
        <w:rPr>
          <w:rFonts w:cs="Arial"/>
        </w:rPr>
      </w:pPr>
      <w:r>
        <w:rPr>
          <w:rFonts w:cs="Arial"/>
        </w:rPr>
        <w:t>Was the link “Update Respondent Information” easy or difficult to find?</w:t>
      </w:r>
    </w:p>
    <w:p w14:paraId="4B3415D4" w14:textId="77777777" w:rsidR="00FD50BA" w:rsidRDefault="00FD50BA" w:rsidP="00FD50BA">
      <w:pPr>
        <w:pStyle w:val="ListParagraph"/>
        <w:numPr>
          <w:ilvl w:val="0"/>
          <w:numId w:val="3"/>
        </w:numPr>
        <w:rPr>
          <w:rFonts w:cs="Arial"/>
        </w:rPr>
      </w:pPr>
      <w:r>
        <w:rPr>
          <w:rFonts w:cs="Arial"/>
        </w:rPr>
        <w:t>What did you think it meant?</w:t>
      </w:r>
    </w:p>
    <w:p w14:paraId="28365044" w14:textId="77777777" w:rsidR="00FD50BA" w:rsidRPr="00FD50BA" w:rsidRDefault="00FD50BA" w:rsidP="00FD50BA">
      <w:pPr>
        <w:pStyle w:val="ListParagraph"/>
        <w:numPr>
          <w:ilvl w:val="0"/>
          <w:numId w:val="3"/>
        </w:numPr>
        <w:rPr>
          <w:rFonts w:cs="Arial"/>
        </w:rPr>
      </w:pPr>
      <w:r>
        <w:rPr>
          <w:rFonts w:cs="Arial"/>
        </w:rPr>
        <w:t>Is there an alternative placement or instruction that would make it easier? What would that be?</w:t>
      </w:r>
    </w:p>
    <w:p w14:paraId="46B209E8" w14:textId="77777777" w:rsidR="00FD50BA" w:rsidRDefault="00FD50BA" w:rsidP="00BD66AD">
      <w:pPr>
        <w:rPr>
          <w:rFonts w:cs="Arial"/>
        </w:rPr>
      </w:pPr>
      <w:r w:rsidRPr="00FD50BA">
        <w:rPr>
          <w:rFonts w:cs="Arial"/>
          <w:b/>
        </w:rPr>
        <w:t>Task 3</w:t>
      </w:r>
      <w:r>
        <w:rPr>
          <w:rFonts w:cs="Arial"/>
        </w:rPr>
        <w:t>:</w:t>
      </w:r>
    </w:p>
    <w:p w14:paraId="3732F4E1" w14:textId="77777777" w:rsidR="00FD50BA" w:rsidRDefault="00FD50BA" w:rsidP="00BD66AD">
      <w:pPr>
        <w:rPr>
          <w:rFonts w:cs="Arial"/>
        </w:rPr>
      </w:pPr>
      <w:r>
        <w:rPr>
          <w:rFonts w:cs="Arial"/>
        </w:rPr>
        <w:t>Now, imagine you click the link and you are brought to a page to update your business’s information. This is what that looks like:</w:t>
      </w:r>
    </w:p>
    <w:p w14:paraId="38E92F49" w14:textId="77777777" w:rsidR="00FD50BA" w:rsidRDefault="00FD50BA" w:rsidP="00BD66AD">
      <w:pPr>
        <w:rPr>
          <w:rFonts w:cs="Arial"/>
        </w:rPr>
      </w:pPr>
    </w:p>
    <w:p w14:paraId="64C7CB4D" w14:textId="77777777" w:rsidR="00FD50BA" w:rsidRDefault="00BC5C0A" w:rsidP="00BD66AD">
      <w:pPr>
        <w:rPr>
          <w:rFonts w:cs="Arial"/>
        </w:rPr>
      </w:pPr>
      <w:r>
        <w:rPr>
          <w:noProof/>
        </w:rPr>
        <mc:AlternateContent>
          <mc:Choice Requires="wps">
            <w:drawing>
              <wp:anchor distT="0" distB="0" distL="114300" distR="114300" simplePos="0" relativeHeight="251661312" behindDoc="0" locked="0" layoutInCell="1" allowOverlap="1" wp14:anchorId="75B37217" wp14:editId="002CCBC7">
                <wp:simplePos x="0" y="0"/>
                <wp:positionH relativeFrom="column">
                  <wp:posOffset>0</wp:posOffset>
                </wp:positionH>
                <wp:positionV relativeFrom="paragraph">
                  <wp:posOffset>615039</wp:posOffset>
                </wp:positionV>
                <wp:extent cx="2377440" cy="79513"/>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377440" cy="795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F5937" w14:textId="77777777" w:rsidR="00BC5C0A" w:rsidRDefault="00BC5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48.45pt;width:187.2pt;height: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" fillcolor="white [3201]" stroked="f" strokeweight=".5pt">
                <v:textbox>
                  <w:txbxContent>
                    <w:p w14:paraId="531F5937" w14:textId="77777777" w:rsidR="00BC5C0A" w:rsidRDefault="00BC5C0A"/>
                  </w:txbxContent>
                </v:textbox>
              </v:shape>
            </w:pict>
          </mc:Fallback>
        </mc:AlternateContent>
      </w:r>
      <w:r w:rsidR="00FD50BA">
        <w:rPr>
          <w:noProof/>
        </w:rPr>
        <w:drawing>
          <wp:inline distT="0" distB="0" distL="0" distR="0" wp14:anchorId="519248AA" wp14:editId="73FA8483">
            <wp:extent cx="5260624" cy="369086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86" t="9243" r="5381" b="12623"/>
                    <a:stretch/>
                  </pic:blipFill>
                  <pic:spPr bwMode="auto">
                    <a:xfrm>
                      <a:off x="0" y="0"/>
                      <a:ext cx="5262022" cy="3691850"/>
                    </a:xfrm>
                    <a:prstGeom prst="rect">
                      <a:avLst/>
                    </a:prstGeom>
                    <a:ln>
                      <a:noFill/>
                    </a:ln>
                    <a:extLst>
                      <a:ext uri="{53640926-AAD7-44D8-BBD7-CCE9431645EC}">
                        <a14:shadowObscured xmlns:a14="http://schemas.microsoft.com/office/drawing/2010/main"/>
                      </a:ext>
                    </a:extLst>
                  </pic:spPr>
                </pic:pic>
              </a:graphicData>
            </a:graphic>
          </wp:inline>
        </w:drawing>
      </w:r>
    </w:p>
    <w:p w14:paraId="75DCE8EF" w14:textId="36E1211F" w:rsidR="00A25423" w:rsidRDefault="00A25423" w:rsidP="00BD66AD">
      <w:pPr>
        <w:rPr>
          <w:rFonts w:cs="Arial"/>
        </w:rPr>
      </w:pPr>
      <w:r>
        <w:rPr>
          <w:rFonts w:cs="Arial"/>
        </w:rPr>
        <w:t>(Note: mock-ups will be built and partially functional in Excel)</w:t>
      </w:r>
    </w:p>
    <w:p w14:paraId="28889676" w14:textId="77777777" w:rsidR="00FD50BA" w:rsidRDefault="00BC5C0A" w:rsidP="00BD66AD">
      <w:pPr>
        <w:rPr>
          <w:rFonts w:cs="Arial"/>
        </w:rPr>
      </w:pPr>
      <w:r>
        <w:rPr>
          <w:rFonts w:cs="Arial"/>
        </w:rPr>
        <w:t>Probes:</w:t>
      </w:r>
    </w:p>
    <w:p w14:paraId="1B00ED88" w14:textId="77777777" w:rsidR="00BC5C0A" w:rsidRDefault="00BC5C0A" w:rsidP="00BD66AD">
      <w:pPr>
        <w:rPr>
          <w:rFonts w:cs="Arial"/>
        </w:rPr>
      </w:pPr>
      <w:r>
        <w:rPr>
          <w:rFonts w:cs="Arial"/>
        </w:rPr>
        <w:t>What are your impressions of this form?</w:t>
      </w:r>
    </w:p>
    <w:p w14:paraId="0DA54AE2" w14:textId="77777777" w:rsidR="00BC5C0A" w:rsidRDefault="00BC5C0A" w:rsidP="00BD66AD">
      <w:pPr>
        <w:rPr>
          <w:rFonts w:cs="Arial"/>
        </w:rPr>
      </w:pPr>
      <w:r>
        <w:rPr>
          <w:rFonts w:cs="Arial"/>
        </w:rPr>
        <w:t>Is this what you would expect to see on the form to update your contact information?</w:t>
      </w:r>
    </w:p>
    <w:p w14:paraId="193676BA" w14:textId="77777777" w:rsidR="00BC5C0A" w:rsidRDefault="00BC5C0A" w:rsidP="00BD66AD">
      <w:pPr>
        <w:rPr>
          <w:rFonts w:cs="Arial"/>
        </w:rPr>
      </w:pPr>
      <w:r>
        <w:rPr>
          <w:rFonts w:cs="Arial"/>
        </w:rPr>
        <w:t xml:space="preserve">Do you have any questions/concerns about this form? </w:t>
      </w:r>
    </w:p>
    <w:p w14:paraId="59758101" w14:textId="77777777" w:rsidR="00BC5C0A" w:rsidRDefault="00BC5C0A" w:rsidP="00BD66AD">
      <w:pPr>
        <w:rPr>
          <w:rFonts w:cs="Arial"/>
        </w:rPr>
      </w:pPr>
      <w:r>
        <w:rPr>
          <w:rFonts w:cs="Arial"/>
        </w:rPr>
        <w:t>What would you expect to see after clicking ‘Continue’?</w:t>
      </w:r>
    </w:p>
    <w:p w14:paraId="0BE2EF7D" w14:textId="77777777" w:rsidR="00BD66AD" w:rsidRPr="00807997" w:rsidRDefault="00807997" w:rsidP="00BD66AD">
      <w:pPr>
        <w:rPr>
          <w:rFonts w:cs="Arial"/>
          <w:b/>
        </w:rPr>
      </w:pPr>
      <w:r w:rsidRPr="00807997">
        <w:rPr>
          <w:rFonts w:cs="Arial"/>
          <w:b/>
        </w:rPr>
        <w:t xml:space="preserve">Task </w:t>
      </w:r>
      <w:r w:rsidR="00BC5C0A">
        <w:rPr>
          <w:rFonts w:cs="Arial"/>
          <w:b/>
        </w:rPr>
        <w:t>4</w:t>
      </w:r>
      <w:r w:rsidRPr="00807997">
        <w:rPr>
          <w:rFonts w:cs="Arial"/>
          <w:b/>
        </w:rPr>
        <w:t>:</w:t>
      </w:r>
    </w:p>
    <w:p w14:paraId="1C0A4602" w14:textId="77777777" w:rsidR="00807997" w:rsidRDefault="00BC5C0A" w:rsidP="00BD66AD">
      <w:pPr>
        <w:rPr>
          <w:rFonts w:cs="Arial"/>
        </w:rPr>
      </w:pPr>
      <w:r>
        <w:rPr>
          <w:rFonts w:cs="Arial"/>
        </w:rPr>
        <w:t>Now, i</w:t>
      </w:r>
      <w:r w:rsidR="00807997">
        <w:rPr>
          <w:rFonts w:cs="Arial"/>
        </w:rPr>
        <w:t>magine you are submitting data to BLS for the Occupational Employment Statistics</w:t>
      </w:r>
      <w:r w:rsidR="00D05856">
        <w:rPr>
          <w:rFonts w:cs="Arial"/>
        </w:rPr>
        <w:t xml:space="preserve"> (OES)</w:t>
      </w:r>
      <w:r w:rsidR="00807997">
        <w:rPr>
          <w:rFonts w:cs="Arial"/>
        </w:rPr>
        <w:t xml:space="preserve"> report. You know that you will need to provide the job title, description of job duties, wage rate, and wage amount for each of your employees. </w:t>
      </w:r>
    </w:p>
    <w:p w14:paraId="512C8C06" w14:textId="77777777" w:rsidR="00807997" w:rsidRDefault="00807997" w:rsidP="00BD66AD">
      <w:pPr>
        <w:rPr>
          <w:rFonts w:cs="Arial"/>
        </w:rPr>
      </w:pPr>
      <w:r>
        <w:rPr>
          <w:rFonts w:cs="Arial"/>
        </w:rPr>
        <w:t>You figure the best way to get that information would be to take a look at your payroll records, seen here:</w:t>
      </w:r>
    </w:p>
    <w:tbl>
      <w:tblPr>
        <w:tblStyle w:val="TableGrid"/>
        <w:tblW w:w="0" w:type="auto"/>
        <w:tblLook w:val="04A0" w:firstRow="1" w:lastRow="0" w:firstColumn="1" w:lastColumn="0" w:noHBand="0" w:noVBand="1"/>
      </w:tblPr>
      <w:tblGrid>
        <w:gridCol w:w="1870"/>
        <w:gridCol w:w="1870"/>
        <w:gridCol w:w="1870"/>
        <w:gridCol w:w="1870"/>
        <w:gridCol w:w="1870"/>
      </w:tblGrid>
      <w:tr w:rsidR="00807997" w14:paraId="3DFAC8CC" w14:textId="77777777" w:rsidTr="00807997">
        <w:tc>
          <w:tcPr>
            <w:tcW w:w="1870" w:type="dxa"/>
          </w:tcPr>
          <w:p w14:paraId="35049F17" w14:textId="77777777" w:rsidR="00807997" w:rsidRPr="00807997" w:rsidRDefault="00807997" w:rsidP="00BD66AD">
            <w:pPr>
              <w:rPr>
                <w:rFonts w:cs="Arial"/>
                <w:b/>
              </w:rPr>
            </w:pPr>
            <w:r w:rsidRPr="00807997">
              <w:rPr>
                <w:rFonts w:cs="Arial"/>
                <w:b/>
              </w:rPr>
              <w:t>Employee name</w:t>
            </w:r>
          </w:p>
        </w:tc>
        <w:tc>
          <w:tcPr>
            <w:tcW w:w="1870" w:type="dxa"/>
          </w:tcPr>
          <w:p w14:paraId="0D581830" w14:textId="77777777" w:rsidR="00807997" w:rsidRPr="00807997" w:rsidRDefault="00807997" w:rsidP="00BD66AD">
            <w:pPr>
              <w:rPr>
                <w:rFonts w:cs="Arial"/>
                <w:b/>
              </w:rPr>
            </w:pPr>
            <w:r w:rsidRPr="00807997">
              <w:rPr>
                <w:rFonts w:cs="Arial"/>
                <w:b/>
              </w:rPr>
              <w:t>Department</w:t>
            </w:r>
          </w:p>
        </w:tc>
        <w:tc>
          <w:tcPr>
            <w:tcW w:w="1870" w:type="dxa"/>
          </w:tcPr>
          <w:p w14:paraId="07A4B352" w14:textId="77777777" w:rsidR="00807997" w:rsidRPr="00807997" w:rsidRDefault="00D05856" w:rsidP="00BD66AD">
            <w:pPr>
              <w:rPr>
                <w:rFonts w:cs="Arial"/>
                <w:b/>
              </w:rPr>
            </w:pPr>
            <w:r>
              <w:rPr>
                <w:rFonts w:cs="Arial"/>
                <w:b/>
              </w:rPr>
              <w:t>Position</w:t>
            </w:r>
            <w:r w:rsidR="00807997" w:rsidRPr="00807997">
              <w:rPr>
                <w:rFonts w:cs="Arial"/>
                <w:b/>
              </w:rPr>
              <w:t xml:space="preserve"> </w:t>
            </w:r>
          </w:p>
        </w:tc>
        <w:tc>
          <w:tcPr>
            <w:tcW w:w="1870" w:type="dxa"/>
          </w:tcPr>
          <w:p w14:paraId="54800803" w14:textId="77777777" w:rsidR="00807997" w:rsidRPr="00807997" w:rsidRDefault="002F5854" w:rsidP="00BD66AD">
            <w:pPr>
              <w:rPr>
                <w:rFonts w:cs="Arial"/>
                <w:b/>
              </w:rPr>
            </w:pPr>
            <w:r>
              <w:rPr>
                <w:rFonts w:cs="Arial"/>
                <w:b/>
              </w:rPr>
              <w:t>Hours worked for week</w:t>
            </w:r>
          </w:p>
        </w:tc>
        <w:tc>
          <w:tcPr>
            <w:tcW w:w="1870" w:type="dxa"/>
          </w:tcPr>
          <w:p w14:paraId="4EC02FE8" w14:textId="77777777" w:rsidR="00807997" w:rsidRPr="00807997" w:rsidRDefault="00807997" w:rsidP="00BD66AD">
            <w:pPr>
              <w:rPr>
                <w:rFonts w:cs="Arial"/>
                <w:b/>
              </w:rPr>
            </w:pPr>
            <w:r w:rsidRPr="00807997">
              <w:rPr>
                <w:rFonts w:cs="Arial"/>
                <w:b/>
              </w:rPr>
              <w:t>Wage</w:t>
            </w:r>
          </w:p>
        </w:tc>
      </w:tr>
      <w:tr w:rsidR="00807997" w14:paraId="0FEFB516" w14:textId="77777777" w:rsidTr="00807997">
        <w:tc>
          <w:tcPr>
            <w:tcW w:w="1870" w:type="dxa"/>
          </w:tcPr>
          <w:p w14:paraId="58F61B11" w14:textId="77777777" w:rsidR="00807997" w:rsidRDefault="00807997" w:rsidP="00807997">
            <w:pPr>
              <w:rPr>
                <w:rFonts w:cs="Arial"/>
              </w:rPr>
            </w:pPr>
            <w:r>
              <w:rPr>
                <w:rFonts w:cs="Arial"/>
              </w:rPr>
              <w:t>Joe Smith</w:t>
            </w:r>
          </w:p>
        </w:tc>
        <w:tc>
          <w:tcPr>
            <w:tcW w:w="1870" w:type="dxa"/>
          </w:tcPr>
          <w:p w14:paraId="747936A9" w14:textId="77777777" w:rsidR="00807997" w:rsidRDefault="00807997" w:rsidP="00BD66AD">
            <w:pPr>
              <w:rPr>
                <w:rFonts w:cs="Arial"/>
              </w:rPr>
            </w:pPr>
            <w:r>
              <w:rPr>
                <w:rFonts w:cs="Arial"/>
              </w:rPr>
              <w:t>Warehouse</w:t>
            </w:r>
          </w:p>
        </w:tc>
        <w:tc>
          <w:tcPr>
            <w:tcW w:w="1870" w:type="dxa"/>
          </w:tcPr>
          <w:p w14:paraId="6932E947" w14:textId="77777777" w:rsidR="00807997" w:rsidRDefault="00807997" w:rsidP="00BD66AD">
            <w:pPr>
              <w:rPr>
                <w:rFonts w:cs="Arial"/>
              </w:rPr>
            </w:pPr>
            <w:r>
              <w:rPr>
                <w:rFonts w:cs="Arial"/>
              </w:rPr>
              <w:t>Forklift operator</w:t>
            </w:r>
          </w:p>
        </w:tc>
        <w:tc>
          <w:tcPr>
            <w:tcW w:w="1870" w:type="dxa"/>
          </w:tcPr>
          <w:p w14:paraId="612C3A9B" w14:textId="77777777" w:rsidR="00807997" w:rsidRDefault="002F5854" w:rsidP="00BD66AD">
            <w:pPr>
              <w:rPr>
                <w:rFonts w:cs="Arial"/>
              </w:rPr>
            </w:pPr>
            <w:r>
              <w:rPr>
                <w:rFonts w:cs="Arial"/>
              </w:rPr>
              <w:t>60</w:t>
            </w:r>
          </w:p>
        </w:tc>
        <w:tc>
          <w:tcPr>
            <w:tcW w:w="1870" w:type="dxa"/>
          </w:tcPr>
          <w:p w14:paraId="78D14923" w14:textId="77777777" w:rsidR="00807997" w:rsidRDefault="00807997" w:rsidP="00BD66AD">
            <w:pPr>
              <w:rPr>
                <w:rFonts w:cs="Arial"/>
              </w:rPr>
            </w:pPr>
            <w:r>
              <w:rPr>
                <w:rFonts w:cs="Arial"/>
              </w:rPr>
              <w:t>$11.00</w:t>
            </w:r>
          </w:p>
        </w:tc>
      </w:tr>
      <w:tr w:rsidR="00807997" w14:paraId="2CDCBE98" w14:textId="77777777" w:rsidTr="00807997">
        <w:tc>
          <w:tcPr>
            <w:tcW w:w="1870" w:type="dxa"/>
          </w:tcPr>
          <w:p w14:paraId="7A02B9B9" w14:textId="77777777" w:rsidR="00807997" w:rsidRDefault="00807997" w:rsidP="00BD66AD">
            <w:pPr>
              <w:rPr>
                <w:rFonts w:cs="Arial"/>
              </w:rPr>
            </w:pPr>
            <w:r>
              <w:rPr>
                <w:rFonts w:cs="Arial"/>
              </w:rPr>
              <w:t>Richard King</w:t>
            </w:r>
          </w:p>
        </w:tc>
        <w:tc>
          <w:tcPr>
            <w:tcW w:w="1870" w:type="dxa"/>
          </w:tcPr>
          <w:p w14:paraId="559BD8E7" w14:textId="77777777" w:rsidR="00807997" w:rsidRDefault="00807997" w:rsidP="00BD66AD">
            <w:pPr>
              <w:rPr>
                <w:rFonts w:cs="Arial"/>
              </w:rPr>
            </w:pPr>
            <w:r>
              <w:rPr>
                <w:rFonts w:cs="Arial"/>
              </w:rPr>
              <w:t>Warehouse</w:t>
            </w:r>
          </w:p>
        </w:tc>
        <w:tc>
          <w:tcPr>
            <w:tcW w:w="1870" w:type="dxa"/>
          </w:tcPr>
          <w:p w14:paraId="56DD08EF" w14:textId="77777777" w:rsidR="00807997" w:rsidRDefault="00807997" w:rsidP="00BD66AD">
            <w:pPr>
              <w:rPr>
                <w:rFonts w:cs="Arial"/>
              </w:rPr>
            </w:pPr>
            <w:r>
              <w:rPr>
                <w:rFonts w:cs="Arial"/>
              </w:rPr>
              <w:t>Forklift operator</w:t>
            </w:r>
          </w:p>
        </w:tc>
        <w:tc>
          <w:tcPr>
            <w:tcW w:w="1870" w:type="dxa"/>
          </w:tcPr>
          <w:p w14:paraId="78AC8BB1" w14:textId="77777777" w:rsidR="00807997" w:rsidRDefault="002F5854" w:rsidP="00BD66AD">
            <w:pPr>
              <w:rPr>
                <w:rFonts w:cs="Arial"/>
              </w:rPr>
            </w:pPr>
            <w:r>
              <w:rPr>
                <w:rFonts w:cs="Arial"/>
              </w:rPr>
              <w:t>50</w:t>
            </w:r>
          </w:p>
        </w:tc>
        <w:tc>
          <w:tcPr>
            <w:tcW w:w="1870" w:type="dxa"/>
          </w:tcPr>
          <w:p w14:paraId="0E780176" w14:textId="77777777" w:rsidR="00807997" w:rsidRDefault="00807997" w:rsidP="00BD66AD">
            <w:pPr>
              <w:rPr>
                <w:rFonts w:cs="Arial"/>
              </w:rPr>
            </w:pPr>
            <w:r>
              <w:rPr>
                <w:rFonts w:cs="Arial"/>
              </w:rPr>
              <w:t>$11.00</w:t>
            </w:r>
          </w:p>
        </w:tc>
      </w:tr>
      <w:tr w:rsidR="00807997" w14:paraId="22C1B64C" w14:textId="77777777" w:rsidTr="00807997">
        <w:tc>
          <w:tcPr>
            <w:tcW w:w="1870" w:type="dxa"/>
          </w:tcPr>
          <w:p w14:paraId="2B88A5EF" w14:textId="77777777" w:rsidR="00807997" w:rsidRDefault="002F5854" w:rsidP="00807997">
            <w:pPr>
              <w:rPr>
                <w:rFonts w:cs="Arial"/>
              </w:rPr>
            </w:pPr>
            <w:r>
              <w:rPr>
                <w:rFonts w:cs="Arial"/>
              </w:rPr>
              <w:t>Sybil Bedford</w:t>
            </w:r>
          </w:p>
        </w:tc>
        <w:tc>
          <w:tcPr>
            <w:tcW w:w="1870" w:type="dxa"/>
          </w:tcPr>
          <w:p w14:paraId="34529E10" w14:textId="77777777" w:rsidR="00807997" w:rsidRDefault="00807997" w:rsidP="00807997">
            <w:pPr>
              <w:rPr>
                <w:rFonts w:cs="Arial"/>
              </w:rPr>
            </w:pPr>
            <w:r>
              <w:rPr>
                <w:rFonts w:cs="Arial"/>
              </w:rPr>
              <w:t>Warehouse</w:t>
            </w:r>
          </w:p>
        </w:tc>
        <w:tc>
          <w:tcPr>
            <w:tcW w:w="1870" w:type="dxa"/>
          </w:tcPr>
          <w:p w14:paraId="6086964A" w14:textId="77777777" w:rsidR="00807997" w:rsidRDefault="00807997" w:rsidP="00807997">
            <w:pPr>
              <w:rPr>
                <w:rFonts w:cs="Arial"/>
              </w:rPr>
            </w:pPr>
            <w:r>
              <w:rPr>
                <w:rFonts w:cs="Arial"/>
              </w:rPr>
              <w:t>Forklift operator</w:t>
            </w:r>
          </w:p>
        </w:tc>
        <w:tc>
          <w:tcPr>
            <w:tcW w:w="1870" w:type="dxa"/>
          </w:tcPr>
          <w:p w14:paraId="264083DA" w14:textId="77777777" w:rsidR="00807997" w:rsidRDefault="002F5854" w:rsidP="00807997">
            <w:pPr>
              <w:rPr>
                <w:rFonts w:cs="Arial"/>
              </w:rPr>
            </w:pPr>
            <w:r>
              <w:rPr>
                <w:rFonts w:cs="Arial"/>
              </w:rPr>
              <w:t>50</w:t>
            </w:r>
          </w:p>
        </w:tc>
        <w:tc>
          <w:tcPr>
            <w:tcW w:w="1870" w:type="dxa"/>
          </w:tcPr>
          <w:p w14:paraId="140F1C69" w14:textId="77777777" w:rsidR="00807997" w:rsidRDefault="00807997" w:rsidP="00807997">
            <w:pPr>
              <w:rPr>
                <w:rFonts w:cs="Arial"/>
              </w:rPr>
            </w:pPr>
            <w:r>
              <w:rPr>
                <w:rFonts w:cs="Arial"/>
              </w:rPr>
              <w:t>$12.35</w:t>
            </w:r>
          </w:p>
        </w:tc>
      </w:tr>
      <w:tr w:rsidR="00807997" w14:paraId="18EEF1F7" w14:textId="77777777" w:rsidTr="00807997">
        <w:tc>
          <w:tcPr>
            <w:tcW w:w="1870" w:type="dxa"/>
          </w:tcPr>
          <w:p w14:paraId="7C7B4664" w14:textId="77777777" w:rsidR="00807997" w:rsidRDefault="002F5854" w:rsidP="00807997">
            <w:pPr>
              <w:rPr>
                <w:rFonts w:cs="Arial"/>
              </w:rPr>
            </w:pPr>
            <w:r>
              <w:rPr>
                <w:rFonts w:cs="Arial"/>
              </w:rPr>
              <w:t>Bernard Oberland</w:t>
            </w:r>
          </w:p>
        </w:tc>
        <w:tc>
          <w:tcPr>
            <w:tcW w:w="1870" w:type="dxa"/>
          </w:tcPr>
          <w:p w14:paraId="204860CB" w14:textId="77777777" w:rsidR="00807997" w:rsidRDefault="00807997" w:rsidP="00807997">
            <w:pPr>
              <w:rPr>
                <w:rFonts w:cs="Arial"/>
              </w:rPr>
            </w:pPr>
            <w:r>
              <w:rPr>
                <w:rFonts w:cs="Arial"/>
              </w:rPr>
              <w:t>Warehouse</w:t>
            </w:r>
          </w:p>
        </w:tc>
        <w:tc>
          <w:tcPr>
            <w:tcW w:w="1870" w:type="dxa"/>
          </w:tcPr>
          <w:p w14:paraId="13B605F8" w14:textId="77777777" w:rsidR="00807997" w:rsidRDefault="00807997" w:rsidP="00807997">
            <w:pPr>
              <w:rPr>
                <w:rFonts w:cs="Arial"/>
              </w:rPr>
            </w:pPr>
            <w:r>
              <w:rPr>
                <w:rFonts w:cs="Arial"/>
              </w:rPr>
              <w:t>Truck loader/unloader</w:t>
            </w:r>
          </w:p>
        </w:tc>
        <w:tc>
          <w:tcPr>
            <w:tcW w:w="1870" w:type="dxa"/>
          </w:tcPr>
          <w:p w14:paraId="490FB3BD" w14:textId="77777777" w:rsidR="00807997" w:rsidRDefault="002F5854" w:rsidP="00807997">
            <w:pPr>
              <w:rPr>
                <w:rFonts w:cs="Arial"/>
              </w:rPr>
            </w:pPr>
            <w:r>
              <w:rPr>
                <w:rFonts w:cs="Arial"/>
              </w:rPr>
              <w:t>45</w:t>
            </w:r>
          </w:p>
        </w:tc>
        <w:tc>
          <w:tcPr>
            <w:tcW w:w="1870" w:type="dxa"/>
          </w:tcPr>
          <w:p w14:paraId="7A6F3FC9" w14:textId="77777777" w:rsidR="00807997" w:rsidRDefault="00807997" w:rsidP="00807997">
            <w:pPr>
              <w:rPr>
                <w:rFonts w:cs="Arial"/>
              </w:rPr>
            </w:pPr>
            <w:r>
              <w:rPr>
                <w:rFonts w:cs="Arial"/>
              </w:rPr>
              <w:t>$9.00</w:t>
            </w:r>
          </w:p>
        </w:tc>
      </w:tr>
      <w:tr w:rsidR="00807997" w14:paraId="1CCB341C" w14:textId="77777777" w:rsidTr="00807997">
        <w:tc>
          <w:tcPr>
            <w:tcW w:w="1870" w:type="dxa"/>
          </w:tcPr>
          <w:p w14:paraId="21C55298" w14:textId="77777777" w:rsidR="00807997" w:rsidRDefault="002F5854" w:rsidP="00807997">
            <w:pPr>
              <w:rPr>
                <w:rFonts w:cs="Arial"/>
              </w:rPr>
            </w:pPr>
            <w:r>
              <w:rPr>
                <w:rFonts w:cs="Arial"/>
              </w:rPr>
              <w:t>Helen Ledwidge</w:t>
            </w:r>
          </w:p>
        </w:tc>
        <w:tc>
          <w:tcPr>
            <w:tcW w:w="1870" w:type="dxa"/>
          </w:tcPr>
          <w:p w14:paraId="29FE5E19" w14:textId="77777777" w:rsidR="00807997" w:rsidRDefault="00807997" w:rsidP="00807997">
            <w:pPr>
              <w:rPr>
                <w:rFonts w:cs="Arial"/>
              </w:rPr>
            </w:pPr>
            <w:r>
              <w:rPr>
                <w:rFonts w:cs="Arial"/>
              </w:rPr>
              <w:t>Warehouse</w:t>
            </w:r>
          </w:p>
        </w:tc>
        <w:tc>
          <w:tcPr>
            <w:tcW w:w="1870" w:type="dxa"/>
          </w:tcPr>
          <w:p w14:paraId="1E6CA67F" w14:textId="77777777" w:rsidR="00807997" w:rsidRDefault="00807997" w:rsidP="00807997">
            <w:pPr>
              <w:rPr>
                <w:rFonts w:cs="Arial"/>
              </w:rPr>
            </w:pPr>
            <w:r>
              <w:rPr>
                <w:rFonts w:cs="Arial"/>
              </w:rPr>
              <w:t>Truck loader/unloader</w:t>
            </w:r>
          </w:p>
        </w:tc>
        <w:tc>
          <w:tcPr>
            <w:tcW w:w="1870" w:type="dxa"/>
          </w:tcPr>
          <w:p w14:paraId="493C1F91" w14:textId="77777777" w:rsidR="00807997" w:rsidRDefault="002F5854" w:rsidP="00807997">
            <w:pPr>
              <w:rPr>
                <w:rFonts w:cs="Arial"/>
              </w:rPr>
            </w:pPr>
            <w:r>
              <w:rPr>
                <w:rFonts w:cs="Arial"/>
              </w:rPr>
              <w:t>47</w:t>
            </w:r>
          </w:p>
        </w:tc>
        <w:tc>
          <w:tcPr>
            <w:tcW w:w="1870" w:type="dxa"/>
          </w:tcPr>
          <w:p w14:paraId="2293D7D1" w14:textId="77777777" w:rsidR="00807997" w:rsidRDefault="00807997" w:rsidP="00807997">
            <w:pPr>
              <w:rPr>
                <w:rFonts w:cs="Arial"/>
              </w:rPr>
            </w:pPr>
            <w:r>
              <w:rPr>
                <w:rFonts w:cs="Arial"/>
              </w:rPr>
              <w:t>$9.00</w:t>
            </w:r>
          </w:p>
        </w:tc>
      </w:tr>
      <w:tr w:rsidR="00807997" w14:paraId="61D14AED" w14:textId="77777777" w:rsidTr="00807997">
        <w:tc>
          <w:tcPr>
            <w:tcW w:w="1870" w:type="dxa"/>
          </w:tcPr>
          <w:p w14:paraId="3A9ADF14" w14:textId="77777777" w:rsidR="00807997" w:rsidRDefault="002F5854" w:rsidP="00807997">
            <w:pPr>
              <w:rPr>
                <w:rFonts w:cs="Arial"/>
              </w:rPr>
            </w:pPr>
            <w:r>
              <w:rPr>
                <w:rFonts w:cs="Arial"/>
              </w:rPr>
              <w:t>Mary Amberly</w:t>
            </w:r>
          </w:p>
        </w:tc>
        <w:tc>
          <w:tcPr>
            <w:tcW w:w="1870" w:type="dxa"/>
          </w:tcPr>
          <w:p w14:paraId="626CD1FD" w14:textId="77777777" w:rsidR="00807997" w:rsidRDefault="00807997" w:rsidP="00807997">
            <w:pPr>
              <w:rPr>
                <w:rFonts w:cs="Arial"/>
              </w:rPr>
            </w:pPr>
            <w:r>
              <w:rPr>
                <w:rFonts w:cs="Arial"/>
              </w:rPr>
              <w:t>IT</w:t>
            </w:r>
          </w:p>
        </w:tc>
        <w:tc>
          <w:tcPr>
            <w:tcW w:w="1870" w:type="dxa"/>
          </w:tcPr>
          <w:p w14:paraId="03C0BAF2" w14:textId="77777777" w:rsidR="00807997" w:rsidRDefault="00807997" w:rsidP="00807997">
            <w:pPr>
              <w:rPr>
                <w:rFonts w:cs="Arial"/>
              </w:rPr>
            </w:pPr>
            <w:r>
              <w:rPr>
                <w:rFonts w:cs="Arial"/>
              </w:rPr>
              <w:t>Programmer</w:t>
            </w:r>
          </w:p>
        </w:tc>
        <w:tc>
          <w:tcPr>
            <w:tcW w:w="1870" w:type="dxa"/>
          </w:tcPr>
          <w:p w14:paraId="13D075D6" w14:textId="77777777" w:rsidR="00807997" w:rsidRDefault="002F5854" w:rsidP="00807997">
            <w:pPr>
              <w:rPr>
                <w:rFonts w:cs="Arial"/>
              </w:rPr>
            </w:pPr>
            <w:r>
              <w:rPr>
                <w:rFonts w:cs="Arial"/>
              </w:rPr>
              <w:t>40</w:t>
            </w:r>
          </w:p>
        </w:tc>
        <w:tc>
          <w:tcPr>
            <w:tcW w:w="1870" w:type="dxa"/>
          </w:tcPr>
          <w:p w14:paraId="3F4554C1" w14:textId="77777777" w:rsidR="00807997" w:rsidRDefault="00807997" w:rsidP="00807997">
            <w:pPr>
              <w:rPr>
                <w:rFonts w:cs="Arial"/>
              </w:rPr>
            </w:pPr>
            <w:r>
              <w:rPr>
                <w:rFonts w:cs="Arial"/>
              </w:rPr>
              <w:t>$13.24</w:t>
            </w:r>
          </w:p>
        </w:tc>
      </w:tr>
      <w:tr w:rsidR="00807997" w14:paraId="612B4314" w14:textId="77777777" w:rsidTr="00807997">
        <w:tc>
          <w:tcPr>
            <w:tcW w:w="1870" w:type="dxa"/>
          </w:tcPr>
          <w:p w14:paraId="353445A2" w14:textId="77777777" w:rsidR="00807997" w:rsidRDefault="002F5854" w:rsidP="00807997">
            <w:pPr>
              <w:rPr>
                <w:rFonts w:cs="Arial"/>
              </w:rPr>
            </w:pPr>
            <w:r>
              <w:rPr>
                <w:rFonts w:cs="Arial"/>
              </w:rPr>
              <w:t>David Langford</w:t>
            </w:r>
          </w:p>
        </w:tc>
        <w:tc>
          <w:tcPr>
            <w:tcW w:w="1870" w:type="dxa"/>
          </w:tcPr>
          <w:p w14:paraId="31602208" w14:textId="77777777" w:rsidR="00807997" w:rsidRDefault="002F5854" w:rsidP="00807997">
            <w:pPr>
              <w:rPr>
                <w:rFonts w:cs="Arial"/>
              </w:rPr>
            </w:pPr>
            <w:r>
              <w:rPr>
                <w:rFonts w:cs="Arial"/>
              </w:rPr>
              <w:t>IT</w:t>
            </w:r>
          </w:p>
        </w:tc>
        <w:tc>
          <w:tcPr>
            <w:tcW w:w="1870" w:type="dxa"/>
          </w:tcPr>
          <w:p w14:paraId="50066000" w14:textId="77777777" w:rsidR="00807997" w:rsidRDefault="002F5854" w:rsidP="00807997">
            <w:pPr>
              <w:rPr>
                <w:rFonts w:cs="Arial"/>
              </w:rPr>
            </w:pPr>
            <w:r>
              <w:rPr>
                <w:rFonts w:cs="Arial"/>
              </w:rPr>
              <w:t>Programmer</w:t>
            </w:r>
          </w:p>
        </w:tc>
        <w:tc>
          <w:tcPr>
            <w:tcW w:w="1870" w:type="dxa"/>
          </w:tcPr>
          <w:p w14:paraId="1F9DCAB3" w14:textId="77777777" w:rsidR="00807997" w:rsidRDefault="002F5854" w:rsidP="00807997">
            <w:pPr>
              <w:rPr>
                <w:rFonts w:cs="Arial"/>
              </w:rPr>
            </w:pPr>
            <w:r>
              <w:rPr>
                <w:rFonts w:cs="Arial"/>
              </w:rPr>
              <w:t>40</w:t>
            </w:r>
          </w:p>
        </w:tc>
        <w:tc>
          <w:tcPr>
            <w:tcW w:w="1870" w:type="dxa"/>
          </w:tcPr>
          <w:p w14:paraId="037601AF" w14:textId="77777777" w:rsidR="00807997" w:rsidRDefault="002F5854" w:rsidP="00807997">
            <w:pPr>
              <w:rPr>
                <w:rFonts w:cs="Arial"/>
              </w:rPr>
            </w:pPr>
            <w:r>
              <w:rPr>
                <w:rFonts w:cs="Arial"/>
              </w:rPr>
              <w:t>$13.24</w:t>
            </w:r>
          </w:p>
        </w:tc>
      </w:tr>
      <w:tr w:rsidR="00807997" w14:paraId="7374C4F7" w14:textId="77777777" w:rsidTr="00807997">
        <w:tc>
          <w:tcPr>
            <w:tcW w:w="1870" w:type="dxa"/>
          </w:tcPr>
          <w:p w14:paraId="53B9526C" w14:textId="77777777" w:rsidR="00807997" w:rsidRDefault="002F5854" w:rsidP="00807997">
            <w:pPr>
              <w:rPr>
                <w:rFonts w:cs="Arial"/>
              </w:rPr>
            </w:pPr>
            <w:r>
              <w:rPr>
                <w:rFonts w:cs="Arial"/>
              </w:rPr>
              <w:t>James Garcia</w:t>
            </w:r>
          </w:p>
        </w:tc>
        <w:tc>
          <w:tcPr>
            <w:tcW w:w="1870" w:type="dxa"/>
          </w:tcPr>
          <w:p w14:paraId="079BD241" w14:textId="77777777" w:rsidR="00807997" w:rsidRDefault="002F5854" w:rsidP="00807997">
            <w:pPr>
              <w:rPr>
                <w:rFonts w:cs="Arial"/>
              </w:rPr>
            </w:pPr>
            <w:r>
              <w:rPr>
                <w:rFonts w:cs="Arial"/>
              </w:rPr>
              <w:t>IT</w:t>
            </w:r>
          </w:p>
        </w:tc>
        <w:tc>
          <w:tcPr>
            <w:tcW w:w="1870" w:type="dxa"/>
          </w:tcPr>
          <w:p w14:paraId="7FDDB2FE" w14:textId="77777777" w:rsidR="00807997" w:rsidRDefault="002F5854" w:rsidP="00807997">
            <w:pPr>
              <w:rPr>
                <w:rFonts w:cs="Arial"/>
              </w:rPr>
            </w:pPr>
            <w:r>
              <w:rPr>
                <w:rFonts w:cs="Arial"/>
              </w:rPr>
              <w:t>Programmer</w:t>
            </w:r>
          </w:p>
        </w:tc>
        <w:tc>
          <w:tcPr>
            <w:tcW w:w="1870" w:type="dxa"/>
          </w:tcPr>
          <w:p w14:paraId="7728C0FE" w14:textId="77777777" w:rsidR="00807997" w:rsidRDefault="002F5854" w:rsidP="00807997">
            <w:pPr>
              <w:rPr>
                <w:rFonts w:cs="Arial"/>
              </w:rPr>
            </w:pPr>
            <w:r>
              <w:rPr>
                <w:rFonts w:cs="Arial"/>
              </w:rPr>
              <w:t>45</w:t>
            </w:r>
          </w:p>
        </w:tc>
        <w:tc>
          <w:tcPr>
            <w:tcW w:w="1870" w:type="dxa"/>
          </w:tcPr>
          <w:p w14:paraId="7180C0E3" w14:textId="77777777" w:rsidR="00807997" w:rsidRDefault="002F5854" w:rsidP="00807997">
            <w:pPr>
              <w:rPr>
                <w:rFonts w:cs="Arial"/>
              </w:rPr>
            </w:pPr>
            <w:r>
              <w:rPr>
                <w:rFonts w:cs="Arial"/>
              </w:rPr>
              <w:t>$15.00</w:t>
            </w:r>
          </w:p>
        </w:tc>
      </w:tr>
      <w:tr w:rsidR="00807997" w14:paraId="5AC31B9E" w14:textId="77777777" w:rsidTr="00807997">
        <w:tc>
          <w:tcPr>
            <w:tcW w:w="1870" w:type="dxa"/>
          </w:tcPr>
          <w:p w14:paraId="61B52559" w14:textId="77777777" w:rsidR="00807997" w:rsidRDefault="002F5854" w:rsidP="00807997">
            <w:pPr>
              <w:rPr>
                <w:rFonts w:cs="Arial"/>
              </w:rPr>
            </w:pPr>
            <w:r>
              <w:rPr>
                <w:rFonts w:cs="Arial"/>
              </w:rPr>
              <w:t>Michelle Yang</w:t>
            </w:r>
          </w:p>
        </w:tc>
        <w:tc>
          <w:tcPr>
            <w:tcW w:w="1870" w:type="dxa"/>
          </w:tcPr>
          <w:p w14:paraId="7D66BDA4" w14:textId="77777777" w:rsidR="00807997" w:rsidRDefault="002F5854" w:rsidP="00807997">
            <w:pPr>
              <w:rPr>
                <w:rFonts w:cs="Arial"/>
              </w:rPr>
            </w:pPr>
            <w:r>
              <w:rPr>
                <w:rFonts w:cs="Arial"/>
              </w:rPr>
              <w:t>Administration</w:t>
            </w:r>
          </w:p>
        </w:tc>
        <w:tc>
          <w:tcPr>
            <w:tcW w:w="1870" w:type="dxa"/>
          </w:tcPr>
          <w:p w14:paraId="69863583" w14:textId="77777777" w:rsidR="00807997" w:rsidRDefault="002F5854" w:rsidP="00807997">
            <w:pPr>
              <w:rPr>
                <w:rFonts w:cs="Arial"/>
              </w:rPr>
            </w:pPr>
            <w:r>
              <w:rPr>
                <w:rFonts w:cs="Arial"/>
              </w:rPr>
              <w:t>General manager</w:t>
            </w:r>
          </w:p>
        </w:tc>
        <w:tc>
          <w:tcPr>
            <w:tcW w:w="1870" w:type="dxa"/>
          </w:tcPr>
          <w:p w14:paraId="5CBFC305" w14:textId="77777777" w:rsidR="00807997" w:rsidRDefault="002F5854" w:rsidP="00807997">
            <w:pPr>
              <w:rPr>
                <w:rFonts w:cs="Arial"/>
              </w:rPr>
            </w:pPr>
            <w:r>
              <w:rPr>
                <w:rFonts w:cs="Arial"/>
              </w:rPr>
              <w:t>40</w:t>
            </w:r>
          </w:p>
        </w:tc>
        <w:tc>
          <w:tcPr>
            <w:tcW w:w="1870" w:type="dxa"/>
          </w:tcPr>
          <w:p w14:paraId="43A98E41" w14:textId="77777777" w:rsidR="00807997" w:rsidRDefault="002F5854" w:rsidP="00807997">
            <w:pPr>
              <w:rPr>
                <w:rFonts w:cs="Arial"/>
              </w:rPr>
            </w:pPr>
            <w:r>
              <w:rPr>
                <w:rFonts w:cs="Arial"/>
              </w:rPr>
              <w:t>$65,000</w:t>
            </w:r>
          </w:p>
        </w:tc>
      </w:tr>
      <w:tr w:rsidR="002F5854" w14:paraId="3DCCF3AF" w14:textId="77777777" w:rsidTr="00807997">
        <w:tc>
          <w:tcPr>
            <w:tcW w:w="1870" w:type="dxa"/>
          </w:tcPr>
          <w:p w14:paraId="0A076B98" w14:textId="77777777" w:rsidR="002F5854" w:rsidRDefault="002F5854" w:rsidP="00807997">
            <w:pPr>
              <w:rPr>
                <w:rFonts w:cs="Arial"/>
              </w:rPr>
            </w:pPr>
            <w:r>
              <w:rPr>
                <w:rFonts w:cs="Arial"/>
              </w:rPr>
              <w:t>Jean West</w:t>
            </w:r>
          </w:p>
        </w:tc>
        <w:tc>
          <w:tcPr>
            <w:tcW w:w="1870" w:type="dxa"/>
          </w:tcPr>
          <w:p w14:paraId="59B76EF9" w14:textId="77777777" w:rsidR="002F5854" w:rsidRDefault="002F5854" w:rsidP="00807997">
            <w:pPr>
              <w:rPr>
                <w:rFonts w:cs="Arial"/>
              </w:rPr>
            </w:pPr>
            <w:r>
              <w:rPr>
                <w:rFonts w:cs="Arial"/>
              </w:rPr>
              <w:t>Administration</w:t>
            </w:r>
          </w:p>
        </w:tc>
        <w:tc>
          <w:tcPr>
            <w:tcW w:w="1870" w:type="dxa"/>
          </w:tcPr>
          <w:p w14:paraId="6D292E9B" w14:textId="77777777" w:rsidR="002F5854" w:rsidRDefault="002F5854" w:rsidP="00807997">
            <w:pPr>
              <w:rPr>
                <w:rFonts w:cs="Arial"/>
              </w:rPr>
            </w:pPr>
            <w:r>
              <w:rPr>
                <w:rFonts w:cs="Arial"/>
              </w:rPr>
              <w:t>Logistics manager</w:t>
            </w:r>
          </w:p>
        </w:tc>
        <w:tc>
          <w:tcPr>
            <w:tcW w:w="1870" w:type="dxa"/>
          </w:tcPr>
          <w:p w14:paraId="5FEDDC94" w14:textId="77777777" w:rsidR="002F5854" w:rsidRDefault="002F5854" w:rsidP="00807997">
            <w:pPr>
              <w:rPr>
                <w:rFonts w:cs="Arial"/>
              </w:rPr>
            </w:pPr>
            <w:r>
              <w:rPr>
                <w:rFonts w:cs="Arial"/>
              </w:rPr>
              <w:t>42</w:t>
            </w:r>
          </w:p>
        </w:tc>
        <w:tc>
          <w:tcPr>
            <w:tcW w:w="1870" w:type="dxa"/>
          </w:tcPr>
          <w:p w14:paraId="433405BD" w14:textId="77777777" w:rsidR="002F5854" w:rsidRDefault="002F5854" w:rsidP="00807997">
            <w:pPr>
              <w:rPr>
                <w:rFonts w:cs="Arial"/>
              </w:rPr>
            </w:pPr>
            <w:r>
              <w:rPr>
                <w:rFonts w:cs="Arial"/>
              </w:rPr>
              <w:t>$60,000</w:t>
            </w:r>
          </w:p>
        </w:tc>
      </w:tr>
      <w:tr w:rsidR="002F5854" w14:paraId="014FD5AA" w14:textId="77777777" w:rsidTr="00807997">
        <w:tc>
          <w:tcPr>
            <w:tcW w:w="1870" w:type="dxa"/>
          </w:tcPr>
          <w:p w14:paraId="7AAD5A1C" w14:textId="77777777" w:rsidR="002F5854" w:rsidRDefault="002F5854" w:rsidP="00807997">
            <w:pPr>
              <w:rPr>
                <w:rFonts w:cs="Arial"/>
              </w:rPr>
            </w:pPr>
            <w:r>
              <w:rPr>
                <w:rFonts w:cs="Arial"/>
              </w:rPr>
              <w:t>Sam Brown</w:t>
            </w:r>
          </w:p>
        </w:tc>
        <w:tc>
          <w:tcPr>
            <w:tcW w:w="1870" w:type="dxa"/>
          </w:tcPr>
          <w:p w14:paraId="6766E6B2" w14:textId="77777777" w:rsidR="002F5854" w:rsidRDefault="002F5854" w:rsidP="00807997">
            <w:pPr>
              <w:rPr>
                <w:rFonts w:cs="Arial"/>
              </w:rPr>
            </w:pPr>
            <w:r>
              <w:rPr>
                <w:rFonts w:cs="Arial"/>
              </w:rPr>
              <w:t>Office</w:t>
            </w:r>
          </w:p>
        </w:tc>
        <w:tc>
          <w:tcPr>
            <w:tcW w:w="1870" w:type="dxa"/>
          </w:tcPr>
          <w:p w14:paraId="71AD24AF" w14:textId="77777777" w:rsidR="002F5854" w:rsidRDefault="002F5854" w:rsidP="00807997">
            <w:pPr>
              <w:rPr>
                <w:rFonts w:cs="Arial"/>
              </w:rPr>
            </w:pPr>
            <w:r>
              <w:rPr>
                <w:rFonts w:cs="Arial"/>
              </w:rPr>
              <w:t>Administrative assistant</w:t>
            </w:r>
          </w:p>
        </w:tc>
        <w:tc>
          <w:tcPr>
            <w:tcW w:w="1870" w:type="dxa"/>
          </w:tcPr>
          <w:p w14:paraId="1A654E9A" w14:textId="77777777" w:rsidR="002F5854" w:rsidRDefault="002F5854" w:rsidP="00807997">
            <w:pPr>
              <w:rPr>
                <w:rFonts w:cs="Arial"/>
              </w:rPr>
            </w:pPr>
            <w:r>
              <w:rPr>
                <w:rFonts w:cs="Arial"/>
              </w:rPr>
              <w:t>40</w:t>
            </w:r>
          </w:p>
        </w:tc>
        <w:tc>
          <w:tcPr>
            <w:tcW w:w="1870" w:type="dxa"/>
          </w:tcPr>
          <w:p w14:paraId="3B853BB1" w14:textId="77777777" w:rsidR="002F5854" w:rsidRDefault="002F5854" w:rsidP="00807997">
            <w:pPr>
              <w:rPr>
                <w:rFonts w:cs="Arial"/>
              </w:rPr>
            </w:pPr>
            <w:r>
              <w:rPr>
                <w:rFonts w:cs="Arial"/>
              </w:rPr>
              <w:t>$9.00</w:t>
            </w:r>
          </w:p>
        </w:tc>
      </w:tr>
    </w:tbl>
    <w:p w14:paraId="6EC47E7F" w14:textId="77777777" w:rsidR="00807997" w:rsidRPr="00D05856" w:rsidRDefault="00807997" w:rsidP="00BD66AD">
      <w:pPr>
        <w:rPr>
          <w:rFonts w:cs="Arial"/>
          <w:b/>
        </w:rPr>
      </w:pPr>
    </w:p>
    <w:p w14:paraId="0335C0A2" w14:textId="77777777" w:rsidR="005C283A" w:rsidRPr="00D05856" w:rsidRDefault="005464A9">
      <w:pPr>
        <w:rPr>
          <w:b/>
        </w:rPr>
      </w:pPr>
      <w:r w:rsidRPr="00D05856">
        <w:rPr>
          <w:b/>
        </w:rPr>
        <w:t>Job descriptions:</w:t>
      </w:r>
    </w:p>
    <w:p w14:paraId="402BB47C" w14:textId="77777777" w:rsidR="005464A9" w:rsidRDefault="005464A9" w:rsidP="005464A9">
      <w:pPr>
        <w:pStyle w:val="ListParagraph"/>
        <w:numPr>
          <w:ilvl w:val="0"/>
          <w:numId w:val="1"/>
        </w:numPr>
      </w:pPr>
      <w:r>
        <w:t xml:space="preserve">Forklift operators: </w:t>
      </w:r>
      <w:r w:rsidRPr="005464A9">
        <w:t> Operate powered industrial trucks to load and unload materials</w:t>
      </w:r>
    </w:p>
    <w:p w14:paraId="67B7C446" w14:textId="77777777" w:rsidR="005464A9" w:rsidRDefault="005464A9" w:rsidP="005464A9">
      <w:pPr>
        <w:pStyle w:val="ListParagraph"/>
        <w:numPr>
          <w:ilvl w:val="0"/>
          <w:numId w:val="1"/>
        </w:numPr>
      </w:pPr>
      <w:r>
        <w:t>Truck loader/unloaders:  helps</w:t>
      </w:r>
      <w:r w:rsidRPr="005464A9">
        <w:t xml:space="preserve"> to load freight onto </w:t>
      </w:r>
      <w:r w:rsidRPr="005464A9">
        <w:rPr>
          <w:bCs/>
        </w:rPr>
        <w:t>trucks</w:t>
      </w:r>
      <w:r>
        <w:t xml:space="preserve"> and unload freight shipped to the warehouse facility.</w:t>
      </w:r>
    </w:p>
    <w:p w14:paraId="0FF1B05D" w14:textId="77777777" w:rsidR="005464A9" w:rsidRDefault="005464A9" w:rsidP="005464A9">
      <w:pPr>
        <w:pStyle w:val="ListParagraph"/>
        <w:numPr>
          <w:ilvl w:val="0"/>
          <w:numId w:val="1"/>
        </w:numPr>
      </w:pPr>
      <w:r>
        <w:t>Programmer: Writes computer programs, tests, and fixes computer software.</w:t>
      </w:r>
    </w:p>
    <w:p w14:paraId="460787B9" w14:textId="77777777" w:rsidR="005464A9" w:rsidRDefault="005464A9" w:rsidP="005464A9">
      <w:pPr>
        <w:pStyle w:val="ListParagraph"/>
        <w:numPr>
          <w:ilvl w:val="0"/>
          <w:numId w:val="1"/>
        </w:numPr>
      </w:pPr>
      <w:r>
        <w:t>General Manager: Directs and coordinates activities across company departments, administers organization policies, oversees employees.</w:t>
      </w:r>
    </w:p>
    <w:p w14:paraId="29EE96EE" w14:textId="77777777" w:rsidR="005464A9" w:rsidRDefault="005464A9" w:rsidP="005464A9">
      <w:pPr>
        <w:pStyle w:val="ListParagraph"/>
        <w:numPr>
          <w:ilvl w:val="0"/>
          <w:numId w:val="1"/>
        </w:numPr>
      </w:pPr>
      <w:r>
        <w:t>Logistics manager: Oversees warehouse, inventory control, material handling, customer service, and planning workers.</w:t>
      </w:r>
    </w:p>
    <w:p w14:paraId="4120F051" w14:textId="77777777" w:rsidR="005464A9" w:rsidRDefault="005464A9" w:rsidP="005464A9">
      <w:pPr>
        <w:pStyle w:val="ListParagraph"/>
        <w:numPr>
          <w:ilvl w:val="0"/>
          <w:numId w:val="1"/>
        </w:numPr>
      </w:pPr>
      <w:r>
        <w:t>Administrative assistant: Provides clerical support to managers and employees, assists with daily office needs and activities</w:t>
      </w:r>
      <w:r w:rsidR="00D05856">
        <w:t>.</w:t>
      </w:r>
    </w:p>
    <w:p w14:paraId="27B034AF" w14:textId="77777777" w:rsidR="00D05856" w:rsidRDefault="00D05856" w:rsidP="00D05856"/>
    <w:p w14:paraId="2DE1EE93" w14:textId="77777777" w:rsidR="005C283A" w:rsidRDefault="00D05856">
      <w:r>
        <w:t>Now, you need to take this payroll information and enter the data needed to complete the OES report. How would you go about doing this? Please talk aloud as you work through the task.</w:t>
      </w:r>
    </w:p>
    <w:p w14:paraId="4F8A3E71" w14:textId="77777777" w:rsidR="00D05856" w:rsidRDefault="00D05856">
      <w:r>
        <w:rPr>
          <w:noProof/>
        </w:rPr>
        <w:drawing>
          <wp:inline distT="0" distB="0" distL="0" distR="0" wp14:anchorId="6CBA8D3F" wp14:editId="4BC9AD3C">
            <wp:extent cx="4397071" cy="2886323"/>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4761" r="26017" b="14912"/>
                    <a:stretch/>
                  </pic:blipFill>
                  <pic:spPr bwMode="auto">
                    <a:xfrm>
                      <a:off x="0" y="0"/>
                      <a:ext cx="4397274" cy="2886456"/>
                    </a:xfrm>
                    <a:prstGeom prst="rect">
                      <a:avLst/>
                    </a:prstGeom>
                    <a:ln>
                      <a:noFill/>
                    </a:ln>
                    <a:extLst>
                      <a:ext uri="{53640926-AAD7-44D8-BBD7-CCE9431645EC}">
                        <a14:shadowObscured xmlns:a14="http://schemas.microsoft.com/office/drawing/2010/main"/>
                      </a:ext>
                    </a:extLst>
                  </pic:spPr>
                </pic:pic>
              </a:graphicData>
            </a:graphic>
          </wp:inline>
        </w:drawing>
      </w:r>
    </w:p>
    <w:p w14:paraId="058A4202" w14:textId="1AB87A49" w:rsidR="00DA16E6" w:rsidRDefault="00D05856">
      <w:r>
        <w:t xml:space="preserve">(Note: This is a screenshot of an interactive </w:t>
      </w:r>
      <w:r w:rsidR="00A25423">
        <w:t>Excel</w:t>
      </w:r>
      <w:r>
        <w:t xml:space="preserve"> document that will be used to mimic the process of completing OES data in IDCF as closely as possible. The researchers will observe the participants taking the fake payroll data above and entering it into the </w:t>
      </w:r>
      <w:r w:rsidR="00A25423">
        <w:t>Excel</w:t>
      </w:r>
      <w:r>
        <w:t xml:space="preserve"> spreadsheet. Any problems, confusion, or issues will be assessed in the process). </w:t>
      </w:r>
    </w:p>
    <w:p w14:paraId="2412E8BF" w14:textId="77777777" w:rsidR="00DA16E6" w:rsidRDefault="00DA16E6"/>
    <w:p w14:paraId="0477ACB3" w14:textId="77777777" w:rsidR="00D05856" w:rsidRDefault="00D05856">
      <w:r>
        <w:t>Probe as needed:</w:t>
      </w:r>
    </w:p>
    <w:p w14:paraId="7E29032D" w14:textId="77777777" w:rsidR="00D05856" w:rsidRDefault="00D05856" w:rsidP="00D05856">
      <w:pPr>
        <w:pStyle w:val="ListParagraph"/>
        <w:numPr>
          <w:ilvl w:val="0"/>
          <w:numId w:val="2"/>
        </w:numPr>
      </w:pPr>
      <w:r>
        <w:t>What are you thinking now?</w:t>
      </w:r>
    </w:p>
    <w:p w14:paraId="066BBF60" w14:textId="77777777" w:rsidR="00D05856" w:rsidRDefault="00D05856" w:rsidP="00D05856">
      <w:pPr>
        <w:pStyle w:val="ListParagraph"/>
        <w:numPr>
          <w:ilvl w:val="0"/>
          <w:numId w:val="2"/>
        </w:numPr>
      </w:pPr>
      <w:r>
        <w:t>How are you going about completing the spreadsheet?</w:t>
      </w:r>
    </w:p>
    <w:p w14:paraId="6E997A3F" w14:textId="77777777" w:rsidR="00D05856" w:rsidRDefault="00D05856" w:rsidP="00D05856">
      <w:pPr>
        <w:pStyle w:val="ListParagraph"/>
        <w:numPr>
          <w:ilvl w:val="0"/>
          <w:numId w:val="2"/>
        </w:numPr>
      </w:pPr>
      <w:r>
        <w:t>Was anything confusing, difficult to understand about the task?</w:t>
      </w:r>
    </w:p>
    <w:p w14:paraId="10F3C1D2" w14:textId="77777777" w:rsidR="00D05856" w:rsidRDefault="00D05856" w:rsidP="00D05856">
      <w:pPr>
        <w:pStyle w:val="ListParagraph"/>
        <w:numPr>
          <w:ilvl w:val="0"/>
          <w:numId w:val="2"/>
        </w:numPr>
      </w:pPr>
      <w:r>
        <w:t>What could be improved in the process?</w:t>
      </w:r>
    </w:p>
    <w:p w14:paraId="725F3D5F" w14:textId="77777777" w:rsidR="00D05856" w:rsidRDefault="00D05856" w:rsidP="00FD50BA"/>
    <w:p w14:paraId="4AC26C88" w14:textId="77777777" w:rsidR="00BC5C0A" w:rsidRDefault="00BC5C0A" w:rsidP="00FD50BA">
      <w:r>
        <w:t>Those are all of the tasks we had for you today. Do you have any other questions or feedback for us?</w:t>
      </w:r>
    </w:p>
    <w:p w14:paraId="1FCA8389" w14:textId="77777777" w:rsidR="00BC5C0A" w:rsidRDefault="00BC5C0A" w:rsidP="00FD50BA"/>
    <w:p w14:paraId="3724E85A" w14:textId="77777777" w:rsidR="00BC5C0A" w:rsidRDefault="00BC5C0A" w:rsidP="00FD50BA">
      <w:r>
        <w:t>Thank you!</w:t>
      </w:r>
    </w:p>
    <w:sectPr w:rsidR="00BC5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CC4"/>
    <w:multiLevelType w:val="hybridMultilevel"/>
    <w:tmpl w:val="77A8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617C8"/>
    <w:multiLevelType w:val="hybridMultilevel"/>
    <w:tmpl w:val="277E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A4FFE"/>
    <w:multiLevelType w:val="hybridMultilevel"/>
    <w:tmpl w:val="F37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3E"/>
    <w:rsid w:val="0001288C"/>
    <w:rsid w:val="000B5129"/>
    <w:rsid w:val="00270252"/>
    <w:rsid w:val="002F5854"/>
    <w:rsid w:val="00415D3F"/>
    <w:rsid w:val="0051553E"/>
    <w:rsid w:val="005464A9"/>
    <w:rsid w:val="005A20C7"/>
    <w:rsid w:val="005C283A"/>
    <w:rsid w:val="00604C17"/>
    <w:rsid w:val="007E31AB"/>
    <w:rsid w:val="00807997"/>
    <w:rsid w:val="00A25423"/>
    <w:rsid w:val="00BC5C0A"/>
    <w:rsid w:val="00BD66AD"/>
    <w:rsid w:val="00D05856"/>
    <w:rsid w:val="00D224A2"/>
    <w:rsid w:val="00D60017"/>
    <w:rsid w:val="00DA16E6"/>
    <w:rsid w:val="00DA1818"/>
    <w:rsid w:val="00F24B68"/>
    <w:rsid w:val="00FD50BA"/>
    <w:rsid w:val="00FE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A9"/>
    <w:pPr>
      <w:ind w:left="720"/>
      <w:contextualSpacing/>
    </w:pPr>
  </w:style>
  <w:style w:type="character" w:styleId="CommentReference">
    <w:name w:val="annotation reference"/>
    <w:basedOn w:val="DefaultParagraphFont"/>
    <w:uiPriority w:val="99"/>
    <w:semiHidden/>
    <w:unhideWhenUsed/>
    <w:rsid w:val="007E31AB"/>
    <w:rPr>
      <w:sz w:val="16"/>
      <w:szCs w:val="16"/>
    </w:rPr>
  </w:style>
  <w:style w:type="paragraph" w:styleId="CommentText">
    <w:name w:val="annotation text"/>
    <w:basedOn w:val="Normal"/>
    <w:link w:val="CommentTextChar"/>
    <w:uiPriority w:val="99"/>
    <w:semiHidden/>
    <w:unhideWhenUsed/>
    <w:rsid w:val="007E31AB"/>
    <w:pPr>
      <w:spacing w:line="240" w:lineRule="auto"/>
    </w:pPr>
    <w:rPr>
      <w:sz w:val="20"/>
      <w:szCs w:val="20"/>
    </w:rPr>
  </w:style>
  <w:style w:type="character" w:customStyle="1" w:styleId="CommentTextChar">
    <w:name w:val="Comment Text Char"/>
    <w:basedOn w:val="DefaultParagraphFont"/>
    <w:link w:val="CommentText"/>
    <w:uiPriority w:val="99"/>
    <w:semiHidden/>
    <w:rsid w:val="007E31AB"/>
    <w:rPr>
      <w:sz w:val="20"/>
      <w:szCs w:val="20"/>
    </w:rPr>
  </w:style>
  <w:style w:type="paragraph" w:styleId="CommentSubject">
    <w:name w:val="annotation subject"/>
    <w:basedOn w:val="CommentText"/>
    <w:next w:val="CommentText"/>
    <w:link w:val="CommentSubjectChar"/>
    <w:uiPriority w:val="99"/>
    <w:semiHidden/>
    <w:unhideWhenUsed/>
    <w:rsid w:val="007E31AB"/>
    <w:rPr>
      <w:b/>
      <w:bCs/>
    </w:rPr>
  </w:style>
  <w:style w:type="character" w:customStyle="1" w:styleId="CommentSubjectChar">
    <w:name w:val="Comment Subject Char"/>
    <w:basedOn w:val="CommentTextChar"/>
    <w:link w:val="CommentSubject"/>
    <w:uiPriority w:val="99"/>
    <w:semiHidden/>
    <w:rsid w:val="007E31AB"/>
    <w:rPr>
      <w:b/>
      <w:bCs/>
      <w:sz w:val="20"/>
      <w:szCs w:val="20"/>
    </w:rPr>
  </w:style>
  <w:style w:type="paragraph" w:styleId="BalloonText">
    <w:name w:val="Balloon Text"/>
    <w:basedOn w:val="Normal"/>
    <w:link w:val="BalloonTextChar"/>
    <w:uiPriority w:val="99"/>
    <w:semiHidden/>
    <w:unhideWhenUsed/>
    <w:rsid w:val="007E3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A9"/>
    <w:pPr>
      <w:ind w:left="720"/>
      <w:contextualSpacing/>
    </w:pPr>
  </w:style>
  <w:style w:type="character" w:styleId="CommentReference">
    <w:name w:val="annotation reference"/>
    <w:basedOn w:val="DefaultParagraphFont"/>
    <w:uiPriority w:val="99"/>
    <w:semiHidden/>
    <w:unhideWhenUsed/>
    <w:rsid w:val="007E31AB"/>
    <w:rPr>
      <w:sz w:val="16"/>
      <w:szCs w:val="16"/>
    </w:rPr>
  </w:style>
  <w:style w:type="paragraph" w:styleId="CommentText">
    <w:name w:val="annotation text"/>
    <w:basedOn w:val="Normal"/>
    <w:link w:val="CommentTextChar"/>
    <w:uiPriority w:val="99"/>
    <w:semiHidden/>
    <w:unhideWhenUsed/>
    <w:rsid w:val="007E31AB"/>
    <w:pPr>
      <w:spacing w:line="240" w:lineRule="auto"/>
    </w:pPr>
    <w:rPr>
      <w:sz w:val="20"/>
      <w:szCs w:val="20"/>
    </w:rPr>
  </w:style>
  <w:style w:type="character" w:customStyle="1" w:styleId="CommentTextChar">
    <w:name w:val="Comment Text Char"/>
    <w:basedOn w:val="DefaultParagraphFont"/>
    <w:link w:val="CommentText"/>
    <w:uiPriority w:val="99"/>
    <w:semiHidden/>
    <w:rsid w:val="007E31AB"/>
    <w:rPr>
      <w:sz w:val="20"/>
      <w:szCs w:val="20"/>
    </w:rPr>
  </w:style>
  <w:style w:type="paragraph" w:styleId="CommentSubject">
    <w:name w:val="annotation subject"/>
    <w:basedOn w:val="CommentText"/>
    <w:next w:val="CommentText"/>
    <w:link w:val="CommentSubjectChar"/>
    <w:uiPriority w:val="99"/>
    <w:semiHidden/>
    <w:unhideWhenUsed/>
    <w:rsid w:val="007E31AB"/>
    <w:rPr>
      <w:b/>
      <w:bCs/>
    </w:rPr>
  </w:style>
  <w:style w:type="character" w:customStyle="1" w:styleId="CommentSubjectChar">
    <w:name w:val="Comment Subject Char"/>
    <w:basedOn w:val="CommentTextChar"/>
    <w:link w:val="CommentSubject"/>
    <w:uiPriority w:val="99"/>
    <w:semiHidden/>
    <w:rsid w:val="007E31AB"/>
    <w:rPr>
      <w:b/>
      <w:bCs/>
      <w:sz w:val="20"/>
      <w:szCs w:val="20"/>
    </w:rPr>
  </w:style>
  <w:style w:type="paragraph" w:styleId="BalloonText">
    <w:name w:val="Balloon Text"/>
    <w:basedOn w:val="Normal"/>
    <w:link w:val="BalloonTextChar"/>
    <w:uiPriority w:val="99"/>
    <w:semiHidden/>
    <w:unhideWhenUsed/>
    <w:rsid w:val="007E3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dcterms:created xsi:type="dcterms:W3CDTF">2018-11-01T11:33:00Z</dcterms:created>
  <dcterms:modified xsi:type="dcterms:W3CDTF">2018-11-01T11:33:00Z</dcterms:modified>
</cp:coreProperties>
</file>