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58" w:rsidRDefault="00BB0073" w:rsidP="00BB0073">
      <w:pPr>
        <w:spacing w:after="120" w:line="23" w:lineRule="atLeast"/>
        <w:jc w:val="center"/>
        <w:rPr>
          <w:rFonts w:ascii="Times New Roman" w:eastAsia="Times New Roman" w:hAnsi="Times New Roman"/>
          <w:b/>
          <w:bCs/>
          <w:sz w:val="28"/>
          <w:szCs w:val="28"/>
        </w:rPr>
      </w:pPr>
      <w:r w:rsidRPr="00984EC0">
        <w:rPr>
          <w:rFonts w:ascii="Times New Roman" w:eastAsia="Times New Roman" w:hAnsi="Times New Roman"/>
          <w:b/>
          <w:bCs/>
          <w:sz w:val="28"/>
          <w:szCs w:val="28"/>
        </w:rPr>
        <w:t>Publ</w:t>
      </w:r>
      <w:r>
        <w:rPr>
          <w:rFonts w:ascii="Times New Roman" w:eastAsia="Times New Roman" w:hAnsi="Times New Roman"/>
          <w:b/>
          <w:bCs/>
          <w:sz w:val="28"/>
          <w:szCs w:val="28"/>
        </w:rPr>
        <w:t xml:space="preserve">ic Comments Received During the </w:t>
      </w:r>
      <w:r w:rsidR="000A5E81">
        <w:rPr>
          <w:rFonts w:ascii="Times New Roman" w:eastAsia="Times New Roman" w:hAnsi="Times New Roman"/>
          <w:b/>
          <w:bCs/>
          <w:sz w:val="28"/>
          <w:szCs w:val="28"/>
        </w:rPr>
        <w:t>6</w:t>
      </w:r>
      <w:r w:rsidRPr="00984EC0">
        <w:rPr>
          <w:rFonts w:ascii="Times New Roman" w:eastAsia="Times New Roman" w:hAnsi="Times New Roman"/>
          <w:b/>
          <w:bCs/>
          <w:sz w:val="28"/>
          <w:szCs w:val="28"/>
        </w:rPr>
        <w:t>0-day Comment Period</w:t>
      </w:r>
      <w:r>
        <w:rPr>
          <w:rFonts w:ascii="Times New Roman" w:eastAsia="Times New Roman" w:hAnsi="Times New Roman"/>
          <w:b/>
          <w:bCs/>
          <w:sz w:val="28"/>
          <w:szCs w:val="28"/>
        </w:rPr>
        <w:t xml:space="preserve"> –</w:t>
      </w:r>
    </w:p>
    <w:p w:rsidR="00BB0073" w:rsidRDefault="00BB0073" w:rsidP="00BB0073">
      <w:pPr>
        <w:spacing w:after="120" w:line="23" w:lineRule="atLeast"/>
        <w:jc w:val="center"/>
        <w:rPr>
          <w:rFonts w:ascii="Times New Roman" w:eastAsia="Times New Roman" w:hAnsi="Times New Roman"/>
          <w:b/>
          <w:bCs/>
          <w:sz w:val="28"/>
          <w:szCs w:val="28"/>
        </w:rPr>
      </w:pPr>
      <w:r>
        <w:rPr>
          <w:rFonts w:ascii="Times New Roman" w:eastAsia="Times New Roman" w:hAnsi="Times New Roman"/>
          <w:b/>
          <w:bCs/>
          <w:sz w:val="28"/>
          <w:szCs w:val="28"/>
        </w:rPr>
        <w:t>December 2016</w:t>
      </w:r>
    </w:p>
    <w:p w:rsidR="00BB0073" w:rsidRDefault="00BB0073" w:rsidP="00BB0073">
      <w:pPr>
        <w:pStyle w:val="NoSpacing"/>
        <w:spacing w:after="120" w:line="23" w:lineRule="atLeast"/>
        <w:jc w:val="center"/>
        <w:rPr>
          <w:rFonts w:ascii="Times New Roman" w:hAnsi="Times New Roman"/>
          <w:b/>
          <w:sz w:val="24"/>
          <w:szCs w:val="24"/>
        </w:rPr>
      </w:pPr>
      <w:r>
        <w:rPr>
          <w:rFonts w:ascii="Times New Roman" w:hAnsi="Times New Roman"/>
          <w:b/>
          <w:sz w:val="24"/>
          <w:szCs w:val="24"/>
        </w:rPr>
        <w:t>State Longitudinal</w:t>
      </w:r>
      <w:r w:rsidRPr="00984EC0">
        <w:rPr>
          <w:rFonts w:ascii="Times New Roman" w:hAnsi="Times New Roman"/>
          <w:b/>
          <w:sz w:val="24"/>
          <w:szCs w:val="24"/>
        </w:rPr>
        <w:t xml:space="preserve"> Data System</w:t>
      </w:r>
      <w:r>
        <w:rPr>
          <w:rFonts w:ascii="Times New Roman" w:hAnsi="Times New Roman"/>
          <w:b/>
          <w:sz w:val="24"/>
          <w:szCs w:val="24"/>
        </w:rPr>
        <w:t xml:space="preserve"> (SLDS) Survey 2017 – 2019</w:t>
      </w:r>
    </w:p>
    <w:p w:rsidR="00BB0073" w:rsidRDefault="00BB0073" w:rsidP="00BB0073">
      <w:pPr>
        <w:pStyle w:val="NoSpacing"/>
        <w:spacing w:after="120" w:line="23" w:lineRule="atLeast"/>
        <w:jc w:val="center"/>
        <w:rPr>
          <w:rFonts w:ascii="Times New Roman" w:hAnsi="Times New Roman"/>
          <w:sz w:val="24"/>
          <w:szCs w:val="24"/>
        </w:rPr>
      </w:pPr>
      <w:r>
        <w:rPr>
          <w:rFonts w:ascii="Times New Roman" w:hAnsi="Times New Roman"/>
          <w:sz w:val="24"/>
          <w:szCs w:val="24"/>
        </w:rPr>
        <w:t>ED-2016-ICCD-0107</w:t>
      </w:r>
      <w:r w:rsidRPr="00984EC0">
        <w:rPr>
          <w:rFonts w:ascii="Times New Roman" w:hAnsi="Times New Roman"/>
          <w:sz w:val="24"/>
          <w:szCs w:val="24"/>
        </w:rPr>
        <w:tab/>
      </w:r>
      <w:r w:rsidRPr="00984EC0">
        <w:rPr>
          <w:rFonts w:ascii="Times New Roman" w:hAnsi="Times New Roman"/>
          <w:sz w:val="24"/>
          <w:szCs w:val="24"/>
        </w:rPr>
        <w:tab/>
        <w:t>Comments on FR Doc # 2016-</w:t>
      </w:r>
      <w:r>
        <w:rPr>
          <w:rFonts w:ascii="Times New Roman" w:hAnsi="Times New Roman"/>
          <w:sz w:val="24"/>
          <w:szCs w:val="24"/>
        </w:rPr>
        <w:t>24298</w:t>
      </w:r>
    </w:p>
    <w:p w:rsidR="000C0E41" w:rsidRDefault="000C0E41" w:rsidP="000C0E41">
      <w:pPr>
        <w:pStyle w:val="NoSpacing"/>
        <w:spacing w:after="120" w:line="23" w:lineRule="atLeast"/>
        <w:jc w:val="center"/>
        <w:rPr>
          <w:rFonts w:ascii="Times New Roman" w:hAnsi="Times New Roman"/>
          <w:b/>
          <w:color w:val="4F81BD" w:themeColor="accent1"/>
          <w:sz w:val="24"/>
          <w:szCs w:val="24"/>
        </w:rPr>
      </w:pPr>
    </w:p>
    <w:p w:rsidR="00273766" w:rsidRDefault="00273766" w:rsidP="000C0E41">
      <w:pPr>
        <w:pStyle w:val="NoSpacing"/>
        <w:spacing w:after="120" w:line="23" w:lineRule="atLeast"/>
        <w:rPr>
          <w:rFonts w:ascii="Times New Roman" w:hAnsi="Times New Roman"/>
          <w:b/>
          <w:sz w:val="24"/>
          <w:szCs w:val="24"/>
        </w:rPr>
      </w:pPr>
      <w:r>
        <w:rPr>
          <w:rFonts w:ascii="Times New Roman" w:hAnsi="Times New Roman"/>
          <w:b/>
          <w:color w:val="4F81BD" w:themeColor="accent1"/>
          <w:sz w:val="24"/>
          <w:szCs w:val="24"/>
        </w:rPr>
        <w:t>Comment Number 5</w:t>
      </w:r>
    </w:p>
    <w:p w:rsidR="00BB0073" w:rsidRPr="000C0E41" w:rsidRDefault="000C0E41" w:rsidP="000C0E41">
      <w:pPr>
        <w:pStyle w:val="NoSpacing"/>
        <w:spacing w:after="120" w:line="23" w:lineRule="atLeast"/>
        <w:rPr>
          <w:rFonts w:ascii="Times New Roman" w:hAnsi="Times New Roman"/>
          <w:sz w:val="24"/>
          <w:szCs w:val="24"/>
        </w:rPr>
      </w:pPr>
      <w:r>
        <w:rPr>
          <w:rFonts w:ascii="Times New Roman" w:hAnsi="Times New Roman"/>
          <w:b/>
          <w:sz w:val="24"/>
          <w:szCs w:val="24"/>
        </w:rPr>
        <w:t xml:space="preserve">Document: </w:t>
      </w:r>
      <w:r>
        <w:rPr>
          <w:rFonts w:ascii="Times New Roman" w:hAnsi="Times New Roman"/>
          <w:sz w:val="24"/>
          <w:szCs w:val="24"/>
        </w:rPr>
        <w:t>ED-2016-ICCD-0107-0005</w:t>
      </w:r>
    </w:p>
    <w:p w:rsidR="00F202A6" w:rsidRDefault="000C0E41" w:rsidP="000C0E41">
      <w:pPr>
        <w:pStyle w:val="NoSpacing"/>
        <w:spacing w:after="120" w:line="23" w:lineRule="atLeast"/>
        <w:rPr>
          <w:rFonts w:ascii="Times New Roman" w:hAnsi="Times New Roman"/>
          <w:sz w:val="24"/>
          <w:szCs w:val="24"/>
        </w:rPr>
      </w:pPr>
      <w:r>
        <w:rPr>
          <w:rFonts w:ascii="Times New Roman" w:hAnsi="Times New Roman"/>
          <w:b/>
          <w:sz w:val="24"/>
          <w:szCs w:val="24"/>
        </w:rPr>
        <w:t xml:space="preserve">Name: </w:t>
      </w:r>
      <w:r>
        <w:rPr>
          <w:rFonts w:ascii="Times New Roman" w:hAnsi="Times New Roman"/>
          <w:sz w:val="24"/>
          <w:szCs w:val="24"/>
        </w:rPr>
        <w:t>Joshua Jones</w:t>
      </w:r>
    </w:p>
    <w:p w:rsidR="00F202A6" w:rsidRDefault="00F202A6" w:rsidP="000C0E41">
      <w:pPr>
        <w:pStyle w:val="NoSpacing"/>
        <w:spacing w:after="120" w:line="23" w:lineRule="atLeast"/>
        <w:rPr>
          <w:rFonts w:ascii="Times New Roman" w:hAnsi="Times New Roman"/>
          <w:sz w:val="24"/>
          <w:szCs w:val="24"/>
        </w:rPr>
      </w:pPr>
      <w:r w:rsidRPr="00F202A6">
        <w:rPr>
          <w:rFonts w:ascii="Times New Roman" w:hAnsi="Times New Roman"/>
          <w:sz w:val="24"/>
          <w:szCs w:val="24"/>
        </w:rPr>
        <w:t>In 2016, education as a whole should be making data-driven decisions. The SLDS survey will continue to provide helpful information and will enhance the program's reach and overall impact.</w:t>
      </w:r>
    </w:p>
    <w:p w:rsidR="00F202A6" w:rsidRPr="0066757C" w:rsidRDefault="00F202A6" w:rsidP="0066757C">
      <w:pPr>
        <w:pStyle w:val="Heading1"/>
        <w:spacing w:before="240" w:line="240" w:lineRule="auto"/>
        <w:jc w:val="center"/>
        <w:rPr>
          <w:rFonts w:ascii="Times New Roman" w:hAnsi="Times New Roman"/>
          <w:sz w:val="24"/>
          <w:szCs w:val="24"/>
        </w:rPr>
      </w:pPr>
      <w:r w:rsidRPr="0066757C">
        <w:rPr>
          <w:rFonts w:ascii="Times New Roman" w:hAnsi="Times New Roman"/>
          <w:sz w:val="24"/>
          <w:szCs w:val="24"/>
        </w:rPr>
        <w:t>Response</w:t>
      </w:r>
    </w:p>
    <w:p w:rsidR="009A6458" w:rsidRDefault="00F202A6" w:rsidP="00F202A6">
      <w:pPr>
        <w:rPr>
          <w:rFonts w:ascii="Times New Roman" w:hAnsi="Times New Roman"/>
          <w:sz w:val="24"/>
          <w:szCs w:val="24"/>
        </w:rPr>
      </w:pPr>
      <w:r w:rsidRPr="0066757C">
        <w:rPr>
          <w:rFonts w:ascii="Times New Roman" w:hAnsi="Times New Roman"/>
          <w:sz w:val="24"/>
          <w:szCs w:val="24"/>
        </w:rPr>
        <w:t>Dear Mr. Jones,</w:t>
      </w:r>
    </w:p>
    <w:p w:rsidR="00273766" w:rsidRPr="0066757C" w:rsidRDefault="00F202A6" w:rsidP="00F202A6">
      <w:pPr>
        <w:rPr>
          <w:rFonts w:ascii="Times New Roman" w:hAnsi="Times New Roman"/>
          <w:sz w:val="24"/>
          <w:szCs w:val="24"/>
        </w:rPr>
      </w:pPr>
      <w:r w:rsidRPr="0066757C">
        <w:rPr>
          <w:rFonts w:ascii="Times New Roman" w:hAnsi="Times New Roman"/>
          <w:sz w:val="24"/>
          <w:szCs w:val="24"/>
        </w:rPr>
        <w:t xml:space="preserve">Thank you for your feedback posted on October 17, 2016 responding to a </w:t>
      </w:r>
      <w:r w:rsidR="000A5E81">
        <w:rPr>
          <w:rFonts w:ascii="Times New Roman" w:hAnsi="Times New Roman"/>
          <w:sz w:val="24"/>
          <w:szCs w:val="24"/>
        </w:rPr>
        <w:t>6</w:t>
      </w:r>
      <w:r w:rsidRPr="0066757C">
        <w:rPr>
          <w:rFonts w:ascii="Times New Roman" w:hAnsi="Times New Roman"/>
          <w:sz w:val="24"/>
          <w:szCs w:val="24"/>
        </w:rPr>
        <w:t xml:space="preserve">0-day request for comments on </w:t>
      </w:r>
      <w:r w:rsidR="0066757C">
        <w:rPr>
          <w:rFonts w:ascii="Times New Roman" w:hAnsi="Times New Roman"/>
          <w:sz w:val="24"/>
          <w:szCs w:val="24"/>
        </w:rPr>
        <w:t xml:space="preserve">the </w:t>
      </w:r>
      <w:r w:rsidRPr="0066757C">
        <w:rPr>
          <w:rFonts w:ascii="Times New Roman" w:hAnsi="Times New Roman"/>
          <w:sz w:val="24"/>
          <w:szCs w:val="24"/>
        </w:rPr>
        <w:t>proposed Statewide Longitudinal Data System (SLDS) Survey 2017. The National Center for Education Statistics appreciates yo</w:t>
      </w:r>
      <w:r w:rsidR="0066757C">
        <w:rPr>
          <w:rFonts w:ascii="Times New Roman" w:hAnsi="Times New Roman"/>
          <w:sz w:val="24"/>
          <w:szCs w:val="24"/>
        </w:rPr>
        <w:t>ur interest in the SLDS Program</w:t>
      </w:r>
      <w:r w:rsidR="00273766" w:rsidRPr="0066757C">
        <w:rPr>
          <w:rFonts w:ascii="Times New Roman" w:hAnsi="Times New Roman"/>
          <w:sz w:val="24"/>
          <w:szCs w:val="24"/>
        </w:rPr>
        <w:t>.</w:t>
      </w:r>
    </w:p>
    <w:p w:rsidR="009A6458" w:rsidRDefault="00161D99" w:rsidP="00F202A6">
      <w:pPr>
        <w:rPr>
          <w:rFonts w:ascii="Times New Roman" w:hAnsi="Times New Roman"/>
          <w:sz w:val="24"/>
          <w:szCs w:val="24"/>
        </w:rPr>
      </w:pPr>
      <w:r w:rsidRPr="0066757C">
        <w:rPr>
          <w:rFonts w:ascii="Times New Roman" w:hAnsi="Times New Roman"/>
          <w:sz w:val="24"/>
          <w:szCs w:val="24"/>
        </w:rPr>
        <w:t>Sincerely Yours,</w:t>
      </w:r>
    </w:p>
    <w:p w:rsidR="009A6458" w:rsidRDefault="009A6458" w:rsidP="00161D99">
      <w:pPr>
        <w:pStyle w:val="NoSpacing"/>
        <w:rPr>
          <w:rFonts w:ascii="Times New Roman" w:hAnsi="Times New Roman"/>
          <w:sz w:val="24"/>
          <w:szCs w:val="24"/>
        </w:rPr>
      </w:pPr>
    </w:p>
    <w:p w:rsidR="00161D99" w:rsidRPr="0066757C" w:rsidRDefault="00FF261F" w:rsidP="00161D99">
      <w:pPr>
        <w:pStyle w:val="NoSpacing"/>
        <w:rPr>
          <w:rFonts w:ascii="Times New Roman" w:hAnsi="Times New Roman"/>
          <w:sz w:val="24"/>
          <w:szCs w:val="24"/>
        </w:rPr>
      </w:pPr>
      <w:r w:rsidRPr="0066757C">
        <w:rPr>
          <w:rFonts w:ascii="Times New Roman" w:hAnsi="Times New Roman"/>
          <w:sz w:val="24"/>
          <w:szCs w:val="24"/>
        </w:rPr>
        <w:t>Nancy S. Sharkey</w:t>
      </w:r>
    </w:p>
    <w:p w:rsidR="00161D99" w:rsidRPr="0066757C" w:rsidRDefault="00FF261F" w:rsidP="00161D99">
      <w:pPr>
        <w:pStyle w:val="NoSpacing"/>
        <w:rPr>
          <w:rFonts w:ascii="Times New Roman" w:hAnsi="Times New Roman"/>
          <w:sz w:val="24"/>
          <w:szCs w:val="24"/>
        </w:rPr>
      </w:pPr>
      <w:r w:rsidRPr="0066757C">
        <w:rPr>
          <w:rFonts w:ascii="Times New Roman" w:hAnsi="Times New Roman"/>
          <w:sz w:val="24"/>
          <w:szCs w:val="24"/>
        </w:rPr>
        <w:t>Statistician</w:t>
      </w:r>
      <w:r w:rsidR="00161D99" w:rsidRPr="0066757C">
        <w:rPr>
          <w:rFonts w:ascii="Times New Roman" w:hAnsi="Times New Roman"/>
          <w:sz w:val="24"/>
          <w:szCs w:val="24"/>
        </w:rPr>
        <w:t>, National Center for Education Statistics</w:t>
      </w:r>
    </w:p>
    <w:p w:rsidR="00161D99" w:rsidRPr="0066757C" w:rsidRDefault="00161D99" w:rsidP="00161D99">
      <w:pPr>
        <w:pStyle w:val="NoSpacing"/>
        <w:rPr>
          <w:rFonts w:ascii="Times New Roman" w:hAnsi="Times New Roman"/>
          <w:sz w:val="24"/>
          <w:szCs w:val="24"/>
        </w:rPr>
      </w:pPr>
      <w:r w:rsidRPr="0066757C">
        <w:rPr>
          <w:rFonts w:ascii="Times New Roman" w:hAnsi="Times New Roman"/>
          <w:sz w:val="24"/>
          <w:szCs w:val="24"/>
        </w:rPr>
        <w:t>United States Department of Education</w:t>
      </w:r>
    </w:p>
    <w:p w:rsidR="00161D99" w:rsidRPr="0066757C" w:rsidRDefault="00161D99" w:rsidP="00161D99">
      <w:pPr>
        <w:pStyle w:val="NoSpacing"/>
        <w:rPr>
          <w:rFonts w:ascii="Times New Roman" w:hAnsi="Times New Roman"/>
          <w:sz w:val="24"/>
          <w:szCs w:val="24"/>
        </w:rPr>
      </w:pPr>
      <w:r w:rsidRPr="0066757C">
        <w:rPr>
          <w:rFonts w:ascii="Times New Roman" w:hAnsi="Times New Roman"/>
          <w:sz w:val="24"/>
          <w:szCs w:val="24"/>
        </w:rPr>
        <w:t>Institute of Education Sciences</w:t>
      </w:r>
    </w:p>
    <w:p w:rsidR="00FF261F" w:rsidRPr="0066757C" w:rsidRDefault="00FF261F" w:rsidP="00161D99">
      <w:pPr>
        <w:pStyle w:val="NoSpacing"/>
        <w:rPr>
          <w:rFonts w:ascii="Times New Roman" w:hAnsi="Times New Roman"/>
          <w:sz w:val="24"/>
          <w:szCs w:val="24"/>
        </w:rPr>
      </w:pPr>
      <w:r w:rsidRPr="0066757C">
        <w:rPr>
          <w:rFonts w:ascii="Times New Roman" w:hAnsi="Times New Roman"/>
          <w:sz w:val="24"/>
          <w:szCs w:val="24"/>
        </w:rPr>
        <w:t>550 12th Street, SW</w:t>
      </w:r>
      <w:r w:rsidR="000A3606">
        <w:rPr>
          <w:rFonts w:ascii="Times New Roman" w:hAnsi="Times New Roman"/>
          <w:sz w:val="24"/>
          <w:szCs w:val="24"/>
        </w:rPr>
        <w:t xml:space="preserve">, </w:t>
      </w:r>
      <w:r w:rsidRPr="0066757C">
        <w:rPr>
          <w:rFonts w:ascii="Times New Roman" w:hAnsi="Times New Roman"/>
          <w:sz w:val="24"/>
          <w:szCs w:val="24"/>
        </w:rPr>
        <w:t>Room 4162</w:t>
      </w:r>
    </w:p>
    <w:p w:rsidR="00161D99" w:rsidRPr="0066757C" w:rsidRDefault="00FF261F" w:rsidP="00161D99">
      <w:pPr>
        <w:pStyle w:val="NoSpacing"/>
        <w:rPr>
          <w:rFonts w:ascii="Times New Roman" w:hAnsi="Times New Roman"/>
          <w:sz w:val="24"/>
          <w:szCs w:val="24"/>
        </w:rPr>
      </w:pPr>
      <w:r w:rsidRPr="0066757C">
        <w:rPr>
          <w:rFonts w:ascii="Times New Roman" w:hAnsi="Times New Roman"/>
          <w:sz w:val="24"/>
          <w:szCs w:val="24"/>
        </w:rPr>
        <w:t>Washington, DC 20202</w:t>
      </w:r>
    </w:p>
    <w:p w:rsidR="00161D99" w:rsidRDefault="00161D99" w:rsidP="00161D99">
      <w:pPr>
        <w:pStyle w:val="NoSpacing"/>
        <w:rPr>
          <w:rFonts w:ascii="Times New Roman" w:hAnsi="Times New Roman"/>
          <w:sz w:val="24"/>
          <w:szCs w:val="24"/>
        </w:rPr>
      </w:pPr>
    </w:p>
    <w:p w:rsidR="000A3606" w:rsidRPr="0066757C" w:rsidRDefault="000A3606" w:rsidP="00161D99">
      <w:pPr>
        <w:pStyle w:val="NoSpacing"/>
        <w:rPr>
          <w:rFonts w:ascii="Times New Roman" w:hAnsi="Times New Roman"/>
          <w:sz w:val="24"/>
          <w:szCs w:val="24"/>
        </w:rPr>
      </w:pPr>
    </w:p>
    <w:p w:rsidR="0066757C" w:rsidRPr="00A10B69" w:rsidRDefault="00A10B69" w:rsidP="00A10B69">
      <w:pPr>
        <w:pStyle w:val="NoSpacing"/>
        <w:spacing w:after="120" w:line="23" w:lineRule="atLeast"/>
        <w:jc w:val="center"/>
        <w:rPr>
          <w:rFonts w:ascii="Times New Roman" w:hAnsi="Times New Roman"/>
          <w:b/>
          <w:color w:val="4F81BD" w:themeColor="accent1"/>
          <w:sz w:val="28"/>
          <w:szCs w:val="28"/>
        </w:rPr>
      </w:pPr>
      <w:r w:rsidRPr="00A10B69">
        <w:rPr>
          <w:rFonts w:ascii="Times New Roman" w:hAnsi="Times New Roman"/>
          <w:b/>
          <w:color w:val="4F81BD" w:themeColor="accent1"/>
          <w:sz w:val="28"/>
          <w:szCs w:val="28"/>
        </w:rPr>
        <w:t>Comment</w:t>
      </w:r>
      <w:r w:rsidRPr="00A10B69">
        <w:rPr>
          <w:rFonts w:ascii="Times New Roman" w:hAnsi="Times New Roman"/>
          <w:b/>
          <w:color w:val="4F81BD" w:themeColor="accent1"/>
          <w:sz w:val="28"/>
          <w:szCs w:val="28"/>
        </w:rPr>
        <w:t>s 7 and 8</w:t>
      </w:r>
    </w:p>
    <w:p w:rsidR="00273766" w:rsidRDefault="00273766" w:rsidP="000C0E41">
      <w:pPr>
        <w:pStyle w:val="NoSpacing"/>
        <w:spacing w:after="120" w:line="23" w:lineRule="atLeast"/>
        <w:rPr>
          <w:rFonts w:ascii="Times New Roman" w:hAnsi="Times New Roman"/>
          <w:b/>
          <w:sz w:val="24"/>
          <w:szCs w:val="24"/>
        </w:rPr>
      </w:pPr>
      <w:r>
        <w:rPr>
          <w:rFonts w:ascii="Times New Roman" w:hAnsi="Times New Roman"/>
          <w:b/>
          <w:color w:val="4F81BD" w:themeColor="accent1"/>
          <w:sz w:val="24"/>
          <w:szCs w:val="24"/>
        </w:rPr>
        <w:t>Comment Number 7</w:t>
      </w:r>
    </w:p>
    <w:p w:rsidR="000C0E41" w:rsidRPr="000C0E41" w:rsidRDefault="000C0E41" w:rsidP="000C0E41">
      <w:pPr>
        <w:pStyle w:val="NoSpacing"/>
        <w:spacing w:after="120" w:line="23" w:lineRule="atLeast"/>
        <w:rPr>
          <w:rFonts w:ascii="Times New Roman" w:hAnsi="Times New Roman"/>
          <w:sz w:val="24"/>
          <w:szCs w:val="24"/>
        </w:rPr>
      </w:pPr>
      <w:r>
        <w:rPr>
          <w:rFonts w:ascii="Times New Roman" w:hAnsi="Times New Roman"/>
          <w:b/>
          <w:sz w:val="24"/>
          <w:szCs w:val="24"/>
        </w:rPr>
        <w:t xml:space="preserve">Document: </w:t>
      </w:r>
      <w:r>
        <w:rPr>
          <w:rFonts w:ascii="Times New Roman" w:hAnsi="Times New Roman"/>
          <w:sz w:val="24"/>
          <w:szCs w:val="24"/>
        </w:rPr>
        <w:t>ED-2016-ICCD-0107-0007</w:t>
      </w:r>
    </w:p>
    <w:p w:rsidR="000C0E41" w:rsidRPr="00516D00" w:rsidRDefault="000C0E41" w:rsidP="000C0E41">
      <w:pPr>
        <w:pStyle w:val="NoSpacing"/>
        <w:spacing w:after="120" w:line="23" w:lineRule="atLeast"/>
        <w:rPr>
          <w:rFonts w:ascii="Times New Roman" w:hAnsi="Times New Roman"/>
          <w:i/>
          <w:sz w:val="24"/>
          <w:szCs w:val="24"/>
        </w:rPr>
      </w:pPr>
      <w:r>
        <w:rPr>
          <w:rFonts w:ascii="Times New Roman" w:hAnsi="Times New Roman"/>
          <w:b/>
          <w:sz w:val="24"/>
          <w:szCs w:val="24"/>
        </w:rPr>
        <w:t xml:space="preserve">Name: </w:t>
      </w:r>
      <w:r>
        <w:rPr>
          <w:rFonts w:ascii="Times New Roman" w:hAnsi="Times New Roman"/>
          <w:sz w:val="24"/>
          <w:szCs w:val="24"/>
        </w:rPr>
        <w:t xml:space="preserve">Catherine </w:t>
      </w:r>
      <w:proofErr w:type="spellStart"/>
      <w:r>
        <w:rPr>
          <w:rFonts w:ascii="Times New Roman" w:hAnsi="Times New Roman"/>
          <w:sz w:val="24"/>
          <w:szCs w:val="24"/>
        </w:rPr>
        <w:t>Imperatore</w:t>
      </w:r>
      <w:proofErr w:type="spellEnd"/>
      <w:r w:rsidR="00516D00">
        <w:rPr>
          <w:rFonts w:ascii="Times New Roman" w:hAnsi="Times New Roman"/>
          <w:sz w:val="24"/>
          <w:szCs w:val="24"/>
        </w:rPr>
        <w:t xml:space="preserve"> </w:t>
      </w:r>
      <w:r w:rsidR="00516D00">
        <w:rPr>
          <w:rFonts w:ascii="Times New Roman" w:hAnsi="Times New Roman"/>
          <w:i/>
          <w:sz w:val="24"/>
          <w:szCs w:val="24"/>
        </w:rPr>
        <w:t>(on behalf of LeAnn Wilson and Kimberly Green)</w:t>
      </w:r>
    </w:p>
    <w:p w:rsidR="00273766" w:rsidRDefault="00273766" w:rsidP="000C0E41">
      <w:pPr>
        <w:pStyle w:val="NoSpacing"/>
        <w:spacing w:after="120" w:line="23" w:lineRule="atLeast"/>
        <w:rPr>
          <w:rFonts w:ascii="Times New Roman" w:hAnsi="Times New Roman"/>
          <w:sz w:val="24"/>
          <w:szCs w:val="24"/>
        </w:rPr>
      </w:pPr>
      <w:r w:rsidRPr="00273766">
        <w:rPr>
          <w:rFonts w:ascii="Times New Roman" w:hAnsi="Times New Roman"/>
          <w:sz w:val="24"/>
          <w:szCs w:val="24"/>
        </w:rPr>
        <w:t xml:space="preserve">Thank you for this opportunity to provide comments in response to the State Longitudinal Data System (SLDS) Survey 2017-2019 (Docket No. </w:t>
      </w:r>
      <w:proofErr w:type="gramStart"/>
      <w:r w:rsidRPr="00273766">
        <w:rPr>
          <w:rFonts w:ascii="Times New Roman" w:hAnsi="Times New Roman"/>
          <w:sz w:val="24"/>
          <w:szCs w:val="24"/>
        </w:rPr>
        <w:t>ED-2016-ICCD-0107).</w:t>
      </w:r>
      <w:proofErr w:type="gramEnd"/>
      <w:r w:rsidRPr="00273766">
        <w:rPr>
          <w:rFonts w:ascii="Times New Roman" w:hAnsi="Times New Roman"/>
          <w:sz w:val="24"/>
          <w:szCs w:val="24"/>
        </w:rPr>
        <w:t xml:space="preserve"> The Association for Career and Technical Education (ACTE) and Advance CTE appreciate NCESs commitment to collecting information on state longitudinal data systems (SLDS), which perform a vital function in many states by linking data across education and workforce systems. While this survey has great potential to facilitate understanding of SLDS capabilities, we recommend the attached edits pertaining to the CTE section of the survey.</w:t>
      </w:r>
    </w:p>
    <w:p w:rsidR="00377482" w:rsidRDefault="00377482" w:rsidP="000C0E41">
      <w:pPr>
        <w:pStyle w:val="NoSpacing"/>
        <w:spacing w:after="120" w:line="23" w:lineRule="atLeast"/>
        <w:rPr>
          <w:rFonts w:ascii="Times New Roman" w:hAnsi="Times New Roman"/>
          <w:sz w:val="24"/>
          <w:szCs w:val="24"/>
        </w:rPr>
      </w:pPr>
    </w:p>
    <w:p w:rsidR="00273766" w:rsidRDefault="0066757C" w:rsidP="0066757C">
      <w:pPr>
        <w:pStyle w:val="NoSpacing"/>
        <w:spacing w:after="120" w:line="23" w:lineRule="atLeast"/>
        <w:jc w:val="center"/>
        <w:rPr>
          <w:rFonts w:ascii="Times New Roman" w:hAnsi="Times New Roman"/>
          <w:sz w:val="24"/>
          <w:szCs w:val="24"/>
        </w:rPr>
      </w:pPr>
      <w:r>
        <w:rPr>
          <w:rFonts w:ascii="Times New Roman" w:hAnsi="Times New Roman"/>
          <w:sz w:val="24"/>
          <w:szCs w:val="2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05pt;height:681.85pt" o:ole="">
            <v:imagedata r:id="rId6" o:title=""/>
          </v:shape>
          <o:OLEObject Type="Embed" ProgID="Acrobat.Document.11" ShapeID="_x0000_i1025" DrawAspect="Content" ObjectID="_1544001178" r:id="rId7"/>
        </w:object>
      </w:r>
    </w:p>
    <w:p w:rsidR="00377482" w:rsidRDefault="00377482" w:rsidP="0066757C">
      <w:pPr>
        <w:pStyle w:val="NoSpacing"/>
        <w:spacing w:after="120" w:line="23" w:lineRule="atLeast"/>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0CA299F6" wp14:editId="54F93906">
            <wp:extent cx="5705576" cy="797711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e2.JPG"/>
                    <pic:cNvPicPr/>
                  </pic:nvPicPr>
                  <pic:blipFill>
                    <a:blip r:embed="rId8">
                      <a:extLst>
                        <a:ext uri="{28A0092B-C50C-407E-A947-70E740481C1C}">
                          <a14:useLocalDpi xmlns:a14="http://schemas.microsoft.com/office/drawing/2010/main" val="0"/>
                        </a:ext>
                      </a:extLst>
                    </a:blip>
                    <a:stretch>
                      <a:fillRect/>
                    </a:stretch>
                  </pic:blipFill>
                  <pic:spPr>
                    <a:xfrm>
                      <a:off x="0" y="0"/>
                      <a:ext cx="5690589" cy="7956163"/>
                    </a:xfrm>
                    <a:prstGeom prst="rect">
                      <a:avLst/>
                    </a:prstGeom>
                  </pic:spPr>
                </pic:pic>
              </a:graphicData>
            </a:graphic>
          </wp:inline>
        </w:drawing>
      </w:r>
    </w:p>
    <w:p w:rsidR="00377482" w:rsidRPr="00273766" w:rsidRDefault="00377482" w:rsidP="0066757C">
      <w:pPr>
        <w:pStyle w:val="NoSpacing"/>
        <w:spacing w:after="120" w:line="23" w:lineRule="atLeast"/>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780D8008" wp14:editId="38F59F7A">
            <wp:extent cx="5311302" cy="7232411"/>
            <wp:effectExtent l="0" t="0" r="381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e3.JPG"/>
                    <pic:cNvPicPr/>
                  </pic:nvPicPr>
                  <pic:blipFill>
                    <a:blip r:embed="rId9">
                      <a:extLst>
                        <a:ext uri="{28A0092B-C50C-407E-A947-70E740481C1C}">
                          <a14:useLocalDpi xmlns:a14="http://schemas.microsoft.com/office/drawing/2010/main" val="0"/>
                        </a:ext>
                      </a:extLst>
                    </a:blip>
                    <a:stretch>
                      <a:fillRect/>
                    </a:stretch>
                  </pic:blipFill>
                  <pic:spPr>
                    <a:xfrm>
                      <a:off x="0" y="0"/>
                      <a:ext cx="5311302" cy="7232411"/>
                    </a:xfrm>
                    <a:prstGeom prst="rect">
                      <a:avLst/>
                    </a:prstGeom>
                  </pic:spPr>
                </pic:pic>
              </a:graphicData>
            </a:graphic>
          </wp:inline>
        </w:drawing>
      </w:r>
    </w:p>
    <w:p w:rsidR="00A10B69" w:rsidRDefault="00A10B69" w:rsidP="000C0E41">
      <w:pPr>
        <w:pStyle w:val="NoSpacing"/>
        <w:spacing w:after="120" w:line="23" w:lineRule="atLeast"/>
        <w:rPr>
          <w:rFonts w:ascii="Times New Roman" w:hAnsi="Times New Roman"/>
          <w:b/>
          <w:color w:val="4F81BD" w:themeColor="accent1"/>
          <w:sz w:val="24"/>
          <w:szCs w:val="24"/>
        </w:rPr>
      </w:pPr>
    </w:p>
    <w:p w:rsidR="00377482" w:rsidRPr="00377482" w:rsidRDefault="00377482" w:rsidP="000C0E41">
      <w:pPr>
        <w:pStyle w:val="NoSpacing"/>
        <w:spacing w:after="120" w:line="23" w:lineRule="atLeast"/>
        <w:rPr>
          <w:rFonts w:ascii="Times New Roman" w:hAnsi="Times New Roman"/>
          <w:b/>
          <w:color w:val="4F81BD" w:themeColor="accent1"/>
          <w:sz w:val="24"/>
          <w:szCs w:val="24"/>
        </w:rPr>
      </w:pPr>
      <w:r>
        <w:rPr>
          <w:rFonts w:ascii="Times New Roman" w:hAnsi="Times New Roman"/>
          <w:b/>
          <w:color w:val="4F81BD" w:themeColor="accent1"/>
          <w:sz w:val="24"/>
          <w:szCs w:val="24"/>
        </w:rPr>
        <w:t>Comment Number 8</w:t>
      </w:r>
    </w:p>
    <w:p w:rsidR="000C0E41" w:rsidRPr="000C0E41" w:rsidRDefault="000C0E41" w:rsidP="000C0E41">
      <w:pPr>
        <w:pStyle w:val="NoSpacing"/>
        <w:spacing w:after="120" w:line="23" w:lineRule="atLeast"/>
        <w:rPr>
          <w:rFonts w:ascii="Times New Roman" w:hAnsi="Times New Roman"/>
          <w:sz w:val="24"/>
          <w:szCs w:val="24"/>
        </w:rPr>
      </w:pPr>
      <w:r>
        <w:rPr>
          <w:rFonts w:ascii="Times New Roman" w:hAnsi="Times New Roman"/>
          <w:b/>
          <w:sz w:val="24"/>
          <w:szCs w:val="24"/>
        </w:rPr>
        <w:t xml:space="preserve">Document: </w:t>
      </w:r>
      <w:r>
        <w:rPr>
          <w:rFonts w:ascii="Times New Roman" w:hAnsi="Times New Roman"/>
          <w:sz w:val="24"/>
          <w:szCs w:val="24"/>
        </w:rPr>
        <w:t>ED-2016-ICCD-0107-0008</w:t>
      </w:r>
    </w:p>
    <w:p w:rsidR="000C0E41" w:rsidRPr="00516D00" w:rsidRDefault="000C0E41" w:rsidP="000C0E41">
      <w:pPr>
        <w:pStyle w:val="NoSpacing"/>
        <w:spacing w:after="120" w:line="23" w:lineRule="atLeast"/>
        <w:rPr>
          <w:rFonts w:ascii="Times New Roman" w:hAnsi="Times New Roman"/>
          <w:i/>
          <w:sz w:val="24"/>
          <w:szCs w:val="24"/>
        </w:rPr>
      </w:pPr>
      <w:r>
        <w:rPr>
          <w:rFonts w:ascii="Times New Roman" w:hAnsi="Times New Roman"/>
          <w:b/>
          <w:sz w:val="24"/>
          <w:szCs w:val="24"/>
        </w:rPr>
        <w:t xml:space="preserve">Name: </w:t>
      </w:r>
      <w:r>
        <w:rPr>
          <w:rFonts w:ascii="Times New Roman" w:hAnsi="Times New Roman"/>
          <w:sz w:val="24"/>
          <w:szCs w:val="24"/>
        </w:rPr>
        <w:t xml:space="preserve">Jenna </w:t>
      </w:r>
      <w:proofErr w:type="spellStart"/>
      <w:r>
        <w:rPr>
          <w:rFonts w:ascii="Times New Roman" w:hAnsi="Times New Roman"/>
          <w:sz w:val="24"/>
          <w:szCs w:val="24"/>
        </w:rPr>
        <w:t>Leventoff</w:t>
      </w:r>
      <w:proofErr w:type="spellEnd"/>
      <w:r w:rsidR="00516D00">
        <w:rPr>
          <w:rFonts w:ascii="Times New Roman" w:hAnsi="Times New Roman"/>
          <w:sz w:val="24"/>
          <w:szCs w:val="24"/>
        </w:rPr>
        <w:t xml:space="preserve"> </w:t>
      </w:r>
      <w:r w:rsidR="00516D00">
        <w:rPr>
          <w:rFonts w:ascii="Times New Roman" w:hAnsi="Times New Roman"/>
          <w:i/>
          <w:sz w:val="24"/>
          <w:szCs w:val="24"/>
        </w:rPr>
        <w:t>(on behalf of Rachel Zinn)</w:t>
      </w:r>
    </w:p>
    <w:p w:rsidR="00CE605C" w:rsidRDefault="00CE605C" w:rsidP="000C0E41">
      <w:pPr>
        <w:pStyle w:val="NoSpacing"/>
        <w:spacing w:after="120" w:line="23" w:lineRule="atLeast"/>
        <w:rPr>
          <w:rFonts w:ascii="Times New Roman" w:hAnsi="Times New Roman"/>
          <w:noProof/>
          <w:sz w:val="24"/>
          <w:szCs w:val="24"/>
        </w:rPr>
      </w:pPr>
    </w:p>
    <w:p w:rsidR="006B06E0" w:rsidRDefault="00377482" w:rsidP="0066757C">
      <w:pPr>
        <w:pStyle w:val="NoSpacing"/>
        <w:spacing w:after="120" w:line="23" w:lineRule="atLeast"/>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7AF38207" wp14:editId="6AD02EEA">
            <wp:extent cx="5447489" cy="7061991"/>
            <wp:effectExtent l="0" t="0" r="127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qi.JPG"/>
                    <pic:cNvPicPr/>
                  </pic:nvPicPr>
                  <pic:blipFill>
                    <a:blip r:embed="rId10">
                      <a:extLst>
                        <a:ext uri="{28A0092B-C50C-407E-A947-70E740481C1C}">
                          <a14:useLocalDpi xmlns:a14="http://schemas.microsoft.com/office/drawing/2010/main" val="0"/>
                        </a:ext>
                      </a:extLst>
                    </a:blip>
                    <a:stretch>
                      <a:fillRect/>
                    </a:stretch>
                  </pic:blipFill>
                  <pic:spPr>
                    <a:xfrm>
                      <a:off x="0" y="0"/>
                      <a:ext cx="5441396" cy="7054092"/>
                    </a:xfrm>
                    <a:prstGeom prst="rect">
                      <a:avLst/>
                    </a:prstGeom>
                  </pic:spPr>
                </pic:pic>
              </a:graphicData>
            </a:graphic>
          </wp:inline>
        </w:drawing>
      </w:r>
    </w:p>
    <w:p w:rsidR="00377482" w:rsidRDefault="00377482" w:rsidP="0066757C">
      <w:pPr>
        <w:pStyle w:val="NoSpacing"/>
        <w:spacing w:after="120" w:line="23" w:lineRule="atLeast"/>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4FA4C842" wp14:editId="7FA3728D">
            <wp:extent cx="6186791" cy="8385287"/>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qi2.JPG"/>
                    <pic:cNvPicPr/>
                  </pic:nvPicPr>
                  <pic:blipFill>
                    <a:blip r:embed="rId11">
                      <a:extLst>
                        <a:ext uri="{28A0092B-C50C-407E-A947-70E740481C1C}">
                          <a14:useLocalDpi xmlns:a14="http://schemas.microsoft.com/office/drawing/2010/main" val="0"/>
                        </a:ext>
                      </a:extLst>
                    </a:blip>
                    <a:stretch>
                      <a:fillRect/>
                    </a:stretch>
                  </pic:blipFill>
                  <pic:spPr>
                    <a:xfrm>
                      <a:off x="0" y="0"/>
                      <a:ext cx="6184692" cy="8382442"/>
                    </a:xfrm>
                    <a:prstGeom prst="rect">
                      <a:avLst/>
                    </a:prstGeom>
                  </pic:spPr>
                </pic:pic>
              </a:graphicData>
            </a:graphic>
          </wp:inline>
        </w:drawing>
      </w:r>
    </w:p>
    <w:p w:rsidR="00377482" w:rsidRDefault="00377482" w:rsidP="0066757C">
      <w:pPr>
        <w:pStyle w:val="NoSpacing"/>
        <w:spacing w:after="120" w:line="23" w:lineRule="atLeast"/>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3C6E7E9D" wp14:editId="75FC1C62">
            <wp:extent cx="6400800" cy="8419843"/>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qi3.JPG"/>
                    <pic:cNvPicPr/>
                  </pic:nvPicPr>
                  <pic:blipFill>
                    <a:blip r:embed="rId12">
                      <a:extLst>
                        <a:ext uri="{28A0092B-C50C-407E-A947-70E740481C1C}">
                          <a14:useLocalDpi xmlns:a14="http://schemas.microsoft.com/office/drawing/2010/main" val="0"/>
                        </a:ext>
                      </a:extLst>
                    </a:blip>
                    <a:stretch>
                      <a:fillRect/>
                    </a:stretch>
                  </pic:blipFill>
                  <pic:spPr>
                    <a:xfrm>
                      <a:off x="0" y="0"/>
                      <a:ext cx="6398022" cy="8416188"/>
                    </a:xfrm>
                    <a:prstGeom prst="rect">
                      <a:avLst/>
                    </a:prstGeom>
                  </pic:spPr>
                </pic:pic>
              </a:graphicData>
            </a:graphic>
          </wp:inline>
        </w:drawing>
      </w:r>
    </w:p>
    <w:p w:rsidR="00377482" w:rsidRDefault="00377482" w:rsidP="0066757C">
      <w:pPr>
        <w:pStyle w:val="NoSpacing"/>
        <w:spacing w:after="120" w:line="23" w:lineRule="atLeast"/>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63D9C327" wp14:editId="34208A0F">
            <wp:extent cx="6108970" cy="3182068"/>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qi4.JPG"/>
                    <pic:cNvPicPr/>
                  </pic:nvPicPr>
                  <pic:blipFill>
                    <a:blip r:embed="rId13">
                      <a:extLst>
                        <a:ext uri="{28A0092B-C50C-407E-A947-70E740481C1C}">
                          <a14:useLocalDpi xmlns:a14="http://schemas.microsoft.com/office/drawing/2010/main" val="0"/>
                        </a:ext>
                      </a:extLst>
                    </a:blip>
                    <a:stretch>
                      <a:fillRect/>
                    </a:stretch>
                  </pic:blipFill>
                  <pic:spPr>
                    <a:xfrm>
                      <a:off x="0" y="0"/>
                      <a:ext cx="6096733" cy="3175694"/>
                    </a:xfrm>
                    <a:prstGeom prst="rect">
                      <a:avLst/>
                    </a:prstGeom>
                  </pic:spPr>
                </pic:pic>
              </a:graphicData>
            </a:graphic>
          </wp:inline>
        </w:drawing>
      </w:r>
    </w:p>
    <w:p w:rsidR="00A10B69" w:rsidRPr="000A5E81" w:rsidRDefault="00A10B69" w:rsidP="00A10B69">
      <w:pPr>
        <w:pStyle w:val="Heading1"/>
        <w:spacing w:before="0" w:line="240" w:lineRule="auto"/>
        <w:jc w:val="center"/>
        <w:rPr>
          <w:rFonts w:ascii="Times New Roman" w:hAnsi="Times New Roman"/>
          <w:sz w:val="24"/>
          <w:szCs w:val="24"/>
        </w:rPr>
      </w:pPr>
      <w:r w:rsidRPr="000A5E81">
        <w:rPr>
          <w:rFonts w:ascii="Times New Roman" w:hAnsi="Times New Roman"/>
          <w:sz w:val="24"/>
          <w:szCs w:val="24"/>
        </w:rPr>
        <w:t>Response</w:t>
      </w:r>
    </w:p>
    <w:p w:rsidR="00A10B69" w:rsidRPr="000A5E81" w:rsidRDefault="00A10B69" w:rsidP="00A10B69">
      <w:pPr>
        <w:spacing w:after="120" w:line="240" w:lineRule="auto"/>
        <w:rPr>
          <w:rFonts w:ascii="Times New Roman" w:hAnsi="Times New Roman"/>
          <w:sz w:val="24"/>
          <w:szCs w:val="24"/>
        </w:rPr>
      </w:pPr>
      <w:r>
        <w:rPr>
          <w:rFonts w:ascii="Times New Roman" w:hAnsi="Times New Roman"/>
          <w:sz w:val="24"/>
          <w:szCs w:val="24"/>
        </w:rPr>
        <w:t xml:space="preserve">Dear Ms. Wilson, </w:t>
      </w:r>
      <w:r w:rsidRPr="000A5E81">
        <w:rPr>
          <w:rFonts w:ascii="Times New Roman" w:hAnsi="Times New Roman"/>
          <w:sz w:val="24"/>
          <w:szCs w:val="24"/>
        </w:rPr>
        <w:t>Ms. Green,</w:t>
      </w:r>
      <w:r>
        <w:rPr>
          <w:rFonts w:ascii="Times New Roman" w:hAnsi="Times New Roman"/>
          <w:sz w:val="24"/>
          <w:szCs w:val="24"/>
        </w:rPr>
        <w:t xml:space="preserve"> and </w:t>
      </w:r>
      <w:r w:rsidRPr="009A6458">
        <w:rPr>
          <w:rFonts w:ascii="Times New Roman" w:hAnsi="Times New Roman"/>
          <w:sz w:val="24"/>
          <w:szCs w:val="24"/>
        </w:rPr>
        <w:t>Ms. Zinn</w:t>
      </w:r>
      <w:r>
        <w:rPr>
          <w:rFonts w:ascii="Times New Roman" w:hAnsi="Times New Roman"/>
          <w:sz w:val="24"/>
          <w:szCs w:val="24"/>
        </w:rPr>
        <w:t>,</w:t>
      </w:r>
    </w:p>
    <w:p w:rsidR="00A10B69" w:rsidRPr="000A5E81" w:rsidRDefault="00A10B69" w:rsidP="00A10B69">
      <w:pPr>
        <w:spacing w:after="120" w:line="240" w:lineRule="auto"/>
        <w:rPr>
          <w:rFonts w:ascii="Times New Roman" w:hAnsi="Times New Roman"/>
          <w:sz w:val="24"/>
          <w:szCs w:val="24"/>
        </w:rPr>
      </w:pPr>
      <w:r w:rsidRPr="000A5E81">
        <w:rPr>
          <w:rFonts w:ascii="Times New Roman" w:hAnsi="Times New Roman"/>
          <w:sz w:val="24"/>
          <w:szCs w:val="24"/>
        </w:rPr>
        <w:t xml:space="preserve">Thank you for your feedback posted on December 7, 2016 responding to a </w:t>
      </w:r>
      <w:r>
        <w:rPr>
          <w:rFonts w:ascii="Times New Roman" w:hAnsi="Times New Roman"/>
          <w:sz w:val="24"/>
          <w:szCs w:val="24"/>
        </w:rPr>
        <w:t>6</w:t>
      </w:r>
      <w:r w:rsidRPr="000A5E81">
        <w:rPr>
          <w:rFonts w:ascii="Times New Roman" w:hAnsi="Times New Roman"/>
          <w:sz w:val="24"/>
          <w:szCs w:val="24"/>
        </w:rPr>
        <w:t xml:space="preserve">0-day request for comments on </w:t>
      </w:r>
      <w:r>
        <w:rPr>
          <w:rFonts w:ascii="Times New Roman" w:hAnsi="Times New Roman"/>
          <w:sz w:val="24"/>
          <w:szCs w:val="24"/>
        </w:rPr>
        <w:t xml:space="preserve">the </w:t>
      </w:r>
      <w:r w:rsidRPr="000A5E81">
        <w:rPr>
          <w:rFonts w:ascii="Times New Roman" w:hAnsi="Times New Roman"/>
          <w:sz w:val="24"/>
          <w:szCs w:val="24"/>
        </w:rPr>
        <w:t xml:space="preserve">proposed Statewide Longitudinal Data System (SLDS) Survey 2017. The National Center for Education Statistics </w:t>
      </w:r>
      <w:r>
        <w:rPr>
          <w:rFonts w:ascii="Times New Roman" w:hAnsi="Times New Roman"/>
          <w:sz w:val="24"/>
          <w:szCs w:val="24"/>
        </w:rPr>
        <w:t xml:space="preserve">(NCES) </w:t>
      </w:r>
      <w:r w:rsidRPr="000A5E81">
        <w:rPr>
          <w:rFonts w:ascii="Times New Roman" w:hAnsi="Times New Roman"/>
          <w:sz w:val="24"/>
          <w:szCs w:val="24"/>
        </w:rPr>
        <w:t>appreciates your interest in the SLDS Program, and your co</w:t>
      </w:r>
      <w:r>
        <w:rPr>
          <w:rFonts w:ascii="Times New Roman" w:hAnsi="Times New Roman"/>
          <w:sz w:val="24"/>
          <w:szCs w:val="24"/>
        </w:rPr>
        <w:t>mmitment to the SLDS initiative</w:t>
      </w:r>
      <w:r w:rsidRPr="000A5E81">
        <w:rPr>
          <w:rFonts w:ascii="Times New Roman" w:hAnsi="Times New Roman"/>
          <w:sz w:val="24"/>
          <w:szCs w:val="24"/>
        </w:rPr>
        <w:t>.</w:t>
      </w:r>
    </w:p>
    <w:p w:rsidR="00A10B69" w:rsidRPr="000A5E81" w:rsidRDefault="00A10B69" w:rsidP="00A10B69">
      <w:pPr>
        <w:spacing w:after="120" w:line="240" w:lineRule="auto"/>
        <w:rPr>
          <w:rFonts w:ascii="Times New Roman" w:hAnsi="Times New Roman"/>
          <w:sz w:val="24"/>
          <w:szCs w:val="24"/>
        </w:rPr>
      </w:pPr>
      <w:r w:rsidRPr="000A5E81">
        <w:rPr>
          <w:rFonts w:ascii="Times New Roman" w:hAnsi="Times New Roman"/>
          <w:sz w:val="24"/>
          <w:szCs w:val="24"/>
        </w:rPr>
        <w:t>We have incorporated many of your thoughtful suggestions into the SLDS Survey:</w:t>
      </w:r>
    </w:p>
    <w:p w:rsidR="00A10B69" w:rsidRPr="000A5E81" w:rsidRDefault="00A10B69" w:rsidP="00A10B69">
      <w:pPr>
        <w:pStyle w:val="ListParagraph"/>
        <w:widowControl w:val="0"/>
        <w:numPr>
          <w:ilvl w:val="0"/>
          <w:numId w:val="1"/>
        </w:numPr>
        <w:spacing w:after="120" w:line="240" w:lineRule="auto"/>
        <w:contextualSpacing w:val="0"/>
        <w:rPr>
          <w:rFonts w:ascii="Times New Roman" w:hAnsi="Times New Roman"/>
          <w:sz w:val="24"/>
          <w:szCs w:val="24"/>
        </w:rPr>
      </w:pPr>
      <w:r w:rsidRPr="000A5E81">
        <w:rPr>
          <w:rFonts w:ascii="Times New Roman" w:hAnsi="Times New Roman"/>
          <w:sz w:val="24"/>
          <w:szCs w:val="24"/>
        </w:rPr>
        <w:t>All references have been changed to “Perkins CTE” as opposed to “CTE”. We have included the following definition to clarify reference to state data systems supporting the requirements of the Carl D. Perkins Career and Technical Education Act. Additionally, the following definition was added to the “Definitions” section:</w:t>
      </w:r>
    </w:p>
    <w:p w:rsidR="00A10B69" w:rsidRPr="000A5E81" w:rsidRDefault="00A10B69" w:rsidP="00A10B69">
      <w:pPr>
        <w:spacing w:after="120" w:line="240" w:lineRule="auto"/>
        <w:ind w:left="720"/>
        <w:rPr>
          <w:rFonts w:ascii="Times New Roman" w:hAnsi="Times New Roman"/>
          <w:i/>
          <w:sz w:val="24"/>
          <w:szCs w:val="24"/>
        </w:rPr>
      </w:pPr>
      <w:r w:rsidRPr="000A5E81">
        <w:rPr>
          <w:rFonts w:ascii="Times New Roman" w:hAnsi="Times New Roman"/>
          <w:sz w:val="24"/>
          <w:szCs w:val="24"/>
        </w:rPr>
        <w:t>“</w:t>
      </w:r>
      <w:r w:rsidRPr="000A5E81">
        <w:rPr>
          <w:rFonts w:ascii="Times New Roman" w:hAnsi="Times New Roman"/>
          <w:i/>
          <w:sz w:val="24"/>
          <w:szCs w:val="24"/>
        </w:rPr>
        <w:t>The Carl D. Perkins Career and Technical Education Act of 2006 (Perkins) provides federal support for CTE programs in all 50 states, the District of Columbia, and the territories. The law focuses on the academic and technical achievement of CTE students, strengthening the connections between secondary and postsecondary education, and improving accountability.”</w:t>
      </w:r>
    </w:p>
    <w:p w:rsidR="00A10B69" w:rsidRDefault="00A10B69" w:rsidP="00A10B69">
      <w:pPr>
        <w:pStyle w:val="ListParagraph"/>
        <w:numPr>
          <w:ilvl w:val="0"/>
          <w:numId w:val="1"/>
        </w:numPr>
        <w:spacing w:after="120" w:line="240" w:lineRule="auto"/>
        <w:contextualSpacing w:val="0"/>
        <w:rPr>
          <w:rFonts w:ascii="Times New Roman" w:hAnsi="Times New Roman"/>
          <w:i/>
          <w:sz w:val="24"/>
          <w:szCs w:val="24"/>
        </w:rPr>
      </w:pPr>
      <w:r w:rsidRPr="000A5E81">
        <w:rPr>
          <w:rFonts w:ascii="Times New Roman" w:hAnsi="Times New Roman"/>
          <w:sz w:val="24"/>
          <w:szCs w:val="24"/>
        </w:rPr>
        <w:t xml:space="preserve">Question 4(g) has been removed from the survey; Perkins CTE data is reported through </w:t>
      </w:r>
      <w:proofErr w:type="spellStart"/>
      <w:r w:rsidRPr="000A5E81">
        <w:rPr>
          <w:rFonts w:ascii="Times New Roman" w:hAnsi="Times New Roman"/>
          <w:sz w:val="24"/>
          <w:szCs w:val="24"/>
        </w:rPr>
        <w:t>ED</w:t>
      </w:r>
      <w:r w:rsidRPr="000A5E81">
        <w:rPr>
          <w:rFonts w:ascii="Times New Roman" w:hAnsi="Times New Roman"/>
          <w:i/>
          <w:sz w:val="24"/>
          <w:szCs w:val="24"/>
        </w:rPr>
        <w:t>Facts</w:t>
      </w:r>
      <w:proofErr w:type="spellEnd"/>
      <w:r w:rsidRPr="000A5E81">
        <w:rPr>
          <w:rFonts w:ascii="Times New Roman" w:hAnsi="Times New Roman"/>
          <w:sz w:val="24"/>
          <w:szCs w:val="24"/>
        </w:rPr>
        <w:t>.</w:t>
      </w:r>
    </w:p>
    <w:p w:rsidR="00A10B69" w:rsidRDefault="00A10B69" w:rsidP="00A10B69">
      <w:pPr>
        <w:pStyle w:val="ListParagraph"/>
        <w:numPr>
          <w:ilvl w:val="0"/>
          <w:numId w:val="1"/>
        </w:numPr>
        <w:spacing w:after="120" w:line="240" w:lineRule="auto"/>
        <w:contextualSpacing w:val="0"/>
        <w:rPr>
          <w:rFonts w:ascii="Times New Roman" w:hAnsi="Times New Roman"/>
          <w:i/>
          <w:sz w:val="24"/>
          <w:szCs w:val="24"/>
        </w:rPr>
      </w:pPr>
      <w:r w:rsidRPr="000A5E81">
        <w:rPr>
          <w:rFonts w:ascii="Times New Roman" w:hAnsi="Times New Roman"/>
          <w:sz w:val="24"/>
          <w:szCs w:val="24"/>
        </w:rPr>
        <w:t>Perkins CTE (non-</w:t>
      </w:r>
      <w:proofErr w:type="spellStart"/>
      <w:r w:rsidRPr="000A5E81">
        <w:rPr>
          <w:rFonts w:ascii="Times New Roman" w:hAnsi="Times New Roman"/>
          <w:sz w:val="24"/>
          <w:szCs w:val="24"/>
        </w:rPr>
        <w:t>ED</w:t>
      </w:r>
      <w:r w:rsidRPr="000A5E81">
        <w:rPr>
          <w:rFonts w:ascii="Times New Roman" w:hAnsi="Times New Roman"/>
          <w:i/>
          <w:sz w:val="24"/>
          <w:szCs w:val="24"/>
        </w:rPr>
        <w:t>Facts</w:t>
      </w:r>
      <w:proofErr w:type="spellEnd"/>
      <w:r w:rsidRPr="000A5E81">
        <w:rPr>
          <w:rFonts w:ascii="Times New Roman" w:hAnsi="Times New Roman"/>
          <w:sz w:val="24"/>
          <w:szCs w:val="24"/>
        </w:rPr>
        <w:t>) was added as a sub-question to Question 16(m) to distinguish from “Other federal reports”, similar to IPEDS.</w:t>
      </w:r>
    </w:p>
    <w:p w:rsidR="00A10B69" w:rsidRPr="00A10B69" w:rsidRDefault="00A10B69" w:rsidP="00A10B69">
      <w:pPr>
        <w:pStyle w:val="ListParagraph"/>
        <w:numPr>
          <w:ilvl w:val="0"/>
          <w:numId w:val="1"/>
        </w:numPr>
        <w:spacing w:after="120" w:line="240" w:lineRule="auto"/>
        <w:contextualSpacing w:val="0"/>
        <w:rPr>
          <w:rFonts w:ascii="Times New Roman" w:hAnsi="Times New Roman"/>
          <w:i/>
          <w:sz w:val="24"/>
          <w:szCs w:val="24"/>
        </w:rPr>
      </w:pPr>
      <w:r w:rsidRPr="000A5E81">
        <w:rPr>
          <w:rFonts w:ascii="Times New Roman" w:hAnsi="Times New Roman"/>
          <w:sz w:val="24"/>
          <w:szCs w:val="24"/>
        </w:rPr>
        <w:t>Question 26(a) was changed to “Program area/program of study” to clarify that this item refers to the field of study that the CTE student is pursuing.</w:t>
      </w:r>
    </w:p>
    <w:p w:rsidR="00A10B69" w:rsidRDefault="00A10B69" w:rsidP="00A10B69">
      <w:pPr>
        <w:pStyle w:val="ListParagraph"/>
        <w:numPr>
          <w:ilvl w:val="0"/>
          <w:numId w:val="1"/>
        </w:numPr>
        <w:spacing w:after="120" w:line="240" w:lineRule="auto"/>
        <w:contextualSpacing w:val="0"/>
        <w:rPr>
          <w:rFonts w:ascii="Times New Roman" w:hAnsi="Times New Roman"/>
          <w:sz w:val="24"/>
          <w:szCs w:val="24"/>
        </w:rPr>
      </w:pPr>
      <w:r w:rsidRPr="009A6458">
        <w:rPr>
          <w:rFonts w:ascii="Times New Roman" w:hAnsi="Times New Roman"/>
          <w:sz w:val="24"/>
          <w:szCs w:val="24"/>
        </w:rPr>
        <w:t>WRIS and WRIS 2 were added as examples of cross-state data sharing in Question 37(f).</w:t>
      </w:r>
    </w:p>
    <w:p w:rsidR="00A10B69" w:rsidRDefault="00A10B69" w:rsidP="00A10B69">
      <w:pPr>
        <w:pStyle w:val="ListParagraph"/>
        <w:numPr>
          <w:ilvl w:val="0"/>
          <w:numId w:val="1"/>
        </w:numPr>
        <w:spacing w:after="120" w:line="240" w:lineRule="auto"/>
        <w:contextualSpacing w:val="0"/>
        <w:rPr>
          <w:rFonts w:ascii="Times New Roman" w:hAnsi="Times New Roman"/>
          <w:sz w:val="24"/>
          <w:szCs w:val="24"/>
        </w:rPr>
      </w:pPr>
      <w:r w:rsidRPr="009A6458">
        <w:rPr>
          <w:rFonts w:ascii="Times New Roman" w:hAnsi="Times New Roman"/>
          <w:sz w:val="24"/>
          <w:szCs w:val="24"/>
        </w:rPr>
        <w:t>The word “Average” was removed in Question 19(b</w:t>
      </w:r>
      <w:proofErr w:type="gramStart"/>
      <w:r w:rsidRPr="009A6458">
        <w:rPr>
          <w:rFonts w:ascii="Times New Roman" w:hAnsi="Times New Roman"/>
          <w:sz w:val="24"/>
          <w:szCs w:val="24"/>
        </w:rPr>
        <w:t>)(</w:t>
      </w:r>
      <w:proofErr w:type="gramEnd"/>
      <w:r w:rsidRPr="009A6458">
        <w:rPr>
          <w:rFonts w:ascii="Times New Roman" w:hAnsi="Times New Roman"/>
          <w:sz w:val="24"/>
          <w:szCs w:val="24"/>
        </w:rPr>
        <w:t>ii) to be inclusive of all state wage measures.</w:t>
      </w:r>
    </w:p>
    <w:p w:rsidR="00A10B69" w:rsidRDefault="00A10B69" w:rsidP="00A10B69">
      <w:pPr>
        <w:pStyle w:val="ListParagraph"/>
        <w:numPr>
          <w:ilvl w:val="0"/>
          <w:numId w:val="1"/>
        </w:numPr>
        <w:spacing w:after="120" w:line="240" w:lineRule="auto"/>
        <w:contextualSpacing w:val="0"/>
        <w:rPr>
          <w:rFonts w:ascii="Times New Roman" w:hAnsi="Times New Roman"/>
          <w:sz w:val="24"/>
          <w:szCs w:val="24"/>
        </w:rPr>
      </w:pPr>
      <w:r w:rsidRPr="009A6458">
        <w:rPr>
          <w:rFonts w:ascii="Times New Roman" w:hAnsi="Times New Roman"/>
          <w:sz w:val="24"/>
          <w:szCs w:val="24"/>
        </w:rPr>
        <w:t>“Consumer scorecards” was added as an example to all questions relating to resources for the public, parents and students.</w:t>
      </w:r>
    </w:p>
    <w:p w:rsidR="00A10B69" w:rsidRDefault="00A10B69" w:rsidP="00A10B69">
      <w:pPr>
        <w:pStyle w:val="ListParagraph"/>
        <w:numPr>
          <w:ilvl w:val="0"/>
          <w:numId w:val="1"/>
        </w:numPr>
        <w:spacing w:after="120" w:line="240" w:lineRule="auto"/>
        <w:contextualSpacing w:val="0"/>
        <w:rPr>
          <w:rFonts w:ascii="Times New Roman" w:hAnsi="Times New Roman"/>
          <w:color w:val="000000" w:themeColor="text1"/>
          <w:sz w:val="24"/>
          <w:szCs w:val="24"/>
        </w:rPr>
      </w:pPr>
      <w:r w:rsidRPr="009A6458">
        <w:rPr>
          <w:rFonts w:ascii="Times New Roman" w:hAnsi="Times New Roman"/>
          <w:color w:val="000000" w:themeColor="text1"/>
          <w:sz w:val="24"/>
          <w:szCs w:val="24"/>
        </w:rPr>
        <w:t>Questions 22a.i. through 22.a.iv have been amended to be clearer.</w:t>
      </w:r>
    </w:p>
    <w:p w:rsidR="00A10B69" w:rsidRPr="009A6458" w:rsidRDefault="00A10B69" w:rsidP="00A10B69">
      <w:pPr>
        <w:pStyle w:val="ListParagraph"/>
        <w:numPr>
          <w:ilvl w:val="0"/>
          <w:numId w:val="1"/>
        </w:numPr>
        <w:spacing w:after="120" w:line="240" w:lineRule="auto"/>
        <w:contextualSpacing w:val="0"/>
        <w:rPr>
          <w:rFonts w:asciiTheme="majorHAnsi" w:hAnsiTheme="majorHAnsi"/>
          <w:sz w:val="24"/>
          <w:szCs w:val="24"/>
        </w:rPr>
      </w:pPr>
      <w:r w:rsidRPr="009A6458">
        <w:rPr>
          <w:rFonts w:ascii="Times New Roman" w:hAnsi="Times New Roman"/>
          <w:sz w:val="24"/>
          <w:szCs w:val="24"/>
        </w:rPr>
        <w:lastRenderedPageBreak/>
        <w:t xml:space="preserve">There were two instances where credential language was edited to state “diploma/certificate” and “recognized postsecondary credential”. The definition provided was also added to the </w:t>
      </w:r>
      <w:r w:rsidRPr="009A6458">
        <w:rPr>
          <w:rFonts w:asciiTheme="majorHAnsi" w:hAnsiTheme="majorHAnsi"/>
          <w:sz w:val="24"/>
          <w:szCs w:val="24"/>
        </w:rPr>
        <w:t>“Definitions” section of the Survey.</w:t>
      </w:r>
    </w:p>
    <w:p w:rsidR="00A10B69" w:rsidRPr="009A6458" w:rsidRDefault="00A10B69" w:rsidP="00A10B69">
      <w:pPr>
        <w:pStyle w:val="ListParagraph"/>
        <w:numPr>
          <w:ilvl w:val="0"/>
          <w:numId w:val="1"/>
        </w:numPr>
        <w:spacing w:after="120" w:line="240" w:lineRule="auto"/>
        <w:contextualSpacing w:val="0"/>
        <w:rPr>
          <w:rFonts w:asciiTheme="majorHAnsi" w:hAnsiTheme="majorHAnsi"/>
          <w:sz w:val="24"/>
          <w:szCs w:val="24"/>
        </w:rPr>
      </w:pPr>
      <w:r w:rsidRPr="009A6458">
        <w:rPr>
          <w:rFonts w:asciiTheme="majorHAnsi" w:eastAsia="Times New Roman" w:hAnsiTheme="majorHAnsi" w:cs="Calibri"/>
          <w:bCs/>
          <w:sz w:val="24"/>
          <w:szCs w:val="24"/>
        </w:rPr>
        <w:t>Question</w:t>
      </w:r>
      <w:r>
        <w:rPr>
          <w:rFonts w:asciiTheme="majorHAnsi" w:eastAsia="Times New Roman" w:hAnsiTheme="majorHAnsi" w:cs="Calibri"/>
          <w:bCs/>
          <w:sz w:val="24"/>
          <w:szCs w:val="24"/>
        </w:rPr>
        <w:t>s</w:t>
      </w:r>
      <w:r w:rsidRPr="009A6458">
        <w:rPr>
          <w:rFonts w:asciiTheme="majorHAnsi" w:eastAsia="Times New Roman" w:hAnsiTheme="majorHAnsi" w:cs="Calibri"/>
          <w:bCs/>
          <w:sz w:val="24"/>
          <w:szCs w:val="24"/>
        </w:rPr>
        <w:t xml:space="preserve"> 18.b.viii. </w:t>
      </w:r>
      <w:proofErr w:type="gramStart"/>
      <w:r w:rsidRPr="009A6458">
        <w:rPr>
          <w:rFonts w:asciiTheme="majorHAnsi" w:eastAsia="Times New Roman" w:hAnsiTheme="majorHAnsi" w:cs="Calibri"/>
          <w:bCs/>
          <w:sz w:val="24"/>
          <w:szCs w:val="24"/>
        </w:rPr>
        <w:t>through</w:t>
      </w:r>
      <w:proofErr w:type="gramEnd"/>
      <w:r w:rsidRPr="009A6458">
        <w:rPr>
          <w:rFonts w:asciiTheme="majorHAnsi" w:eastAsia="Times New Roman" w:hAnsiTheme="majorHAnsi" w:cs="Calibri"/>
          <w:bCs/>
          <w:sz w:val="24"/>
          <w:szCs w:val="24"/>
        </w:rPr>
        <w:t xml:space="preserve"> 18b.x. </w:t>
      </w:r>
      <w:proofErr w:type="spellStart"/>
      <w:r w:rsidRPr="009A6458">
        <w:rPr>
          <w:rFonts w:asciiTheme="majorHAnsi" w:eastAsia="Times New Roman" w:hAnsiTheme="majorHAnsi" w:cs="Calibri"/>
          <w:bCs/>
          <w:sz w:val="24"/>
          <w:szCs w:val="24"/>
        </w:rPr>
        <w:t>were</w:t>
      </w:r>
      <w:proofErr w:type="spellEnd"/>
      <w:r w:rsidRPr="009A6458">
        <w:rPr>
          <w:rFonts w:asciiTheme="majorHAnsi" w:eastAsia="Times New Roman" w:hAnsiTheme="majorHAnsi" w:cs="Calibri"/>
          <w:bCs/>
          <w:sz w:val="24"/>
          <w:szCs w:val="24"/>
        </w:rPr>
        <w:t xml:space="preserve"> not moved because the root question refers to workforce data or other employment data, and not to data specifically in employment systems.</w:t>
      </w:r>
    </w:p>
    <w:p w:rsidR="00A10B69" w:rsidRDefault="00A10B69" w:rsidP="00A10B69">
      <w:pPr>
        <w:spacing w:after="120" w:line="240" w:lineRule="auto"/>
        <w:rPr>
          <w:rFonts w:ascii="Times New Roman" w:hAnsi="Times New Roman"/>
          <w:sz w:val="24"/>
          <w:szCs w:val="24"/>
        </w:rPr>
      </w:pPr>
      <w:r w:rsidRPr="000A5E81">
        <w:rPr>
          <w:rFonts w:ascii="Times New Roman" w:hAnsi="Times New Roman"/>
          <w:sz w:val="24"/>
          <w:szCs w:val="24"/>
        </w:rPr>
        <w:t xml:space="preserve">Because the scope of this survey focuses on K12 education outcomes, Questions </w:t>
      </w:r>
      <w:r w:rsidRPr="009A6458">
        <w:rPr>
          <w:rFonts w:ascii="Times New Roman" w:hAnsi="Times New Roman"/>
          <w:sz w:val="24"/>
          <w:szCs w:val="24"/>
        </w:rPr>
        <w:t xml:space="preserve">pertaining to Perkins CTE </w:t>
      </w:r>
      <w:r w:rsidRPr="000A5E81">
        <w:rPr>
          <w:rFonts w:ascii="Times New Roman" w:hAnsi="Times New Roman"/>
          <w:sz w:val="24"/>
          <w:szCs w:val="24"/>
        </w:rPr>
        <w:t xml:space="preserve">will remain only slightly modified under the presumption that references are intended to result in the data collection of linkages to K12 (secondary) Perkins CTE student data, as opposed to data from other sectors. The U.S. Department of Education strives to remain cognizant of the fact that its purview and efforts focus on education, despite the exploratory efforts to better gauge how education is linked to other sectors. While more information is always useful to the variety of stakeholders that the SLDS initiative impacts, we want to guarantee that we are capturing education data </w:t>
      </w:r>
      <w:r>
        <w:rPr>
          <w:rFonts w:ascii="Times New Roman" w:hAnsi="Times New Roman"/>
          <w:sz w:val="24"/>
          <w:szCs w:val="24"/>
        </w:rPr>
        <w:t xml:space="preserve">in its own right and as </w:t>
      </w:r>
      <w:r w:rsidRPr="000A5E81">
        <w:rPr>
          <w:rFonts w:ascii="Times New Roman" w:hAnsi="Times New Roman"/>
          <w:sz w:val="24"/>
          <w:szCs w:val="24"/>
        </w:rPr>
        <w:t xml:space="preserve">linked to other federal programmatic initiatives. Striking the needed balance </w:t>
      </w:r>
      <w:r>
        <w:rPr>
          <w:rFonts w:ascii="Times New Roman" w:hAnsi="Times New Roman"/>
          <w:sz w:val="24"/>
          <w:szCs w:val="24"/>
        </w:rPr>
        <w:t>poses challenges</w:t>
      </w:r>
      <w:r w:rsidRPr="000A5E81">
        <w:rPr>
          <w:rFonts w:ascii="Times New Roman" w:hAnsi="Times New Roman"/>
          <w:sz w:val="24"/>
          <w:szCs w:val="24"/>
        </w:rPr>
        <w:t xml:space="preserve">, so we welcome </w:t>
      </w:r>
      <w:r>
        <w:rPr>
          <w:rFonts w:ascii="Times New Roman" w:hAnsi="Times New Roman"/>
          <w:sz w:val="24"/>
          <w:szCs w:val="24"/>
        </w:rPr>
        <w:t>ongoing feedback on the content and structure of</w:t>
      </w:r>
      <w:r w:rsidRPr="000A5E81">
        <w:rPr>
          <w:rFonts w:ascii="Times New Roman" w:hAnsi="Times New Roman"/>
          <w:sz w:val="24"/>
          <w:szCs w:val="24"/>
        </w:rPr>
        <w:t xml:space="preserve"> the survey. At a later time, we might consider broadening the scope of the survey and/or revisiting the survey questions to </w:t>
      </w:r>
      <w:r>
        <w:rPr>
          <w:rFonts w:ascii="Times New Roman" w:hAnsi="Times New Roman"/>
          <w:sz w:val="24"/>
          <w:szCs w:val="24"/>
        </w:rPr>
        <w:t>begin collecting information</w:t>
      </w:r>
      <w:r w:rsidRPr="000A5E81">
        <w:rPr>
          <w:rFonts w:ascii="Times New Roman" w:hAnsi="Times New Roman"/>
          <w:sz w:val="24"/>
          <w:szCs w:val="24"/>
        </w:rPr>
        <w:t xml:space="preserve"> more inclusive of data from other sectors.</w:t>
      </w:r>
    </w:p>
    <w:p w:rsidR="00A10B69" w:rsidRPr="000A5E81" w:rsidRDefault="00A10B69" w:rsidP="00A10B69">
      <w:pPr>
        <w:spacing w:after="120" w:line="240" w:lineRule="auto"/>
        <w:rPr>
          <w:rFonts w:ascii="Times New Roman" w:hAnsi="Times New Roman"/>
          <w:sz w:val="24"/>
          <w:szCs w:val="24"/>
        </w:rPr>
      </w:pPr>
      <w:r w:rsidRPr="000A5E81">
        <w:rPr>
          <w:rFonts w:ascii="Times New Roman" w:hAnsi="Times New Roman"/>
          <w:sz w:val="24"/>
          <w:szCs w:val="24"/>
        </w:rPr>
        <w:t xml:space="preserve">Additionally, </w:t>
      </w:r>
      <w:r>
        <w:rPr>
          <w:rFonts w:ascii="Times New Roman" w:hAnsi="Times New Roman"/>
          <w:sz w:val="24"/>
          <w:szCs w:val="24"/>
        </w:rPr>
        <w:t xml:space="preserve">as part of its development, the </w:t>
      </w:r>
      <w:r w:rsidRPr="000A5E81">
        <w:rPr>
          <w:rFonts w:ascii="Times New Roman" w:hAnsi="Times New Roman"/>
          <w:sz w:val="24"/>
          <w:szCs w:val="24"/>
        </w:rPr>
        <w:t xml:space="preserve">SLDS Survey was piloted </w:t>
      </w:r>
      <w:r>
        <w:rPr>
          <w:rFonts w:ascii="Times New Roman" w:hAnsi="Times New Roman"/>
          <w:sz w:val="24"/>
          <w:szCs w:val="24"/>
        </w:rPr>
        <w:t xml:space="preserve">with </w:t>
      </w:r>
      <w:r w:rsidRPr="000A5E81">
        <w:rPr>
          <w:rFonts w:ascii="Times New Roman" w:hAnsi="Times New Roman"/>
          <w:sz w:val="24"/>
          <w:szCs w:val="24"/>
        </w:rPr>
        <w:t xml:space="preserve">and vetted by </w:t>
      </w:r>
      <w:r>
        <w:rPr>
          <w:rFonts w:ascii="Times New Roman" w:hAnsi="Times New Roman"/>
          <w:sz w:val="24"/>
          <w:szCs w:val="24"/>
        </w:rPr>
        <w:t xml:space="preserve">a sample of </w:t>
      </w:r>
      <w:r w:rsidRPr="000A5E81">
        <w:rPr>
          <w:rFonts w:ascii="Times New Roman" w:hAnsi="Times New Roman"/>
          <w:sz w:val="24"/>
          <w:szCs w:val="24"/>
        </w:rPr>
        <w:t>states that provided feedback and suggestions for improvement. This process resulted in many changes to the Survey to ensure that our key stakeholders were able to understand and respond to</w:t>
      </w:r>
      <w:r>
        <w:rPr>
          <w:rFonts w:ascii="Times New Roman" w:hAnsi="Times New Roman"/>
          <w:sz w:val="24"/>
          <w:szCs w:val="24"/>
        </w:rPr>
        <w:t xml:space="preserve"> survey questions appropriately</w:t>
      </w:r>
      <w:r w:rsidRPr="000A5E81">
        <w:rPr>
          <w:rFonts w:ascii="Times New Roman" w:hAnsi="Times New Roman"/>
          <w:sz w:val="24"/>
          <w:szCs w:val="24"/>
        </w:rPr>
        <w:t xml:space="preserve">. </w:t>
      </w:r>
      <w:r>
        <w:rPr>
          <w:rFonts w:ascii="Times New Roman" w:hAnsi="Times New Roman"/>
          <w:sz w:val="24"/>
          <w:szCs w:val="24"/>
        </w:rPr>
        <w:t>The</w:t>
      </w:r>
      <w:r w:rsidRPr="000A5E81">
        <w:rPr>
          <w:rFonts w:ascii="Times New Roman" w:hAnsi="Times New Roman"/>
          <w:sz w:val="24"/>
          <w:szCs w:val="24"/>
        </w:rPr>
        <w:t xml:space="preserve"> pilot states provided favorable feedback when comparing the SLDS Survey to </w:t>
      </w:r>
      <w:r>
        <w:rPr>
          <w:rFonts w:ascii="Times New Roman" w:hAnsi="Times New Roman"/>
          <w:sz w:val="24"/>
          <w:szCs w:val="24"/>
        </w:rPr>
        <w:t>past</w:t>
      </w:r>
      <w:r w:rsidRPr="000A5E81">
        <w:rPr>
          <w:rFonts w:ascii="Times New Roman" w:hAnsi="Times New Roman"/>
          <w:sz w:val="24"/>
          <w:szCs w:val="24"/>
        </w:rPr>
        <w:t xml:space="preserve"> similar surveys in the field.</w:t>
      </w:r>
    </w:p>
    <w:p w:rsidR="00A10B69" w:rsidRDefault="00A10B69" w:rsidP="00A10B69">
      <w:pPr>
        <w:spacing w:after="120" w:line="240" w:lineRule="auto"/>
        <w:rPr>
          <w:rFonts w:ascii="Times New Roman" w:hAnsi="Times New Roman"/>
          <w:sz w:val="24"/>
          <w:szCs w:val="24"/>
        </w:rPr>
      </w:pPr>
      <w:r w:rsidRPr="000A5E81">
        <w:rPr>
          <w:rFonts w:ascii="Times New Roman" w:hAnsi="Times New Roman"/>
          <w:sz w:val="24"/>
          <w:szCs w:val="24"/>
        </w:rPr>
        <w:t>A significant amount of time was also spent balancing the Survey’s length and comprehensiveness. This resulted in shortening the Survey in breadth to remain committed to a K12 student outcome survey emphasis. The survey has been expanded to include many other sources of data, and we remain confident that this is a valuable starting point to a data collection of this nature.</w:t>
      </w:r>
    </w:p>
    <w:p w:rsidR="000A3606" w:rsidRDefault="000A3606" w:rsidP="00A10B69">
      <w:pPr>
        <w:spacing w:after="120" w:line="240" w:lineRule="auto"/>
        <w:rPr>
          <w:rFonts w:ascii="Times New Roman" w:hAnsi="Times New Roman"/>
          <w:sz w:val="24"/>
          <w:szCs w:val="24"/>
        </w:rPr>
      </w:pPr>
      <w:r w:rsidRPr="009A6458">
        <w:rPr>
          <w:rFonts w:ascii="Times New Roman" w:hAnsi="Times New Roman"/>
          <w:sz w:val="24"/>
          <w:szCs w:val="24"/>
        </w:rPr>
        <w:t>You</w:t>
      </w:r>
      <w:r>
        <w:rPr>
          <w:rFonts w:ascii="Times New Roman" w:hAnsi="Times New Roman"/>
          <w:sz w:val="24"/>
          <w:szCs w:val="24"/>
        </w:rPr>
        <w:t>r</w:t>
      </w:r>
      <w:r w:rsidRPr="009A6458">
        <w:rPr>
          <w:rFonts w:ascii="Times New Roman" w:hAnsi="Times New Roman"/>
          <w:sz w:val="24"/>
          <w:szCs w:val="24"/>
        </w:rPr>
        <w:t xml:space="preserve"> thought-provoking and informative feedback will definitely be considered if we decide to expand the Survey’s scope</w:t>
      </w:r>
      <w:r>
        <w:rPr>
          <w:rFonts w:ascii="Times New Roman" w:hAnsi="Times New Roman"/>
          <w:sz w:val="24"/>
          <w:szCs w:val="24"/>
        </w:rPr>
        <w:t xml:space="preserve"> in the future</w:t>
      </w:r>
      <w:r w:rsidRPr="009A6458">
        <w:rPr>
          <w:rFonts w:ascii="Times New Roman" w:hAnsi="Times New Roman"/>
          <w:sz w:val="24"/>
          <w:szCs w:val="24"/>
        </w:rPr>
        <w:t>.</w:t>
      </w:r>
    </w:p>
    <w:p w:rsidR="00A10B69" w:rsidRDefault="00A10B69" w:rsidP="00A10B69">
      <w:pPr>
        <w:pStyle w:val="NoSpacing"/>
        <w:spacing w:after="120"/>
        <w:rPr>
          <w:rFonts w:ascii="Times New Roman" w:hAnsi="Times New Roman"/>
          <w:sz w:val="24"/>
          <w:szCs w:val="24"/>
        </w:rPr>
      </w:pPr>
      <w:r w:rsidRPr="000A5E81">
        <w:rPr>
          <w:rFonts w:ascii="Times New Roman" w:hAnsi="Times New Roman"/>
          <w:sz w:val="24"/>
          <w:szCs w:val="24"/>
        </w:rPr>
        <w:t>Sincerely Yours,</w:t>
      </w:r>
    </w:p>
    <w:p w:rsidR="00A10B69" w:rsidRDefault="00A10B69" w:rsidP="00A10B69">
      <w:pPr>
        <w:pStyle w:val="NoSpacing"/>
        <w:spacing w:after="120"/>
        <w:rPr>
          <w:rFonts w:ascii="Times New Roman" w:hAnsi="Times New Roman"/>
          <w:sz w:val="24"/>
          <w:szCs w:val="24"/>
        </w:rPr>
      </w:pPr>
    </w:p>
    <w:p w:rsidR="00A10B69" w:rsidRPr="000A5E81" w:rsidRDefault="00A10B69" w:rsidP="00A10B69">
      <w:pPr>
        <w:pStyle w:val="NoSpacing"/>
        <w:spacing w:after="120"/>
        <w:rPr>
          <w:rFonts w:ascii="Times New Roman" w:hAnsi="Times New Roman"/>
          <w:sz w:val="24"/>
          <w:szCs w:val="24"/>
        </w:rPr>
      </w:pPr>
      <w:r w:rsidRPr="000A5E81">
        <w:rPr>
          <w:rFonts w:ascii="Times New Roman" w:hAnsi="Times New Roman"/>
          <w:sz w:val="24"/>
          <w:szCs w:val="24"/>
        </w:rPr>
        <w:t>Nancy S. Sharkey</w:t>
      </w:r>
    </w:p>
    <w:p w:rsidR="00A10B69" w:rsidRPr="000A5E81" w:rsidRDefault="00A10B69" w:rsidP="00A10B69">
      <w:pPr>
        <w:pStyle w:val="NoSpacing"/>
        <w:rPr>
          <w:rFonts w:ascii="Times New Roman" w:hAnsi="Times New Roman"/>
          <w:sz w:val="24"/>
          <w:szCs w:val="24"/>
        </w:rPr>
      </w:pPr>
      <w:r w:rsidRPr="000A5E81">
        <w:rPr>
          <w:rFonts w:ascii="Times New Roman" w:hAnsi="Times New Roman"/>
          <w:sz w:val="24"/>
          <w:szCs w:val="24"/>
        </w:rPr>
        <w:t>Statistician, National Center for Education Statistics</w:t>
      </w:r>
    </w:p>
    <w:p w:rsidR="00A10B69" w:rsidRPr="000A5E81" w:rsidRDefault="00A10B69" w:rsidP="00A10B69">
      <w:pPr>
        <w:pStyle w:val="NoSpacing"/>
        <w:rPr>
          <w:rFonts w:ascii="Times New Roman" w:hAnsi="Times New Roman"/>
          <w:sz w:val="24"/>
          <w:szCs w:val="24"/>
        </w:rPr>
      </w:pPr>
      <w:r w:rsidRPr="000A5E81">
        <w:rPr>
          <w:rFonts w:ascii="Times New Roman" w:hAnsi="Times New Roman"/>
          <w:sz w:val="24"/>
          <w:szCs w:val="24"/>
        </w:rPr>
        <w:t>United States Department of Education</w:t>
      </w:r>
    </w:p>
    <w:p w:rsidR="00A10B69" w:rsidRPr="000A5E81" w:rsidRDefault="00A10B69" w:rsidP="00A10B69">
      <w:pPr>
        <w:pStyle w:val="NoSpacing"/>
        <w:rPr>
          <w:rFonts w:ascii="Times New Roman" w:hAnsi="Times New Roman"/>
          <w:sz w:val="24"/>
          <w:szCs w:val="24"/>
        </w:rPr>
      </w:pPr>
      <w:r w:rsidRPr="000A5E81">
        <w:rPr>
          <w:rFonts w:ascii="Times New Roman" w:hAnsi="Times New Roman"/>
          <w:sz w:val="24"/>
          <w:szCs w:val="24"/>
        </w:rPr>
        <w:t>Institute of Education Sciences</w:t>
      </w:r>
    </w:p>
    <w:p w:rsidR="00A10B69" w:rsidRPr="000A5E81" w:rsidRDefault="00A10B69" w:rsidP="00A10B69">
      <w:pPr>
        <w:pStyle w:val="NoSpacing"/>
        <w:rPr>
          <w:rFonts w:ascii="Times New Roman" w:hAnsi="Times New Roman"/>
          <w:sz w:val="24"/>
          <w:szCs w:val="24"/>
        </w:rPr>
      </w:pPr>
      <w:r w:rsidRPr="000A5E81">
        <w:rPr>
          <w:rFonts w:ascii="Times New Roman" w:hAnsi="Times New Roman"/>
          <w:sz w:val="24"/>
          <w:szCs w:val="24"/>
        </w:rPr>
        <w:t>550 12th Street, SW</w:t>
      </w:r>
      <w:r w:rsidR="000A3606">
        <w:rPr>
          <w:rFonts w:ascii="Times New Roman" w:hAnsi="Times New Roman"/>
          <w:sz w:val="24"/>
          <w:szCs w:val="24"/>
        </w:rPr>
        <w:t xml:space="preserve">, </w:t>
      </w:r>
      <w:r w:rsidRPr="000A5E81">
        <w:rPr>
          <w:rFonts w:ascii="Times New Roman" w:hAnsi="Times New Roman"/>
          <w:sz w:val="24"/>
          <w:szCs w:val="24"/>
        </w:rPr>
        <w:t>Room 4162</w:t>
      </w:r>
    </w:p>
    <w:p w:rsidR="00A10B69" w:rsidRPr="000A5E81" w:rsidRDefault="00A10B69" w:rsidP="00A10B69">
      <w:pPr>
        <w:pStyle w:val="NoSpacing"/>
        <w:rPr>
          <w:rFonts w:ascii="Times New Roman" w:hAnsi="Times New Roman"/>
          <w:sz w:val="24"/>
          <w:szCs w:val="24"/>
        </w:rPr>
      </w:pPr>
      <w:r w:rsidRPr="000A5E81">
        <w:rPr>
          <w:rFonts w:ascii="Times New Roman" w:hAnsi="Times New Roman"/>
          <w:sz w:val="24"/>
          <w:szCs w:val="24"/>
        </w:rPr>
        <w:t>Washington, DC 20202</w:t>
      </w:r>
      <w:bookmarkStart w:id="0" w:name="_GoBack"/>
      <w:bookmarkEnd w:id="0"/>
    </w:p>
    <w:sectPr w:rsidR="00A10B69" w:rsidRPr="000A5E81" w:rsidSect="0066757C">
      <w:pgSz w:w="12240" w:h="15840" w:code="1"/>
      <w:pgMar w:top="864" w:right="864" w:bottom="720" w:left="864"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219C7"/>
    <w:multiLevelType w:val="hybridMultilevel"/>
    <w:tmpl w:val="D0A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73"/>
    <w:rsid w:val="00013D97"/>
    <w:rsid w:val="000A3606"/>
    <w:rsid w:val="000A5E81"/>
    <w:rsid w:val="000C0E41"/>
    <w:rsid w:val="000E333B"/>
    <w:rsid w:val="00156DC8"/>
    <w:rsid w:val="00161D99"/>
    <w:rsid w:val="00185748"/>
    <w:rsid w:val="001E0481"/>
    <w:rsid w:val="00273766"/>
    <w:rsid w:val="00377482"/>
    <w:rsid w:val="0047451A"/>
    <w:rsid w:val="00516D00"/>
    <w:rsid w:val="005344E9"/>
    <w:rsid w:val="0056455A"/>
    <w:rsid w:val="005E6DE1"/>
    <w:rsid w:val="0066757C"/>
    <w:rsid w:val="006B06E0"/>
    <w:rsid w:val="006B6B69"/>
    <w:rsid w:val="007B03EB"/>
    <w:rsid w:val="007B54C1"/>
    <w:rsid w:val="009A6458"/>
    <w:rsid w:val="00A10B69"/>
    <w:rsid w:val="00A51E8A"/>
    <w:rsid w:val="00AA2833"/>
    <w:rsid w:val="00AE01FD"/>
    <w:rsid w:val="00B35A44"/>
    <w:rsid w:val="00BB0073"/>
    <w:rsid w:val="00C06602"/>
    <w:rsid w:val="00CE605C"/>
    <w:rsid w:val="00D83DCA"/>
    <w:rsid w:val="00DE34B2"/>
    <w:rsid w:val="00E56B22"/>
    <w:rsid w:val="00E72776"/>
    <w:rsid w:val="00E843BC"/>
    <w:rsid w:val="00F202A6"/>
    <w:rsid w:val="00FD7C93"/>
    <w:rsid w:val="00FE36CA"/>
    <w:rsid w:val="00FF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73"/>
    <w:rPr>
      <w:rFonts w:ascii="Calibri" w:eastAsia="Calibri" w:hAnsi="Calibri" w:cs="Times New Roman"/>
    </w:rPr>
  </w:style>
  <w:style w:type="paragraph" w:styleId="Heading1">
    <w:name w:val="heading 1"/>
    <w:basedOn w:val="Normal"/>
    <w:next w:val="Normal"/>
    <w:link w:val="Heading1Char"/>
    <w:uiPriority w:val="9"/>
    <w:qFormat/>
    <w:rsid w:val="00F202A6"/>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0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202A6"/>
    <w:rPr>
      <w:rFonts w:ascii="Calibri Light" w:eastAsia="Times New Roman" w:hAnsi="Calibri Light" w:cs="Times New Roman"/>
      <w:b/>
      <w:bCs/>
      <w:color w:val="2E74B5"/>
      <w:sz w:val="28"/>
      <w:szCs w:val="28"/>
    </w:rPr>
  </w:style>
  <w:style w:type="paragraph" w:styleId="BalloonText">
    <w:name w:val="Balloon Text"/>
    <w:basedOn w:val="Normal"/>
    <w:link w:val="BalloonTextChar"/>
    <w:uiPriority w:val="99"/>
    <w:semiHidden/>
    <w:unhideWhenUsed/>
    <w:rsid w:val="0027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6"/>
    <w:rPr>
      <w:rFonts w:ascii="Tahoma" w:eastAsia="Calibri" w:hAnsi="Tahoma" w:cs="Tahoma"/>
      <w:sz w:val="16"/>
      <w:szCs w:val="16"/>
    </w:rPr>
  </w:style>
  <w:style w:type="paragraph" w:styleId="ListParagraph">
    <w:name w:val="List Paragraph"/>
    <w:basedOn w:val="Normal"/>
    <w:uiPriority w:val="34"/>
    <w:qFormat/>
    <w:rsid w:val="00FE36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73"/>
    <w:rPr>
      <w:rFonts w:ascii="Calibri" w:eastAsia="Calibri" w:hAnsi="Calibri" w:cs="Times New Roman"/>
    </w:rPr>
  </w:style>
  <w:style w:type="paragraph" w:styleId="Heading1">
    <w:name w:val="heading 1"/>
    <w:basedOn w:val="Normal"/>
    <w:next w:val="Normal"/>
    <w:link w:val="Heading1Char"/>
    <w:uiPriority w:val="9"/>
    <w:qFormat/>
    <w:rsid w:val="00F202A6"/>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0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202A6"/>
    <w:rPr>
      <w:rFonts w:ascii="Calibri Light" w:eastAsia="Times New Roman" w:hAnsi="Calibri Light" w:cs="Times New Roman"/>
      <w:b/>
      <w:bCs/>
      <w:color w:val="2E74B5"/>
      <w:sz w:val="28"/>
      <w:szCs w:val="28"/>
    </w:rPr>
  </w:style>
  <w:style w:type="paragraph" w:styleId="BalloonText">
    <w:name w:val="Balloon Text"/>
    <w:basedOn w:val="Normal"/>
    <w:link w:val="BalloonTextChar"/>
    <w:uiPriority w:val="99"/>
    <w:semiHidden/>
    <w:unhideWhenUsed/>
    <w:rsid w:val="0027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6"/>
    <w:rPr>
      <w:rFonts w:ascii="Tahoma" w:eastAsia="Calibri" w:hAnsi="Tahoma" w:cs="Tahoma"/>
      <w:sz w:val="16"/>
      <w:szCs w:val="16"/>
    </w:rPr>
  </w:style>
  <w:style w:type="paragraph" w:styleId="ListParagraph">
    <w:name w:val="List Paragraph"/>
    <w:basedOn w:val="Normal"/>
    <w:uiPriority w:val="34"/>
    <w:qFormat/>
    <w:rsid w:val="00FE3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Kubzdela, Kashka</cp:lastModifiedBy>
  <cp:revision>3</cp:revision>
  <dcterms:created xsi:type="dcterms:W3CDTF">2016-12-22T20:36:00Z</dcterms:created>
  <dcterms:modified xsi:type="dcterms:W3CDTF">2016-12-23T17:26:00Z</dcterms:modified>
</cp:coreProperties>
</file>