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EB769" w14:textId="77777777" w:rsidR="00D751BF" w:rsidRPr="006740A9" w:rsidRDefault="00D751BF" w:rsidP="00595B37">
      <w:pPr>
        <w:pStyle w:val="Default"/>
        <w:rPr>
          <w:u w:val="single"/>
        </w:rPr>
      </w:pPr>
      <w:bookmarkStart w:id="0" w:name="_GoBack"/>
      <w:bookmarkEnd w:id="0"/>
    </w:p>
    <w:p w14:paraId="7A7F2BCE" w14:textId="77777777" w:rsidR="00595B37" w:rsidRPr="006740A9" w:rsidRDefault="00FC7778" w:rsidP="00FC7778">
      <w:pPr>
        <w:pStyle w:val="Default"/>
        <w:jc w:val="center"/>
        <w:rPr>
          <w:bCs/>
        </w:rPr>
      </w:pPr>
      <w:r w:rsidRPr="006740A9">
        <w:rPr>
          <w:bCs/>
        </w:rPr>
        <w:t>SUPPORTING STATEMENT FOR PAPERWORK REDUCTION ACT SUBMISSIONS</w:t>
      </w:r>
    </w:p>
    <w:p w14:paraId="7BC076EB" w14:textId="77777777" w:rsidR="001D01B2" w:rsidRPr="006740A9" w:rsidRDefault="001D01B2" w:rsidP="00595B37">
      <w:pPr>
        <w:pStyle w:val="Default"/>
        <w:spacing w:after="120"/>
        <w:rPr>
          <w:b/>
        </w:rPr>
      </w:pPr>
    </w:p>
    <w:p w14:paraId="219F0398" w14:textId="75A11063" w:rsidR="00595B37" w:rsidRPr="006740A9" w:rsidRDefault="0034047A" w:rsidP="00303B20">
      <w:pPr>
        <w:pStyle w:val="Default"/>
        <w:spacing w:after="120"/>
        <w:rPr>
          <w:b/>
        </w:rPr>
      </w:pPr>
      <w:r w:rsidRPr="006740A9">
        <w:rPr>
          <w:b/>
        </w:rPr>
        <w:t xml:space="preserve">Request for Review </w:t>
      </w:r>
      <w:r w:rsidR="002803B4" w:rsidRPr="006740A9">
        <w:rPr>
          <w:b/>
        </w:rPr>
        <w:t xml:space="preserve">of a Revised Information Collection: Multi-State Plan Program External Review Case Intake Form, OPM Form 1840 </w:t>
      </w:r>
      <w:r w:rsidRPr="006740A9">
        <w:rPr>
          <w:b/>
        </w:rPr>
        <w:t>(3206-</w:t>
      </w:r>
      <w:r w:rsidR="002803B4" w:rsidRPr="006740A9">
        <w:rPr>
          <w:b/>
        </w:rPr>
        <w:t>0263</w:t>
      </w:r>
      <w:r w:rsidR="002803B4" w:rsidRPr="006740A9">
        <w:rPr>
          <w:b/>
          <w:lang w:bidi="en-US"/>
        </w:rPr>
        <w:t>)</w:t>
      </w:r>
    </w:p>
    <w:p w14:paraId="6C59992F" w14:textId="77777777" w:rsidR="00595B37" w:rsidRPr="006740A9" w:rsidRDefault="00FC7778" w:rsidP="00595B37">
      <w:pPr>
        <w:pStyle w:val="Default"/>
        <w:rPr>
          <w:b/>
          <w:bCs/>
          <w:u w:val="single"/>
        </w:rPr>
      </w:pPr>
      <w:r w:rsidRPr="006740A9">
        <w:rPr>
          <w:b/>
          <w:bCs/>
        </w:rPr>
        <w:t xml:space="preserve">PART A: </w:t>
      </w:r>
      <w:r w:rsidR="00595B37" w:rsidRPr="006740A9">
        <w:rPr>
          <w:b/>
          <w:bCs/>
        </w:rPr>
        <w:t>JUSTIFICATION</w:t>
      </w:r>
      <w:r w:rsidR="00595B37" w:rsidRPr="006740A9">
        <w:rPr>
          <w:b/>
          <w:bCs/>
          <w:u w:val="single"/>
        </w:rPr>
        <w:t xml:space="preserve"> </w:t>
      </w:r>
    </w:p>
    <w:p w14:paraId="44569E67" w14:textId="77777777" w:rsidR="00595B37" w:rsidRPr="006740A9" w:rsidRDefault="00595B37" w:rsidP="00595B37">
      <w:pPr>
        <w:pStyle w:val="Default"/>
      </w:pPr>
    </w:p>
    <w:p w14:paraId="4A07B8D9" w14:textId="77777777" w:rsidR="00595B37" w:rsidRPr="006740A9" w:rsidRDefault="00595B37" w:rsidP="00595B37">
      <w:pPr>
        <w:pStyle w:val="Default"/>
        <w:numPr>
          <w:ilvl w:val="0"/>
          <w:numId w:val="2"/>
        </w:numPr>
        <w:rPr>
          <w:b/>
          <w:u w:val="single"/>
        </w:rPr>
      </w:pPr>
      <w:r w:rsidRPr="006740A9">
        <w:rPr>
          <w:b/>
          <w:u w:val="single"/>
        </w:rPr>
        <w:t>Explain the circumstances that make the collection of information necessary.  Include     identification of any legal or administrative requirements that necessitate the collection.</w:t>
      </w:r>
    </w:p>
    <w:p w14:paraId="254B3819" w14:textId="77777777" w:rsidR="00595B37" w:rsidRPr="006740A9" w:rsidRDefault="00595B37" w:rsidP="00595B37">
      <w:pPr>
        <w:pStyle w:val="Default"/>
        <w:rPr>
          <w:u w:val="single"/>
        </w:rPr>
      </w:pPr>
    </w:p>
    <w:p w14:paraId="51B3D3B3" w14:textId="77777777" w:rsidR="004D3880" w:rsidRPr="006740A9" w:rsidRDefault="004D3880" w:rsidP="004D3880">
      <w:pPr>
        <w:pStyle w:val="Default"/>
        <w:ind w:left="360"/>
      </w:pPr>
      <w:r w:rsidRPr="006740A9">
        <w:t xml:space="preserve">Section 1334 of the Patient Protection and Affordable Care Act, Pub. L. 111-148, as amended by the Health Care Education Reconciliation Act, Pub. L. 111-152 (together, “Affordable Care Act”), directed OPM to enter into contracts with health insurance issuers to offer coverage on Exchanges (also called “Health Insurance Marketplaces”) throughout the 50 States and the District of Columbia. OPM issued final regulations for the establishment of the Multi-State Plan (MSP) Program on March 11, 2013, 78 Fed. Reg. 15560, which outlined an external review process that would be available to MSP enrollees. </w:t>
      </w:r>
    </w:p>
    <w:p w14:paraId="7ACD51D7" w14:textId="77777777" w:rsidR="004D3880" w:rsidRPr="006740A9" w:rsidRDefault="004D3880" w:rsidP="004D3880">
      <w:pPr>
        <w:pStyle w:val="Default"/>
      </w:pPr>
    </w:p>
    <w:p w14:paraId="31C9A0D0" w14:textId="77777777" w:rsidR="004D3880" w:rsidRPr="006740A9" w:rsidRDefault="004D3880" w:rsidP="004D3880">
      <w:pPr>
        <w:pStyle w:val="Default"/>
        <w:ind w:left="360"/>
      </w:pPr>
      <w:r w:rsidRPr="006740A9">
        <w:t xml:space="preserve">The regulations state that “OPM will conduct external review of adverse benefit determinations using a process similar to OPM review of disputed claims under [the Federal Employees Health Benefits Program] . . . .” 45 C.F.R. 800.503(a). A necessary part of conducting external review of adverse benefit determinations is accepting requests for external review from MSP enrollees. </w:t>
      </w:r>
    </w:p>
    <w:p w14:paraId="1F2B2135" w14:textId="77777777" w:rsidR="004D3880" w:rsidRPr="006740A9" w:rsidRDefault="004D3880" w:rsidP="004D3880">
      <w:pPr>
        <w:pStyle w:val="Default"/>
      </w:pPr>
    </w:p>
    <w:p w14:paraId="54A5B955" w14:textId="65EBF8F8" w:rsidR="004D3880" w:rsidRPr="006740A9" w:rsidRDefault="004D3880" w:rsidP="004D3880">
      <w:pPr>
        <w:pStyle w:val="Default"/>
        <w:ind w:left="360"/>
      </w:pPr>
      <w:r w:rsidRPr="006740A9">
        <w:t xml:space="preserve">OPM is submitting to OMB a request for review and clearance of a </w:t>
      </w:r>
      <w:r w:rsidR="006F1738" w:rsidRPr="006740A9">
        <w:t xml:space="preserve">revised </w:t>
      </w:r>
      <w:r w:rsidRPr="006740A9">
        <w:t xml:space="preserve">information collection, </w:t>
      </w:r>
      <w:r w:rsidR="00A50725">
        <w:rPr>
          <w:b/>
        </w:rPr>
        <w:t>MSP</w:t>
      </w:r>
      <w:r w:rsidR="006F1738" w:rsidRPr="006740A9">
        <w:rPr>
          <w:b/>
        </w:rPr>
        <w:t xml:space="preserve"> Program External Review Case Intake Form, OPM Form 1840</w:t>
      </w:r>
      <w:r w:rsidRPr="006740A9">
        <w:t xml:space="preserve">. </w:t>
      </w:r>
    </w:p>
    <w:p w14:paraId="74C3CBDD" w14:textId="77777777" w:rsidR="00595B37" w:rsidRPr="006740A9" w:rsidRDefault="00595B37" w:rsidP="00595B37">
      <w:pPr>
        <w:pStyle w:val="Default"/>
        <w:rPr>
          <w:u w:val="single"/>
        </w:rPr>
      </w:pPr>
    </w:p>
    <w:p w14:paraId="1670E343" w14:textId="77777777" w:rsidR="00595B37" w:rsidRPr="006740A9" w:rsidRDefault="00595B37" w:rsidP="00595B37">
      <w:pPr>
        <w:pStyle w:val="Default"/>
        <w:numPr>
          <w:ilvl w:val="0"/>
          <w:numId w:val="2"/>
        </w:numPr>
        <w:rPr>
          <w:b/>
          <w:u w:val="single"/>
        </w:rPr>
      </w:pPr>
      <w:r w:rsidRPr="006740A9">
        <w:rPr>
          <w:b/>
          <w:u w:val="single"/>
        </w:rPr>
        <w:t>Indicate how, by whom, and for what purpose the information is to be used.</w:t>
      </w:r>
    </w:p>
    <w:p w14:paraId="03CB2C21" w14:textId="77777777" w:rsidR="00595B37" w:rsidRPr="006740A9" w:rsidRDefault="00595B37" w:rsidP="00595B37">
      <w:pPr>
        <w:pStyle w:val="Default"/>
        <w:rPr>
          <w:b/>
          <w:u w:val="single"/>
        </w:rPr>
      </w:pPr>
    </w:p>
    <w:p w14:paraId="2468969A" w14:textId="063BC6D7" w:rsidR="005C2FAD" w:rsidRPr="006740A9" w:rsidRDefault="007F26F1" w:rsidP="007F26F1">
      <w:pPr>
        <w:pStyle w:val="Default"/>
        <w:ind w:left="360"/>
      </w:pPr>
      <w:r w:rsidRPr="006740A9">
        <w:t xml:space="preserve">MSP enrollees, and their authorized representatives, use the </w:t>
      </w:r>
      <w:r w:rsidR="00A50725">
        <w:t xml:space="preserve">MSP Program </w:t>
      </w:r>
      <w:r w:rsidR="006F1738" w:rsidRPr="006740A9">
        <w:t xml:space="preserve">External Review </w:t>
      </w:r>
      <w:r w:rsidR="006740A9">
        <w:t xml:space="preserve">Case </w:t>
      </w:r>
      <w:r w:rsidRPr="006740A9">
        <w:t>Intake Form</w:t>
      </w:r>
      <w:r w:rsidR="006F1738" w:rsidRPr="006740A9">
        <w:t>, OPM Form 1840,</w:t>
      </w:r>
      <w:r w:rsidRPr="006740A9">
        <w:t xml:space="preserve"> to </w:t>
      </w:r>
      <w:r w:rsidR="005C2FAD" w:rsidRPr="006740A9">
        <w:t>initiate</w:t>
      </w:r>
      <w:r w:rsidRPr="006740A9">
        <w:t xml:space="preserve"> request</w:t>
      </w:r>
      <w:r w:rsidR="006740A9">
        <w:t>s</w:t>
      </w:r>
      <w:r w:rsidRPr="006740A9">
        <w:t xml:space="preserve"> for external review about a denied claim. </w:t>
      </w:r>
    </w:p>
    <w:p w14:paraId="5B6656A7" w14:textId="77777777" w:rsidR="007F26F1" w:rsidRPr="006740A9" w:rsidRDefault="007F26F1" w:rsidP="00595B37">
      <w:pPr>
        <w:pStyle w:val="Default"/>
        <w:rPr>
          <w:b/>
          <w:u w:val="single"/>
        </w:rPr>
      </w:pPr>
    </w:p>
    <w:p w14:paraId="0017342A" w14:textId="77777777" w:rsidR="00595B37" w:rsidRPr="006740A9" w:rsidRDefault="00595B37" w:rsidP="00595B37">
      <w:pPr>
        <w:pStyle w:val="Default"/>
        <w:numPr>
          <w:ilvl w:val="0"/>
          <w:numId w:val="2"/>
        </w:numPr>
        <w:rPr>
          <w:b/>
          <w:u w:val="single"/>
        </w:rPr>
      </w:pPr>
      <w:r w:rsidRPr="006740A9">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14:paraId="1538ED87" w14:textId="77777777" w:rsidR="00595B37" w:rsidRPr="006740A9" w:rsidRDefault="00595B37" w:rsidP="00595B37">
      <w:pPr>
        <w:pStyle w:val="Default"/>
        <w:rPr>
          <w:b/>
          <w:u w:val="single"/>
        </w:rPr>
      </w:pPr>
    </w:p>
    <w:p w14:paraId="43FD0559" w14:textId="6B280307" w:rsidR="00155BAC" w:rsidRPr="006740A9" w:rsidRDefault="00467427" w:rsidP="00155BAC">
      <w:pPr>
        <w:pStyle w:val="Default"/>
        <w:ind w:left="360"/>
      </w:pPr>
      <w:r w:rsidRPr="006740A9">
        <w:t xml:space="preserve">The </w:t>
      </w:r>
      <w:r w:rsidR="00A50725">
        <w:t xml:space="preserve">MSP Program </w:t>
      </w:r>
      <w:r w:rsidR="006F1738" w:rsidRPr="006740A9">
        <w:t xml:space="preserve">External Review </w:t>
      </w:r>
      <w:r w:rsidR="00E1343C">
        <w:t xml:space="preserve">Case </w:t>
      </w:r>
      <w:r w:rsidRPr="006740A9">
        <w:t xml:space="preserve">Intake </w:t>
      </w:r>
      <w:r w:rsidR="006F1738" w:rsidRPr="006740A9">
        <w:t xml:space="preserve">Form </w:t>
      </w:r>
      <w:r w:rsidRPr="006740A9">
        <w:t xml:space="preserve">will be electronically available on OPM’s website and </w:t>
      </w:r>
      <w:r w:rsidR="00155BAC" w:rsidRPr="006740A9">
        <w:t>MSP enrollees, and their authorized representatives, can also</w:t>
      </w:r>
      <w:r w:rsidRPr="006740A9">
        <w:t xml:space="preserve"> submit </w:t>
      </w:r>
      <w:r w:rsidR="006F1738" w:rsidRPr="006740A9">
        <w:t xml:space="preserve">it </w:t>
      </w:r>
      <w:r w:rsidRPr="006740A9">
        <w:t>via email, fax, or postal mail</w:t>
      </w:r>
      <w:r w:rsidR="00155BAC" w:rsidRPr="006740A9">
        <w:t xml:space="preserve">. </w:t>
      </w:r>
    </w:p>
    <w:p w14:paraId="5CC2FC65" w14:textId="77777777" w:rsidR="00155BAC" w:rsidRPr="006740A9" w:rsidRDefault="00155BAC" w:rsidP="00595B37">
      <w:pPr>
        <w:pStyle w:val="Default"/>
        <w:ind w:left="360"/>
      </w:pPr>
    </w:p>
    <w:p w14:paraId="3F5986E2" w14:textId="77777777" w:rsidR="00595B37" w:rsidRPr="006740A9" w:rsidRDefault="00595B37" w:rsidP="00595B37">
      <w:pPr>
        <w:pStyle w:val="Default"/>
        <w:numPr>
          <w:ilvl w:val="0"/>
          <w:numId w:val="2"/>
        </w:numPr>
        <w:rPr>
          <w:b/>
          <w:u w:val="single"/>
        </w:rPr>
      </w:pPr>
      <w:r w:rsidRPr="006740A9">
        <w:rPr>
          <w:b/>
          <w:u w:val="single"/>
        </w:rPr>
        <w:t>Describe efforts to identify duplication.</w:t>
      </w:r>
    </w:p>
    <w:p w14:paraId="68985DEC" w14:textId="77777777" w:rsidR="00595B37" w:rsidRPr="006740A9" w:rsidRDefault="00595B37" w:rsidP="00595B37">
      <w:pPr>
        <w:pStyle w:val="Default"/>
        <w:rPr>
          <w:b/>
          <w:u w:val="single"/>
        </w:rPr>
      </w:pPr>
    </w:p>
    <w:p w14:paraId="38580E10" w14:textId="77777777" w:rsidR="00595B37" w:rsidRPr="006740A9" w:rsidRDefault="00383C8E" w:rsidP="00595B37">
      <w:pPr>
        <w:pStyle w:val="Default"/>
        <w:ind w:left="360"/>
      </w:pPr>
      <w:r w:rsidRPr="006740A9">
        <w:t xml:space="preserve">Duplication will be minimized because </w:t>
      </w:r>
      <w:r w:rsidR="00595B37" w:rsidRPr="006740A9">
        <w:t xml:space="preserve">OPM </w:t>
      </w:r>
      <w:r w:rsidRPr="006740A9">
        <w:t xml:space="preserve">is responsible for administering the </w:t>
      </w:r>
      <w:r w:rsidR="00181124" w:rsidRPr="006740A9">
        <w:t>MSP P</w:t>
      </w:r>
      <w:r w:rsidRPr="006740A9">
        <w:t xml:space="preserve">rogram and is therefore the only entity collecting this information. </w:t>
      </w:r>
      <w:r w:rsidR="00595B37" w:rsidRPr="006740A9">
        <w:t xml:space="preserve">  </w:t>
      </w:r>
    </w:p>
    <w:p w14:paraId="252041CC" w14:textId="77777777" w:rsidR="00595B37" w:rsidRPr="006740A9" w:rsidRDefault="00595B37" w:rsidP="00595B37">
      <w:pPr>
        <w:pStyle w:val="Default"/>
        <w:ind w:left="360"/>
      </w:pPr>
    </w:p>
    <w:p w14:paraId="6188FB9C" w14:textId="77777777" w:rsidR="00595B37" w:rsidRPr="006740A9" w:rsidRDefault="00595B37" w:rsidP="00595B37">
      <w:pPr>
        <w:pStyle w:val="Default"/>
        <w:numPr>
          <w:ilvl w:val="0"/>
          <w:numId w:val="2"/>
        </w:numPr>
        <w:rPr>
          <w:b/>
          <w:u w:val="single"/>
        </w:rPr>
      </w:pPr>
      <w:r w:rsidRPr="006740A9">
        <w:rPr>
          <w:b/>
          <w:u w:val="single"/>
        </w:rPr>
        <w:t>If the collection of information impacts small businesses or other small entities, describe the methods used to minimize the burden.</w:t>
      </w:r>
    </w:p>
    <w:p w14:paraId="5F297AF8" w14:textId="77777777" w:rsidR="00595B37" w:rsidRPr="006740A9" w:rsidRDefault="00595B37" w:rsidP="00595B37">
      <w:pPr>
        <w:pStyle w:val="Default"/>
        <w:rPr>
          <w:b/>
          <w:u w:val="single"/>
        </w:rPr>
      </w:pPr>
    </w:p>
    <w:p w14:paraId="555F5A21" w14:textId="77777777" w:rsidR="00595B37" w:rsidRPr="006740A9" w:rsidRDefault="00595B37" w:rsidP="00595B37">
      <w:pPr>
        <w:pStyle w:val="Default"/>
        <w:ind w:left="360"/>
      </w:pPr>
      <w:r w:rsidRPr="006740A9">
        <w:t>Not applicable.</w:t>
      </w:r>
    </w:p>
    <w:p w14:paraId="46117C41" w14:textId="77777777" w:rsidR="00595B37" w:rsidRPr="006740A9" w:rsidRDefault="00595B37" w:rsidP="00595B37">
      <w:pPr>
        <w:pStyle w:val="Default"/>
        <w:ind w:left="360"/>
      </w:pPr>
    </w:p>
    <w:p w14:paraId="27D8A268" w14:textId="77777777" w:rsidR="00595B37" w:rsidRPr="006740A9" w:rsidRDefault="00595B37" w:rsidP="00595B37">
      <w:pPr>
        <w:pStyle w:val="Default"/>
        <w:numPr>
          <w:ilvl w:val="0"/>
          <w:numId w:val="2"/>
        </w:numPr>
        <w:rPr>
          <w:b/>
          <w:u w:val="single"/>
        </w:rPr>
      </w:pPr>
      <w:r w:rsidRPr="006740A9">
        <w:rPr>
          <w:b/>
          <w:u w:val="single"/>
        </w:rPr>
        <w:t>Describe the consequence to Federal program or policy activities if the collection were conducted less frequently.</w:t>
      </w:r>
    </w:p>
    <w:p w14:paraId="3CDB2CA0" w14:textId="77777777" w:rsidR="00595B37" w:rsidRPr="006740A9" w:rsidRDefault="00595B37" w:rsidP="00595B37">
      <w:pPr>
        <w:pStyle w:val="Default"/>
        <w:rPr>
          <w:b/>
          <w:u w:val="single"/>
        </w:rPr>
      </w:pPr>
    </w:p>
    <w:p w14:paraId="3F4BBC7C" w14:textId="77777777" w:rsidR="00595B37" w:rsidRPr="006740A9" w:rsidRDefault="00595B37" w:rsidP="00595B37">
      <w:pPr>
        <w:pStyle w:val="Default"/>
        <w:ind w:left="360"/>
      </w:pPr>
      <w:r w:rsidRPr="006740A9">
        <w:t xml:space="preserve">This is </w:t>
      </w:r>
      <w:r w:rsidR="00B476BD" w:rsidRPr="006740A9">
        <w:t>an occasional</w:t>
      </w:r>
      <w:r w:rsidRPr="006740A9">
        <w:t xml:space="preserve"> collection.  Not collecting this information will impair the ability of </w:t>
      </w:r>
      <w:r w:rsidR="00B476BD" w:rsidRPr="006740A9">
        <w:t xml:space="preserve">MSP enrollees to request external review, communicate a complaint, and send an inquiry. Moreover, failure to collect information may impair </w:t>
      </w:r>
      <w:r w:rsidRPr="006740A9">
        <w:t>OPM</w:t>
      </w:r>
      <w:r w:rsidR="00B476BD" w:rsidRPr="006740A9">
        <w:t>’s ability</w:t>
      </w:r>
      <w:r w:rsidRPr="006740A9">
        <w:t xml:space="preserve"> to </w:t>
      </w:r>
      <w:r w:rsidR="00AE0D56" w:rsidRPr="006740A9">
        <w:t xml:space="preserve">effectively implement </w:t>
      </w:r>
      <w:r w:rsidR="00B476BD" w:rsidRPr="006740A9">
        <w:t>the MSP Program</w:t>
      </w:r>
      <w:r w:rsidRPr="006740A9">
        <w:t xml:space="preserve">.  </w:t>
      </w:r>
    </w:p>
    <w:p w14:paraId="578AAA07" w14:textId="77777777" w:rsidR="00595B37" w:rsidRPr="006740A9" w:rsidRDefault="00595B37" w:rsidP="00595B37">
      <w:pPr>
        <w:pStyle w:val="Default"/>
        <w:ind w:left="360"/>
      </w:pPr>
    </w:p>
    <w:p w14:paraId="7DA9A53B" w14:textId="77777777" w:rsidR="00595B37" w:rsidRPr="006740A9" w:rsidRDefault="00595B37" w:rsidP="00595B37">
      <w:pPr>
        <w:pStyle w:val="Default"/>
        <w:numPr>
          <w:ilvl w:val="0"/>
          <w:numId w:val="2"/>
        </w:numPr>
        <w:rPr>
          <w:b/>
          <w:u w:val="single"/>
        </w:rPr>
      </w:pPr>
      <w:r w:rsidRPr="006740A9">
        <w:rPr>
          <w:b/>
          <w:u w:val="single"/>
        </w:rPr>
        <w:t>Explain any special circumstances that would cause an information collection to be conducted in a manner inconsistent with the guidelines in 5 CFR 1320.6.</w:t>
      </w:r>
    </w:p>
    <w:p w14:paraId="7034CEB4" w14:textId="77777777" w:rsidR="00595B37" w:rsidRPr="006740A9" w:rsidRDefault="00595B37" w:rsidP="00595B37">
      <w:pPr>
        <w:pStyle w:val="Default"/>
        <w:rPr>
          <w:b/>
          <w:u w:val="single"/>
        </w:rPr>
      </w:pPr>
    </w:p>
    <w:p w14:paraId="34EABC6A" w14:textId="77777777" w:rsidR="00E12FAD" w:rsidRPr="006740A9" w:rsidRDefault="00E12FAD" w:rsidP="00E12FAD">
      <w:pPr>
        <w:ind w:firstLine="360"/>
      </w:pPr>
      <w:r w:rsidRPr="006740A9">
        <w:t xml:space="preserve">Not applicable. </w:t>
      </w:r>
    </w:p>
    <w:p w14:paraId="2C4AED13" w14:textId="77777777" w:rsidR="00E12FAD" w:rsidRPr="006740A9" w:rsidRDefault="00E12FAD" w:rsidP="00595B37">
      <w:pPr>
        <w:pStyle w:val="Default"/>
        <w:ind w:left="360"/>
      </w:pPr>
    </w:p>
    <w:p w14:paraId="5175BF14" w14:textId="77777777" w:rsidR="00595B37" w:rsidRPr="006740A9" w:rsidRDefault="00595B37" w:rsidP="00595B37">
      <w:pPr>
        <w:pStyle w:val="Default"/>
        <w:numPr>
          <w:ilvl w:val="0"/>
          <w:numId w:val="2"/>
        </w:numPr>
        <w:rPr>
          <w:b/>
          <w:u w:val="single"/>
        </w:rPr>
      </w:pPr>
      <w:r w:rsidRPr="006740A9">
        <w:rPr>
          <w:b/>
          <w:u w:val="single"/>
        </w:rPr>
        <w:t>If applicable, provide a copy and identify the date and page number of publication in the Federal Register of the agency notice, required by 5 CFR 1320.8(d), soliciting comments on the information collection prior to OMB.</w:t>
      </w:r>
    </w:p>
    <w:p w14:paraId="2D303F8E" w14:textId="77777777" w:rsidR="00595B37" w:rsidRPr="006740A9" w:rsidRDefault="00595B37" w:rsidP="00595B37">
      <w:pPr>
        <w:pStyle w:val="Default"/>
        <w:rPr>
          <w:b/>
          <w:u w:val="single"/>
        </w:rPr>
      </w:pPr>
    </w:p>
    <w:p w14:paraId="2F02E388" w14:textId="3FC02583" w:rsidR="00595B37" w:rsidRPr="006740A9" w:rsidRDefault="0080297B" w:rsidP="00595B37">
      <w:pPr>
        <w:pStyle w:val="Default"/>
        <w:ind w:left="360"/>
      </w:pPr>
      <w:r w:rsidRPr="006740A9">
        <w:t xml:space="preserve">The 60-day </w:t>
      </w:r>
      <w:r w:rsidRPr="006740A9">
        <w:rPr>
          <w:i/>
        </w:rPr>
        <w:t xml:space="preserve">Federal </w:t>
      </w:r>
      <w:r w:rsidRPr="00E1343C">
        <w:rPr>
          <w:i/>
        </w:rPr>
        <w:t xml:space="preserve">Register </w:t>
      </w:r>
      <w:r w:rsidRPr="00E1343C">
        <w:t xml:space="preserve">notice published on </w:t>
      </w:r>
      <w:r w:rsidR="00E00252" w:rsidRPr="00E1343C">
        <w:t xml:space="preserve">February 28, </w:t>
      </w:r>
      <w:r w:rsidRPr="00E1343C">
        <w:t>201</w:t>
      </w:r>
      <w:r w:rsidR="00E00252" w:rsidRPr="00E1343C">
        <w:t>7</w:t>
      </w:r>
      <w:r w:rsidRPr="00E1343C">
        <w:t xml:space="preserve"> (</w:t>
      </w:r>
      <w:r w:rsidR="00E1343C">
        <w:t>82 FR 12143</w:t>
      </w:r>
      <w:r w:rsidR="00E00252" w:rsidRPr="00E1343C">
        <w:t xml:space="preserve">; </w:t>
      </w:r>
      <w:r w:rsidR="00E1343C" w:rsidRPr="00E1343C">
        <w:t>pages</w:t>
      </w:r>
      <w:r w:rsidR="00E1343C">
        <w:t xml:space="preserve"> 12143-12144)</w:t>
      </w:r>
      <w:r w:rsidRPr="00E1343C">
        <w:t xml:space="preserve">. The 30-day </w:t>
      </w:r>
      <w:r w:rsidRPr="00E1343C">
        <w:rPr>
          <w:i/>
        </w:rPr>
        <w:t xml:space="preserve">Federal Register </w:t>
      </w:r>
      <w:r w:rsidRPr="00E1343C">
        <w:t xml:space="preserve">notice published on </w:t>
      </w:r>
      <w:r w:rsidR="00E00252" w:rsidRPr="00E1343C">
        <w:t>June 2, 2017</w:t>
      </w:r>
      <w:r w:rsidR="00513BE7" w:rsidRPr="00E1343C">
        <w:t xml:space="preserve"> (</w:t>
      </w:r>
      <w:r w:rsidR="00E1343C">
        <w:t>82 FR 25633</w:t>
      </w:r>
      <w:r w:rsidR="00E00252" w:rsidRPr="00E1343C">
        <w:t xml:space="preserve">; </w:t>
      </w:r>
      <w:r w:rsidR="00E1343C" w:rsidRPr="00E1343C">
        <w:t xml:space="preserve">pages </w:t>
      </w:r>
      <w:r w:rsidR="00E1343C">
        <w:t>25633-25634.)</w:t>
      </w:r>
    </w:p>
    <w:p w14:paraId="1CDFB40C" w14:textId="77777777" w:rsidR="00595B37" w:rsidRPr="006740A9" w:rsidRDefault="00595B37" w:rsidP="00595B37">
      <w:pPr>
        <w:pStyle w:val="Default"/>
        <w:ind w:left="360"/>
      </w:pPr>
    </w:p>
    <w:p w14:paraId="4D0AE974" w14:textId="74F99C89" w:rsidR="00595B37" w:rsidRPr="006740A9" w:rsidRDefault="00595B37" w:rsidP="00595B37">
      <w:pPr>
        <w:pStyle w:val="Default"/>
        <w:numPr>
          <w:ilvl w:val="0"/>
          <w:numId w:val="2"/>
        </w:numPr>
        <w:rPr>
          <w:b/>
          <w:u w:val="single"/>
        </w:rPr>
      </w:pPr>
      <w:r w:rsidRPr="006740A9">
        <w:rPr>
          <w:b/>
          <w:u w:val="single"/>
        </w:rPr>
        <w:t xml:space="preserve">Explain any decision to provide any payment or gift to respondents other than </w:t>
      </w:r>
      <w:r w:rsidR="00F34FA3">
        <w:rPr>
          <w:b/>
          <w:u w:val="single"/>
        </w:rPr>
        <w:br/>
      </w:r>
      <w:r w:rsidRPr="006740A9">
        <w:rPr>
          <w:b/>
          <w:u w:val="single"/>
        </w:rPr>
        <w:t>re-enumeration of contractors or grantees.</w:t>
      </w:r>
    </w:p>
    <w:p w14:paraId="36AAF0B7" w14:textId="5965AB95" w:rsidR="00595B37" w:rsidRPr="006740A9" w:rsidRDefault="00E1343C" w:rsidP="00595B37">
      <w:pPr>
        <w:pStyle w:val="Default"/>
        <w:rPr>
          <w:b/>
          <w:u w:val="single"/>
        </w:rPr>
      </w:pPr>
      <w:r>
        <w:rPr>
          <w:b/>
          <w:u w:val="single"/>
        </w:rPr>
        <w:t xml:space="preserve"> </w:t>
      </w:r>
    </w:p>
    <w:p w14:paraId="56E173B2" w14:textId="77777777" w:rsidR="00595B37" w:rsidRPr="006740A9" w:rsidRDefault="00595B37" w:rsidP="00595B37">
      <w:pPr>
        <w:pStyle w:val="Default"/>
        <w:ind w:left="360"/>
      </w:pPr>
      <w:r w:rsidRPr="006740A9">
        <w:t>Not applicable.</w:t>
      </w:r>
    </w:p>
    <w:p w14:paraId="22205DFD" w14:textId="77777777" w:rsidR="00595B37" w:rsidRPr="006740A9" w:rsidRDefault="00595B37" w:rsidP="00595B37">
      <w:pPr>
        <w:pStyle w:val="Default"/>
        <w:ind w:left="360"/>
      </w:pPr>
    </w:p>
    <w:p w14:paraId="4EC28315" w14:textId="79AA7A70" w:rsidR="00595B37" w:rsidRPr="006740A9" w:rsidRDefault="00595B37" w:rsidP="00595B37">
      <w:pPr>
        <w:pStyle w:val="Default"/>
        <w:numPr>
          <w:ilvl w:val="0"/>
          <w:numId w:val="2"/>
        </w:numPr>
        <w:rPr>
          <w:b/>
          <w:u w:val="single"/>
        </w:rPr>
      </w:pPr>
      <w:r w:rsidRPr="006740A9">
        <w:rPr>
          <w:b/>
          <w:u w:val="single"/>
        </w:rPr>
        <w:t>Describe any assurance of confidentiality provided to respondents and the basis for the assurance in statute, regulation, or agency policy.</w:t>
      </w:r>
    </w:p>
    <w:p w14:paraId="172BA41C" w14:textId="77777777" w:rsidR="00595B37" w:rsidRPr="006740A9" w:rsidRDefault="00595B37" w:rsidP="00595B37">
      <w:pPr>
        <w:pStyle w:val="Default"/>
        <w:rPr>
          <w:b/>
          <w:u w:val="single"/>
        </w:rPr>
      </w:pPr>
    </w:p>
    <w:p w14:paraId="004373BC" w14:textId="522C536F" w:rsidR="00595B37" w:rsidRPr="006740A9" w:rsidRDefault="00595B37" w:rsidP="00595B37">
      <w:pPr>
        <w:pStyle w:val="Default"/>
        <w:ind w:left="360"/>
      </w:pPr>
      <w:r w:rsidRPr="006740A9">
        <w:t xml:space="preserve">Access to the information collected on this </w:t>
      </w:r>
      <w:r w:rsidR="00A50725">
        <w:t xml:space="preserve">form </w:t>
      </w:r>
      <w:r w:rsidRPr="006740A9">
        <w:t>will be strictly controlled and limited to appropriate OPM personnel and other</w:t>
      </w:r>
      <w:r w:rsidR="00BE4F61" w:rsidRPr="006740A9">
        <w:t xml:space="preserve"> authorized Federal personnel. </w:t>
      </w:r>
      <w:r w:rsidRPr="006740A9">
        <w:t>This information will be used strictly for</w:t>
      </w:r>
      <w:r w:rsidR="00BE4F61" w:rsidRPr="006740A9">
        <w:t xml:space="preserve"> routine uses related to the MSP Program</w:t>
      </w:r>
      <w:r w:rsidRPr="006740A9">
        <w:t>, and will not be othe</w:t>
      </w:r>
      <w:r w:rsidR="00BE4F61" w:rsidRPr="006740A9">
        <w:t xml:space="preserve">rwise distributed or released. </w:t>
      </w:r>
      <w:r w:rsidRPr="006740A9">
        <w:t xml:space="preserve">The responses will be submitted via fax, email, </w:t>
      </w:r>
      <w:r w:rsidR="00737875" w:rsidRPr="006740A9">
        <w:t xml:space="preserve">Internet, </w:t>
      </w:r>
      <w:r w:rsidRPr="006740A9">
        <w:t xml:space="preserve">or postal mail, and will be maintained in confidential files. All authorized personnel with access to this information agree to and adhere to rules of behavior on the safe handling of data when accessing information collected. </w:t>
      </w:r>
      <w:r w:rsidR="00BE4F61" w:rsidRPr="006740A9">
        <w:t>A</w:t>
      </w:r>
      <w:r w:rsidRPr="006740A9">
        <w:t>ll records developed from the information collected will be purged and destroyed in accordance with record keeping schedules. OPM certifies that the information collection complies with the P</w:t>
      </w:r>
      <w:r w:rsidR="00BE4F61" w:rsidRPr="006740A9">
        <w:t xml:space="preserve">rivacy Act of 1974. OPM also published a System of Records Notice in the </w:t>
      </w:r>
      <w:r w:rsidR="00BE4F61" w:rsidRPr="006740A9">
        <w:rPr>
          <w:i/>
        </w:rPr>
        <w:t>Federal Register</w:t>
      </w:r>
      <w:r w:rsidR="00BE4F61" w:rsidRPr="006740A9">
        <w:t xml:space="preserve"> on October 30, 2013 (78 FR 65011). </w:t>
      </w:r>
    </w:p>
    <w:p w14:paraId="36BB9132" w14:textId="77777777" w:rsidR="00595B37" w:rsidRPr="006740A9" w:rsidRDefault="00595B37" w:rsidP="00595B37">
      <w:pPr>
        <w:pStyle w:val="Default"/>
        <w:ind w:left="360"/>
      </w:pPr>
    </w:p>
    <w:p w14:paraId="54BDF0D9" w14:textId="77777777" w:rsidR="00595B37" w:rsidRPr="006740A9" w:rsidRDefault="00595B37" w:rsidP="00595B37">
      <w:pPr>
        <w:pStyle w:val="Default"/>
        <w:numPr>
          <w:ilvl w:val="0"/>
          <w:numId w:val="2"/>
        </w:numPr>
        <w:rPr>
          <w:b/>
          <w:u w:val="single"/>
        </w:rPr>
      </w:pPr>
      <w:r w:rsidRPr="006740A9">
        <w:rPr>
          <w:b/>
          <w:u w:val="single"/>
        </w:rPr>
        <w:t>Provide additional justification for any questions of a sensitive nature such as sexual behavior and attitudes, religious beliefs, and other matters that are commonly considered private.</w:t>
      </w:r>
    </w:p>
    <w:p w14:paraId="15CD9A37" w14:textId="77777777" w:rsidR="00595B37" w:rsidRPr="006740A9" w:rsidRDefault="00595B37" w:rsidP="00595B37">
      <w:pPr>
        <w:pStyle w:val="Default"/>
        <w:rPr>
          <w:b/>
          <w:u w:val="single"/>
        </w:rPr>
      </w:pPr>
    </w:p>
    <w:p w14:paraId="0BA1DA3E" w14:textId="77777777" w:rsidR="00414BF6" w:rsidRPr="006740A9" w:rsidRDefault="00414BF6" w:rsidP="00414BF6">
      <w:pPr>
        <w:pStyle w:val="Default"/>
        <w:ind w:left="360"/>
      </w:pPr>
      <w:r w:rsidRPr="006740A9">
        <w:t xml:space="preserve">Not applicable. </w:t>
      </w:r>
    </w:p>
    <w:p w14:paraId="5B3E4115" w14:textId="77777777" w:rsidR="00595B37" w:rsidRPr="006740A9" w:rsidRDefault="00595B37" w:rsidP="00595B37">
      <w:pPr>
        <w:pStyle w:val="Default"/>
        <w:ind w:left="360"/>
      </w:pPr>
    </w:p>
    <w:p w14:paraId="7E53A42F" w14:textId="77777777" w:rsidR="00595B37" w:rsidRPr="006740A9" w:rsidRDefault="00595B37" w:rsidP="00595B37">
      <w:pPr>
        <w:pStyle w:val="Default"/>
        <w:numPr>
          <w:ilvl w:val="0"/>
          <w:numId w:val="2"/>
        </w:numPr>
        <w:rPr>
          <w:b/>
          <w:u w:val="single"/>
        </w:rPr>
      </w:pPr>
      <w:r w:rsidRPr="006740A9">
        <w:rPr>
          <w:b/>
          <w:u w:val="single"/>
        </w:rPr>
        <w:t>Provide estimates of the hour burden of collection of information.</w:t>
      </w:r>
    </w:p>
    <w:p w14:paraId="69CE8BF1" w14:textId="77777777" w:rsidR="00595B37" w:rsidRPr="006740A9" w:rsidRDefault="00595B37" w:rsidP="00595B37">
      <w:pPr>
        <w:pStyle w:val="Default"/>
        <w:rPr>
          <w:b/>
          <w:u w:val="single"/>
        </w:rPr>
      </w:pPr>
    </w:p>
    <w:p w14:paraId="33DB99E8" w14:textId="1DB9FCD6" w:rsidR="003770BD" w:rsidRPr="006740A9" w:rsidRDefault="006E6742" w:rsidP="00595B37">
      <w:pPr>
        <w:pStyle w:val="Default"/>
      </w:pPr>
      <w:r>
        <w:t>W</w:t>
      </w:r>
      <w:r w:rsidR="003770BD" w:rsidRPr="006740A9">
        <w:t xml:space="preserve">e estimate that </w:t>
      </w:r>
      <w:r w:rsidR="007227D1">
        <w:t xml:space="preserve">during the course of one year </w:t>
      </w:r>
      <w:r>
        <w:t xml:space="preserve">about 800 </w:t>
      </w:r>
      <w:r w:rsidR="003770BD" w:rsidRPr="006740A9">
        <w:t xml:space="preserve">MSP enrollees, or their authorized representatives, </w:t>
      </w:r>
      <w:r>
        <w:t xml:space="preserve">will fill out the External Review </w:t>
      </w:r>
      <w:r w:rsidR="00F34FA3">
        <w:t xml:space="preserve">Case </w:t>
      </w:r>
      <w:r>
        <w:t xml:space="preserve">Intake Form in </w:t>
      </w:r>
      <w:r w:rsidR="00F34FA3">
        <w:t>1 hour.</w:t>
      </w:r>
      <w:r w:rsidR="00233739" w:rsidRPr="006740A9">
        <w:t xml:space="preserve"> </w:t>
      </w:r>
    </w:p>
    <w:p w14:paraId="0AAC2EB4" w14:textId="77777777" w:rsidR="003770BD" w:rsidRPr="006740A9" w:rsidRDefault="003770BD" w:rsidP="00595B37">
      <w:pPr>
        <w:pStyle w:val="Default"/>
        <w:rPr>
          <w:b/>
          <w:u w:val="single"/>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157"/>
      </w:tblGrid>
      <w:tr w:rsidR="007227D1" w:rsidRPr="006740A9" w14:paraId="22D2A13A" w14:textId="77777777" w:rsidTr="00A50725">
        <w:trPr>
          <w:trHeight w:val="246"/>
        </w:trPr>
        <w:tc>
          <w:tcPr>
            <w:tcW w:w="4675" w:type="dxa"/>
            <w:shd w:val="clear" w:color="auto" w:fill="auto"/>
          </w:tcPr>
          <w:p w14:paraId="0A886591" w14:textId="77777777" w:rsidR="007227D1" w:rsidRPr="006740A9" w:rsidRDefault="007227D1" w:rsidP="007842F1">
            <w:pPr>
              <w:rPr>
                <w:u w:val="single"/>
              </w:rPr>
            </w:pPr>
          </w:p>
        </w:tc>
        <w:tc>
          <w:tcPr>
            <w:tcW w:w="4157" w:type="dxa"/>
            <w:shd w:val="clear" w:color="auto" w:fill="auto"/>
          </w:tcPr>
          <w:p w14:paraId="6770F73E" w14:textId="4F7BC220" w:rsidR="007227D1" w:rsidRPr="006740A9" w:rsidRDefault="00A50725" w:rsidP="007842F1">
            <w:r>
              <w:t xml:space="preserve">MSP </w:t>
            </w:r>
            <w:r w:rsidR="00F34FA3">
              <w:t xml:space="preserve">External Review Case </w:t>
            </w:r>
            <w:r w:rsidR="007227D1" w:rsidRPr="006740A9">
              <w:t xml:space="preserve">Intake Form  </w:t>
            </w:r>
          </w:p>
        </w:tc>
      </w:tr>
      <w:tr w:rsidR="007227D1" w:rsidRPr="006740A9" w14:paraId="32FE038F" w14:textId="77777777" w:rsidTr="00A50725">
        <w:trPr>
          <w:trHeight w:val="254"/>
        </w:trPr>
        <w:tc>
          <w:tcPr>
            <w:tcW w:w="4675" w:type="dxa"/>
            <w:shd w:val="clear" w:color="auto" w:fill="auto"/>
          </w:tcPr>
          <w:p w14:paraId="057FED3D" w14:textId="77777777" w:rsidR="007227D1" w:rsidRPr="006740A9" w:rsidRDefault="007227D1" w:rsidP="007842F1">
            <w:r w:rsidRPr="006740A9">
              <w:t>Number of Respondents</w:t>
            </w:r>
          </w:p>
        </w:tc>
        <w:tc>
          <w:tcPr>
            <w:tcW w:w="4157" w:type="dxa"/>
            <w:shd w:val="clear" w:color="auto" w:fill="auto"/>
          </w:tcPr>
          <w:p w14:paraId="471D86BD" w14:textId="77777777" w:rsidR="007227D1" w:rsidRPr="006740A9" w:rsidRDefault="007227D1" w:rsidP="007842F1">
            <w:r w:rsidRPr="006740A9">
              <w:t>800</w:t>
            </w:r>
          </w:p>
        </w:tc>
      </w:tr>
      <w:tr w:rsidR="007227D1" w:rsidRPr="006740A9" w14:paraId="6398EE37" w14:textId="77777777" w:rsidTr="00A50725">
        <w:trPr>
          <w:trHeight w:val="246"/>
        </w:trPr>
        <w:tc>
          <w:tcPr>
            <w:tcW w:w="4675" w:type="dxa"/>
            <w:shd w:val="clear" w:color="auto" w:fill="auto"/>
          </w:tcPr>
          <w:p w14:paraId="55DB5905" w14:textId="77777777" w:rsidR="007227D1" w:rsidRPr="006740A9" w:rsidRDefault="007227D1" w:rsidP="007842F1">
            <w:r w:rsidRPr="006740A9">
              <w:t>Estimated Time (Hours) Per Respondent</w:t>
            </w:r>
          </w:p>
        </w:tc>
        <w:tc>
          <w:tcPr>
            <w:tcW w:w="4157" w:type="dxa"/>
            <w:shd w:val="clear" w:color="auto" w:fill="auto"/>
          </w:tcPr>
          <w:p w14:paraId="000DC5F0" w14:textId="77777777" w:rsidR="007227D1" w:rsidRPr="006740A9" w:rsidRDefault="007227D1" w:rsidP="007842F1">
            <w:r w:rsidRPr="006740A9">
              <w:t xml:space="preserve">1 </w:t>
            </w:r>
          </w:p>
        </w:tc>
      </w:tr>
      <w:tr w:rsidR="007227D1" w:rsidRPr="006740A9" w14:paraId="56B4AB43" w14:textId="77777777" w:rsidTr="00A50725">
        <w:trPr>
          <w:trHeight w:val="254"/>
        </w:trPr>
        <w:tc>
          <w:tcPr>
            <w:tcW w:w="4675" w:type="dxa"/>
            <w:shd w:val="clear" w:color="auto" w:fill="auto"/>
          </w:tcPr>
          <w:p w14:paraId="7CF7ABB6" w14:textId="77777777" w:rsidR="007227D1" w:rsidRPr="006740A9" w:rsidRDefault="007227D1" w:rsidP="007842F1">
            <w:r w:rsidRPr="006740A9">
              <w:t>Total Burden Hours</w:t>
            </w:r>
          </w:p>
        </w:tc>
        <w:tc>
          <w:tcPr>
            <w:tcW w:w="4157" w:type="dxa"/>
            <w:shd w:val="clear" w:color="auto" w:fill="auto"/>
          </w:tcPr>
          <w:p w14:paraId="0153FB36" w14:textId="01797DB1" w:rsidR="007227D1" w:rsidRPr="006740A9" w:rsidRDefault="007227D1" w:rsidP="007842F1">
            <w:r w:rsidRPr="006740A9">
              <w:t>800</w:t>
            </w:r>
          </w:p>
        </w:tc>
      </w:tr>
    </w:tbl>
    <w:p w14:paraId="6C1B1BCA" w14:textId="77777777" w:rsidR="00083A2C" w:rsidRPr="006740A9" w:rsidRDefault="00083A2C" w:rsidP="00595B37">
      <w:pPr>
        <w:pStyle w:val="Default"/>
        <w:rPr>
          <w:b/>
          <w:u w:val="single"/>
        </w:rPr>
      </w:pPr>
    </w:p>
    <w:p w14:paraId="670612DC" w14:textId="77777777" w:rsidR="00595B37" w:rsidRPr="006740A9" w:rsidRDefault="00595B37" w:rsidP="00595B37">
      <w:pPr>
        <w:pStyle w:val="Default"/>
        <w:ind w:left="360"/>
      </w:pPr>
    </w:p>
    <w:p w14:paraId="6F0E7323" w14:textId="77777777" w:rsidR="00595B37" w:rsidRPr="006740A9" w:rsidRDefault="00595B37" w:rsidP="00595B37">
      <w:pPr>
        <w:pStyle w:val="Default"/>
        <w:numPr>
          <w:ilvl w:val="0"/>
          <w:numId w:val="2"/>
        </w:numPr>
        <w:rPr>
          <w:b/>
          <w:u w:val="single"/>
        </w:rPr>
      </w:pPr>
      <w:r w:rsidRPr="006740A9">
        <w:rPr>
          <w:b/>
          <w:u w:val="single"/>
        </w:rPr>
        <w:t>Provide an estimate of the total annual cost burden to respondents or record keepers resulting from the collection of information.</w:t>
      </w:r>
    </w:p>
    <w:p w14:paraId="1863F12A" w14:textId="77777777" w:rsidR="00595B37" w:rsidRPr="006740A9" w:rsidRDefault="00595B37" w:rsidP="00595B37">
      <w:pPr>
        <w:pStyle w:val="Default"/>
        <w:rPr>
          <w:b/>
          <w:u w:val="single"/>
        </w:rPr>
      </w:pPr>
    </w:p>
    <w:p w14:paraId="4D279E04" w14:textId="261ED46E" w:rsidR="00083A2C" w:rsidRPr="006740A9" w:rsidRDefault="00EE2186" w:rsidP="00595B37">
      <w:pPr>
        <w:pStyle w:val="Default"/>
      </w:pPr>
      <w:r w:rsidRPr="006740A9">
        <w:t>The total costs are estimated by multiplying the number of responses by the amount of time required to prepare the documents and the</w:t>
      </w:r>
      <w:r w:rsidR="003770BD" w:rsidRPr="006740A9">
        <w:t xml:space="preserve">n multiplying the hour burden </w:t>
      </w:r>
      <w:r w:rsidRPr="006740A9">
        <w:t xml:space="preserve">by the appropriate hourly cost. </w:t>
      </w:r>
    </w:p>
    <w:p w14:paraId="03E5DD6B" w14:textId="77777777" w:rsidR="00EE2186" w:rsidRPr="006740A9" w:rsidRDefault="00EE2186" w:rsidP="00595B37">
      <w:pPr>
        <w:pStyle w:val="Default"/>
      </w:pPr>
    </w:p>
    <w:p w14:paraId="246BFCCF" w14:textId="3D94119F" w:rsidR="00EE2186" w:rsidRPr="006740A9" w:rsidRDefault="003770BD" w:rsidP="00595B37">
      <w:pPr>
        <w:pStyle w:val="Default"/>
      </w:pPr>
      <w:r w:rsidRPr="006740A9">
        <w:t xml:space="preserve">There </w:t>
      </w:r>
      <w:r w:rsidR="00EE2186" w:rsidRPr="006740A9">
        <w:t>will not be</w:t>
      </w:r>
      <w:r w:rsidRPr="006740A9">
        <w:t xml:space="preserve"> a</w:t>
      </w:r>
      <w:r w:rsidR="00EE2186" w:rsidRPr="006740A9">
        <w:t xml:space="preserve"> cost to respondents to fill out the </w:t>
      </w:r>
      <w:r w:rsidR="00A50725">
        <w:t xml:space="preserve">MSP </w:t>
      </w:r>
      <w:r w:rsidR="007227D1">
        <w:t xml:space="preserve">External Review </w:t>
      </w:r>
      <w:r w:rsidR="00A50725">
        <w:t xml:space="preserve">Case </w:t>
      </w:r>
      <w:r w:rsidR="00EE2186" w:rsidRPr="006740A9">
        <w:t>Intake Form</w:t>
      </w:r>
      <w:r w:rsidR="007227D1">
        <w:t>.</w:t>
      </w:r>
    </w:p>
    <w:p w14:paraId="5DCE47BF" w14:textId="77777777" w:rsidR="00595B37" w:rsidRPr="006740A9" w:rsidRDefault="00595B37" w:rsidP="00595B37">
      <w:pPr>
        <w:pStyle w:val="Default"/>
        <w:ind w:left="360"/>
      </w:pPr>
    </w:p>
    <w:p w14:paraId="4DA34D37" w14:textId="77777777" w:rsidR="00595B37" w:rsidRPr="006740A9" w:rsidRDefault="00595B37" w:rsidP="00595B37">
      <w:pPr>
        <w:pStyle w:val="Default"/>
        <w:numPr>
          <w:ilvl w:val="0"/>
          <w:numId w:val="2"/>
        </w:numPr>
        <w:rPr>
          <w:b/>
          <w:u w:val="single"/>
        </w:rPr>
      </w:pPr>
      <w:r w:rsidRPr="006740A9">
        <w:rPr>
          <w:b/>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the paperwork burden.</w:t>
      </w:r>
    </w:p>
    <w:p w14:paraId="0CD6273A" w14:textId="77777777" w:rsidR="00595B37" w:rsidRPr="006740A9" w:rsidRDefault="00595B37" w:rsidP="00595B37">
      <w:pPr>
        <w:pStyle w:val="Default"/>
        <w:rPr>
          <w:b/>
          <w:u w:val="single"/>
        </w:rPr>
      </w:pPr>
    </w:p>
    <w:p w14:paraId="0EAB934C" w14:textId="0AC5050F" w:rsidR="003A17ED" w:rsidRPr="006740A9" w:rsidRDefault="003A17ED" w:rsidP="003A17ED">
      <w:r w:rsidRPr="006740A9">
        <w:t xml:space="preserve">OPM makes the following assumptions about the cost and burden associated with data collection. </w:t>
      </w:r>
      <w:r w:rsidR="00A50725">
        <w:t xml:space="preserve">MSP </w:t>
      </w:r>
      <w:r w:rsidRPr="006740A9">
        <w:t xml:space="preserve">External Review </w:t>
      </w:r>
      <w:r w:rsidR="00A50725">
        <w:t xml:space="preserve">Case </w:t>
      </w:r>
      <w:r w:rsidR="007227D1">
        <w:t>I</w:t>
      </w:r>
      <w:r w:rsidRPr="006740A9">
        <w:t xml:space="preserve">ntake </w:t>
      </w:r>
      <w:r w:rsidR="007227D1">
        <w:t>F</w:t>
      </w:r>
      <w:r w:rsidRPr="006740A9">
        <w:t>orms will be collected by lower- and mid-level professionals who will perform the initial review of each case. These professionals will each receive approximately five forms per day and spend approximately 15 minutes reviewing each. A supervisor will oversee the review of the forms and conduct a subsequent review for approximately ten hours per week. Each form received will finally be assessed by a nurse who will devote approximately 15 minutes reviewing each, or 25 hours per week.</w:t>
      </w:r>
    </w:p>
    <w:p w14:paraId="673E7910" w14:textId="77777777" w:rsidR="003A17ED" w:rsidRPr="006740A9" w:rsidRDefault="003A17ED" w:rsidP="003A17ED"/>
    <w:tbl>
      <w:tblPr>
        <w:tblW w:w="0" w:type="auto"/>
        <w:tblCellMar>
          <w:left w:w="0" w:type="dxa"/>
          <w:right w:w="0" w:type="dxa"/>
        </w:tblCellMar>
        <w:tblLook w:val="04A0" w:firstRow="1" w:lastRow="0" w:firstColumn="1" w:lastColumn="0" w:noHBand="0" w:noVBand="1"/>
      </w:tblPr>
      <w:tblGrid>
        <w:gridCol w:w="3502"/>
        <w:gridCol w:w="2430"/>
        <w:gridCol w:w="2610"/>
      </w:tblGrid>
      <w:tr w:rsidR="003A17ED" w:rsidRPr="006740A9" w14:paraId="30BBBAF0" w14:textId="77777777" w:rsidTr="003A17ED">
        <w:trPr>
          <w:trHeight w:val="397"/>
        </w:trPr>
        <w:tc>
          <w:tcPr>
            <w:tcW w:w="3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B74C54" w14:textId="77777777" w:rsidR="003A17ED" w:rsidRPr="006740A9" w:rsidRDefault="003A17ED">
            <w:pPr>
              <w:rPr>
                <w:rFonts w:eastAsia="Calibri"/>
                <w:b/>
                <w:bCs/>
              </w:rPr>
            </w:pPr>
            <w:r w:rsidRPr="006740A9">
              <w:rPr>
                <w:b/>
                <w:bCs/>
              </w:rPr>
              <w:t>Type of Personnel (Number of Professionals)</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81379" w14:textId="77777777" w:rsidR="003A17ED" w:rsidRPr="006740A9" w:rsidRDefault="003A17ED">
            <w:pPr>
              <w:rPr>
                <w:rFonts w:eastAsia="Calibri"/>
                <w:b/>
                <w:bCs/>
              </w:rPr>
            </w:pPr>
            <w:r w:rsidRPr="006740A9">
              <w:rPr>
                <w:b/>
                <w:bCs/>
              </w:rPr>
              <w:t>Wage per Hour*</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0FE472" w14:textId="77777777" w:rsidR="003A17ED" w:rsidRPr="006740A9" w:rsidRDefault="003A17ED">
            <w:pPr>
              <w:rPr>
                <w:rFonts w:eastAsia="Calibri"/>
                <w:b/>
                <w:bCs/>
              </w:rPr>
            </w:pPr>
            <w:r w:rsidRPr="006740A9">
              <w:rPr>
                <w:b/>
                <w:bCs/>
              </w:rPr>
              <w:t>Hours per Week per Professionals</w:t>
            </w:r>
          </w:p>
        </w:tc>
      </w:tr>
      <w:tr w:rsidR="003A17ED" w:rsidRPr="006740A9" w14:paraId="36107BCE" w14:textId="77777777" w:rsidTr="003A17ED">
        <w:trPr>
          <w:trHeight w:val="397"/>
        </w:trPr>
        <w:tc>
          <w:tcPr>
            <w:tcW w:w="3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F54A4" w14:textId="77777777" w:rsidR="003A17ED" w:rsidRPr="006740A9" w:rsidRDefault="003A17ED">
            <w:pPr>
              <w:rPr>
                <w:rFonts w:eastAsia="Calibri"/>
              </w:rPr>
            </w:pPr>
            <w:r w:rsidRPr="006740A9">
              <w:t>Lower-level Professional—GS-9 (1)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A5EEE0B" w14:textId="0719EA7B" w:rsidR="003A17ED" w:rsidRPr="006740A9" w:rsidRDefault="003A17ED" w:rsidP="006740A9">
            <w:pPr>
              <w:rPr>
                <w:rFonts w:eastAsia="Calibri"/>
              </w:rPr>
            </w:pPr>
            <w:r w:rsidRPr="006740A9">
              <w:t>$2</w:t>
            </w:r>
            <w:r w:rsidR="007227D1">
              <w:t>6.</w:t>
            </w:r>
            <w:r w:rsidR="00472F8B">
              <w:t>00</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06DF0D5E" w14:textId="77777777" w:rsidR="003A17ED" w:rsidRPr="006740A9" w:rsidRDefault="003A17ED">
            <w:pPr>
              <w:rPr>
                <w:rFonts w:eastAsia="Calibri"/>
              </w:rPr>
            </w:pPr>
            <w:r w:rsidRPr="006740A9">
              <w:t>6.25</w:t>
            </w:r>
          </w:p>
        </w:tc>
      </w:tr>
      <w:tr w:rsidR="003A17ED" w:rsidRPr="006740A9" w14:paraId="3130C4BF" w14:textId="77777777" w:rsidTr="003A17ED">
        <w:trPr>
          <w:trHeight w:val="397"/>
        </w:trPr>
        <w:tc>
          <w:tcPr>
            <w:tcW w:w="3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A7191" w14:textId="77777777" w:rsidR="003A17ED" w:rsidRPr="006740A9" w:rsidRDefault="003A17ED">
            <w:pPr>
              <w:rPr>
                <w:rFonts w:eastAsia="Calibri"/>
              </w:rPr>
            </w:pPr>
            <w:r w:rsidRPr="006740A9">
              <w:t>Mid-level Professional—GS-11 (3)</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B939872" w14:textId="6085FF2F" w:rsidR="003A17ED" w:rsidRPr="006740A9" w:rsidRDefault="003A17ED" w:rsidP="006740A9">
            <w:pPr>
              <w:rPr>
                <w:rFonts w:eastAsia="Calibri"/>
              </w:rPr>
            </w:pPr>
            <w:r w:rsidRPr="006740A9">
              <w:t>$3</w:t>
            </w:r>
            <w:r w:rsidR="00472F8B">
              <w:t>2</w:t>
            </w:r>
            <w:r w:rsidR="007227D1">
              <w:t>.</w:t>
            </w:r>
            <w:r w:rsidR="00472F8B">
              <w:t>00</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484C4646" w14:textId="77777777" w:rsidR="003A17ED" w:rsidRPr="006740A9" w:rsidRDefault="003A17ED">
            <w:pPr>
              <w:rPr>
                <w:rFonts w:eastAsia="Calibri"/>
              </w:rPr>
            </w:pPr>
            <w:r w:rsidRPr="006740A9">
              <w:t>6.25</w:t>
            </w:r>
          </w:p>
        </w:tc>
      </w:tr>
      <w:tr w:rsidR="003A17ED" w:rsidRPr="006740A9" w14:paraId="7D3E3B85" w14:textId="77777777" w:rsidTr="003A17ED">
        <w:trPr>
          <w:trHeight w:val="397"/>
        </w:trPr>
        <w:tc>
          <w:tcPr>
            <w:tcW w:w="3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89AA5" w14:textId="77777777" w:rsidR="003A17ED" w:rsidRPr="006740A9" w:rsidRDefault="003A17ED">
            <w:pPr>
              <w:rPr>
                <w:rFonts w:eastAsia="Calibri"/>
              </w:rPr>
            </w:pPr>
            <w:r w:rsidRPr="006740A9">
              <w:t>Supervisor—GS-14 (1)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A517BD0" w14:textId="0F9B9C72" w:rsidR="003A17ED" w:rsidRPr="006740A9" w:rsidRDefault="003A17ED" w:rsidP="006740A9">
            <w:pPr>
              <w:rPr>
                <w:rFonts w:eastAsia="Calibri"/>
              </w:rPr>
            </w:pPr>
            <w:r w:rsidRPr="006740A9">
              <w:t>$5</w:t>
            </w:r>
            <w:r w:rsidR="00472F8B">
              <w:t>4</w:t>
            </w:r>
            <w:r w:rsidR="007227D1">
              <w:t>.</w:t>
            </w:r>
            <w:r w:rsidR="00472F8B">
              <w:t>00</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307CC88" w14:textId="77777777" w:rsidR="003A17ED" w:rsidRPr="006740A9" w:rsidRDefault="003A17ED">
            <w:pPr>
              <w:rPr>
                <w:rFonts w:eastAsia="Calibri"/>
              </w:rPr>
            </w:pPr>
            <w:r w:rsidRPr="006740A9">
              <w:t>10</w:t>
            </w:r>
          </w:p>
        </w:tc>
      </w:tr>
      <w:tr w:rsidR="003A17ED" w:rsidRPr="006740A9" w14:paraId="503C9B9A" w14:textId="77777777" w:rsidTr="003A17ED">
        <w:trPr>
          <w:trHeight w:val="397"/>
        </w:trPr>
        <w:tc>
          <w:tcPr>
            <w:tcW w:w="3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E4D68" w14:textId="77777777" w:rsidR="003A17ED" w:rsidRPr="006740A9" w:rsidRDefault="003A17ED">
            <w:pPr>
              <w:rPr>
                <w:rFonts w:eastAsia="Calibri"/>
              </w:rPr>
            </w:pPr>
            <w:r w:rsidRPr="006740A9">
              <w:t>Nurse—GS-13 (1)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36C84CC" w14:textId="6B3D5BA4" w:rsidR="003A17ED" w:rsidRPr="006740A9" w:rsidRDefault="003A17ED" w:rsidP="006740A9">
            <w:pPr>
              <w:rPr>
                <w:rFonts w:eastAsia="Calibri"/>
              </w:rPr>
            </w:pPr>
            <w:r w:rsidRPr="006740A9">
              <w:t>$4</w:t>
            </w:r>
            <w:r w:rsidR="007227D1">
              <w:t>5</w:t>
            </w:r>
            <w:r w:rsidRPr="006740A9">
              <w:t>.</w:t>
            </w:r>
            <w:r w:rsidR="00472F8B">
              <w:t>00</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152F3CCF" w14:textId="77777777" w:rsidR="003A17ED" w:rsidRPr="006740A9" w:rsidRDefault="003A17ED">
            <w:pPr>
              <w:rPr>
                <w:rFonts w:eastAsia="Calibri"/>
              </w:rPr>
            </w:pPr>
            <w:r w:rsidRPr="006740A9">
              <w:t>25</w:t>
            </w:r>
          </w:p>
        </w:tc>
      </w:tr>
    </w:tbl>
    <w:p w14:paraId="402A4AF2" w14:textId="77777777" w:rsidR="004D3880" w:rsidRPr="006740A9" w:rsidRDefault="004D3880" w:rsidP="00595B37">
      <w:pPr>
        <w:pStyle w:val="Default"/>
        <w:ind w:left="360"/>
      </w:pPr>
    </w:p>
    <w:p w14:paraId="318A0440" w14:textId="77777777" w:rsidR="003A17ED" w:rsidRPr="006740A9" w:rsidRDefault="003A17ED" w:rsidP="003A17ED">
      <w:r w:rsidRPr="006740A9">
        <w:rPr>
          <w:b/>
          <w:bCs/>
        </w:rPr>
        <w:t xml:space="preserve">Total Weekly Hours: </w:t>
      </w:r>
      <w:r w:rsidRPr="006740A9">
        <w:t>60</w:t>
      </w:r>
    </w:p>
    <w:p w14:paraId="16D1D907" w14:textId="77777777" w:rsidR="003A17ED" w:rsidRPr="006740A9" w:rsidRDefault="003A17ED" w:rsidP="003A17ED"/>
    <w:p w14:paraId="0B7FA9DA" w14:textId="77777777" w:rsidR="003A17ED" w:rsidRPr="006740A9" w:rsidRDefault="003A17ED" w:rsidP="003A17ED">
      <w:pPr>
        <w:rPr>
          <w:b/>
          <w:bCs/>
        </w:rPr>
      </w:pPr>
      <w:r w:rsidRPr="006740A9">
        <w:rPr>
          <w:b/>
          <w:bCs/>
        </w:rPr>
        <w:t>Total Weekly Costs:</w:t>
      </w:r>
    </w:p>
    <w:p w14:paraId="3BA3CE89" w14:textId="3DC5EC5A" w:rsidR="003A17ED" w:rsidRPr="006740A9" w:rsidRDefault="003A17ED" w:rsidP="003A17ED">
      <w:r w:rsidRPr="006740A9">
        <w:t>1 x $2</w:t>
      </w:r>
      <w:r w:rsidR="0002440E">
        <w:t>6</w:t>
      </w:r>
      <w:r w:rsidR="00472F8B">
        <w:t>.00</w:t>
      </w:r>
      <w:r w:rsidRPr="006740A9">
        <w:t xml:space="preserve"> x 6.25 = $</w:t>
      </w:r>
      <w:r w:rsidR="00472F8B">
        <w:t>162.50</w:t>
      </w:r>
    </w:p>
    <w:p w14:paraId="16373C68" w14:textId="56C47A6A" w:rsidR="003A17ED" w:rsidRPr="006740A9" w:rsidRDefault="003A17ED" w:rsidP="003A17ED">
      <w:r w:rsidRPr="006740A9">
        <w:t>3 x $3</w:t>
      </w:r>
      <w:r w:rsidR="00472F8B">
        <w:t>2.00</w:t>
      </w:r>
      <w:r w:rsidRPr="006740A9">
        <w:t xml:space="preserve"> x 6.25 = $</w:t>
      </w:r>
      <w:r w:rsidR="00472F8B">
        <w:t>600.00</w:t>
      </w:r>
    </w:p>
    <w:p w14:paraId="60152511" w14:textId="1D002667" w:rsidR="003A17ED" w:rsidRPr="006740A9" w:rsidRDefault="003A17ED" w:rsidP="003A17ED">
      <w:r w:rsidRPr="006740A9">
        <w:t>1 x $5</w:t>
      </w:r>
      <w:r w:rsidR="00472F8B">
        <w:t>4.00</w:t>
      </w:r>
      <w:r w:rsidRPr="006740A9">
        <w:t xml:space="preserve"> x 10 = $</w:t>
      </w:r>
      <w:r w:rsidR="00472F8B">
        <w:t>540.00</w:t>
      </w:r>
    </w:p>
    <w:p w14:paraId="263BDB5D" w14:textId="3B71568F" w:rsidR="003A17ED" w:rsidRPr="006740A9" w:rsidRDefault="003A17ED" w:rsidP="003A17ED">
      <w:r w:rsidRPr="006740A9">
        <w:t>1 x $4</w:t>
      </w:r>
      <w:r w:rsidR="0002440E">
        <w:t>5</w:t>
      </w:r>
      <w:r w:rsidRPr="006740A9">
        <w:t>.</w:t>
      </w:r>
      <w:r w:rsidR="00472F8B">
        <w:t>00</w:t>
      </w:r>
      <w:r w:rsidRPr="006740A9">
        <w:t xml:space="preserve"> x 25 = $</w:t>
      </w:r>
      <w:r w:rsidR="00472F8B">
        <w:t>1125.00</w:t>
      </w:r>
    </w:p>
    <w:p w14:paraId="615B3E9F" w14:textId="77777777" w:rsidR="003A17ED" w:rsidRPr="006740A9" w:rsidRDefault="003A17ED" w:rsidP="003A17ED"/>
    <w:p w14:paraId="047E50AD" w14:textId="77777777" w:rsidR="003A17ED" w:rsidRPr="006740A9" w:rsidRDefault="003A17ED" w:rsidP="003A17ED">
      <w:pPr>
        <w:rPr>
          <w:b/>
          <w:bCs/>
        </w:rPr>
      </w:pPr>
      <w:r w:rsidRPr="006740A9">
        <w:rPr>
          <w:b/>
          <w:bCs/>
        </w:rPr>
        <w:t>Total Annual Cost for Data Collection:</w:t>
      </w:r>
    </w:p>
    <w:p w14:paraId="7CE9BA6F" w14:textId="4127514F" w:rsidR="003A17ED" w:rsidRPr="006740A9" w:rsidRDefault="003A17ED" w:rsidP="003A17ED">
      <w:r w:rsidRPr="006740A9">
        <w:t>($</w:t>
      </w:r>
      <w:r w:rsidR="00472F8B">
        <w:t>162.50</w:t>
      </w:r>
      <w:r w:rsidRPr="006740A9">
        <w:t xml:space="preserve"> + $</w:t>
      </w:r>
      <w:r w:rsidR="00472F8B">
        <w:t>600.00</w:t>
      </w:r>
      <w:r w:rsidRPr="006740A9">
        <w:t xml:space="preserve"> + $</w:t>
      </w:r>
      <w:r w:rsidR="00472F8B">
        <w:t>540.00</w:t>
      </w:r>
      <w:r w:rsidRPr="006740A9">
        <w:t xml:space="preserve"> + $</w:t>
      </w:r>
      <w:r w:rsidR="00472F8B">
        <w:t>1125.00</w:t>
      </w:r>
      <w:r w:rsidRPr="006740A9">
        <w:t>) * 52 weeks = $</w:t>
      </w:r>
      <w:r w:rsidR="00472F8B">
        <w:t>126,230</w:t>
      </w:r>
    </w:p>
    <w:p w14:paraId="2DA2405E" w14:textId="77777777" w:rsidR="003A17ED" w:rsidRPr="006740A9" w:rsidRDefault="003A17ED" w:rsidP="003A17ED"/>
    <w:p w14:paraId="448C1C5B" w14:textId="3AF927E6" w:rsidR="003A17ED" w:rsidRPr="006740A9" w:rsidRDefault="003A17ED" w:rsidP="003A17ED">
      <w:r w:rsidRPr="006740A9">
        <w:t>*Source: 201</w:t>
      </w:r>
      <w:r w:rsidR="007227D1">
        <w:t>7</w:t>
      </w:r>
      <w:r w:rsidRPr="006740A9">
        <w:t xml:space="preserve"> General Schedule Locality Pay Table for the locality pay area of Washington-Baltimore-Northern Virginia.</w:t>
      </w:r>
      <w:r w:rsidR="00472F8B">
        <w:t xml:space="preserve"> (Wage per hour is rounded up to the nearest dollar.)</w:t>
      </w:r>
      <w:r w:rsidRPr="006740A9">
        <w:t xml:space="preserve"> </w:t>
      </w:r>
      <w:r w:rsidR="00472F8B" w:rsidRPr="00472F8B">
        <w:t>https://www.opm.gov/policy-data-oversight/pay-leave/salaries-wages/2017/general-schedule/</w:t>
      </w:r>
      <w:r w:rsidR="00472F8B">
        <w:t>.</w:t>
      </w:r>
      <w:r w:rsidRPr="006740A9">
        <w:t xml:space="preserve"> </w:t>
      </w:r>
    </w:p>
    <w:p w14:paraId="4E28B077" w14:textId="77777777" w:rsidR="003A17ED" w:rsidRPr="006740A9" w:rsidRDefault="003A17ED" w:rsidP="00595B37">
      <w:pPr>
        <w:pStyle w:val="Default"/>
        <w:ind w:left="360"/>
      </w:pPr>
    </w:p>
    <w:p w14:paraId="0A06A42B" w14:textId="77777777" w:rsidR="004D3880" w:rsidRPr="006740A9" w:rsidRDefault="004D3880" w:rsidP="00595B37">
      <w:pPr>
        <w:pStyle w:val="Default"/>
        <w:ind w:left="360"/>
      </w:pPr>
    </w:p>
    <w:p w14:paraId="3BD4BE6B" w14:textId="77777777" w:rsidR="00595B37" w:rsidRPr="006740A9" w:rsidRDefault="00595B37" w:rsidP="00595B37">
      <w:pPr>
        <w:pStyle w:val="Default"/>
        <w:numPr>
          <w:ilvl w:val="0"/>
          <w:numId w:val="2"/>
        </w:numPr>
        <w:rPr>
          <w:b/>
          <w:u w:val="single"/>
        </w:rPr>
      </w:pPr>
      <w:r w:rsidRPr="006740A9">
        <w:rPr>
          <w:b/>
          <w:u w:val="single"/>
        </w:rPr>
        <w:t>Explain the reasons for any program changes or adjustments reported in Items 13 or 14 of the OMB Form 83-I.</w:t>
      </w:r>
    </w:p>
    <w:p w14:paraId="6B99DC92" w14:textId="77777777" w:rsidR="00595B37" w:rsidRPr="006740A9" w:rsidRDefault="00595B37" w:rsidP="00595B37">
      <w:pPr>
        <w:pStyle w:val="Default"/>
        <w:rPr>
          <w:b/>
          <w:u w:val="single"/>
        </w:rPr>
      </w:pPr>
    </w:p>
    <w:p w14:paraId="08AFB4BE" w14:textId="77777777" w:rsidR="00595B37" w:rsidRPr="006740A9" w:rsidRDefault="00595B37" w:rsidP="00595B37">
      <w:pPr>
        <w:pStyle w:val="Default"/>
        <w:ind w:left="360"/>
      </w:pPr>
      <w:r w:rsidRPr="006740A9">
        <w:t>Not applicable.</w:t>
      </w:r>
    </w:p>
    <w:p w14:paraId="57B59F7C" w14:textId="77777777" w:rsidR="00595B37" w:rsidRPr="006740A9" w:rsidRDefault="00595B37" w:rsidP="00595B37">
      <w:pPr>
        <w:pStyle w:val="Default"/>
        <w:ind w:left="360"/>
      </w:pPr>
    </w:p>
    <w:p w14:paraId="6DB4364E" w14:textId="77777777" w:rsidR="00595B37" w:rsidRPr="006740A9" w:rsidRDefault="00595B37" w:rsidP="00595B37">
      <w:pPr>
        <w:pStyle w:val="Default"/>
        <w:numPr>
          <w:ilvl w:val="0"/>
          <w:numId w:val="2"/>
        </w:numPr>
        <w:rPr>
          <w:b/>
          <w:u w:val="single"/>
        </w:rPr>
      </w:pPr>
      <w:r w:rsidRPr="006740A9">
        <w:rPr>
          <w:b/>
          <w:u w:val="single"/>
        </w:rPr>
        <w:t>For collections of information whose results will be published, outline plans for tabulation and publication.</w:t>
      </w:r>
    </w:p>
    <w:p w14:paraId="35943B82" w14:textId="77777777" w:rsidR="00595B37" w:rsidRPr="006740A9" w:rsidRDefault="00595B37" w:rsidP="00595B37">
      <w:pPr>
        <w:pStyle w:val="Default"/>
        <w:rPr>
          <w:u w:val="single"/>
        </w:rPr>
      </w:pPr>
    </w:p>
    <w:p w14:paraId="12BBB6BB" w14:textId="037C8577" w:rsidR="00595B37" w:rsidRPr="006740A9" w:rsidRDefault="00595B37" w:rsidP="00595B37">
      <w:pPr>
        <w:pStyle w:val="Default"/>
        <w:ind w:left="360"/>
      </w:pPr>
      <w:r w:rsidRPr="006740A9">
        <w:t xml:space="preserve">Not applicable.  </w:t>
      </w:r>
    </w:p>
    <w:p w14:paraId="465DE8DE" w14:textId="77777777" w:rsidR="00595B37" w:rsidRPr="006740A9" w:rsidRDefault="00595B37" w:rsidP="00595B37">
      <w:pPr>
        <w:pStyle w:val="Default"/>
        <w:ind w:left="360"/>
      </w:pPr>
    </w:p>
    <w:p w14:paraId="1BBB6AB0" w14:textId="77777777" w:rsidR="00595B37" w:rsidRPr="006740A9" w:rsidRDefault="00595B37" w:rsidP="00595B37">
      <w:pPr>
        <w:pStyle w:val="Default"/>
        <w:numPr>
          <w:ilvl w:val="0"/>
          <w:numId w:val="2"/>
        </w:numPr>
        <w:rPr>
          <w:b/>
          <w:u w:val="single"/>
        </w:rPr>
      </w:pPr>
      <w:r w:rsidRPr="006740A9">
        <w:rPr>
          <w:b/>
          <w:u w:val="single"/>
        </w:rPr>
        <w:t>If seeking approval to not display the expiration date for OMB approval of the information collection, explain the reasons that display would be inappropriate</w:t>
      </w:r>
    </w:p>
    <w:p w14:paraId="7FF893D6" w14:textId="77777777" w:rsidR="00595B37" w:rsidRPr="006740A9" w:rsidRDefault="00595B37" w:rsidP="00595B37">
      <w:pPr>
        <w:pStyle w:val="Default"/>
        <w:rPr>
          <w:u w:val="single"/>
        </w:rPr>
      </w:pPr>
    </w:p>
    <w:p w14:paraId="7E4C77E4" w14:textId="5B18D0B7" w:rsidR="00595B37" w:rsidRPr="006740A9" w:rsidRDefault="00C9474A" w:rsidP="00595B37">
      <w:pPr>
        <w:pStyle w:val="Default"/>
        <w:ind w:left="360"/>
      </w:pPr>
      <w:r>
        <w:t>Not applicable</w:t>
      </w:r>
      <w:r w:rsidR="00595B37" w:rsidRPr="006740A9">
        <w:t>.</w:t>
      </w:r>
    </w:p>
    <w:p w14:paraId="56A06F78" w14:textId="77777777" w:rsidR="00595B37" w:rsidRPr="006740A9" w:rsidRDefault="00595B37" w:rsidP="00595B37">
      <w:pPr>
        <w:pStyle w:val="Default"/>
      </w:pPr>
    </w:p>
    <w:p w14:paraId="63E1425B" w14:textId="77777777" w:rsidR="00595B37" w:rsidRPr="006740A9" w:rsidRDefault="00595B37" w:rsidP="00595B37">
      <w:pPr>
        <w:pStyle w:val="Default"/>
        <w:numPr>
          <w:ilvl w:val="0"/>
          <w:numId w:val="2"/>
        </w:numPr>
        <w:rPr>
          <w:b/>
          <w:u w:val="single"/>
        </w:rPr>
      </w:pPr>
      <w:r w:rsidRPr="006740A9">
        <w:rPr>
          <w:b/>
          <w:u w:val="single"/>
        </w:rPr>
        <w:t>Explain each exception to the certification statement identified in Item 19, “Certification for Paperwork Reduction Act Submissions,” of OMB Form 83-I.</w:t>
      </w:r>
    </w:p>
    <w:p w14:paraId="53BB8F40" w14:textId="77777777" w:rsidR="00595B37" w:rsidRPr="006740A9" w:rsidRDefault="00595B37" w:rsidP="00595B37">
      <w:pPr>
        <w:pStyle w:val="Default"/>
        <w:rPr>
          <w:u w:val="single"/>
        </w:rPr>
      </w:pPr>
    </w:p>
    <w:p w14:paraId="5D735D32" w14:textId="620BD5F1" w:rsidR="00595B37" w:rsidRPr="006740A9" w:rsidRDefault="00595B37" w:rsidP="00595B37">
      <w:pPr>
        <w:pStyle w:val="Default"/>
        <w:ind w:left="360"/>
      </w:pPr>
      <w:r w:rsidRPr="006740A9">
        <w:t>No</w:t>
      </w:r>
      <w:r w:rsidR="00C9474A">
        <w:t>t applicable.</w:t>
      </w:r>
    </w:p>
    <w:sectPr w:rsidR="00595B37" w:rsidRPr="006740A9" w:rsidSect="00595B3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980E9" w14:textId="77777777" w:rsidR="000B6366" w:rsidRDefault="000B6366" w:rsidP="001D01B2">
      <w:r>
        <w:separator/>
      </w:r>
    </w:p>
  </w:endnote>
  <w:endnote w:type="continuationSeparator" w:id="0">
    <w:p w14:paraId="461301C6" w14:textId="77777777" w:rsidR="000B6366" w:rsidRDefault="000B6366" w:rsidP="001D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BD4CA" w14:textId="6BC2C963" w:rsidR="008456B6" w:rsidRDefault="008456B6">
    <w:pPr>
      <w:pStyle w:val="Footer"/>
      <w:jc w:val="center"/>
    </w:pPr>
    <w:r>
      <w:fldChar w:fldCharType="begin"/>
    </w:r>
    <w:r>
      <w:instrText xml:space="preserve"> PAGE   \* MERGEFORMAT </w:instrText>
    </w:r>
    <w:r>
      <w:fldChar w:fldCharType="separate"/>
    </w:r>
    <w:r w:rsidR="005279D6">
      <w:rPr>
        <w:noProof/>
      </w:rPr>
      <w:t>1</w:t>
    </w:r>
    <w:r>
      <w:rPr>
        <w:noProof/>
      </w:rPr>
      <w:fldChar w:fldCharType="end"/>
    </w:r>
  </w:p>
  <w:p w14:paraId="049F0A80" w14:textId="77777777" w:rsidR="008456B6" w:rsidRDefault="00845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87049" w14:textId="77777777" w:rsidR="000B6366" w:rsidRDefault="000B6366" w:rsidP="001D01B2">
      <w:r>
        <w:separator/>
      </w:r>
    </w:p>
  </w:footnote>
  <w:footnote w:type="continuationSeparator" w:id="0">
    <w:p w14:paraId="63AF695C" w14:textId="77777777" w:rsidR="000B6366" w:rsidRDefault="000B6366" w:rsidP="001D0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7EF"/>
    <w:multiLevelType w:val="hybridMultilevel"/>
    <w:tmpl w:val="8C8433B2"/>
    <w:lvl w:ilvl="0" w:tplc="0409000F">
      <w:start w:val="2"/>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4476499"/>
    <w:multiLevelType w:val="hybridMultilevel"/>
    <w:tmpl w:val="37728F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CE"/>
    <w:rsid w:val="00021BC4"/>
    <w:rsid w:val="0002440E"/>
    <w:rsid w:val="000260D3"/>
    <w:rsid w:val="00031EC0"/>
    <w:rsid w:val="00083A2C"/>
    <w:rsid w:val="000B6366"/>
    <w:rsid w:val="000E49B0"/>
    <w:rsid w:val="000E4B86"/>
    <w:rsid w:val="000E7821"/>
    <w:rsid w:val="001174CE"/>
    <w:rsid w:val="0013094D"/>
    <w:rsid w:val="00155BAC"/>
    <w:rsid w:val="00172040"/>
    <w:rsid w:val="00181124"/>
    <w:rsid w:val="0019749B"/>
    <w:rsid w:val="001B4991"/>
    <w:rsid w:val="001D01B2"/>
    <w:rsid w:val="001E2D2A"/>
    <w:rsid w:val="00202C1A"/>
    <w:rsid w:val="00217D14"/>
    <w:rsid w:val="00221B25"/>
    <w:rsid w:val="00233739"/>
    <w:rsid w:val="00246B78"/>
    <w:rsid w:val="002803B4"/>
    <w:rsid w:val="00303B20"/>
    <w:rsid w:val="00337117"/>
    <w:rsid w:val="00337326"/>
    <w:rsid w:val="0034047A"/>
    <w:rsid w:val="00357442"/>
    <w:rsid w:val="003770BD"/>
    <w:rsid w:val="00383C8E"/>
    <w:rsid w:val="00386AC6"/>
    <w:rsid w:val="003A17ED"/>
    <w:rsid w:val="003B111A"/>
    <w:rsid w:val="003B1A06"/>
    <w:rsid w:val="003C360C"/>
    <w:rsid w:val="003E3A7B"/>
    <w:rsid w:val="00414BF6"/>
    <w:rsid w:val="00467427"/>
    <w:rsid w:val="00472F8B"/>
    <w:rsid w:val="004B5120"/>
    <w:rsid w:val="004D3880"/>
    <w:rsid w:val="004E4F17"/>
    <w:rsid w:val="004F32F2"/>
    <w:rsid w:val="00513BE7"/>
    <w:rsid w:val="005279D6"/>
    <w:rsid w:val="005831CB"/>
    <w:rsid w:val="00595B37"/>
    <w:rsid w:val="005C2FAD"/>
    <w:rsid w:val="006022CB"/>
    <w:rsid w:val="00621886"/>
    <w:rsid w:val="0063497C"/>
    <w:rsid w:val="006740A9"/>
    <w:rsid w:val="00683936"/>
    <w:rsid w:val="006E4A7F"/>
    <w:rsid w:val="006E6742"/>
    <w:rsid w:val="006E7A11"/>
    <w:rsid w:val="006F1738"/>
    <w:rsid w:val="007227D1"/>
    <w:rsid w:val="00737875"/>
    <w:rsid w:val="00773A37"/>
    <w:rsid w:val="0078252A"/>
    <w:rsid w:val="00783E7B"/>
    <w:rsid w:val="007842F1"/>
    <w:rsid w:val="007E3DB5"/>
    <w:rsid w:val="007F26F1"/>
    <w:rsid w:val="0080297B"/>
    <w:rsid w:val="008363DF"/>
    <w:rsid w:val="008456B6"/>
    <w:rsid w:val="0085493F"/>
    <w:rsid w:val="00866744"/>
    <w:rsid w:val="0087612C"/>
    <w:rsid w:val="008800DF"/>
    <w:rsid w:val="0089462B"/>
    <w:rsid w:val="008C1885"/>
    <w:rsid w:val="00950223"/>
    <w:rsid w:val="009560C1"/>
    <w:rsid w:val="00990BF3"/>
    <w:rsid w:val="009F51E2"/>
    <w:rsid w:val="00A21410"/>
    <w:rsid w:val="00A359AF"/>
    <w:rsid w:val="00A50725"/>
    <w:rsid w:val="00A64BE7"/>
    <w:rsid w:val="00A831D9"/>
    <w:rsid w:val="00AB437D"/>
    <w:rsid w:val="00AD3C0F"/>
    <w:rsid w:val="00AE0D56"/>
    <w:rsid w:val="00B40CCB"/>
    <w:rsid w:val="00B476BD"/>
    <w:rsid w:val="00BB0174"/>
    <w:rsid w:val="00BB12AD"/>
    <w:rsid w:val="00BE14D0"/>
    <w:rsid w:val="00BE4F61"/>
    <w:rsid w:val="00C064C9"/>
    <w:rsid w:val="00C84666"/>
    <w:rsid w:val="00C9474A"/>
    <w:rsid w:val="00D6268B"/>
    <w:rsid w:val="00D751BF"/>
    <w:rsid w:val="00DC269D"/>
    <w:rsid w:val="00DE77FC"/>
    <w:rsid w:val="00E00252"/>
    <w:rsid w:val="00E12FAD"/>
    <w:rsid w:val="00E1343C"/>
    <w:rsid w:val="00E43FDE"/>
    <w:rsid w:val="00E763BB"/>
    <w:rsid w:val="00EB2037"/>
    <w:rsid w:val="00EE2186"/>
    <w:rsid w:val="00F06959"/>
    <w:rsid w:val="00F10D0D"/>
    <w:rsid w:val="00F1152E"/>
    <w:rsid w:val="00F141C4"/>
    <w:rsid w:val="00F160C4"/>
    <w:rsid w:val="00F34FA3"/>
    <w:rsid w:val="00F50599"/>
    <w:rsid w:val="00F63317"/>
    <w:rsid w:val="00FC7671"/>
    <w:rsid w:val="00FC7778"/>
    <w:rsid w:val="00FE2BD5"/>
    <w:rsid w:val="00FF17F5"/>
    <w:rsid w:val="00FF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9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5732"/>
    <w:pPr>
      <w:autoSpaceDE w:val="0"/>
      <w:autoSpaceDN w:val="0"/>
      <w:adjustRightInd w:val="0"/>
    </w:pPr>
    <w:rPr>
      <w:color w:val="000000"/>
      <w:sz w:val="24"/>
      <w:szCs w:val="24"/>
    </w:rPr>
  </w:style>
  <w:style w:type="character" w:styleId="CommentReference">
    <w:name w:val="annotation reference"/>
    <w:uiPriority w:val="99"/>
    <w:semiHidden/>
    <w:unhideWhenUsed/>
    <w:rsid w:val="003C360C"/>
    <w:rPr>
      <w:sz w:val="16"/>
      <w:szCs w:val="16"/>
    </w:rPr>
  </w:style>
  <w:style w:type="paragraph" w:styleId="CommentText">
    <w:name w:val="annotation text"/>
    <w:basedOn w:val="Normal"/>
    <w:link w:val="CommentTextChar"/>
    <w:uiPriority w:val="99"/>
    <w:semiHidden/>
    <w:unhideWhenUsed/>
    <w:rsid w:val="003C360C"/>
    <w:rPr>
      <w:sz w:val="20"/>
      <w:szCs w:val="20"/>
    </w:rPr>
  </w:style>
  <w:style w:type="character" w:customStyle="1" w:styleId="CommentTextChar">
    <w:name w:val="Comment Text Char"/>
    <w:basedOn w:val="DefaultParagraphFont"/>
    <w:link w:val="CommentText"/>
    <w:uiPriority w:val="99"/>
    <w:semiHidden/>
    <w:rsid w:val="003C360C"/>
  </w:style>
  <w:style w:type="paragraph" w:styleId="CommentSubject">
    <w:name w:val="annotation subject"/>
    <w:basedOn w:val="CommentText"/>
    <w:next w:val="CommentText"/>
    <w:link w:val="CommentSubjectChar"/>
    <w:uiPriority w:val="99"/>
    <w:semiHidden/>
    <w:unhideWhenUsed/>
    <w:rsid w:val="003C360C"/>
    <w:rPr>
      <w:b/>
      <w:bCs/>
      <w:lang w:val="x-none" w:eastAsia="x-none"/>
    </w:rPr>
  </w:style>
  <w:style w:type="character" w:customStyle="1" w:styleId="CommentSubjectChar">
    <w:name w:val="Comment Subject Char"/>
    <w:link w:val="CommentSubject"/>
    <w:uiPriority w:val="99"/>
    <w:semiHidden/>
    <w:rsid w:val="003C360C"/>
    <w:rPr>
      <w:b/>
      <w:bCs/>
    </w:rPr>
  </w:style>
  <w:style w:type="paragraph" w:styleId="BalloonText">
    <w:name w:val="Balloon Text"/>
    <w:basedOn w:val="Normal"/>
    <w:link w:val="BalloonTextChar"/>
    <w:uiPriority w:val="99"/>
    <w:semiHidden/>
    <w:unhideWhenUsed/>
    <w:rsid w:val="003C360C"/>
    <w:rPr>
      <w:rFonts w:ascii="Tahoma" w:hAnsi="Tahoma"/>
      <w:sz w:val="16"/>
      <w:szCs w:val="16"/>
      <w:lang w:val="x-none" w:eastAsia="x-none"/>
    </w:rPr>
  </w:style>
  <w:style w:type="character" w:customStyle="1" w:styleId="BalloonTextChar">
    <w:name w:val="Balloon Text Char"/>
    <w:link w:val="BalloonText"/>
    <w:uiPriority w:val="99"/>
    <w:semiHidden/>
    <w:rsid w:val="003C360C"/>
    <w:rPr>
      <w:rFonts w:ascii="Tahoma" w:hAnsi="Tahoma" w:cs="Tahoma"/>
      <w:sz w:val="16"/>
      <w:szCs w:val="16"/>
    </w:rPr>
  </w:style>
  <w:style w:type="paragraph" w:styleId="Header">
    <w:name w:val="header"/>
    <w:basedOn w:val="Normal"/>
    <w:link w:val="HeaderChar"/>
    <w:uiPriority w:val="99"/>
    <w:unhideWhenUsed/>
    <w:rsid w:val="001D01B2"/>
    <w:pPr>
      <w:tabs>
        <w:tab w:val="center" w:pos="4680"/>
        <w:tab w:val="right" w:pos="9360"/>
      </w:tabs>
    </w:pPr>
    <w:rPr>
      <w:lang w:val="x-none" w:eastAsia="x-none"/>
    </w:rPr>
  </w:style>
  <w:style w:type="character" w:customStyle="1" w:styleId="HeaderChar">
    <w:name w:val="Header Char"/>
    <w:link w:val="Header"/>
    <w:uiPriority w:val="99"/>
    <w:rsid w:val="001D01B2"/>
    <w:rPr>
      <w:sz w:val="24"/>
      <w:szCs w:val="24"/>
    </w:rPr>
  </w:style>
  <w:style w:type="paragraph" w:styleId="Footer">
    <w:name w:val="footer"/>
    <w:basedOn w:val="Normal"/>
    <w:link w:val="FooterChar"/>
    <w:uiPriority w:val="99"/>
    <w:unhideWhenUsed/>
    <w:rsid w:val="001D01B2"/>
    <w:pPr>
      <w:tabs>
        <w:tab w:val="center" w:pos="4680"/>
        <w:tab w:val="right" w:pos="9360"/>
      </w:tabs>
    </w:pPr>
    <w:rPr>
      <w:lang w:val="x-none" w:eastAsia="x-none"/>
    </w:rPr>
  </w:style>
  <w:style w:type="character" w:customStyle="1" w:styleId="FooterChar">
    <w:name w:val="Footer Char"/>
    <w:link w:val="Footer"/>
    <w:uiPriority w:val="99"/>
    <w:rsid w:val="001D01B2"/>
    <w:rPr>
      <w:sz w:val="24"/>
      <w:szCs w:val="24"/>
    </w:rPr>
  </w:style>
  <w:style w:type="table" w:styleId="TableGrid">
    <w:name w:val="Table Grid"/>
    <w:basedOn w:val="TableNormal"/>
    <w:uiPriority w:val="59"/>
    <w:rsid w:val="00083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17ED"/>
    <w:rPr>
      <w:color w:val="0000FF"/>
      <w:u w:val="single"/>
    </w:rPr>
  </w:style>
  <w:style w:type="paragraph" w:styleId="FootnoteText">
    <w:name w:val="footnote text"/>
    <w:basedOn w:val="Normal"/>
    <w:link w:val="FootnoteTextChar"/>
    <w:uiPriority w:val="99"/>
    <w:semiHidden/>
    <w:unhideWhenUsed/>
    <w:rsid w:val="00EE2186"/>
    <w:rPr>
      <w:sz w:val="20"/>
      <w:szCs w:val="20"/>
    </w:rPr>
  </w:style>
  <w:style w:type="character" w:customStyle="1" w:styleId="FootnoteTextChar">
    <w:name w:val="Footnote Text Char"/>
    <w:basedOn w:val="DefaultParagraphFont"/>
    <w:link w:val="FootnoteText"/>
    <w:uiPriority w:val="99"/>
    <w:semiHidden/>
    <w:rsid w:val="00EE2186"/>
  </w:style>
  <w:style w:type="character" w:styleId="FootnoteReference">
    <w:name w:val="footnote reference"/>
    <w:uiPriority w:val="99"/>
    <w:semiHidden/>
    <w:unhideWhenUsed/>
    <w:rsid w:val="00EE2186"/>
    <w:rPr>
      <w:vertAlign w:val="superscript"/>
    </w:rPr>
  </w:style>
  <w:style w:type="paragraph" w:styleId="Revision">
    <w:name w:val="Revision"/>
    <w:hidden/>
    <w:uiPriority w:val="99"/>
    <w:semiHidden/>
    <w:rsid w:val="00FF17F5"/>
    <w:rPr>
      <w:sz w:val="24"/>
      <w:szCs w:val="24"/>
    </w:rPr>
  </w:style>
  <w:style w:type="character" w:styleId="FollowedHyperlink">
    <w:name w:val="FollowedHyperlink"/>
    <w:basedOn w:val="DefaultParagraphFont"/>
    <w:uiPriority w:val="99"/>
    <w:semiHidden/>
    <w:unhideWhenUsed/>
    <w:rsid w:val="00472F8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5732"/>
    <w:pPr>
      <w:autoSpaceDE w:val="0"/>
      <w:autoSpaceDN w:val="0"/>
      <w:adjustRightInd w:val="0"/>
    </w:pPr>
    <w:rPr>
      <w:color w:val="000000"/>
      <w:sz w:val="24"/>
      <w:szCs w:val="24"/>
    </w:rPr>
  </w:style>
  <w:style w:type="character" w:styleId="CommentReference">
    <w:name w:val="annotation reference"/>
    <w:uiPriority w:val="99"/>
    <w:semiHidden/>
    <w:unhideWhenUsed/>
    <w:rsid w:val="003C360C"/>
    <w:rPr>
      <w:sz w:val="16"/>
      <w:szCs w:val="16"/>
    </w:rPr>
  </w:style>
  <w:style w:type="paragraph" w:styleId="CommentText">
    <w:name w:val="annotation text"/>
    <w:basedOn w:val="Normal"/>
    <w:link w:val="CommentTextChar"/>
    <w:uiPriority w:val="99"/>
    <w:semiHidden/>
    <w:unhideWhenUsed/>
    <w:rsid w:val="003C360C"/>
    <w:rPr>
      <w:sz w:val="20"/>
      <w:szCs w:val="20"/>
    </w:rPr>
  </w:style>
  <w:style w:type="character" w:customStyle="1" w:styleId="CommentTextChar">
    <w:name w:val="Comment Text Char"/>
    <w:basedOn w:val="DefaultParagraphFont"/>
    <w:link w:val="CommentText"/>
    <w:uiPriority w:val="99"/>
    <w:semiHidden/>
    <w:rsid w:val="003C360C"/>
  </w:style>
  <w:style w:type="paragraph" w:styleId="CommentSubject">
    <w:name w:val="annotation subject"/>
    <w:basedOn w:val="CommentText"/>
    <w:next w:val="CommentText"/>
    <w:link w:val="CommentSubjectChar"/>
    <w:uiPriority w:val="99"/>
    <w:semiHidden/>
    <w:unhideWhenUsed/>
    <w:rsid w:val="003C360C"/>
    <w:rPr>
      <w:b/>
      <w:bCs/>
      <w:lang w:val="x-none" w:eastAsia="x-none"/>
    </w:rPr>
  </w:style>
  <w:style w:type="character" w:customStyle="1" w:styleId="CommentSubjectChar">
    <w:name w:val="Comment Subject Char"/>
    <w:link w:val="CommentSubject"/>
    <w:uiPriority w:val="99"/>
    <w:semiHidden/>
    <w:rsid w:val="003C360C"/>
    <w:rPr>
      <w:b/>
      <w:bCs/>
    </w:rPr>
  </w:style>
  <w:style w:type="paragraph" w:styleId="BalloonText">
    <w:name w:val="Balloon Text"/>
    <w:basedOn w:val="Normal"/>
    <w:link w:val="BalloonTextChar"/>
    <w:uiPriority w:val="99"/>
    <w:semiHidden/>
    <w:unhideWhenUsed/>
    <w:rsid w:val="003C360C"/>
    <w:rPr>
      <w:rFonts w:ascii="Tahoma" w:hAnsi="Tahoma"/>
      <w:sz w:val="16"/>
      <w:szCs w:val="16"/>
      <w:lang w:val="x-none" w:eastAsia="x-none"/>
    </w:rPr>
  </w:style>
  <w:style w:type="character" w:customStyle="1" w:styleId="BalloonTextChar">
    <w:name w:val="Balloon Text Char"/>
    <w:link w:val="BalloonText"/>
    <w:uiPriority w:val="99"/>
    <w:semiHidden/>
    <w:rsid w:val="003C360C"/>
    <w:rPr>
      <w:rFonts w:ascii="Tahoma" w:hAnsi="Tahoma" w:cs="Tahoma"/>
      <w:sz w:val="16"/>
      <w:szCs w:val="16"/>
    </w:rPr>
  </w:style>
  <w:style w:type="paragraph" w:styleId="Header">
    <w:name w:val="header"/>
    <w:basedOn w:val="Normal"/>
    <w:link w:val="HeaderChar"/>
    <w:uiPriority w:val="99"/>
    <w:unhideWhenUsed/>
    <w:rsid w:val="001D01B2"/>
    <w:pPr>
      <w:tabs>
        <w:tab w:val="center" w:pos="4680"/>
        <w:tab w:val="right" w:pos="9360"/>
      </w:tabs>
    </w:pPr>
    <w:rPr>
      <w:lang w:val="x-none" w:eastAsia="x-none"/>
    </w:rPr>
  </w:style>
  <w:style w:type="character" w:customStyle="1" w:styleId="HeaderChar">
    <w:name w:val="Header Char"/>
    <w:link w:val="Header"/>
    <w:uiPriority w:val="99"/>
    <w:rsid w:val="001D01B2"/>
    <w:rPr>
      <w:sz w:val="24"/>
      <w:szCs w:val="24"/>
    </w:rPr>
  </w:style>
  <w:style w:type="paragraph" w:styleId="Footer">
    <w:name w:val="footer"/>
    <w:basedOn w:val="Normal"/>
    <w:link w:val="FooterChar"/>
    <w:uiPriority w:val="99"/>
    <w:unhideWhenUsed/>
    <w:rsid w:val="001D01B2"/>
    <w:pPr>
      <w:tabs>
        <w:tab w:val="center" w:pos="4680"/>
        <w:tab w:val="right" w:pos="9360"/>
      </w:tabs>
    </w:pPr>
    <w:rPr>
      <w:lang w:val="x-none" w:eastAsia="x-none"/>
    </w:rPr>
  </w:style>
  <w:style w:type="character" w:customStyle="1" w:styleId="FooterChar">
    <w:name w:val="Footer Char"/>
    <w:link w:val="Footer"/>
    <w:uiPriority w:val="99"/>
    <w:rsid w:val="001D01B2"/>
    <w:rPr>
      <w:sz w:val="24"/>
      <w:szCs w:val="24"/>
    </w:rPr>
  </w:style>
  <w:style w:type="table" w:styleId="TableGrid">
    <w:name w:val="Table Grid"/>
    <w:basedOn w:val="TableNormal"/>
    <w:uiPriority w:val="59"/>
    <w:rsid w:val="00083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17ED"/>
    <w:rPr>
      <w:color w:val="0000FF"/>
      <w:u w:val="single"/>
    </w:rPr>
  </w:style>
  <w:style w:type="paragraph" w:styleId="FootnoteText">
    <w:name w:val="footnote text"/>
    <w:basedOn w:val="Normal"/>
    <w:link w:val="FootnoteTextChar"/>
    <w:uiPriority w:val="99"/>
    <w:semiHidden/>
    <w:unhideWhenUsed/>
    <w:rsid w:val="00EE2186"/>
    <w:rPr>
      <w:sz w:val="20"/>
      <w:szCs w:val="20"/>
    </w:rPr>
  </w:style>
  <w:style w:type="character" w:customStyle="1" w:styleId="FootnoteTextChar">
    <w:name w:val="Footnote Text Char"/>
    <w:basedOn w:val="DefaultParagraphFont"/>
    <w:link w:val="FootnoteText"/>
    <w:uiPriority w:val="99"/>
    <w:semiHidden/>
    <w:rsid w:val="00EE2186"/>
  </w:style>
  <w:style w:type="character" w:styleId="FootnoteReference">
    <w:name w:val="footnote reference"/>
    <w:uiPriority w:val="99"/>
    <w:semiHidden/>
    <w:unhideWhenUsed/>
    <w:rsid w:val="00EE2186"/>
    <w:rPr>
      <w:vertAlign w:val="superscript"/>
    </w:rPr>
  </w:style>
  <w:style w:type="paragraph" w:styleId="Revision">
    <w:name w:val="Revision"/>
    <w:hidden/>
    <w:uiPriority w:val="99"/>
    <w:semiHidden/>
    <w:rsid w:val="00FF17F5"/>
    <w:rPr>
      <w:sz w:val="24"/>
      <w:szCs w:val="24"/>
    </w:rPr>
  </w:style>
  <w:style w:type="character" w:styleId="FollowedHyperlink">
    <w:name w:val="FollowedHyperlink"/>
    <w:basedOn w:val="DefaultParagraphFont"/>
    <w:uiPriority w:val="99"/>
    <w:semiHidden/>
    <w:unhideWhenUsed/>
    <w:rsid w:val="00472F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306">
      <w:bodyDiv w:val="1"/>
      <w:marLeft w:val="0"/>
      <w:marRight w:val="0"/>
      <w:marTop w:val="0"/>
      <w:marBottom w:val="0"/>
      <w:divBdr>
        <w:top w:val="none" w:sz="0" w:space="0" w:color="auto"/>
        <w:left w:val="none" w:sz="0" w:space="0" w:color="auto"/>
        <w:bottom w:val="none" w:sz="0" w:space="0" w:color="auto"/>
        <w:right w:val="none" w:sz="0" w:space="0" w:color="auto"/>
      </w:divBdr>
      <w:divsChild>
        <w:div w:id="556674021">
          <w:marLeft w:val="0"/>
          <w:marRight w:val="0"/>
          <w:marTop w:val="0"/>
          <w:marBottom w:val="0"/>
          <w:divBdr>
            <w:top w:val="none" w:sz="0" w:space="0" w:color="auto"/>
            <w:left w:val="none" w:sz="0" w:space="0" w:color="auto"/>
            <w:bottom w:val="none" w:sz="0" w:space="0" w:color="auto"/>
            <w:right w:val="none" w:sz="0" w:space="0" w:color="auto"/>
          </w:divBdr>
          <w:divsChild>
            <w:div w:id="1037926173">
              <w:marLeft w:val="0"/>
              <w:marRight w:val="0"/>
              <w:marTop w:val="0"/>
              <w:marBottom w:val="0"/>
              <w:divBdr>
                <w:top w:val="none" w:sz="0" w:space="0" w:color="auto"/>
                <w:left w:val="none" w:sz="0" w:space="0" w:color="auto"/>
                <w:bottom w:val="none" w:sz="0" w:space="0" w:color="auto"/>
                <w:right w:val="none" w:sz="0" w:space="0" w:color="auto"/>
              </w:divBdr>
              <w:divsChild>
                <w:div w:id="1324315721">
                  <w:marLeft w:val="0"/>
                  <w:marRight w:val="0"/>
                  <w:marTop w:val="0"/>
                  <w:marBottom w:val="0"/>
                  <w:divBdr>
                    <w:top w:val="none" w:sz="0" w:space="0" w:color="auto"/>
                    <w:left w:val="none" w:sz="0" w:space="0" w:color="auto"/>
                    <w:bottom w:val="none" w:sz="0" w:space="0" w:color="auto"/>
                    <w:right w:val="none" w:sz="0" w:space="0" w:color="auto"/>
                  </w:divBdr>
                  <w:divsChild>
                    <w:div w:id="926885606">
                      <w:marLeft w:val="0"/>
                      <w:marRight w:val="0"/>
                      <w:marTop w:val="0"/>
                      <w:marBottom w:val="0"/>
                      <w:divBdr>
                        <w:top w:val="none" w:sz="0" w:space="0" w:color="auto"/>
                        <w:left w:val="none" w:sz="0" w:space="0" w:color="auto"/>
                        <w:bottom w:val="none" w:sz="0" w:space="0" w:color="auto"/>
                        <w:right w:val="none" w:sz="0" w:space="0" w:color="auto"/>
                      </w:divBdr>
                      <w:divsChild>
                        <w:div w:id="730420568">
                          <w:marLeft w:val="0"/>
                          <w:marRight w:val="0"/>
                          <w:marTop w:val="0"/>
                          <w:marBottom w:val="0"/>
                          <w:divBdr>
                            <w:top w:val="none" w:sz="0" w:space="0" w:color="auto"/>
                            <w:left w:val="none" w:sz="0" w:space="0" w:color="auto"/>
                            <w:bottom w:val="none" w:sz="0" w:space="0" w:color="auto"/>
                            <w:right w:val="none" w:sz="0" w:space="0" w:color="auto"/>
                          </w:divBdr>
                          <w:divsChild>
                            <w:div w:id="166142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23480">
      <w:bodyDiv w:val="1"/>
      <w:marLeft w:val="0"/>
      <w:marRight w:val="0"/>
      <w:marTop w:val="0"/>
      <w:marBottom w:val="0"/>
      <w:divBdr>
        <w:top w:val="none" w:sz="0" w:space="0" w:color="auto"/>
        <w:left w:val="none" w:sz="0" w:space="0" w:color="auto"/>
        <w:bottom w:val="none" w:sz="0" w:space="0" w:color="auto"/>
        <w:right w:val="none" w:sz="0" w:space="0" w:color="auto"/>
      </w:divBdr>
    </w:div>
    <w:div w:id="1210797549">
      <w:bodyDiv w:val="1"/>
      <w:marLeft w:val="0"/>
      <w:marRight w:val="0"/>
      <w:marTop w:val="0"/>
      <w:marBottom w:val="0"/>
      <w:divBdr>
        <w:top w:val="none" w:sz="0" w:space="0" w:color="auto"/>
        <w:left w:val="none" w:sz="0" w:space="0" w:color="auto"/>
        <w:bottom w:val="none" w:sz="0" w:space="0" w:color="auto"/>
        <w:right w:val="none" w:sz="0" w:space="0" w:color="auto"/>
      </w:divBdr>
    </w:div>
    <w:div w:id="20741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9254-6ABF-4025-A67E-D133361B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Office of Personnel Management</Company>
  <LinksUpToDate>false</LinksUpToDate>
  <CharactersWithSpaces>8213</CharactersWithSpaces>
  <SharedDoc>false</SharedDoc>
  <HLinks>
    <vt:vector size="12" baseType="variant">
      <vt:variant>
        <vt:i4>3211335</vt:i4>
      </vt:variant>
      <vt:variant>
        <vt:i4>0</vt:i4>
      </vt:variant>
      <vt:variant>
        <vt:i4>0</vt:i4>
      </vt:variant>
      <vt:variant>
        <vt:i4>5</vt:i4>
      </vt:variant>
      <vt:variant>
        <vt:lpwstr>http://www.opm.gov/policy-data-oversight/pay-leave/salaries-wages/2013/general-schedule/dcb_h.pdf</vt:lpwstr>
      </vt:variant>
      <vt:variant>
        <vt:lpwstr/>
      </vt:variant>
      <vt:variant>
        <vt:i4>7995517</vt:i4>
      </vt:variant>
      <vt:variant>
        <vt:i4>0</vt:i4>
      </vt:variant>
      <vt:variant>
        <vt:i4>0</vt:i4>
      </vt:variant>
      <vt:variant>
        <vt:i4>5</vt:i4>
      </vt:variant>
      <vt:variant>
        <vt:lpwstr>http://www.bls.gov/news.release/pdf/ocwage.pdf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gmperryman</dc:creator>
  <cp:keywords/>
  <cp:lastModifiedBy>SYSTEM</cp:lastModifiedBy>
  <cp:revision>2</cp:revision>
  <cp:lastPrinted>2013-11-08T12:52:00Z</cp:lastPrinted>
  <dcterms:created xsi:type="dcterms:W3CDTF">2017-10-05T18:30:00Z</dcterms:created>
  <dcterms:modified xsi:type="dcterms:W3CDTF">2017-10-05T18:30:00Z</dcterms:modified>
</cp:coreProperties>
</file>