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98" w:rsidRDefault="001E030D">
      <w:pPr>
        <w:rPr>
          <w:rFonts w:ascii="Arial" w:hAnsi="Arial" w:cs="Arial"/>
          <w:b/>
          <w:sz w:val="24"/>
          <w:szCs w:val="24"/>
        </w:rPr>
      </w:pPr>
      <w:bookmarkStart w:id="0" w:name="_GoBack"/>
      <w:bookmarkEnd w:id="0"/>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w:t>
      </w:r>
      <w:r w:rsidR="00196D72">
        <w:rPr>
          <w:rFonts w:ascii="Arial" w:hAnsi="Arial" w:cs="Arial"/>
          <w:b/>
          <w:sz w:val="24"/>
          <w:szCs w:val="24"/>
        </w:rPr>
        <w:t>0039</w:t>
      </w:r>
      <w:r w:rsidRPr="00B82DB0">
        <w:rPr>
          <w:rFonts w:ascii="Arial" w:hAnsi="Arial" w:cs="Arial"/>
          <w:b/>
          <w:sz w:val="24"/>
          <w:szCs w:val="24"/>
        </w:rPr>
        <w:t>)</w:t>
      </w:r>
      <w:r>
        <w:rPr>
          <w:rFonts w:ascii="Arial" w:hAnsi="Arial" w:cs="Arial"/>
          <w:b/>
          <w:sz w:val="24"/>
          <w:szCs w:val="24"/>
        </w:rPr>
        <w:t xml:space="preserve"> </w:t>
      </w:r>
      <w:r w:rsidR="00196D72">
        <w:rPr>
          <w:rFonts w:ascii="Arial" w:hAnsi="Arial" w:cs="Arial"/>
          <w:b/>
          <w:sz w:val="24"/>
          <w:szCs w:val="24"/>
        </w:rPr>
        <w:t>Fruit, Nuts and Specialty Crops - C</w:t>
      </w:r>
      <w:r w:rsidR="00D74C5F">
        <w:rPr>
          <w:rFonts w:ascii="Arial" w:hAnsi="Arial" w:cs="Arial"/>
          <w:b/>
          <w:sz w:val="24"/>
          <w:szCs w:val="24"/>
        </w:rPr>
        <w:t>itrus</w:t>
      </w:r>
      <w:r w:rsidR="001E030D" w:rsidRPr="00B82DB0">
        <w:rPr>
          <w:rFonts w:ascii="Arial" w:hAnsi="Arial" w:cs="Arial"/>
          <w:b/>
          <w:sz w:val="24"/>
          <w:szCs w:val="24"/>
        </w:rPr>
        <w:t xml:space="preserve"> </w:t>
      </w:r>
    </w:p>
    <w:p w:rsidR="00196D72" w:rsidRPr="00196D72" w:rsidRDefault="00196D72">
      <w:pPr>
        <w:rPr>
          <w:rFonts w:ascii="Arial" w:hAnsi="Arial" w:cs="Arial"/>
          <w:sz w:val="24"/>
          <w:szCs w:val="24"/>
        </w:rPr>
      </w:pPr>
    </w:p>
    <w:p w:rsidR="00A44DDE" w:rsidRDefault="004E0AD2">
      <w:pPr>
        <w:rPr>
          <w:rFonts w:ascii="Arial" w:hAnsi="Arial" w:cs="Arial"/>
          <w:sz w:val="24"/>
          <w:szCs w:val="24"/>
        </w:rPr>
      </w:pPr>
      <w:r>
        <w:rPr>
          <w:rFonts w:ascii="Arial" w:hAnsi="Arial" w:cs="Arial"/>
          <w:sz w:val="24"/>
          <w:szCs w:val="24"/>
        </w:rPr>
        <w:t>As NASS continues to standardize questionnaires, we are moving some surveys away from tabular format</w:t>
      </w:r>
      <w:r w:rsidR="00A44DDE">
        <w:rPr>
          <w:rFonts w:ascii="Arial" w:hAnsi="Arial" w:cs="Arial"/>
          <w:sz w:val="24"/>
          <w:szCs w:val="24"/>
        </w:rPr>
        <w:t>s</w:t>
      </w:r>
      <w:r>
        <w:rPr>
          <w:rFonts w:ascii="Arial" w:hAnsi="Arial" w:cs="Arial"/>
          <w:sz w:val="24"/>
          <w:szCs w:val="24"/>
        </w:rPr>
        <w:t xml:space="preserve"> and into format</w:t>
      </w:r>
      <w:r w:rsidR="00A44DDE">
        <w:rPr>
          <w:rFonts w:ascii="Arial" w:hAnsi="Arial" w:cs="Arial"/>
          <w:sz w:val="24"/>
          <w:szCs w:val="24"/>
        </w:rPr>
        <w:t>s</w:t>
      </w:r>
      <w:r>
        <w:rPr>
          <w:rFonts w:ascii="Arial" w:hAnsi="Arial" w:cs="Arial"/>
          <w:sz w:val="24"/>
          <w:szCs w:val="24"/>
        </w:rPr>
        <w:t xml:space="preserve"> that rel</w:t>
      </w:r>
      <w:r w:rsidR="00A44DDE">
        <w:rPr>
          <w:rFonts w:ascii="Arial" w:hAnsi="Arial" w:cs="Arial"/>
          <w:sz w:val="24"/>
          <w:szCs w:val="24"/>
        </w:rPr>
        <w:t>y</w:t>
      </w:r>
      <w:r>
        <w:rPr>
          <w:rFonts w:ascii="Arial" w:hAnsi="Arial" w:cs="Arial"/>
          <w:sz w:val="24"/>
          <w:szCs w:val="24"/>
        </w:rPr>
        <w:t xml:space="preserve"> upon single, standalone questions.  This allow</w:t>
      </w:r>
      <w:r w:rsidR="00A44DDE">
        <w:rPr>
          <w:rFonts w:ascii="Arial" w:hAnsi="Arial" w:cs="Arial"/>
          <w:sz w:val="24"/>
          <w:szCs w:val="24"/>
        </w:rPr>
        <w:t>s</w:t>
      </w:r>
      <w:r>
        <w:rPr>
          <w:rFonts w:ascii="Arial" w:hAnsi="Arial" w:cs="Arial"/>
          <w:sz w:val="24"/>
          <w:szCs w:val="24"/>
        </w:rPr>
        <w:t xml:space="preserve"> the respondent to </w:t>
      </w:r>
      <w:r w:rsidR="00A44DDE">
        <w:rPr>
          <w:rFonts w:ascii="Arial" w:hAnsi="Arial" w:cs="Arial"/>
          <w:sz w:val="24"/>
          <w:szCs w:val="24"/>
        </w:rPr>
        <w:t xml:space="preserve">more easily </w:t>
      </w:r>
      <w:r>
        <w:rPr>
          <w:rFonts w:ascii="Arial" w:hAnsi="Arial" w:cs="Arial"/>
          <w:sz w:val="24"/>
          <w:szCs w:val="24"/>
        </w:rPr>
        <w:t xml:space="preserve">skip over questions that </w:t>
      </w:r>
      <w:r w:rsidR="00A44DDE">
        <w:rPr>
          <w:rFonts w:ascii="Arial" w:hAnsi="Arial" w:cs="Arial"/>
          <w:sz w:val="24"/>
          <w:szCs w:val="24"/>
        </w:rPr>
        <w:t>d</w:t>
      </w:r>
      <w:r>
        <w:rPr>
          <w:rFonts w:ascii="Arial" w:hAnsi="Arial" w:cs="Arial"/>
          <w:sz w:val="24"/>
          <w:szCs w:val="24"/>
        </w:rPr>
        <w:t>o not pertain to their operation.</w:t>
      </w:r>
      <w:r w:rsidR="00A44DDE">
        <w:rPr>
          <w:rFonts w:ascii="Arial" w:hAnsi="Arial" w:cs="Arial"/>
          <w:sz w:val="24"/>
          <w:szCs w:val="24"/>
        </w:rPr>
        <w:t xml:space="preserve">  In the quarterly Citrus Surveys (California, Texas and Arizona) we added a couple of screening questions to the beginning of the October questionnaire that will identify the sections of the questionnaire that the respondent will need to answer for this production year.  </w:t>
      </w:r>
      <w:r w:rsidR="00C06FCA">
        <w:rPr>
          <w:rFonts w:ascii="Arial" w:hAnsi="Arial" w:cs="Arial"/>
          <w:sz w:val="24"/>
          <w:szCs w:val="24"/>
        </w:rPr>
        <w:t>(</w:t>
      </w:r>
      <w:r w:rsidR="00A44DDE">
        <w:rPr>
          <w:rFonts w:ascii="Arial" w:hAnsi="Arial" w:cs="Arial"/>
          <w:sz w:val="24"/>
          <w:szCs w:val="24"/>
        </w:rPr>
        <w:t>Florida is not in this particular survey, since they collect the same data under a State sponsored survey.</w:t>
      </w:r>
      <w:r w:rsidR="00C06FCA">
        <w:rPr>
          <w:rFonts w:ascii="Arial" w:hAnsi="Arial" w:cs="Arial"/>
          <w:sz w:val="24"/>
          <w:szCs w:val="24"/>
        </w:rPr>
        <w:t>)</w:t>
      </w:r>
      <w:r w:rsidR="00A44DDE">
        <w:rPr>
          <w:rFonts w:ascii="Arial" w:hAnsi="Arial" w:cs="Arial"/>
          <w:sz w:val="24"/>
          <w:szCs w:val="24"/>
        </w:rPr>
        <w:t xml:space="preserve">  </w:t>
      </w:r>
    </w:p>
    <w:p w:rsidR="00C06FCA" w:rsidRDefault="00A44DDE">
      <w:pPr>
        <w:rPr>
          <w:rFonts w:ascii="Arial" w:hAnsi="Arial" w:cs="Arial"/>
          <w:sz w:val="24"/>
          <w:szCs w:val="24"/>
        </w:rPr>
      </w:pPr>
      <w:r>
        <w:rPr>
          <w:rFonts w:ascii="Arial" w:hAnsi="Arial" w:cs="Arial"/>
          <w:sz w:val="24"/>
          <w:szCs w:val="24"/>
        </w:rPr>
        <w:t xml:space="preserve">NASS also included a </w:t>
      </w:r>
      <w:r w:rsidR="00853DC7">
        <w:rPr>
          <w:rFonts w:ascii="Arial" w:hAnsi="Arial" w:cs="Arial"/>
          <w:sz w:val="24"/>
          <w:szCs w:val="24"/>
        </w:rPr>
        <w:t>question on total acres of citrus on each operation to the October questionnaire.  If the respondent answered this question along with the acres of bearing age trees, then in the electronic versions of the questionnaires we will carry this information forward for the remainder of that</w:t>
      </w:r>
      <w:r w:rsidR="00C06FCA">
        <w:rPr>
          <w:rFonts w:ascii="Arial" w:hAnsi="Arial" w:cs="Arial"/>
          <w:sz w:val="24"/>
          <w:szCs w:val="24"/>
        </w:rPr>
        <w:t xml:space="preserve"> production year.  Only if the respondent was inaccessible in October or was a refusal will we ask these questions on any of the follow up quarterly surveys.  </w:t>
      </w:r>
    </w:p>
    <w:p w:rsidR="00C06FCA" w:rsidRDefault="005E728B">
      <w:pPr>
        <w:rPr>
          <w:rFonts w:ascii="Arial" w:hAnsi="Arial" w:cs="Arial"/>
          <w:sz w:val="24"/>
          <w:szCs w:val="24"/>
        </w:rPr>
      </w:pPr>
      <w:r>
        <w:rPr>
          <w:rFonts w:ascii="Arial" w:hAnsi="Arial" w:cs="Arial"/>
          <w:sz w:val="24"/>
          <w:szCs w:val="24"/>
        </w:rPr>
        <w:t>R</w:t>
      </w:r>
      <w:r w:rsidR="00C06FCA">
        <w:rPr>
          <w:rFonts w:ascii="Arial" w:hAnsi="Arial" w:cs="Arial"/>
          <w:sz w:val="24"/>
          <w:szCs w:val="24"/>
        </w:rPr>
        <w:t xml:space="preserve">espondents will </w:t>
      </w:r>
      <w:r>
        <w:rPr>
          <w:rFonts w:ascii="Arial" w:hAnsi="Arial" w:cs="Arial"/>
          <w:sz w:val="24"/>
          <w:szCs w:val="24"/>
        </w:rPr>
        <w:t xml:space="preserve">now </w:t>
      </w:r>
      <w:r w:rsidR="00C06FCA">
        <w:rPr>
          <w:rFonts w:ascii="Arial" w:hAnsi="Arial" w:cs="Arial"/>
          <w:sz w:val="24"/>
          <w:szCs w:val="24"/>
        </w:rPr>
        <w:t>be able to report their production numbers in whichever unit (tons, lbs, bins, cartons, boxes, etc.) is most convenient for them.  Previously, we only accepted tons.</w:t>
      </w:r>
    </w:p>
    <w:p w:rsidR="00C06FCA" w:rsidRDefault="004F6BD2">
      <w:pPr>
        <w:rPr>
          <w:rFonts w:ascii="Arial" w:hAnsi="Arial" w:cs="Arial"/>
          <w:sz w:val="24"/>
          <w:szCs w:val="24"/>
        </w:rPr>
      </w:pPr>
      <w:r>
        <w:rPr>
          <w:rFonts w:ascii="Arial" w:hAnsi="Arial" w:cs="Arial"/>
          <w:sz w:val="24"/>
          <w:szCs w:val="24"/>
        </w:rPr>
        <w:t>From initial testing, NASS feels that these non-substantive changes will not increase the average burden minutes on the questionnaires</w:t>
      </w:r>
      <w:r w:rsidR="000003BE">
        <w:rPr>
          <w:rFonts w:ascii="Arial" w:hAnsi="Arial" w:cs="Arial"/>
          <w:sz w:val="24"/>
          <w:szCs w:val="24"/>
        </w:rPr>
        <w:t>, but may in fact reduce the minutes.</w:t>
      </w:r>
    </w:p>
    <w:p w:rsidR="000F31D7" w:rsidRDefault="000F31D7">
      <w:pPr>
        <w:rPr>
          <w:rFonts w:ascii="Arial" w:hAnsi="Arial" w:cs="Arial"/>
          <w:sz w:val="24"/>
          <w:szCs w:val="24"/>
        </w:rPr>
      </w:pPr>
    </w:p>
    <w:sectPr w:rsidR="000F31D7" w:rsidSect="00196D72">
      <w:headerReference w:type="default" r:id="rId9"/>
      <w:pgSz w:w="12240" w:h="15840"/>
      <w:pgMar w:top="162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BD2" w:rsidRDefault="004F6BD2" w:rsidP="009701F3">
      <w:pPr>
        <w:spacing w:after="0" w:line="240" w:lineRule="auto"/>
      </w:pPr>
      <w:r>
        <w:separator/>
      </w:r>
    </w:p>
  </w:endnote>
  <w:endnote w:type="continuationSeparator" w:id="0">
    <w:p w:rsidR="004F6BD2" w:rsidRDefault="004F6BD2"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BD2" w:rsidRDefault="004F6BD2" w:rsidP="009701F3">
      <w:pPr>
        <w:spacing w:after="0" w:line="240" w:lineRule="auto"/>
      </w:pPr>
      <w:r>
        <w:separator/>
      </w:r>
    </w:p>
  </w:footnote>
  <w:footnote w:type="continuationSeparator" w:id="0">
    <w:p w:rsidR="004F6BD2" w:rsidRDefault="004F6BD2"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D2" w:rsidRPr="009701F3" w:rsidRDefault="004F6BD2" w:rsidP="009701F3">
    <w:pPr>
      <w:pStyle w:val="Header"/>
      <w:jc w:val="right"/>
      <w:rPr>
        <w:rFonts w:ascii="Arial" w:hAnsi="Arial" w:cs="Arial"/>
      </w:rPr>
    </w:pPr>
    <w:r>
      <w:rPr>
        <w:rFonts w:ascii="Arial" w:hAnsi="Arial" w:cs="Arial"/>
      </w:rPr>
      <w:t>September</w:t>
    </w:r>
    <w:r w:rsidRPr="009701F3">
      <w:rPr>
        <w:rFonts w:ascii="Arial" w:hAnsi="Arial" w:cs="Arial"/>
      </w:rPr>
      <w:t xml:space="preserve"> 201</w:t>
    </w:r>
    <w:r>
      <w:rPr>
        <w:rFonts w:ascii="Arial" w:hAnsi="Arial" w:cs="Arial"/>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0D"/>
    <w:rsid w:val="000003BE"/>
    <w:rsid w:val="000B4806"/>
    <w:rsid w:val="000C26AF"/>
    <w:rsid w:val="000D65DE"/>
    <w:rsid w:val="000F31D7"/>
    <w:rsid w:val="00124498"/>
    <w:rsid w:val="00196D72"/>
    <w:rsid w:val="001E030D"/>
    <w:rsid w:val="00337874"/>
    <w:rsid w:val="00356828"/>
    <w:rsid w:val="004D58B2"/>
    <w:rsid w:val="004E0AD2"/>
    <w:rsid w:val="004F6BD2"/>
    <w:rsid w:val="005244BA"/>
    <w:rsid w:val="00526D58"/>
    <w:rsid w:val="00551856"/>
    <w:rsid w:val="0057163B"/>
    <w:rsid w:val="005D2AEB"/>
    <w:rsid w:val="005E728B"/>
    <w:rsid w:val="005F04F6"/>
    <w:rsid w:val="00667FED"/>
    <w:rsid w:val="00781D27"/>
    <w:rsid w:val="008060AE"/>
    <w:rsid w:val="00853DC7"/>
    <w:rsid w:val="00885DD5"/>
    <w:rsid w:val="009701F3"/>
    <w:rsid w:val="009D2540"/>
    <w:rsid w:val="00A25F2D"/>
    <w:rsid w:val="00A44DDE"/>
    <w:rsid w:val="00AF0DDB"/>
    <w:rsid w:val="00B82DB0"/>
    <w:rsid w:val="00BF1056"/>
    <w:rsid w:val="00C06FCA"/>
    <w:rsid w:val="00C24010"/>
    <w:rsid w:val="00D25218"/>
    <w:rsid w:val="00D74C5F"/>
    <w:rsid w:val="00E11AB8"/>
    <w:rsid w:val="00F4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7A3DB-E7E4-4B97-985F-3A51E8C2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cp:lastPrinted>2017-02-17T14:39:00Z</cp:lastPrinted>
  <dcterms:created xsi:type="dcterms:W3CDTF">2017-09-12T13:06:00Z</dcterms:created>
  <dcterms:modified xsi:type="dcterms:W3CDTF">2017-09-12T13:06:00Z</dcterms:modified>
</cp:coreProperties>
</file>