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r>
        <w:t xml:space="preserve">    </w:t>
      </w:r>
      <w:r w:rsidR="00016C69">
        <w:tab/>
        <w:t xml:space="preserve">   </w:t>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C119B1">
        <w:rPr>
          <w:sz w:val="16"/>
          <w:szCs w:val="16"/>
        </w:rPr>
        <w:t>5</w:t>
      </w:r>
    </w:p>
    <w:tbl>
      <w:tblPr>
        <w:tblW w:w="10440" w:type="dxa"/>
        <w:jc w:val="center"/>
        <w:tblInd w:w="-612" w:type="dxa"/>
        <w:tblLook w:val="0000" w:firstRow="0" w:lastRow="0" w:firstColumn="0" w:lastColumn="0" w:noHBand="0" w:noVBand="0"/>
      </w:tblPr>
      <w:tblGrid>
        <w:gridCol w:w="1433"/>
        <w:gridCol w:w="3387"/>
        <w:gridCol w:w="3994"/>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0A54A238" wp14:editId="6BDFED65">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91680D" w:rsidRDefault="0047030A" w:rsidP="00DF56CA">
            <w:pPr>
              <w:pStyle w:val="Default1"/>
              <w:jc w:val="center"/>
              <w:rPr>
                <w:b/>
              </w:rPr>
            </w:pPr>
            <w:r w:rsidRPr="0091680D">
              <w:rPr>
                <w:b/>
                <w:color w:val="000000"/>
              </w:rPr>
              <w:t>Inspection Request</w:t>
            </w:r>
          </w:p>
          <w:p w:rsidR="0047030A" w:rsidRPr="0091680D" w:rsidRDefault="0047030A" w:rsidP="00DA68AF">
            <w:pPr>
              <w:pStyle w:val="Default1"/>
              <w:jc w:val="center"/>
              <w:rPr>
                <w:b/>
              </w:rPr>
            </w:pPr>
          </w:p>
          <w:p w:rsidR="0047030A" w:rsidRPr="00C2501A" w:rsidRDefault="0091680D" w:rsidP="0091680D">
            <w:pPr>
              <w:pStyle w:val="Default1"/>
              <w:jc w:val="center"/>
              <w:rPr>
                <w:b/>
                <w:color w:val="000000"/>
                <w:sz w:val="28"/>
                <w:szCs w:val="28"/>
              </w:rPr>
            </w:pPr>
            <w:r w:rsidRPr="0091680D">
              <w:rPr>
                <w:b/>
              </w:rPr>
              <w:t xml:space="preserve">CATCH MONITORING AND CONTROL PLAN (CMCP) </w:t>
            </w:r>
          </w:p>
        </w:tc>
        <w:tc>
          <w:tcPr>
            <w:tcW w:w="4050" w:type="dxa"/>
            <w:tcBorders>
              <w:top w:val="double" w:sz="12" w:space="0" w:color="000000"/>
              <w:left w:val="single" w:sz="8" w:space="0" w:color="000000"/>
              <w:bottom w:val="double" w:sz="12" w:space="0" w:color="000000"/>
            </w:tcBorders>
          </w:tcPr>
          <w:p w:rsidR="0047030A" w:rsidRPr="0075679D" w:rsidRDefault="0047030A" w:rsidP="00520197">
            <w:pPr>
              <w:rPr>
                <w:b/>
                <w:sz w:val="18"/>
                <w:szCs w:val="18"/>
              </w:rPr>
            </w:pPr>
            <w:r w:rsidRPr="0075679D">
              <w:rPr>
                <w:b/>
                <w:sz w:val="18"/>
                <w:szCs w:val="18"/>
              </w:rPr>
              <w:t xml:space="preserve">Fax or Mail completed forms and diagrams to:  </w:t>
            </w:r>
          </w:p>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5C816060" wp14:editId="6A5B3D61">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08390D" w:rsidRPr="00CA0B88" w:rsidRDefault="0008390D" w:rsidP="00CA0B88">
      <w:pPr>
        <w:pStyle w:val="Default1"/>
        <w:tabs>
          <w:tab w:val="left" w:pos="720"/>
        </w:tabs>
        <w:spacing w:before="60"/>
        <w:ind w:left="180"/>
        <w:rPr>
          <w:sz w:val="22"/>
          <w:szCs w:val="22"/>
        </w:rPr>
      </w:pPr>
      <w:r w:rsidRPr="00CA0B88">
        <w:rPr>
          <w:b/>
          <w:sz w:val="22"/>
          <w:szCs w:val="22"/>
        </w:rPr>
        <w:t>Note:</w:t>
      </w:r>
      <w:r w:rsidRPr="00CA0B88">
        <w:rPr>
          <w:sz w:val="22"/>
          <w:szCs w:val="22"/>
        </w:rPr>
        <w:t xml:space="preserve"> </w:t>
      </w:r>
      <w:r w:rsidR="00CA0B88">
        <w:rPr>
          <w:sz w:val="22"/>
          <w:szCs w:val="22"/>
        </w:rPr>
        <w:t xml:space="preserve"> </w:t>
      </w:r>
      <w:r w:rsidRPr="00CA0B88">
        <w:rPr>
          <w:sz w:val="22"/>
          <w:szCs w:val="22"/>
        </w:rPr>
        <w:t xml:space="preserve">Inspections will be scheduled within </w:t>
      </w:r>
      <w:r w:rsidR="007D701E">
        <w:rPr>
          <w:sz w:val="22"/>
          <w:szCs w:val="22"/>
        </w:rPr>
        <w:t xml:space="preserve">ten </w:t>
      </w:r>
      <w:r w:rsidRPr="00CA0B88">
        <w:rPr>
          <w:sz w:val="22"/>
          <w:szCs w:val="22"/>
        </w:rPr>
        <w:t>(1</w:t>
      </w:r>
      <w:r w:rsidR="007D701E">
        <w:rPr>
          <w:sz w:val="22"/>
          <w:szCs w:val="22"/>
        </w:rPr>
        <w:t>0</w:t>
      </w:r>
      <w:r w:rsidRPr="00CA0B88">
        <w:rPr>
          <w:sz w:val="22"/>
          <w:szCs w:val="22"/>
        </w:rPr>
        <w:t xml:space="preserve">) working days </w:t>
      </w:r>
      <w:r w:rsidR="007D701E">
        <w:rPr>
          <w:sz w:val="22"/>
          <w:szCs w:val="22"/>
        </w:rPr>
        <w:t>after</w:t>
      </w:r>
      <w:r w:rsidRPr="00CA0B88">
        <w:rPr>
          <w:sz w:val="22"/>
          <w:szCs w:val="22"/>
        </w:rPr>
        <w:t xml:space="preserve"> receiving a request.  </w:t>
      </w:r>
    </w:p>
    <w:p w:rsidR="00957F2C" w:rsidRPr="00957F2C" w:rsidRDefault="00957F2C" w:rsidP="00957F2C">
      <w:pPr>
        <w:pStyle w:val="Default"/>
        <w:rPr>
          <w:sz w:val="20"/>
          <w:szCs w:val="20"/>
        </w:rPr>
      </w:pPr>
    </w:p>
    <w:tbl>
      <w:tblPr>
        <w:tblW w:w="10440" w:type="dxa"/>
        <w:jc w:val="center"/>
        <w:tblInd w:w="-612" w:type="dxa"/>
        <w:tblLook w:val="0000" w:firstRow="0" w:lastRow="0" w:firstColumn="0" w:lastColumn="0" w:noHBand="0" w:noVBand="0"/>
      </w:tblPr>
      <w:tblGrid>
        <w:gridCol w:w="3420"/>
        <w:gridCol w:w="315"/>
        <w:gridCol w:w="3465"/>
        <w:gridCol w:w="270"/>
        <w:gridCol w:w="2970"/>
      </w:tblGrid>
      <w:tr w:rsidR="00B90739" w:rsidTr="00BF7573">
        <w:trPr>
          <w:trHeight w:val="403"/>
          <w:jc w:val="center"/>
        </w:trPr>
        <w:tc>
          <w:tcPr>
            <w:tcW w:w="10440" w:type="dxa"/>
            <w:gridSpan w:val="5"/>
            <w:tcBorders>
              <w:top w:val="single" w:sz="8" w:space="0" w:color="000000"/>
              <w:left w:val="single" w:sz="8" w:space="0" w:color="000000"/>
              <w:right w:val="single" w:sz="8" w:space="0" w:color="000000"/>
            </w:tcBorders>
            <w:shd w:val="clear" w:color="auto" w:fill="DAEEF3" w:themeFill="accent5" w:themeFillTint="33"/>
            <w:vAlign w:val="center"/>
          </w:tcPr>
          <w:p w:rsidR="00B90739" w:rsidRPr="00B90739" w:rsidRDefault="00676CD1" w:rsidP="00676CD1">
            <w:pPr>
              <w:pStyle w:val="Default1"/>
              <w:jc w:val="center"/>
              <w:rPr>
                <w:b/>
                <w:i/>
                <w:color w:val="000000"/>
                <w:sz w:val="22"/>
                <w:szCs w:val="22"/>
              </w:rPr>
            </w:pPr>
            <w:r>
              <w:rPr>
                <w:b/>
                <w:i/>
              </w:rPr>
              <w:t>CONTACT</w:t>
            </w:r>
            <w:r w:rsidR="00B90739">
              <w:rPr>
                <w:b/>
                <w:i/>
              </w:rPr>
              <w:t xml:space="preserve"> INFORMATION</w:t>
            </w:r>
          </w:p>
        </w:tc>
      </w:tr>
      <w:tr w:rsidR="00676CD1" w:rsidTr="00676CD1">
        <w:trPr>
          <w:trHeight w:val="727"/>
          <w:jc w:val="center"/>
        </w:trPr>
        <w:tc>
          <w:tcPr>
            <w:tcW w:w="3735" w:type="dxa"/>
            <w:gridSpan w:val="2"/>
            <w:tcBorders>
              <w:top w:val="single" w:sz="8" w:space="0" w:color="000000"/>
              <w:left w:val="single" w:sz="8" w:space="0" w:color="000000"/>
              <w:right w:val="single" w:sz="8" w:space="0" w:color="000000"/>
            </w:tcBorders>
          </w:tcPr>
          <w:p w:rsidR="00676CD1" w:rsidRPr="00F96C98" w:rsidRDefault="00676CD1" w:rsidP="006859CD">
            <w:pPr>
              <w:pStyle w:val="Default1"/>
              <w:spacing w:after="120"/>
              <w:rPr>
                <w:color w:val="000000"/>
                <w:sz w:val="22"/>
                <w:szCs w:val="22"/>
              </w:rPr>
            </w:pPr>
            <w:r w:rsidRPr="00F96C98">
              <w:rPr>
                <w:color w:val="000000"/>
                <w:sz w:val="22"/>
                <w:szCs w:val="22"/>
              </w:rPr>
              <w:t xml:space="preserve">Name </w:t>
            </w:r>
          </w:p>
        </w:tc>
        <w:tc>
          <w:tcPr>
            <w:tcW w:w="3735" w:type="dxa"/>
            <w:gridSpan w:val="2"/>
            <w:tcBorders>
              <w:top w:val="single" w:sz="8" w:space="0" w:color="000000"/>
              <w:left w:val="single" w:sz="8" w:space="0" w:color="000000"/>
              <w:right w:val="single" w:sz="8" w:space="0" w:color="000000"/>
            </w:tcBorders>
          </w:tcPr>
          <w:p w:rsidR="00676CD1" w:rsidRPr="00F96C98" w:rsidRDefault="00676CD1" w:rsidP="006859CD">
            <w:pPr>
              <w:pStyle w:val="Default1"/>
              <w:spacing w:after="120"/>
              <w:rPr>
                <w:color w:val="000000"/>
                <w:sz w:val="22"/>
                <w:szCs w:val="22"/>
              </w:rPr>
            </w:pPr>
            <w:r>
              <w:rPr>
                <w:color w:val="000000"/>
                <w:sz w:val="22"/>
                <w:szCs w:val="22"/>
              </w:rPr>
              <w:t>Signature</w:t>
            </w:r>
          </w:p>
        </w:tc>
        <w:tc>
          <w:tcPr>
            <w:tcW w:w="2970" w:type="dxa"/>
            <w:tcBorders>
              <w:top w:val="single" w:sz="8" w:space="0" w:color="000000"/>
              <w:left w:val="single" w:sz="8" w:space="0" w:color="000000"/>
              <w:right w:val="single" w:sz="8" w:space="0" w:color="000000"/>
            </w:tcBorders>
          </w:tcPr>
          <w:p w:rsidR="00676CD1" w:rsidRPr="00F96C98" w:rsidRDefault="00676CD1" w:rsidP="006859CD">
            <w:pPr>
              <w:pStyle w:val="Default1"/>
              <w:spacing w:after="120"/>
              <w:rPr>
                <w:color w:val="000000"/>
                <w:sz w:val="22"/>
                <w:szCs w:val="22"/>
              </w:rPr>
            </w:pPr>
            <w:r>
              <w:rPr>
                <w:color w:val="000000"/>
                <w:sz w:val="22"/>
                <w:szCs w:val="22"/>
              </w:rPr>
              <w:t>Date</w:t>
            </w:r>
          </w:p>
        </w:tc>
      </w:tr>
      <w:tr w:rsidR="009A6EC5" w:rsidTr="00C74C2C">
        <w:trPr>
          <w:trHeight w:val="772"/>
          <w:jc w:val="center"/>
        </w:trPr>
        <w:tc>
          <w:tcPr>
            <w:tcW w:w="10440" w:type="dxa"/>
            <w:gridSpan w:val="5"/>
            <w:tcBorders>
              <w:top w:val="single" w:sz="8" w:space="0" w:color="000000"/>
              <w:left w:val="single" w:sz="8" w:space="0" w:color="000000"/>
              <w:bottom w:val="single" w:sz="8" w:space="0" w:color="000000"/>
              <w:right w:val="single" w:sz="8" w:space="0" w:color="000000"/>
            </w:tcBorders>
          </w:tcPr>
          <w:p w:rsidR="009A6EC5" w:rsidRPr="00F96C98" w:rsidRDefault="009A6EC5">
            <w:pPr>
              <w:pStyle w:val="Default1"/>
              <w:rPr>
                <w:color w:val="000000"/>
                <w:sz w:val="22"/>
                <w:szCs w:val="22"/>
              </w:rPr>
            </w:pPr>
            <w:r>
              <w:rPr>
                <w:color w:val="000000"/>
                <w:sz w:val="22"/>
                <w:szCs w:val="22"/>
              </w:rPr>
              <w:t>Shoreside Processor or SFP Name</w:t>
            </w:r>
          </w:p>
        </w:tc>
      </w:tr>
      <w:tr w:rsidR="000C2117" w:rsidTr="00C74C2C">
        <w:trPr>
          <w:trHeight w:val="772"/>
          <w:jc w:val="center"/>
        </w:trPr>
        <w:tc>
          <w:tcPr>
            <w:tcW w:w="10440" w:type="dxa"/>
            <w:gridSpan w:val="5"/>
            <w:tcBorders>
              <w:top w:val="single" w:sz="8" w:space="0" w:color="000000"/>
              <w:left w:val="single" w:sz="8" w:space="0" w:color="000000"/>
              <w:bottom w:val="single" w:sz="8" w:space="0" w:color="000000"/>
              <w:right w:val="single" w:sz="8" w:space="0" w:color="000000"/>
            </w:tcBorders>
          </w:tcPr>
          <w:p w:rsidR="000C2117" w:rsidRPr="00F96C98" w:rsidRDefault="000C2117">
            <w:pPr>
              <w:pStyle w:val="Default1"/>
              <w:rPr>
                <w:color w:val="000000"/>
                <w:sz w:val="22"/>
                <w:szCs w:val="22"/>
              </w:rPr>
            </w:pPr>
            <w:r w:rsidRPr="00F96C98">
              <w:rPr>
                <w:color w:val="000000"/>
                <w:sz w:val="22"/>
                <w:szCs w:val="22"/>
              </w:rPr>
              <w:t xml:space="preserve">Business Mailing Address  </w:t>
            </w:r>
          </w:p>
          <w:p w:rsidR="000C2117" w:rsidRPr="00F96C98" w:rsidRDefault="000C2117">
            <w:pPr>
              <w:pStyle w:val="Default"/>
              <w:rPr>
                <w:color w:val="auto"/>
                <w:sz w:val="22"/>
                <w:szCs w:val="22"/>
              </w:rPr>
            </w:pPr>
          </w:p>
        </w:tc>
      </w:tr>
      <w:tr w:rsidR="000C2117" w:rsidTr="00131FB5">
        <w:trPr>
          <w:trHeight w:val="610"/>
          <w:jc w:val="center"/>
        </w:trPr>
        <w:tc>
          <w:tcPr>
            <w:tcW w:w="3420" w:type="dxa"/>
            <w:tcBorders>
              <w:top w:val="single" w:sz="8" w:space="0" w:color="000000"/>
              <w:left w:val="single" w:sz="8" w:space="0" w:color="000000"/>
              <w:bottom w:val="single" w:sz="8" w:space="0" w:color="000000"/>
              <w:right w:val="single" w:sz="8" w:space="0" w:color="000000"/>
            </w:tcBorders>
          </w:tcPr>
          <w:p w:rsidR="000C2117" w:rsidRPr="00F96C98" w:rsidRDefault="000C2117" w:rsidP="00C055C4">
            <w:pPr>
              <w:pStyle w:val="Default1"/>
              <w:rPr>
                <w:color w:val="000000"/>
                <w:sz w:val="22"/>
                <w:szCs w:val="22"/>
              </w:rPr>
            </w:pPr>
            <w:r w:rsidRPr="00F96C98">
              <w:rPr>
                <w:color w:val="000000"/>
                <w:sz w:val="22"/>
                <w:szCs w:val="22"/>
              </w:rPr>
              <w:t>Business Telephone No.</w:t>
            </w:r>
          </w:p>
        </w:tc>
        <w:tc>
          <w:tcPr>
            <w:tcW w:w="3780" w:type="dxa"/>
            <w:gridSpan w:val="2"/>
            <w:tcBorders>
              <w:top w:val="single" w:sz="8" w:space="0" w:color="000000"/>
              <w:left w:val="single" w:sz="8" w:space="0" w:color="000000"/>
              <w:bottom w:val="single" w:sz="8" w:space="0" w:color="000000"/>
              <w:right w:val="single" w:sz="8" w:space="0" w:color="000000"/>
            </w:tcBorders>
          </w:tcPr>
          <w:p w:rsidR="000C2117" w:rsidRPr="00F96C98" w:rsidRDefault="000C2117" w:rsidP="00C055C4">
            <w:pPr>
              <w:pStyle w:val="Default1"/>
              <w:rPr>
                <w:color w:val="000000"/>
                <w:sz w:val="22"/>
                <w:szCs w:val="22"/>
              </w:rPr>
            </w:pPr>
            <w:r w:rsidRPr="00F96C98">
              <w:rPr>
                <w:color w:val="000000"/>
                <w:sz w:val="22"/>
                <w:szCs w:val="22"/>
              </w:rPr>
              <w:t xml:space="preserve">Business Fax No.  </w:t>
            </w:r>
          </w:p>
        </w:tc>
        <w:tc>
          <w:tcPr>
            <w:tcW w:w="3240" w:type="dxa"/>
            <w:gridSpan w:val="2"/>
            <w:tcBorders>
              <w:top w:val="single" w:sz="8" w:space="0" w:color="000000"/>
              <w:left w:val="single" w:sz="8" w:space="0" w:color="000000"/>
              <w:bottom w:val="single" w:sz="8" w:space="0" w:color="000000"/>
              <w:right w:val="single" w:sz="8" w:space="0" w:color="000000"/>
            </w:tcBorders>
          </w:tcPr>
          <w:p w:rsidR="000C2117" w:rsidRPr="00F96C98" w:rsidRDefault="000C2117" w:rsidP="000C2117">
            <w:pPr>
              <w:pStyle w:val="Default1"/>
              <w:rPr>
                <w:color w:val="000000"/>
                <w:sz w:val="22"/>
                <w:szCs w:val="22"/>
              </w:rPr>
            </w:pPr>
            <w:r w:rsidRPr="00F96C98">
              <w:rPr>
                <w:color w:val="000000"/>
                <w:sz w:val="22"/>
                <w:szCs w:val="22"/>
              </w:rPr>
              <w:t xml:space="preserve">Business </w:t>
            </w:r>
            <w:r>
              <w:rPr>
                <w:color w:val="000000"/>
                <w:sz w:val="22"/>
                <w:szCs w:val="22"/>
              </w:rPr>
              <w:t>E</w:t>
            </w:r>
            <w:r w:rsidRPr="00F96C98">
              <w:rPr>
                <w:color w:val="000000"/>
                <w:sz w:val="22"/>
                <w:szCs w:val="22"/>
              </w:rPr>
              <w:t>-mail Address</w:t>
            </w:r>
          </w:p>
        </w:tc>
      </w:tr>
    </w:tbl>
    <w:tbl>
      <w:tblPr>
        <w:tblStyle w:val="TableGrid"/>
        <w:tblW w:w="10440" w:type="dxa"/>
        <w:jc w:val="center"/>
        <w:tblInd w:w="-432" w:type="dxa"/>
        <w:tblBorders>
          <w:top w:val="none" w:sz="0" w:space="0" w:color="auto"/>
        </w:tblBorders>
        <w:shd w:val="clear" w:color="auto" w:fill="FFFFFF" w:themeFill="background1"/>
        <w:tblLook w:val="04A0" w:firstRow="1" w:lastRow="0" w:firstColumn="1" w:lastColumn="0" w:noHBand="0" w:noVBand="1"/>
      </w:tblPr>
      <w:tblGrid>
        <w:gridCol w:w="10440"/>
      </w:tblGrid>
      <w:tr w:rsidR="000F6B9A" w:rsidTr="00A06415">
        <w:trPr>
          <w:jc w:val="center"/>
        </w:trPr>
        <w:tc>
          <w:tcPr>
            <w:tcW w:w="10440" w:type="dxa"/>
            <w:tcBorders>
              <w:top w:val="single" w:sz="4" w:space="0" w:color="auto"/>
            </w:tcBorders>
            <w:shd w:val="clear" w:color="auto" w:fill="DAEEF3" w:themeFill="accent5" w:themeFillTint="33"/>
          </w:tcPr>
          <w:p w:rsidR="000F6B9A" w:rsidRPr="000F6B9A" w:rsidRDefault="00676CD1" w:rsidP="00AF1F73">
            <w:pPr>
              <w:widowControl/>
              <w:autoSpaceDE/>
              <w:autoSpaceDN/>
              <w:adjustRightInd/>
              <w:spacing w:before="60" w:after="60"/>
              <w:jc w:val="center"/>
              <w:rPr>
                <w:b/>
                <w:i/>
              </w:rPr>
            </w:pPr>
            <w:r>
              <w:rPr>
                <w:b/>
                <w:i/>
              </w:rPr>
              <w:t>ATTACHMENT</w:t>
            </w:r>
          </w:p>
        </w:tc>
      </w:tr>
      <w:tr w:rsidR="00A06415" w:rsidTr="009A6EC5">
        <w:trPr>
          <w:trHeight w:val="323"/>
          <w:jc w:val="center"/>
        </w:trPr>
        <w:tc>
          <w:tcPr>
            <w:tcW w:w="10440" w:type="dxa"/>
            <w:shd w:val="clear" w:color="auto" w:fill="FFFFFF" w:themeFill="background1"/>
          </w:tcPr>
          <w:p w:rsidR="00A06415" w:rsidRPr="00297ECE" w:rsidRDefault="00A06415" w:rsidP="009A6EC5">
            <w:pPr>
              <w:spacing w:before="60" w:after="60"/>
              <w:rPr>
                <w:sz w:val="22"/>
                <w:szCs w:val="22"/>
              </w:rPr>
            </w:pPr>
            <w:r>
              <w:rPr>
                <w:sz w:val="22"/>
                <w:szCs w:val="22"/>
              </w:rPr>
              <w:t>P</w:t>
            </w:r>
            <w:r w:rsidRPr="00A06415">
              <w:rPr>
                <w:sz w:val="22"/>
                <w:szCs w:val="22"/>
              </w:rPr>
              <w:t xml:space="preserve">roposed CMCP detailing how the processor will meet each of the performance standards in </w:t>
            </w:r>
            <w:r w:rsidR="009A6EC5">
              <w:rPr>
                <w:sz w:val="22"/>
                <w:szCs w:val="22"/>
              </w:rPr>
              <w:t xml:space="preserve">§ </w:t>
            </w:r>
            <w:r>
              <w:rPr>
                <w:sz w:val="22"/>
                <w:szCs w:val="22"/>
              </w:rPr>
              <w:t>679.28</w:t>
            </w:r>
            <w:r w:rsidRPr="00A06415">
              <w:rPr>
                <w:sz w:val="22"/>
                <w:szCs w:val="22"/>
              </w:rPr>
              <w:t>(g</w:t>
            </w:r>
            <w:proofErr w:type="gramStart"/>
            <w:r w:rsidRPr="00A06415">
              <w:rPr>
                <w:sz w:val="22"/>
                <w:szCs w:val="22"/>
              </w:rPr>
              <w:t>)(</w:t>
            </w:r>
            <w:proofErr w:type="gramEnd"/>
            <w:r w:rsidRPr="00A06415">
              <w:rPr>
                <w:sz w:val="22"/>
                <w:szCs w:val="22"/>
              </w:rPr>
              <w:t>7).</w:t>
            </w:r>
          </w:p>
        </w:tc>
      </w:tr>
    </w:tbl>
    <w:p w:rsidR="00B90739" w:rsidRDefault="00B90739" w:rsidP="0036258D">
      <w:pPr>
        <w:pStyle w:val="Default"/>
        <w:ind w:left="-540" w:right="-540"/>
      </w:pPr>
    </w:p>
    <w:p w:rsidR="009D2C7B" w:rsidRDefault="00D72D9D" w:rsidP="00D746CF">
      <w:pPr>
        <w:pStyle w:val="Default"/>
        <w:rPr>
          <w:sz w:val="22"/>
          <w:szCs w:val="22"/>
        </w:rPr>
      </w:pPr>
      <w:r w:rsidRPr="00D72D9D">
        <w:rPr>
          <w:sz w:val="22"/>
          <w:szCs w:val="22"/>
        </w:rPr>
        <w:t xml:space="preserve">A </w:t>
      </w:r>
      <w:r w:rsidR="00014C0A">
        <w:rPr>
          <w:sz w:val="22"/>
          <w:szCs w:val="22"/>
        </w:rPr>
        <w:t xml:space="preserve">CMCP </w:t>
      </w:r>
      <w:r w:rsidR="00AE7BF0">
        <w:rPr>
          <w:sz w:val="22"/>
          <w:szCs w:val="22"/>
        </w:rPr>
        <w:t xml:space="preserve">is </w:t>
      </w:r>
      <w:r w:rsidRPr="00D72D9D">
        <w:rPr>
          <w:sz w:val="22"/>
          <w:szCs w:val="22"/>
        </w:rPr>
        <w:t>valid for 12 months from the date it is issued</w:t>
      </w:r>
      <w:r>
        <w:rPr>
          <w:sz w:val="22"/>
          <w:szCs w:val="22"/>
        </w:rPr>
        <w:t xml:space="preserve"> </w:t>
      </w:r>
      <w:r w:rsidRPr="00D72D9D">
        <w:rPr>
          <w:sz w:val="22"/>
          <w:szCs w:val="22"/>
        </w:rPr>
        <w:t>by NMFS</w:t>
      </w:r>
      <w:r>
        <w:rPr>
          <w:sz w:val="22"/>
          <w:szCs w:val="22"/>
        </w:rPr>
        <w:t xml:space="preserve">.  </w:t>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w:t>
      </w:r>
      <w:bookmarkStart w:id="0" w:name="_GoBack"/>
      <w:bookmarkEnd w:id="0"/>
      <w:r w:rsidRPr="0036258D">
        <w:rPr>
          <w:color w:val="000000"/>
          <w:sz w:val="20"/>
          <w:szCs w:val="20"/>
        </w:rPr>
        <w:t xml:space="preserve">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835AFA">
      <w:footerReference w:type="default" r:id="rId11"/>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CD" w:rsidRDefault="006859CD" w:rsidP="00957F2C">
      <w:r>
        <w:separator/>
      </w:r>
    </w:p>
  </w:endnote>
  <w:endnote w:type="continuationSeparator" w:id="0">
    <w:p w:rsidR="006859CD" w:rsidRDefault="006859CD"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A06415" w:rsidP="00957F2C">
    <w:pPr>
      <w:pStyle w:val="Footer"/>
      <w:jc w:val="center"/>
      <w:rPr>
        <w:sz w:val="20"/>
        <w:szCs w:val="20"/>
      </w:rPr>
    </w:pPr>
    <w:r>
      <w:rPr>
        <w:sz w:val="20"/>
        <w:szCs w:val="20"/>
      </w:rPr>
      <w:t>CMCP Inspection Request</w:t>
    </w:r>
  </w:p>
  <w:p w:rsidR="006859CD" w:rsidRPr="00957F2C" w:rsidRDefault="0075679D"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1</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CD" w:rsidRDefault="006859CD" w:rsidP="00957F2C">
      <w:r>
        <w:separator/>
      </w:r>
    </w:p>
  </w:footnote>
  <w:footnote w:type="continuationSeparator" w:id="0">
    <w:p w:rsidR="006859CD" w:rsidRDefault="006859CD"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B5D35"/>
    <w:rsid w:val="000C2117"/>
    <w:rsid w:val="000C438D"/>
    <w:rsid w:val="000D0FE0"/>
    <w:rsid w:val="000E1883"/>
    <w:rsid w:val="000F6B9A"/>
    <w:rsid w:val="00131FB5"/>
    <w:rsid w:val="001423C0"/>
    <w:rsid w:val="00174A73"/>
    <w:rsid w:val="001C0920"/>
    <w:rsid w:val="001D58D1"/>
    <w:rsid w:val="001D5B23"/>
    <w:rsid w:val="002172D2"/>
    <w:rsid w:val="002306FC"/>
    <w:rsid w:val="0025400D"/>
    <w:rsid w:val="0026604F"/>
    <w:rsid w:val="00266D14"/>
    <w:rsid w:val="00297ECE"/>
    <w:rsid w:val="002A5EDB"/>
    <w:rsid w:val="002A72BE"/>
    <w:rsid w:val="002B0C13"/>
    <w:rsid w:val="002B7EE1"/>
    <w:rsid w:val="002D7CE6"/>
    <w:rsid w:val="00344F9B"/>
    <w:rsid w:val="0036258D"/>
    <w:rsid w:val="003902B6"/>
    <w:rsid w:val="00397491"/>
    <w:rsid w:val="003A3BCE"/>
    <w:rsid w:val="003C7438"/>
    <w:rsid w:val="003D1941"/>
    <w:rsid w:val="003E6E2A"/>
    <w:rsid w:val="00422037"/>
    <w:rsid w:val="0047030A"/>
    <w:rsid w:val="004A0B37"/>
    <w:rsid w:val="004E5FB7"/>
    <w:rsid w:val="00520197"/>
    <w:rsid w:val="00546C7F"/>
    <w:rsid w:val="00547F6B"/>
    <w:rsid w:val="0055067C"/>
    <w:rsid w:val="00592BB9"/>
    <w:rsid w:val="00593090"/>
    <w:rsid w:val="00596B8B"/>
    <w:rsid w:val="00605BEC"/>
    <w:rsid w:val="00630ED9"/>
    <w:rsid w:val="006631DC"/>
    <w:rsid w:val="00676CD1"/>
    <w:rsid w:val="006776A4"/>
    <w:rsid w:val="006859CD"/>
    <w:rsid w:val="006900FB"/>
    <w:rsid w:val="006E1501"/>
    <w:rsid w:val="006E782B"/>
    <w:rsid w:val="00700877"/>
    <w:rsid w:val="00755CE8"/>
    <w:rsid w:val="0075679D"/>
    <w:rsid w:val="00770C38"/>
    <w:rsid w:val="0078385B"/>
    <w:rsid w:val="007D214B"/>
    <w:rsid w:val="007D701E"/>
    <w:rsid w:val="007E34A9"/>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71EEA"/>
    <w:rsid w:val="0098692F"/>
    <w:rsid w:val="00997B6C"/>
    <w:rsid w:val="009A6EC5"/>
    <w:rsid w:val="009D25AB"/>
    <w:rsid w:val="009D2C7B"/>
    <w:rsid w:val="009D39DD"/>
    <w:rsid w:val="009E6295"/>
    <w:rsid w:val="00A06415"/>
    <w:rsid w:val="00A106CD"/>
    <w:rsid w:val="00A53439"/>
    <w:rsid w:val="00A665CF"/>
    <w:rsid w:val="00A7531A"/>
    <w:rsid w:val="00A764CD"/>
    <w:rsid w:val="00A76B6F"/>
    <w:rsid w:val="00AC72A6"/>
    <w:rsid w:val="00AD0EED"/>
    <w:rsid w:val="00AE7BF0"/>
    <w:rsid w:val="00AF1F73"/>
    <w:rsid w:val="00B65998"/>
    <w:rsid w:val="00B8510F"/>
    <w:rsid w:val="00B90739"/>
    <w:rsid w:val="00BF312E"/>
    <w:rsid w:val="00BF7573"/>
    <w:rsid w:val="00C055C4"/>
    <w:rsid w:val="00C119B1"/>
    <w:rsid w:val="00C121C4"/>
    <w:rsid w:val="00C14A3A"/>
    <w:rsid w:val="00C25013"/>
    <w:rsid w:val="00C2501A"/>
    <w:rsid w:val="00C321E5"/>
    <w:rsid w:val="00C447B8"/>
    <w:rsid w:val="00C661B5"/>
    <w:rsid w:val="00C74C2C"/>
    <w:rsid w:val="00C84AF8"/>
    <w:rsid w:val="00CA0B88"/>
    <w:rsid w:val="00CF03A9"/>
    <w:rsid w:val="00CF419A"/>
    <w:rsid w:val="00D04E60"/>
    <w:rsid w:val="00D72D9D"/>
    <w:rsid w:val="00D746CF"/>
    <w:rsid w:val="00D83029"/>
    <w:rsid w:val="00DA68AF"/>
    <w:rsid w:val="00DF56CA"/>
    <w:rsid w:val="00E83E0A"/>
    <w:rsid w:val="00E96A18"/>
    <w:rsid w:val="00EA1074"/>
    <w:rsid w:val="00EB25A4"/>
    <w:rsid w:val="00F50395"/>
    <w:rsid w:val="00F61A4C"/>
    <w:rsid w:val="00F719B4"/>
    <w:rsid w:val="00F96C98"/>
    <w:rsid w:val="00FB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591A-3EA4-4B6D-BCF4-5A6C0417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325</Words>
  <Characters>2169</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Patsy Bearden</cp:lastModifiedBy>
  <cp:revision>5</cp:revision>
  <cp:lastPrinted>2014-04-18T20:01:00Z</cp:lastPrinted>
  <dcterms:created xsi:type="dcterms:W3CDTF">2014-06-25T23:48:00Z</dcterms:created>
  <dcterms:modified xsi:type="dcterms:W3CDTF">2014-06-26T00:17:00Z</dcterms:modified>
</cp:coreProperties>
</file>