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41" w:rsidRPr="00627F41" w:rsidRDefault="00627F41" w:rsidP="00627F41">
      <w:pPr>
        <w:pStyle w:val="NoSpacing"/>
        <w:rPr>
          <w:rFonts w:ascii="Courier New" w:hAnsi="Courier New" w:cs="Courier New"/>
          <w:sz w:val="24"/>
          <w:szCs w:val="24"/>
        </w:rPr>
      </w:pPr>
      <w:bookmarkStart w:id="0" w:name="_GoBack"/>
      <w:bookmarkEnd w:id="0"/>
      <w:r w:rsidRPr="00627F41">
        <w:rPr>
          <w:rFonts w:ascii="Courier New" w:hAnsi="Courier New" w:cs="Courier New"/>
          <w:sz w:val="24"/>
          <w:szCs w:val="24"/>
        </w:rPr>
        <w:t xml:space="preserve">M01533-1 </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bCs/>
          <w:caps/>
          <w:sz w:val="24"/>
          <w:szCs w:val="24"/>
        </w:rPr>
      </w:pPr>
      <w:r w:rsidRPr="00627F41">
        <w:rPr>
          <w:rFonts w:ascii="Courier New" w:hAnsi="Courier New" w:cs="Courier New"/>
          <w:b/>
          <w:bCs/>
          <w:caps/>
          <w:sz w:val="24"/>
          <w:szCs w:val="24"/>
        </w:rPr>
        <w:t>SYSTEM NAME:</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Marine Corps Junior Reserve Officers’ Training Corps Instructor Evaluation Records.</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bCs/>
          <w:caps/>
          <w:sz w:val="24"/>
          <w:szCs w:val="24"/>
        </w:rPr>
      </w:pPr>
      <w:r w:rsidRPr="00627F41">
        <w:rPr>
          <w:rFonts w:ascii="Courier New" w:hAnsi="Courier New" w:cs="Courier New"/>
          <w:b/>
          <w:bCs/>
          <w:caps/>
          <w:sz w:val="24"/>
          <w:szCs w:val="24"/>
        </w:rPr>
        <w:t>SYSTEM LOCATION:</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Commanding General, Training and Education Command (C 46JR), 1019 Elliot Road, Quantico, VA 22134.</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bCs/>
          <w:caps/>
          <w:sz w:val="24"/>
          <w:szCs w:val="24"/>
        </w:rPr>
      </w:pPr>
      <w:r w:rsidRPr="00627F41">
        <w:rPr>
          <w:rFonts w:ascii="Courier New" w:hAnsi="Courier New" w:cs="Courier New"/>
          <w:b/>
          <w:bCs/>
          <w:caps/>
          <w:sz w:val="24"/>
          <w:szCs w:val="24"/>
        </w:rPr>
        <w:t>CATEGORIES OF INDIVIDUALS COVERED BY THE SYSTEM:</w:t>
      </w:r>
    </w:p>
    <w:p w:rsidR="00627F41" w:rsidRPr="00627F41" w:rsidRDefault="00627F41" w:rsidP="00627F41">
      <w:pPr>
        <w:pStyle w:val="NoSpacing"/>
        <w:rPr>
          <w:rFonts w:ascii="Courier New" w:hAnsi="Courier New" w:cs="Courier New"/>
          <w:sz w:val="24"/>
          <w:szCs w:val="24"/>
        </w:rPr>
      </w:pPr>
      <w:r>
        <w:rPr>
          <w:rFonts w:ascii="Courier New" w:hAnsi="Courier New" w:cs="Courier New"/>
          <w:sz w:val="24"/>
          <w:szCs w:val="24"/>
        </w:rPr>
        <w:t>Retired Marine Corps officers employed as</w:t>
      </w:r>
      <w:r w:rsidRPr="00627F41">
        <w:rPr>
          <w:rFonts w:ascii="Courier New" w:hAnsi="Courier New" w:cs="Courier New"/>
          <w:sz w:val="24"/>
          <w:szCs w:val="24"/>
        </w:rPr>
        <w:t xml:space="preserve"> </w:t>
      </w:r>
      <w:r>
        <w:rPr>
          <w:rFonts w:ascii="Courier New" w:hAnsi="Courier New" w:cs="Courier New"/>
          <w:sz w:val="24"/>
          <w:szCs w:val="24"/>
        </w:rPr>
        <w:t>c</w:t>
      </w:r>
      <w:r w:rsidRPr="00627F41">
        <w:rPr>
          <w:rFonts w:ascii="Courier New" w:hAnsi="Courier New" w:cs="Courier New"/>
          <w:sz w:val="24"/>
          <w:szCs w:val="24"/>
        </w:rPr>
        <w:t>ertified MCJROTC Instructors. Instructors working for DoD are considered GS.</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 xml:space="preserve">CATEGORIES OF RECORDS IN THE SYSTEM: </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Individual’s name, rank, title, school name and address, additional school assignments, evaluations, observation period and frequency, evaluator comments, principal comments, signature and date blocks for instructor and principal, regional director comments, instructor recommendation for recertification, instructor meets height and weight and/or body fat requirements, signatures and dates</w:t>
      </w:r>
      <w:r>
        <w:rPr>
          <w:rFonts w:ascii="Courier New" w:hAnsi="Courier New" w:cs="Courier New"/>
          <w:sz w:val="24"/>
          <w:szCs w:val="24"/>
        </w:rPr>
        <w:t>, and</w:t>
      </w:r>
      <w:r w:rsidRPr="00627F41">
        <w:rPr>
          <w:rFonts w:ascii="Courier New" w:hAnsi="Courier New" w:cs="Courier New"/>
          <w:sz w:val="24"/>
          <w:szCs w:val="24"/>
        </w:rPr>
        <w:t xml:space="preserve"> rebuttal comments.</w:t>
      </w:r>
    </w:p>
    <w:p w:rsidR="00627F41" w:rsidRPr="00627F41" w:rsidRDefault="00627F41" w:rsidP="00627F41">
      <w:pPr>
        <w:shd w:val="clear" w:color="auto" w:fill="FFFFFF"/>
        <w:spacing w:before="300" w:after="0" w:line="240" w:lineRule="atLeast"/>
        <w:outlineLvl w:val="4"/>
        <w:rPr>
          <w:rFonts w:ascii="Courier New" w:eastAsia="Times New Roman" w:hAnsi="Courier New" w:cs="Courier New"/>
          <w:b/>
          <w:bCs/>
          <w:caps/>
          <w:color w:val="000000"/>
          <w:spacing w:val="7"/>
          <w:sz w:val="24"/>
          <w:szCs w:val="24"/>
        </w:rPr>
      </w:pPr>
      <w:r w:rsidRPr="00627F41">
        <w:rPr>
          <w:rFonts w:ascii="Courier New" w:eastAsia="Times New Roman" w:hAnsi="Courier New" w:cs="Courier New"/>
          <w:b/>
          <w:bCs/>
          <w:caps/>
          <w:color w:val="000000"/>
          <w:spacing w:val="7"/>
          <w:sz w:val="24"/>
          <w:szCs w:val="24"/>
        </w:rPr>
        <w:t>AUTHORITY FOR MAINTENANCE OF THE SYSTEM: (go over this to see all applies as it will be looked at when sent)</w:t>
      </w:r>
    </w:p>
    <w:p w:rsidR="00627F41" w:rsidRPr="00627F41" w:rsidRDefault="00627F41" w:rsidP="00627F41">
      <w:pPr>
        <w:autoSpaceDE w:val="0"/>
        <w:autoSpaceDN w:val="0"/>
        <w:adjustRightInd w:val="0"/>
        <w:spacing w:after="0" w:line="240" w:lineRule="auto"/>
        <w:rPr>
          <w:rFonts w:ascii="Courier New" w:hAnsi="Courier New" w:cs="Courier New"/>
          <w:sz w:val="24"/>
          <w:szCs w:val="24"/>
        </w:rPr>
      </w:pPr>
      <w:r w:rsidRPr="00627F41">
        <w:rPr>
          <w:rFonts w:ascii="Courier New" w:hAnsi="Courier New" w:cs="Courier New"/>
          <w:sz w:val="24"/>
          <w:szCs w:val="24"/>
        </w:rPr>
        <w:t xml:space="preserve">10 U.S.C. 301, Departmental Regulations; 10 U.S.C. 2031, Junior Reserve Officers’ Training Corps; 10 U.S.C. 5013, Secretary of the Navy; 10 U.S.C. 5041, Headquarters, Marine Corps; </w:t>
      </w:r>
      <w:r w:rsidRPr="00627F41">
        <w:rPr>
          <w:rFonts w:ascii="Courier New" w:hAnsi="Courier New" w:cs="Courier New"/>
          <w:bCs/>
          <w:sz w:val="24"/>
          <w:szCs w:val="24"/>
        </w:rPr>
        <w:t xml:space="preserve">DoD Instruction 1205.13, Junior Reserve </w:t>
      </w:r>
      <w:r w:rsidRPr="00627F41">
        <w:rPr>
          <w:rFonts w:ascii="Courier New" w:hAnsi="Courier New" w:cs="Courier New"/>
          <w:sz w:val="24"/>
          <w:szCs w:val="24"/>
        </w:rPr>
        <w:t>Officers Training Corps (JROTC) Program; and MCO P1533.6E, Marine Corps Junior Reserve Officers' Training Corps (MCJROTC) Program.</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PURPOSE(S):</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 xml:space="preserve">To provide a written record of the overall performance of duty pertaining all aspects of the job and over all character </w:t>
      </w:r>
      <w:r>
        <w:rPr>
          <w:rFonts w:ascii="Courier New" w:hAnsi="Courier New" w:cs="Courier New"/>
          <w:sz w:val="24"/>
          <w:szCs w:val="24"/>
        </w:rPr>
        <w:t xml:space="preserve">evaluation </w:t>
      </w:r>
      <w:r w:rsidRPr="00627F41">
        <w:rPr>
          <w:rFonts w:ascii="Courier New" w:hAnsi="Courier New" w:cs="Courier New"/>
          <w:sz w:val="24"/>
          <w:szCs w:val="24"/>
        </w:rPr>
        <w:t>of the instructor.</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ROUTINE USES OF RECORDS MAINTAINED IN THE SYSTEM, INCLUDING CATEGORIES OF USERS AND THE PURPOSES OF SUCH USES:</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 xml:space="preserve">In addition to those disclosures generally permitted under 5 U.S.C.552(b) of the Privacy Act, these records or information contained therein may specifically be disclosed outside the DoD as a routine use pursuant to 5 U.S. C. 552(b)(3) as follows: </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 xml:space="preserve">Law Enforcement.  If a system of records maintained by a DoD Component to carry out its functions indicates a violation or potential violation of law, whether civil, criminal, or </w:t>
      </w:r>
      <w:r w:rsidRPr="00627F41">
        <w:rPr>
          <w:rFonts w:ascii="Courier New" w:hAnsi="Courier New" w:cs="Courier New"/>
          <w:sz w:val="24"/>
          <w:szCs w:val="24"/>
        </w:rPr>
        <w:lastRenderedPageBreak/>
        <w:t>regulatory in nature, and whether arising by general statute or by regulation, rule, or order issued pursuant thereto, the relevant records in the system of records may be referred, as a routine use, to the agency concerned, whether federal, state, local, or foreign, charged with the responsibility of investigating or prosecuting such violation or charged with enforcing or implementing the statute, rule, regulation, or order issued pursuant thereto.</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Requesting Information.  A record from a system of records maintained by a DoD Component may be disclosed to a federal agency, in response to its request, in connection with the hiring or retention of an employee, the issuance of a security clearance, the reporting of an investigation of an employee, the letting of a contract, or the issuance of a license, grant, or other benefit by the requesting agency, to the extent that the information is relevant and necessary to the requesting agency's decision on the matter.</w:t>
      </w:r>
    </w:p>
    <w:p w:rsidR="00627F41" w:rsidRPr="00627F41" w:rsidRDefault="00627F41" w:rsidP="00627F41">
      <w:pPr>
        <w:pStyle w:val="NoSpacing"/>
        <w:rPr>
          <w:rFonts w:ascii="Courier New" w:hAnsi="Courier New" w:cs="Courier New"/>
          <w:sz w:val="24"/>
          <w:szCs w:val="24"/>
        </w:rPr>
      </w:pPr>
    </w:p>
    <w:p w:rsid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Congressional Inquiries</w:t>
      </w:r>
      <w:r>
        <w:rPr>
          <w:rFonts w:ascii="Courier New" w:hAnsi="Courier New" w:cs="Courier New"/>
          <w:sz w:val="24"/>
          <w:szCs w:val="24"/>
        </w:rPr>
        <w:t xml:space="preserve">. </w:t>
      </w:r>
      <w:r w:rsidRPr="00627F41">
        <w:rPr>
          <w:rFonts w:ascii="Courier New" w:hAnsi="Courier New" w:cs="Courier New"/>
          <w:sz w:val="24"/>
          <w:szCs w:val="24"/>
        </w:rPr>
        <w:t xml:space="preserve"> Disclosure from a system of records maintained by a DoD Component may be made to a congressional office from the record of an individual in response to an inquiry from the congressional office made at the request of that individual. </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Dep</w:t>
      </w:r>
      <w:r w:rsidR="003A2877">
        <w:rPr>
          <w:rFonts w:ascii="Courier New" w:hAnsi="Courier New" w:cs="Courier New"/>
          <w:sz w:val="24"/>
          <w:szCs w:val="24"/>
        </w:rPr>
        <w:t>artment</w:t>
      </w:r>
      <w:r w:rsidRPr="00627F41">
        <w:rPr>
          <w:rFonts w:ascii="Courier New" w:hAnsi="Courier New" w:cs="Courier New"/>
          <w:sz w:val="24"/>
          <w:szCs w:val="24"/>
        </w:rPr>
        <w:t xml:space="preserve"> of Justice </w:t>
      </w:r>
      <w:r w:rsidR="003A2877">
        <w:rPr>
          <w:rFonts w:ascii="Courier New" w:hAnsi="Courier New" w:cs="Courier New"/>
          <w:sz w:val="24"/>
          <w:szCs w:val="24"/>
        </w:rPr>
        <w:t xml:space="preserve">for </w:t>
      </w:r>
      <w:r w:rsidRPr="00627F41">
        <w:rPr>
          <w:rFonts w:ascii="Courier New" w:hAnsi="Courier New" w:cs="Courier New"/>
          <w:sz w:val="24"/>
          <w:szCs w:val="24"/>
        </w:rPr>
        <w:t>Litigation.  A record from a system of records maintained by a DoD Component may be disclosed as a routine use to any component of the Department of Justice for the purpose of representing the Department of Defense, or any officer, employee or member of the Department in pending or potential litigation to which the record is pertinent.</w:t>
      </w:r>
    </w:p>
    <w:p w:rsidR="00627F41" w:rsidRPr="00627F41" w:rsidRDefault="00627F41" w:rsidP="00627F41">
      <w:pPr>
        <w:pStyle w:val="NoSpacing"/>
        <w:rPr>
          <w:rFonts w:ascii="Courier New" w:hAnsi="Courier New" w:cs="Courier New"/>
          <w:sz w:val="24"/>
          <w:szCs w:val="24"/>
        </w:rPr>
      </w:pPr>
    </w:p>
    <w:p w:rsidR="00627F41" w:rsidRPr="003A2877" w:rsidRDefault="00627F41" w:rsidP="00627F41">
      <w:pPr>
        <w:pStyle w:val="NoSpacing"/>
        <w:rPr>
          <w:rFonts w:ascii="Courier New" w:hAnsi="Courier New" w:cs="Courier New"/>
          <w:sz w:val="24"/>
          <w:szCs w:val="24"/>
        </w:rPr>
      </w:pPr>
      <w:r w:rsidRPr="003A2877">
        <w:rPr>
          <w:rFonts w:ascii="Courier New" w:hAnsi="Courier New" w:cs="Courier New"/>
          <w:sz w:val="24"/>
          <w:szCs w:val="24"/>
        </w:rPr>
        <w:t xml:space="preserve">Disclosure for International Agreements.  </w:t>
      </w:r>
      <w:r w:rsidR="003A2877" w:rsidRPr="003A2877">
        <w:rPr>
          <w:rFonts w:ascii="Courier New" w:hAnsi="Courier New" w:cs="Courier New"/>
          <w:sz w:val="24"/>
          <w:szCs w:val="24"/>
        </w:rPr>
        <w:t>A record from a system of records maintained by a DoD Component may be disclosed to foreign law enforcement, security, investigatory, or administrative authorities to comply with requirements imposed by, or to claim rights conferred in, international agreements and arrangements including those regulating the stationing and status in foreign countries of DoD military and civilian personnel.</w:t>
      </w:r>
    </w:p>
    <w:p w:rsidR="00627F41" w:rsidRPr="003A2877" w:rsidRDefault="00627F41" w:rsidP="00627F41">
      <w:pPr>
        <w:pStyle w:val="NoSpacing"/>
        <w:rPr>
          <w:rFonts w:ascii="Courier New" w:hAnsi="Courier New" w:cs="Courier New"/>
          <w:sz w:val="24"/>
          <w:szCs w:val="24"/>
        </w:rPr>
      </w:pPr>
    </w:p>
    <w:p w:rsidR="00627F41" w:rsidRPr="003A2877" w:rsidRDefault="00627F41" w:rsidP="00627F41">
      <w:pPr>
        <w:pStyle w:val="NoSpacing"/>
        <w:rPr>
          <w:rFonts w:ascii="Courier New" w:hAnsi="Courier New" w:cs="Courier New"/>
          <w:sz w:val="24"/>
          <w:szCs w:val="24"/>
        </w:rPr>
      </w:pPr>
      <w:r w:rsidRPr="003A2877">
        <w:rPr>
          <w:rFonts w:ascii="Courier New" w:hAnsi="Courier New" w:cs="Courier New"/>
          <w:sz w:val="24"/>
          <w:szCs w:val="24"/>
        </w:rPr>
        <w:t xml:space="preserve">Disclosure to State and Local Taxing Authorities.  </w:t>
      </w:r>
      <w:r w:rsidR="003A2877" w:rsidRPr="003A2877">
        <w:rPr>
          <w:rFonts w:ascii="Courier New" w:hAnsi="Courier New" w:cs="Courier New"/>
          <w:sz w:val="24"/>
          <w:szCs w:val="24"/>
        </w:rPr>
        <w:t>Any information normally contained in Internal Revenue Service (IRS) Form W-2 which is maintained in a record from a system of records maintained by a DoD Component may be disclosed to state and local taxing authorities with which the Secretary of the Treasury has entered into agreements under 5 U.S.C., sections 5516, 5517, and 5520 and only to those state and local taxing authorities for which an employee or military member is or was subject to tax regardless of whether tax is or was withheld. This routine use is in accordance with Treasury Fiscal Requirements Manual Bulletin No. 76-07.</w:t>
      </w:r>
    </w:p>
    <w:p w:rsidR="00627F41" w:rsidRPr="003A2877" w:rsidRDefault="00627F41" w:rsidP="00627F41">
      <w:pPr>
        <w:pStyle w:val="NoSpacing"/>
        <w:rPr>
          <w:rFonts w:ascii="Courier New" w:hAnsi="Courier New" w:cs="Courier New"/>
          <w:sz w:val="24"/>
          <w:szCs w:val="24"/>
          <w:highlight w:val="yellow"/>
        </w:rPr>
      </w:pPr>
    </w:p>
    <w:p w:rsidR="00627F41" w:rsidRDefault="00627F41" w:rsidP="00627F41">
      <w:pPr>
        <w:pStyle w:val="NoSpacing"/>
        <w:rPr>
          <w:rFonts w:ascii="Courier New" w:hAnsi="Courier New" w:cs="Courier New"/>
          <w:sz w:val="24"/>
          <w:szCs w:val="24"/>
        </w:rPr>
      </w:pPr>
      <w:r w:rsidRPr="003A2877">
        <w:rPr>
          <w:rFonts w:ascii="Courier New" w:hAnsi="Courier New" w:cs="Courier New"/>
          <w:sz w:val="24"/>
          <w:szCs w:val="24"/>
        </w:rPr>
        <w:t>Disclosure to the O</w:t>
      </w:r>
      <w:r w:rsidR="003A2877" w:rsidRPr="003A2877">
        <w:rPr>
          <w:rFonts w:ascii="Courier New" w:hAnsi="Courier New" w:cs="Courier New"/>
          <w:sz w:val="24"/>
          <w:szCs w:val="24"/>
        </w:rPr>
        <w:t xml:space="preserve">ffice of </w:t>
      </w:r>
      <w:r w:rsidRPr="003A2877">
        <w:rPr>
          <w:rFonts w:ascii="Courier New" w:hAnsi="Courier New" w:cs="Courier New"/>
          <w:sz w:val="24"/>
          <w:szCs w:val="24"/>
        </w:rPr>
        <w:t>P</w:t>
      </w:r>
      <w:r w:rsidR="003A2877" w:rsidRPr="003A2877">
        <w:rPr>
          <w:rFonts w:ascii="Courier New" w:hAnsi="Courier New" w:cs="Courier New"/>
          <w:sz w:val="24"/>
          <w:szCs w:val="24"/>
        </w:rPr>
        <w:t xml:space="preserve">ersonnel </w:t>
      </w:r>
      <w:r w:rsidRPr="003A2877">
        <w:rPr>
          <w:rFonts w:ascii="Courier New" w:hAnsi="Courier New" w:cs="Courier New"/>
          <w:sz w:val="24"/>
          <w:szCs w:val="24"/>
        </w:rPr>
        <w:t>M</w:t>
      </w:r>
      <w:r w:rsidR="003A2877" w:rsidRPr="003A2877">
        <w:rPr>
          <w:rFonts w:ascii="Courier New" w:hAnsi="Courier New" w:cs="Courier New"/>
          <w:sz w:val="24"/>
          <w:szCs w:val="24"/>
        </w:rPr>
        <w:t>anagement</w:t>
      </w:r>
      <w:r w:rsidRPr="003A2877">
        <w:rPr>
          <w:rFonts w:ascii="Courier New" w:hAnsi="Courier New" w:cs="Courier New"/>
          <w:sz w:val="24"/>
          <w:szCs w:val="24"/>
        </w:rPr>
        <w:t xml:space="preserve">:  </w:t>
      </w:r>
      <w:r w:rsidR="003A2877" w:rsidRPr="003A2877">
        <w:rPr>
          <w:rFonts w:ascii="Courier New" w:hAnsi="Courier New" w:cs="Courier New"/>
          <w:sz w:val="24"/>
          <w:szCs w:val="24"/>
        </w:rPr>
        <w:t>A record from a system of records subject to the Privacy Act and maintained by a DoD Component may be disclosed to the Office of Personnel Management (OPM) concerning information on pay and leave, benefits, retirement deduction, and any other information necessary for the OPM to carry out its legally authorized government-wide personnel management functions and studies.</w:t>
      </w:r>
    </w:p>
    <w:p w:rsidR="003A2877" w:rsidRPr="003A2877" w:rsidRDefault="003A2877"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sz w:val="24"/>
          <w:szCs w:val="24"/>
        </w:rPr>
      </w:pPr>
      <w:r w:rsidRPr="003A2877">
        <w:rPr>
          <w:rFonts w:ascii="Courier New" w:hAnsi="Courier New" w:cs="Courier New"/>
          <w:sz w:val="24"/>
          <w:szCs w:val="24"/>
        </w:rPr>
        <w:t xml:space="preserve">Military Banking overseas:  </w:t>
      </w:r>
      <w:r w:rsidR="003A2877" w:rsidRPr="003A2877">
        <w:rPr>
          <w:rFonts w:ascii="Courier New" w:hAnsi="Courier New" w:cs="Courier New"/>
          <w:sz w:val="24"/>
          <w:szCs w:val="24"/>
        </w:rPr>
        <w:t>Information as to current military addresses and assignments may be provided to military banking facilities who provide banking services overseas and who are reimbursed by the Government for certain checking and loan losses. For personnel separated, discharged, or retired from the Armed Forces, information as to last known residential or home of record address may be provided to the military banking facility upon certification by a banking facility officer that the facility has a returned or dishonored check negotiated by the individual or the individual has defaulted on a loan and that if restitution is not made by the individual, the U.S. Government will be liable for the losses the facility may incur.</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POLICIES AND PRACTICES FOR STORING, RETRIEVING, ACCESSING, RETAINING, AND DISPOSING OF RECORDS IN THE SYSTEM:</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STORAGE:</w:t>
      </w: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sz w:val="24"/>
          <w:szCs w:val="24"/>
        </w:rPr>
        <w:t>Paper records and/or electronic storage media.</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RETRIEVABILITY:</w:t>
      </w:r>
    </w:p>
    <w:p w:rsidR="00627F41" w:rsidRPr="00627F41" w:rsidRDefault="00F86104" w:rsidP="00627F41">
      <w:pPr>
        <w:pStyle w:val="NoSpacing"/>
        <w:rPr>
          <w:rFonts w:ascii="Courier New" w:hAnsi="Courier New" w:cs="Courier New"/>
          <w:sz w:val="24"/>
          <w:szCs w:val="24"/>
        </w:rPr>
      </w:pPr>
      <w:r>
        <w:rPr>
          <w:rFonts w:ascii="Courier New" w:hAnsi="Courier New" w:cs="Courier New"/>
          <w:sz w:val="24"/>
          <w:szCs w:val="24"/>
        </w:rPr>
        <w:t>Name and s</w:t>
      </w:r>
      <w:r w:rsidR="00627F41" w:rsidRPr="00627F41">
        <w:rPr>
          <w:rFonts w:ascii="Courier New" w:hAnsi="Courier New" w:cs="Courier New"/>
          <w:sz w:val="24"/>
          <w:szCs w:val="24"/>
        </w:rPr>
        <w:t>chool Name.</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SAFEGUARDS:</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Access to room controlled through utilization of key.  Paper records are stored in locked cabinets.  Access to electronic documentation is limited to authorized personnel with a need to know and is password protected.</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RETENTION AND DISPOSAL:</w:t>
      </w:r>
    </w:p>
    <w:p w:rsidR="00627F41" w:rsidRPr="00627F41" w:rsidRDefault="00D6434F" w:rsidP="00627F41">
      <w:pPr>
        <w:pStyle w:val="NoSpacing"/>
        <w:rPr>
          <w:rFonts w:ascii="Courier New" w:hAnsi="Courier New" w:cs="Courier New"/>
          <w:sz w:val="24"/>
          <w:szCs w:val="24"/>
        </w:rPr>
      </w:pPr>
      <w:r>
        <w:rPr>
          <w:rFonts w:ascii="Courier New" w:hAnsi="Courier New" w:cs="Courier New"/>
          <w:sz w:val="24"/>
          <w:szCs w:val="24"/>
        </w:rPr>
        <w:t>Records are destroyed TWO</w:t>
      </w:r>
      <w:r w:rsidR="00627F41" w:rsidRPr="00627F41">
        <w:rPr>
          <w:rFonts w:ascii="Courier New" w:hAnsi="Courier New" w:cs="Courier New"/>
          <w:sz w:val="24"/>
          <w:szCs w:val="24"/>
        </w:rPr>
        <w:t xml:space="preserve"> years after instructor leaves th</w:t>
      </w:r>
      <w:r w:rsidR="00F86104">
        <w:rPr>
          <w:rFonts w:ascii="Courier New" w:hAnsi="Courier New" w:cs="Courier New"/>
          <w:sz w:val="24"/>
          <w:szCs w:val="24"/>
        </w:rPr>
        <w:t>e program.</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SYSTEM MANAGER(S) AND ADDRESS:</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Commanding General, Training and Education Command (C 46JR), 1019 Elliot Road, Quantico, VA 22134.</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NOTIFICATION PROCEDURE:</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Individual seeking to determine whether information about themselves is contained in this system of records should address written inquires to the Commanding General, TECOM (C 46JR), 1019 Elliot Road, Quantico, VA 22134.</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Request should contain individual’s full name and school name and school address.  If no longer an MCJROTC instructor, they should provide dates of service as an instructor.  The request must be signed, include current address and telephone number.</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RECORD ACCESS PROCEDURES:</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Individual seeking to determine whether information about themselves is contained in this system of records should address written inquires to the Commanding General, TECOM (C 46JR), 1019 Elliot Road, Quantico, VA 22134.</w:t>
      </w:r>
    </w:p>
    <w:p w:rsidR="00F86104" w:rsidRDefault="00F86104"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 xml:space="preserve">Request should contain individual’s full name and school </w:t>
      </w:r>
      <w:r w:rsidR="00F86104" w:rsidRPr="00627F41">
        <w:rPr>
          <w:rFonts w:ascii="Courier New" w:hAnsi="Courier New" w:cs="Courier New"/>
          <w:sz w:val="24"/>
          <w:szCs w:val="24"/>
        </w:rPr>
        <w:t>name</w:t>
      </w:r>
      <w:r w:rsidR="00F86104">
        <w:rPr>
          <w:rFonts w:ascii="Courier New" w:hAnsi="Courier New" w:cs="Courier New"/>
          <w:sz w:val="24"/>
          <w:szCs w:val="24"/>
        </w:rPr>
        <w:t xml:space="preserve"> </w:t>
      </w:r>
      <w:r w:rsidRPr="00627F41">
        <w:rPr>
          <w:rFonts w:ascii="Courier New" w:hAnsi="Courier New" w:cs="Courier New"/>
          <w:sz w:val="24"/>
          <w:szCs w:val="24"/>
        </w:rPr>
        <w:t>and school address.  If no longer an MCJROTC instructor, they should provide dates of service as an instructor.  The request must be signed, include current address and telephone number.</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CONTESTING RECORD PROCEDURES:</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The Marine Corps rules for accessing records and contesting contents and appealing initial agency determinations are published in Secretary of the Navy Instruction 5211.5; 32 CFR part 701; or may be obtained from the system manager.</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RECORD SOURCE CATEGORIES:</w:t>
      </w:r>
    </w:p>
    <w:p w:rsidR="00627F41" w:rsidRPr="00627F41" w:rsidRDefault="00627F41" w:rsidP="00627F41">
      <w:pPr>
        <w:pStyle w:val="NoSpacing"/>
        <w:rPr>
          <w:rFonts w:ascii="Courier New" w:hAnsi="Courier New" w:cs="Courier New"/>
          <w:sz w:val="24"/>
          <w:szCs w:val="24"/>
        </w:rPr>
      </w:pPr>
      <w:r w:rsidRPr="00627F41">
        <w:rPr>
          <w:rFonts w:ascii="Courier New" w:hAnsi="Courier New" w:cs="Courier New"/>
          <w:sz w:val="24"/>
          <w:szCs w:val="24"/>
        </w:rPr>
        <w:t>Individual, MCJROTC administrative personnel, and school district personnel.</w:t>
      </w:r>
    </w:p>
    <w:p w:rsidR="00627F41" w:rsidRPr="00627F41" w:rsidRDefault="00627F41" w:rsidP="00627F41">
      <w:pPr>
        <w:pStyle w:val="NoSpacing"/>
        <w:rPr>
          <w:rFonts w:ascii="Courier New" w:hAnsi="Courier New" w:cs="Courier New"/>
          <w:sz w:val="24"/>
          <w:szCs w:val="24"/>
        </w:rPr>
      </w:pPr>
    </w:p>
    <w:p w:rsidR="00627F41" w:rsidRPr="00627F41" w:rsidRDefault="00627F41" w:rsidP="00627F41">
      <w:pPr>
        <w:pStyle w:val="NoSpacing"/>
        <w:rPr>
          <w:rFonts w:ascii="Courier New" w:hAnsi="Courier New" w:cs="Courier New"/>
          <w:b/>
          <w:sz w:val="24"/>
          <w:szCs w:val="24"/>
        </w:rPr>
      </w:pPr>
      <w:r w:rsidRPr="00627F41">
        <w:rPr>
          <w:rFonts w:ascii="Courier New" w:hAnsi="Courier New" w:cs="Courier New"/>
          <w:b/>
          <w:sz w:val="24"/>
          <w:szCs w:val="24"/>
        </w:rPr>
        <w:t>EXEMPTIONS CLAIMED FOR THE SYSTEM:</w:t>
      </w:r>
    </w:p>
    <w:p w:rsidR="000D7400" w:rsidRPr="00627F41" w:rsidRDefault="00627F41" w:rsidP="00627F41">
      <w:pPr>
        <w:rPr>
          <w:rFonts w:ascii="Courier New" w:hAnsi="Courier New" w:cs="Courier New"/>
          <w:sz w:val="24"/>
          <w:szCs w:val="24"/>
        </w:rPr>
      </w:pPr>
      <w:r w:rsidRPr="00627F41">
        <w:rPr>
          <w:rFonts w:ascii="Courier New" w:hAnsi="Courier New" w:cs="Courier New"/>
          <w:sz w:val="24"/>
          <w:szCs w:val="24"/>
        </w:rPr>
        <w:t>None.</w:t>
      </w:r>
    </w:p>
    <w:sectPr w:rsidR="000D7400" w:rsidRPr="00627F4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486" w:rsidRDefault="00E95486" w:rsidP="00F86104">
      <w:pPr>
        <w:spacing w:after="0" w:line="240" w:lineRule="auto"/>
      </w:pPr>
      <w:r>
        <w:separator/>
      </w:r>
    </w:p>
  </w:endnote>
  <w:endnote w:type="continuationSeparator" w:id="0">
    <w:p w:rsidR="00E95486" w:rsidRDefault="00E95486" w:rsidP="00F8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04" w:rsidRDefault="00F86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04" w:rsidRDefault="00F86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04" w:rsidRDefault="00F86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486" w:rsidRDefault="00E95486" w:rsidP="00F86104">
      <w:pPr>
        <w:spacing w:after="0" w:line="240" w:lineRule="auto"/>
      </w:pPr>
      <w:r>
        <w:separator/>
      </w:r>
    </w:p>
  </w:footnote>
  <w:footnote w:type="continuationSeparator" w:id="0">
    <w:p w:rsidR="00E95486" w:rsidRDefault="00E95486" w:rsidP="00F86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04" w:rsidRDefault="00F86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572232"/>
      <w:docPartObj>
        <w:docPartGallery w:val="Watermarks"/>
        <w:docPartUnique/>
      </w:docPartObj>
    </w:sdtPr>
    <w:sdtEndPr/>
    <w:sdtContent>
      <w:p w:rsidR="00F86104" w:rsidRDefault="00814F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04" w:rsidRDefault="00F86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41"/>
    <w:rsid w:val="00092422"/>
    <w:rsid w:val="000D7400"/>
    <w:rsid w:val="002C40BA"/>
    <w:rsid w:val="003A2877"/>
    <w:rsid w:val="00627F41"/>
    <w:rsid w:val="007E126C"/>
    <w:rsid w:val="00814FFA"/>
    <w:rsid w:val="00BE6367"/>
    <w:rsid w:val="00D6434F"/>
    <w:rsid w:val="00E95486"/>
    <w:rsid w:val="00F8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F41"/>
    <w:pPr>
      <w:spacing w:after="0" w:line="240" w:lineRule="auto"/>
    </w:pPr>
  </w:style>
  <w:style w:type="paragraph" w:styleId="Header">
    <w:name w:val="header"/>
    <w:basedOn w:val="Normal"/>
    <w:link w:val="HeaderChar"/>
    <w:uiPriority w:val="99"/>
    <w:unhideWhenUsed/>
    <w:rsid w:val="00F86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04"/>
  </w:style>
  <w:style w:type="paragraph" w:styleId="Footer">
    <w:name w:val="footer"/>
    <w:basedOn w:val="Normal"/>
    <w:link w:val="FooterChar"/>
    <w:uiPriority w:val="99"/>
    <w:unhideWhenUsed/>
    <w:rsid w:val="00F86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F41"/>
    <w:pPr>
      <w:spacing w:after="0" w:line="240" w:lineRule="auto"/>
    </w:pPr>
  </w:style>
  <w:style w:type="paragraph" w:styleId="Header">
    <w:name w:val="header"/>
    <w:basedOn w:val="Normal"/>
    <w:link w:val="HeaderChar"/>
    <w:uiPriority w:val="99"/>
    <w:unhideWhenUsed/>
    <w:rsid w:val="00F86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04"/>
  </w:style>
  <w:style w:type="paragraph" w:styleId="Footer">
    <w:name w:val="footer"/>
    <w:basedOn w:val="Normal"/>
    <w:link w:val="FooterChar"/>
    <w:uiPriority w:val="99"/>
    <w:unhideWhenUsed/>
    <w:rsid w:val="00F86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TH3QXZ4CCXAT-18-511</_dlc_DocId>
    <_dlc_DocIdUrl xmlns="4f06cbb4-5319-44a1-b73c-03442379dfaa">
      <Url>https://eitsdext.osd.mil/sites/dodiic/_layouts/DocIdRedir.aspx?ID=TH3QXZ4CCXAT-18-511</Url>
      <Description>TH3QXZ4CCXAT-18-511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E4A19-7AE6-4754-AD6E-F8E80A5066C6}">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AE51C707-06D1-4C3A-816F-796C330DB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8E995-330E-44FF-B2B2-ACDE796E236A}">
  <ds:schemaRefs>
    <ds:schemaRef ds:uri="http://schemas.microsoft.com/sharepoint/events"/>
  </ds:schemaRefs>
</ds:datastoreItem>
</file>

<file path=customXml/itemProps4.xml><?xml version="1.0" encoding="utf-8"?>
<ds:datastoreItem xmlns:ds="http://schemas.openxmlformats.org/officeDocument/2006/customXml" ds:itemID="{170A21ED-1E3C-4D85-8F8A-E7A13F1BE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Contaoi Civ  Deborah V</dc:creator>
  <cp:lastModifiedBy>SYSTEM</cp:lastModifiedBy>
  <cp:revision>2</cp:revision>
  <dcterms:created xsi:type="dcterms:W3CDTF">2017-09-25T16:10:00Z</dcterms:created>
  <dcterms:modified xsi:type="dcterms:W3CDTF">2017-09-25T16:10:00Z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e145bb21-9bfe-49cc-bc72-bc37b27eaf8c</vt:lpwstr>
  </property>
</Properties>
</file>