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CC" w:rsidRPr="000B111A" w:rsidRDefault="00363A8B">
      <w:pPr>
        <w:rPr>
          <w:rFonts w:ascii="Arial" w:hAnsi="Arial" w:cs="Arial"/>
          <w:b/>
          <w:u w:val="single"/>
        </w:rPr>
      </w:pPr>
      <w:r w:rsidRPr="000B111A">
        <w:rPr>
          <w:rFonts w:ascii="Arial" w:hAnsi="Arial" w:cs="Arial"/>
          <w:b/>
          <w:u w:val="single"/>
        </w:rPr>
        <w:t>NATIONAL DROUGHT RESPONSE PLAN TASK TRACKER – 7/12/2016</w:t>
      </w:r>
    </w:p>
    <w:p w:rsidR="002B1C23" w:rsidRDefault="002B1C23">
      <w:bookmarkStart w:id="0" w:name="_GoBack"/>
      <w:bookmarkEnd w:id="0"/>
    </w:p>
    <w:tbl>
      <w:tblPr>
        <w:tblW w:w="16555" w:type="dxa"/>
        <w:tblLayout w:type="fixed"/>
        <w:tblLook w:val="04A0" w:firstRow="1" w:lastRow="0" w:firstColumn="1" w:lastColumn="0" w:noHBand="0" w:noVBand="1"/>
      </w:tblPr>
      <w:tblGrid>
        <w:gridCol w:w="7177"/>
        <w:gridCol w:w="8"/>
        <w:gridCol w:w="1804"/>
        <w:gridCol w:w="3820"/>
        <w:gridCol w:w="3746"/>
      </w:tblGrid>
      <w:tr w:rsidR="002B1C23" w:rsidRPr="002B1C23" w:rsidTr="00363A8B">
        <w:trPr>
          <w:trHeight w:val="735"/>
        </w:trPr>
        <w:tc>
          <w:tcPr>
            <w:tcW w:w="7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B1C23" w:rsidRPr="002B1C23" w:rsidRDefault="002B1C23" w:rsidP="001E4AF5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B1C23" w:rsidRPr="002B1C23" w:rsidRDefault="002B1C23" w:rsidP="001E4AF5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2B1C23">
              <w:rPr>
                <w:rFonts w:ascii="Arial" w:eastAsia="Times New Roman" w:hAnsi="Arial" w:cs="Arial"/>
                <w:b/>
                <w:color w:val="000000"/>
              </w:rPr>
              <w:t>Lead Coordinating Agency(</w:t>
            </w:r>
            <w:proofErr w:type="spellStart"/>
            <w:r w:rsidRPr="002B1C23">
              <w:rPr>
                <w:rFonts w:ascii="Arial" w:eastAsia="Times New Roman" w:hAnsi="Arial" w:cs="Arial"/>
                <w:b/>
                <w:color w:val="000000"/>
              </w:rPr>
              <w:t>ies</w:t>
            </w:r>
            <w:proofErr w:type="spellEnd"/>
            <w:r w:rsidRPr="002B1C23">
              <w:rPr>
                <w:rFonts w:ascii="Arial" w:eastAsia="Times New Roman" w:hAnsi="Arial" w:cs="Arial"/>
                <w:b/>
                <w:color w:val="000000"/>
              </w:rPr>
              <w:t>)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B1C23" w:rsidRPr="002B1C23" w:rsidRDefault="002B1C23" w:rsidP="001E4AF5">
            <w:pPr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2B1C23">
              <w:rPr>
                <w:rFonts w:ascii="Arial" w:eastAsia="Times New Roman" w:hAnsi="Arial" w:cs="Arial"/>
                <w:b/>
              </w:rPr>
              <w:t>Action Leader(s)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B1C23" w:rsidRPr="002B1C23" w:rsidRDefault="002B1C23" w:rsidP="001E4AF5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FF"/>
                <w:u w:val="single"/>
              </w:rPr>
            </w:pPr>
            <w:r w:rsidRPr="002B1C23">
              <w:rPr>
                <w:rFonts w:ascii="Arial" w:eastAsia="Times New Roman" w:hAnsi="Arial" w:cs="Arial"/>
                <w:b/>
                <w:color w:val="0000FF"/>
                <w:u w:val="single"/>
              </w:rPr>
              <w:t>Email Address</w:t>
            </w:r>
          </w:p>
        </w:tc>
      </w:tr>
      <w:tr w:rsidR="00363A8B" w:rsidTr="00363A8B">
        <w:trPr>
          <w:trHeight w:val="480"/>
        </w:trPr>
        <w:tc>
          <w:tcPr>
            <w:tcW w:w="7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63A8B" w:rsidRPr="00C544B8" w:rsidRDefault="00363A8B" w:rsidP="001E4AF5">
            <w:pPr>
              <w:spacing w:before="120" w:after="120"/>
              <w:rPr>
                <w:rFonts w:ascii="Arial" w:hAnsi="Arial" w:cs="Arial"/>
                <w:b/>
                <w:bCs/>
                <w:color w:val="000000"/>
              </w:rPr>
            </w:pPr>
            <w:r w:rsidRPr="00C544B8">
              <w:rPr>
                <w:rFonts w:ascii="Arial" w:hAnsi="Arial" w:cs="Arial"/>
                <w:b/>
                <w:bCs/>
                <w:color w:val="000000"/>
              </w:rPr>
              <w:t xml:space="preserve">Goal 3: Drought Planning and Capacity Building </w:t>
            </w:r>
          </w:p>
        </w:tc>
        <w:tc>
          <w:tcPr>
            <w:tcW w:w="5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63A8B" w:rsidRPr="00C544B8" w:rsidRDefault="00363A8B" w:rsidP="001E4AF5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C544B8">
              <w:rPr>
                <w:rFonts w:ascii="Arial" w:hAnsi="Arial" w:cs="Arial"/>
                <w:b/>
                <w:bCs/>
                <w:i/>
                <w:iCs/>
                <w:color w:val="000000"/>
              </w:rPr>
              <w:t>Goal Leader: NOAA- Claudia Nierenberg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363A8B" w:rsidRPr="00C544B8" w:rsidRDefault="00363A8B" w:rsidP="001E4AF5">
            <w:pPr>
              <w:spacing w:before="120" w:after="120"/>
              <w:rPr>
                <w:rFonts w:ascii="Arial" w:hAnsi="Arial" w:cs="Arial"/>
                <w:color w:val="0000FF"/>
                <w:u w:val="single"/>
              </w:rPr>
            </w:pPr>
            <w:hyperlink r:id="rId7" w:history="1">
              <w:r w:rsidRPr="00C544B8">
                <w:rPr>
                  <w:rStyle w:val="Hyperlink"/>
                  <w:rFonts w:ascii="Arial" w:hAnsi="Arial" w:cs="Arial"/>
                </w:rPr>
                <w:t xml:space="preserve">claudia.nierenberg@noaa.gov </w:t>
              </w:r>
            </w:hyperlink>
          </w:p>
        </w:tc>
      </w:tr>
      <w:tr w:rsidR="002B1C23" w:rsidRPr="002B1C23" w:rsidTr="001E4AF5">
        <w:trPr>
          <w:trHeight w:val="735"/>
        </w:trPr>
        <w:tc>
          <w:tcPr>
            <w:tcW w:w="7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C23" w:rsidRPr="002B1C23" w:rsidRDefault="002B1C23" w:rsidP="001E4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B1C2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4. Support State, Tribal, Local and Territorial Health Departments 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C23" w:rsidRPr="002B1C23" w:rsidRDefault="002B1C23" w:rsidP="001E4AF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B1C23">
              <w:rPr>
                <w:rFonts w:ascii="Arial" w:eastAsia="Times New Roman" w:hAnsi="Arial" w:cs="Arial"/>
                <w:color w:val="000000"/>
              </w:rPr>
              <w:t>HHS-CDC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C23" w:rsidRPr="002B1C23" w:rsidRDefault="002B1C23" w:rsidP="001E4A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1C23">
              <w:rPr>
                <w:rFonts w:ascii="Arial" w:eastAsia="Times New Roman" w:hAnsi="Arial" w:cs="Arial"/>
              </w:rPr>
              <w:t>HHS-CDC- Amy Wolkin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1C23" w:rsidRPr="002B1C23" w:rsidRDefault="002B1C23" w:rsidP="001E4AF5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8" w:history="1">
              <w:r w:rsidRPr="00C544B8">
                <w:rPr>
                  <w:rFonts w:ascii="Arial" w:eastAsia="Times New Roman" w:hAnsi="Arial" w:cs="Arial"/>
                  <w:color w:val="0000FF"/>
                  <w:u w:val="single"/>
                </w:rPr>
                <w:t xml:space="preserve">AJF9@cdc.gov </w:t>
              </w:r>
            </w:hyperlink>
          </w:p>
        </w:tc>
      </w:tr>
      <w:tr w:rsidR="002B1C23" w:rsidRPr="002B1C23" w:rsidTr="00363A8B">
        <w:trPr>
          <w:trHeight w:val="390"/>
        </w:trPr>
        <w:tc>
          <w:tcPr>
            <w:tcW w:w="16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B1C23" w:rsidRPr="002B1C23" w:rsidRDefault="002B1C23" w:rsidP="001E4AF5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B1C23">
              <w:rPr>
                <w:rFonts w:ascii="Arial" w:eastAsia="Times New Roman" w:hAnsi="Arial" w:cs="Arial"/>
                <w:b/>
                <w:bCs/>
                <w:i/>
                <w:iCs/>
              </w:rPr>
              <w:t>Develop a guide about the state of drought-related public health activities, including resources to help states prepare for and respond to drought (By March 1, 2018</w:t>
            </w:r>
            <w:r w:rsidR="006D2029">
              <w:rPr>
                <w:rFonts w:ascii="Arial" w:eastAsia="Times New Roman" w:hAnsi="Arial" w:cs="Arial"/>
                <w:b/>
                <w:bCs/>
                <w:i/>
                <w:iCs/>
              </w:rPr>
              <w:t>)</w:t>
            </w:r>
          </w:p>
        </w:tc>
      </w:tr>
      <w:tr w:rsidR="002B1C23" w:rsidRPr="002B1C23" w:rsidTr="00363A8B">
        <w:trPr>
          <w:trHeight w:val="390"/>
        </w:trPr>
        <w:tc>
          <w:tcPr>
            <w:tcW w:w="16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B1C23" w:rsidRPr="002B1C23" w:rsidRDefault="002B1C23" w:rsidP="001E4AF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B1C23">
              <w:rPr>
                <w:rFonts w:ascii="Arial" w:eastAsia="Times New Roman" w:hAnsi="Arial" w:cs="Arial"/>
                <w:color w:val="000000"/>
              </w:rPr>
              <w:t>Literature review to determine most recent scientific knowledge and activities (By December 31, 2016)</w:t>
            </w:r>
          </w:p>
        </w:tc>
      </w:tr>
      <w:tr w:rsidR="002B1C23" w:rsidRPr="002B1C23" w:rsidTr="00363A8B">
        <w:trPr>
          <w:trHeight w:val="390"/>
        </w:trPr>
        <w:tc>
          <w:tcPr>
            <w:tcW w:w="16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B1C23" w:rsidRPr="002B1C23" w:rsidRDefault="002B1C23" w:rsidP="001E4AF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B1C23">
              <w:rPr>
                <w:rFonts w:ascii="Arial" w:eastAsia="Times New Roman" w:hAnsi="Arial" w:cs="Arial"/>
                <w:color w:val="000000"/>
              </w:rPr>
              <w:t xml:space="preserve">Report describing semi-structured in-depth </w:t>
            </w:r>
            <w:r w:rsidR="00C544B8" w:rsidRPr="002B1C23">
              <w:rPr>
                <w:rFonts w:ascii="Arial" w:eastAsia="Times New Roman" w:hAnsi="Arial" w:cs="Arial"/>
                <w:color w:val="000000"/>
              </w:rPr>
              <w:t>interviews</w:t>
            </w:r>
            <w:r w:rsidRPr="002B1C23">
              <w:rPr>
                <w:rFonts w:ascii="Arial" w:eastAsia="Times New Roman" w:hAnsi="Arial" w:cs="Arial"/>
                <w:color w:val="000000"/>
              </w:rPr>
              <w:t xml:space="preserve"> (June 1, 2017)</w:t>
            </w:r>
          </w:p>
        </w:tc>
      </w:tr>
      <w:tr w:rsidR="002B1C23" w:rsidRPr="002B1C23" w:rsidTr="00363A8B">
        <w:trPr>
          <w:trHeight w:val="390"/>
        </w:trPr>
        <w:tc>
          <w:tcPr>
            <w:tcW w:w="16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B1C23" w:rsidRPr="002B1C23" w:rsidRDefault="002B1C23" w:rsidP="001E4AF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B1C23">
              <w:rPr>
                <w:rFonts w:ascii="Arial" w:eastAsia="Times New Roman" w:hAnsi="Arial" w:cs="Arial"/>
                <w:color w:val="000000"/>
              </w:rPr>
              <w:t>Report describing asses</w:t>
            </w:r>
            <w:r w:rsidR="00C544B8">
              <w:rPr>
                <w:rFonts w:ascii="Arial" w:eastAsia="Times New Roman" w:hAnsi="Arial" w:cs="Arial"/>
                <w:color w:val="000000"/>
              </w:rPr>
              <w:t>s</w:t>
            </w:r>
            <w:r w:rsidRPr="002B1C23">
              <w:rPr>
                <w:rFonts w:ascii="Arial" w:eastAsia="Times New Roman" w:hAnsi="Arial" w:cs="Arial"/>
                <w:color w:val="000000"/>
              </w:rPr>
              <w:t>ment of state drought plans (June 30, 2017)</w:t>
            </w:r>
          </w:p>
        </w:tc>
      </w:tr>
      <w:tr w:rsidR="002B1C23" w:rsidRPr="002B1C23" w:rsidTr="00363A8B">
        <w:trPr>
          <w:trHeight w:val="390"/>
        </w:trPr>
        <w:tc>
          <w:tcPr>
            <w:tcW w:w="16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B1C23" w:rsidRPr="002B1C23" w:rsidRDefault="002B1C23" w:rsidP="001E4AF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B1C23">
              <w:rPr>
                <w:rFonts w:ascii="Arial" w:eastAsia="Times New Roman" w:hAnsi="Arial" w:cs="Arial"/>
                <w:color w:val="000000"/>
              </w:rPr>
              <w:t>Outline of guide (September 1, 2017)</w:t>
            </w:r>
          </w:p>
        </w:tc>
      </w:tr>
      <w:tr w:rsidR="002B1C23" w:rsidRPr="002B1C23" w:rsidTr="00363A8B">
        <w:trPr>
          <w:trHeight w:val="390"/>
        </w:trPr>
        <w:tc>
          <w:tcPr>
            <w:tcW w:w="7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2B1C23" w:rsidRPr="002B1C23" w:rsidRDefault="002B1C23" w:rsidP="001E4AF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B1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2B1C23" w:rsidRPr="002B1C23" w:rsidRDefault="002B1C23" w:rsidP="001E4AF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B1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2B1C23" w:rsidRPr="002B1C23" w:rsidRDefault="002B1C23" w:rsidP="001E4AF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B1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B1C23" w:rsidRPr="002B1C23" w:rsidRDefault="002B1C23" w:rsidP="001E4AF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B1C2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B1C23" w:rsidRPr="002B1C23" w:rsidTr="00363A8B">
        <w:trPr>
          <w:trHeight w:val="390"/>
        </w:trPr>
        <w:tc>
          <w:tcPr>
            <w:tcW w:w="16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B1C23" w:rsidRPr="002B1C23" w:rsidRDefault="002B1C23" w:rsidP="001E4AF5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B1C2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Conduct 2 CASPERs in drought-affected states, complete report summarizing drought-related CASPERs (August 1, 2017)</w:t>
            </w:r>
          </w:p>
        </w:tc>
      </w:tr>
      <w:tr w:rsidR="002B1C23" w:rsidRPr="002B1C23" w:rsidTr="00363A8B">
        <w:trPr>
          <w:trHeight w:val="390"/>
        </w:trPr>
        <w:tc>
          <w:tcPr>
            <w:tcW w:w="16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B1C23" w:rsidRPr="002B1C23" w:rsidRDefault="002B1C23" w:rsidP="001E4AF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B1C23">
              <w:rPr>
                <w:rFonts w:ascii="Arial" w:eastAsia="Times New Roman" w:hAnsi="Arial" w:cs="Arial"/>
                <w:color w:val="000000"/>
              </w:rPr>
              <w:t>Select states for CASPER (July 31, 2016)</w:t>
            </w:r>
          </w:p>
        </w:tc>
      </w:tr>
      <w:tr w:rsidR="002B1C23" w:rsidRPr="002B1C23" w:rsidTr="00363A8B">
        <w:trPr>
          <w:trHeight w:val="390"/>
        </w:trPr>
        <w:tc>
          <w:tcPr>
            <w:tcW w:w="16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B1C23" w:rsidRPr="002B1C23" w:rsidRDefault="002B1C23" w:rsidP="001E4AF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B1C23">
              <w:rPr>
                <w:rFonts w:ascii="Arial" w:eastAsia="Times New Roman" w:hAnsi="Arial" w:cs="Arial"/>
                <w:color w:val="000000"/>
              </w:rPr>
              <w:t>Conduct 1st CASPER (October 31, 2016)</w:t>
            </w:r>
          </w:p>
        </w:tc>
      </w:tr>
      <w:tr w:rsidR="002B1C23" w:rsidRPr="002B1C23" w:rsidTr="00363A8B">
        <w:trPr>
          <w:trHeight w:val="390"/>
        </w:trPr>
        <w:tc>
          <w:tcPr>
            <w:tcW w:w="16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B1C23" w:rsidRPr="002B1C23" w:rsidRDefault="002B1C23" w:rsidP="001E4AF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B1C23">
              <w:rPr>
                <w:rFonts w:ascii="Arial" w:eastAsia="Times New Roman" w:hAnsi="Arial" w:cs="Arial"/>
                <w:color w:val="000000"/>
              </w:rPr>
              <w:t>Conduct 2nd CASPER (June 30, 2017)</w:t>
            </w:r>
          </w:p>
        </w:tc>
      </w:tr>
      <w:tr w:rsidR="002B1C23" w:rsidRPr="002B1C23" w:rsidTr="00363A8B">
        <w:trPr>
          <w:trHeight w:val="390"/>
        </w:trPr>
        <w:tc>
          <w:tcPr>
            <w:tcW w:w="16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B1C23" w:rsidRPr="002B1C23" w:rsidRDefault="002B1C23" w:rsidP="001E4AF5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B1C23">
              <w:rPr>
                <w:rFonts w:ascii="Arial" w:eastAsia="Times New Roman" w:hAnsi="Arial" w:cs="Arial"/>
                <w:color w:val="000000"/>
              </w:rPr>
              <w:t>Write Report (August 1, 2017)</w:t>
            </w:r>
          </w:p>
        </w:tc>
      </w:tr>
    </w:tbl>
    <w:p w:rsidR="002B1C23" w:rsidRDefault="002B1C23"/>
    <w:sectPr w:rsidR="002B1C23" w:rsidSect="002B1C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0160" w:h="12240" w:orient="landscape" w:code="5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C23" w:rsidRDefault="002B1C23" w:rsidP="008B5D54">
      <w:pPr>
        <w:spacing w:after="0" w:line="240" w:lineRule="auto"/>
      </w:pPr>
      <w:r>
        <w:separator/>
      </w:r>
    </w:p>
  </w:endnote>
  <w:endnote w:type="continuationSeparator" w:id="0">
    <w:p w:rsidR="002B1C23" w:rsidRDefault="002B1C23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C23" w:rsidRDefault="002B1C23" w:rsidP="008B5D54">
      <w:pPr>
        <w:spacing w:after="0" w:line="240" w:lineRule="auto"/>
      </w:pPr>
      <w:r>
        <w:separator/>
      </w:r>
    </w:p>
  </w:footnote>
  <w:footnote w:type="continuationSeparator" w:id="0">
    <w:p w:rsidR="002B1C23" w:rsidRDefault="002B1C23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23"/>
    <w:rsid w:val="000B111A"/>
    <w:rsid w:val="001E4AF5"/>
    <w:rsid w:val="002B1C23"/>
    <w:rsid w:val="00363A8B"/>
    <w:rsid w:val="006C6578"/>
    <w:rsid w:val="006D2029"/>
    <w:rsid w:val="007307A7"/>
    <w:rsid w:val="008B5D54"/>
    <w:rsid w:val="00B55735"/>
    <w:rsid w:val="00B608AC"/>
    <w:rsid w:val="00C544B8"/>
    <w:rsid w:val="00D46FAB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BA58E5-987B-46A0-86E5-53A6C278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semiHidden/>
    <w:unhideWhenUsed/>
    <w:rsid w:val="002B1C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F9@cdc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laudia.nierenberg@noaa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545D0-1991-4150-BF8E-912E889E6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NCEH</dc:creator>
  <cp:keywords/>
  <dc:description/>
  <cp:lastModifiedBy>NCEH</cp:lastModifiedBy>
  <cp:revision>5</cp:revision>
  <dcterms:created xsi:type="dcterms:W3CDTF">2016-10-04T22:06:00Z</dcterms:created>
  <dcterms:modified xsi:type="dcterms:W3CDTF">2016-10-04T22:19:00Z</dcterms:modified>
</cp:coreProperties>
</file>