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rsidRPr="00581DC0">
        <w:rPr>
          <w:b/>
        </w:rPr>
        <w:t>Collection Title:</w:t>
      </w:r>
      <w:r w:rsidR="00643FAF" w:rsidRPr="00643FAF">
        <w:t xml:space="preserve"> </w:t>
      </w:r>
      <w:r w:rsidR="005C697A" w:rsidRPr="005C697A">
        <w:t xml:space="preserve">Non-Disaster (ND) Grants System </w:t>
      </w:r>
    </w:p>
    <w:p w:rsidR="00BD0143" w:rsidRPr="00976AE6" w:rsidRDefault="00BD0143" w:rsidP="00BD0143">
      <w:pPr>
        <w:jc w:val="center"/>
      </w:pPr>
      <w:r w:rsidRPr="00581DC0">
        <w:rPr>
          <w:b/>
        </w:rPr>
        <w:t xml:space="preserve">OMB </w:t>
      </w:r>
      <w:r w:rsidR="004B5421" w:rsidRPr="00581DC0">
        <w:rPr>
          <w:b/>
        </w:rPr>
        <w:t>Control No.:</w:t>
      </w:r>
      <w:r w:rsidR="004B5421">
        <w:t xml:space="preserve"> </w:t>
      </w:r>
      <w:r w:rsidR="004B5421" w:rsidRPr="00976AE6">
        <w:t>1660-</w:t>
      </w:r>
      <w:r w:rsidR="006412EF" w:rsidRPr="00976AE6">
        <w:t>0</w:t>
      </w:r>
      <w:r w:rsidR="005C697A">
        <w:t>025</w:t>
      </w:r>
    </w:p>
    <w:p w:rsidR="00BD0143" w:rsidRDefault="00BD0143" w:rsidP="00BD0143">
      <w:pPr>
        <w:jc w:val="center"/>
      </w:pPr>
      <w:r w:rsidRPr="00581DC0">
        <w:rPr>
          <w:b/>
        </w:rPr>
        <w:t>Current Expiration Date:</w:t>
      </w:r>
      <w:r>
        <w:t xml:space="preserve"> </w:t>
      </w:r>
      <w:r w:rsidR="005C697A">
        <w:t>9</w:t>
      </w:r>
      <w:r w:rsidR="00976AE6">
        <w:t>/3</w:t>
      </w:r>
      <w:r w:rsidR="005C697A">
        <w:t>0</w:t>
      </w:r>
      <w:r w:rsidR="00976AE6">
        <w:t>/2017</w:t>
      </w:r>
    </w:p>
    <w:p w:rsidR="00B11616" w:rsidRDefault="00B11616" w:rsidP="00B11616">
      <w:pPr>
        <w:tabs>
          <w:tab w:val="left" w:pos="-720"/>
        </w:tabs>
        <w:suppressAutoHyphens/>
      </w:pPr>
      <w:r>
        <w:tab/>
      </w:r>
      <w:r>
        <w:tab/>
      </w:r>
      <w:r>
        <w:tab/>
      </w:r>
      <w:r>
        <w:tab/>
      </w:r>
      <w:r w:rsidR="00BD0143" w:rsidRPr="00581DC0">
        <w:rPr>
          <w:b/>
        </w:rPr>
        <w:t>Collection Instruments:</w:t>
      </w:r>
      <w:r w:rsidR="00BD0143" w:rsidRPr="00065001">
        <w:t xml:space="preserve"> </w:t>
      </w:r>
      <w:r w:rsidR="005C697A" w:rsidRPr="00595AED">
        <w:t>a web-based grants management system</w:t>
      </w:r>
      <w:r w:rsidR="005C697A">
        <w:t xml:space="preserve"> (</w:t>
      </w:r>
      <w:r w:rsidR="005C697A" w:rsidRPr="005C697A">
        <w:t>FEMA Form 080-0-0-15</w:t>
      </w:r>
      <w:r w:rsidR="005C697A">
        <w:t>)</w:t>
      </w:r>
    </w:p>
    <w:p w:rsidR="00581DC0" w:rsidRPr="00976AE6" w:rsidRDefault="00581DC0"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Default="007A3831">
      <w:r>
        <w:t>FEMA Form number</w:t>
      </w:r>
      <w:r w:rsidR="009D0595">
        <w:t>s</w:t>
      </w:r>
      <w:r w:rsidR="00976AE6">
        <w:t>:</w:t>
      </w:r>
    </w:p>
    <w:p w:rsidR="00174FD3" w:rsidRDefault="009D0595" w:rsidP="00174FD3">
      <w:r>
        <w:t>FEMA Form 112 series of forms has been removed from this collection.</w:t>
      </w:r>
      <w:r w:rsidR="00174FD3" w:rsidRPr="00174FD3">
        <w:t xml:space="preserve"> </w:t>
      </w:r>
      <w:r w:rsidR="00174FD3">
        <w:t>However, FEMA utilizes Standard Forms (SF) in the ND Grants System which are the SF-424,</w:t>
      </w:r>
    </w:p>
    <w:p w:rsidR="009D0595" w:rsidRDefault="00174FD3" w:rsidP="00174FD3">
      <w:r>
        <w:t>SF-424A, SF-424B, SF-424C, SF-424D, and the SF-LLL. For estimated burden hours usage of these forms see SS.</w:t>
      </w:r>
    </w:p>
    <w:p w:rsidR="00976AE6" w:rsidRDefault="00976AE6">
      <w:r>
        <w:t>A new form number has been added</w:t>
      </w:r>
      <w:r w:rsidR="00581DC0">
        <w:t xml:space="preserve"> to the collection</w:t>
      </w:r>
      <w:r>
        <w:t xml:space="preserve"> which is </w:t>
      </w:r>
      <w:r w:rsidR="005C697A" w:rsidRPr="005C697A">
        <w:t>FEMA Form 080-0-0-15</w:t>
      </w:r>
      <w:r w:rsidR="005C697A">
        <w:t xml:space="preserve">. This form number has been assigned to the ND Grants </w:t>
      </w:r>
      <w:r w:rsidR="005C697A" w:rsidRPr="005C697A">
        <w:t>web-based grants management system</w:t>
      </w:r>
      <w:r w:rsidR="005C697A">
        <w:t>.</w:t>
      </w:r>
    </w:p>
    <w:p w:rsidR="007B5BBB" w:rsidRDefault="007B5BBB"/>
    <w:p w:rsidR="007B5BBB" w:rsidRDefault="007B5BBB" w:rsidP="007B5BBB">
      <w:r w:rsidRPr="00133D26">
        <w:t>Please note that the title of this collection is being changed from:</w:t>
      </w:r>
    </w:p>
    <w:p w:rsidR="007B5BBB" w:rsidRPr="00133D26" w:rsidRDefault="007B5BBB" w:rsidP="007B5BBB">
      <w:r w:rsidRPr="00133D26">
        <w:t xml:space="preserve">FEMA Emergency Preparedness and Response Directorate Grants Administration Forms (title previously in ROCIS) or FEMA Grant Administration Forms/Non-Disaster (ND) Grants System (title </w:t>
      </w:r>
      <w:r>
        <w:t>on SS</w:t>
      </w:r>
      <w:r w:rsidR="00BE5774" w:rsidRPr="00BE5774">
        <w:t xml:space="preserve"> from last submission</w:t>
      </w:r>
      <w:r w:rsidRPr="00133D26">
        <w:t>)</w:t>
      </w:r>
    </w:p>
    <w:p w:rsidR="007B5BBB" w:rsidRPr="00133D26" w:rsidRDefault="007B5BBB" w:rsidP="007B5BBB">
      <w:r w:rsidRPr="00133D26">
        <w:t>And is being changed to:</w:t>
      </w:r>
    </w:p>
    <w:p w:rsidR="007B5BBB" w:rsidRPr="00133D26" w:rsidRDefault="007B5BBB" w:rsidP="007B5BBB">
      <w:r w:rsidRPr="00133D26">
        <w:t>Non-Disaster (ND) Grants System</w:t>
      </w:r>
    </w:p>
    <w:p w:rsidR="004B5421" w:rsidRDefault="004B5421" w:rsidP="00287348"/>
    <w:p w:rsidR="004A5C77" w:rsidRDefault="00A402B9">
      <w:r>
        <w:t>Supporting Statement:</w:t>
      </w:r>
    </w:p>
    <w:p w:rsidR="004977B9" w:rsidRDefault="004977B9" w:rsidP="004977B9">
      <w:r>
        <w:t>Question 1 – Updated to reflect current regulatory authority.</w:t>
      </w:r>
    </w:p>
    <w:p w:rsidR="004977B9" w:rsidRDefault="004977B9" w:rsidP="004977B9">
      <w:r>
        <w:t>Question 2 – Updated to reflect current description of the information is used. Also removed detailed information about the forms that are no longer being used.</w:t>
      </w:r>
    </w:p>
    <w:p w:rsidR="00643FAF" w:rsidRDefault="00643FAF">
      <w:r>
        <w:t xml:space="preserve">Question 8a </w:t>
      </w:r>
      <w:r w:rsidR="00581DC0">
        <w:t>– U</w:t>
      </w:r>
      <w:r>
        <w:t>pdated to reflect FRN publication information</w:t>
      </w:r>
      <w:r w:rsidR="004B5421">
        <w:t>.</w:t>
      </w:r>
    </w:p>
    <w:p w:rsidR="007A3831" w:rsidRDefault="00C557B8">
      <w:r>
        <w:t>Question 10 – Updated to reflect current privacy information</w:t>
      </w:r>
      <w:r w:rsidR="004B5421">
        <w:t>.</w:t>
      </w:r>
    </w:p>
    <w:p w:rsidR="001927FD" w:rsidRDefault="00A402B9">
      <w:r>
        <w:t xml:space="preserve">Question 12 – </w:t>
      </w:r>
      <w:r w:rsidR="005C697A">
        <w:t xml:space="preserve">Updated to reflect removal of </w:t>
      </w:r>
      <w:r w:rsidR="004977B9">
        <w:t xml:space="preserve">the elimination of legacy </w:t>
      </w:r>
      <w:r w:rsidR="005C697A">
        <w:t xml:space="preserve">forms no longer used, which is a decrease in </w:t>
      </w:r>
      <w:r w:rsidR="006412EF" w:rsidRPr="006412EF">
        <w:t>annual burden hours.</w:t>
      </w:r>
    </w:p>
    <w:p w:rsidR="00643FAF" w:rsidRDefault="00643FAF">
      <w:pPr>
        <w:rPr>
          <w:color w:val="000000"/>
        </w:rPr>
      </w:pPr>
      <w:r>
        <w:rPr>
          <w:color w:val="000000"/>
        </w:rPr>
        <w:t xml:space="preserve">Question 14 </w:t>
      </w:r>
      <w:r w:rsidR="00581DC0">
        <w:rPr>
          <w:color w:val="000000"/>
        </w:rPr>
        <w:t>– C</w:t>
      </w:r>
      <w:r>
        <w:rPr>
          <w:color w:val="000000"/>
        </w:rPr>
        <w:t>osts to the Federal Government updated</w:t>
      </w:r>
      <w:r w:rsidR="004B5421">
        <w:rPr>
          <w:color w:val="000000"/>
        </w:rPr>
        <w:t>.</w:t>
      </w:r>
    </w:p>
    <w:p w:rsidR="00315CC4" w:rsidRDefault="001927FD" w:rsidP="00800B00">
      <w:pPr>
        <w:rPr>
          <w:color w:val="000000"/>
        </w:rPr>
      </w:pPr>
      <w:r>
        <w:rPr>
          <w:color w:val="000000"/>
        </w:rPr>
        <w:t xml:space="preserve">Question 15 – </w:t>
      </w:r>
      <w:r w:rsidR="005C697A">
        <w:rPr>
          <w:color w:val="000000"/>
        </w:rPr>
        <w:t>Burden hour decrease explained</w:t>
      </w:r>
      <w:r w:rsidR="007C16A2">
        <w:rPr>
          <w:color w:val="000000"/>
        </w:rPr>
        <w:t>.</w:t>
      </w:r>
    </w:p>
    <w:p w:rsidR="006477EE" w:rsidRDefault="006477EE" w:rsidP="00800B00">
      <w:pPr>
        <w:rPr>
          <w:color w:val="000000"/>
        </w:rPr>
      </w:pPr>
    </w:p>
    <w:p w:rsidR="004977B9" w:rsidRDefault="004977B9" w:rsidP="00800B00">
      <w:pPr>
        <w:rPr>
          <w:color w:val="000000"/>
        </w:rPr>
      </w:pPr>
    </w:p>
    <w:p w:rsidR="004977B9" w:rsidRDefault="004977B9" w:rsidP="00800B00">
      <w:pPr>
        <w:rPr>
          <w:color w:val="000000"/>
        </w:rPr>
      </w:pPr>
    </w:p>
    <w:p w:rsidR="004977B9" w:rsidRDefault="004977B9" w:rsidP="00800B00">
      <w:pPr>
        <w:rPr>
          <w:color w:val="000000"/>
        </w:rPr>
      </w:pPr>
    </w:p>
    <w:p w:rsidR="004977B9" w:rsidRDefault="004977B9" w:rsidP="00800B00">
      <w:pPr>
        <w:rPr>
          <w:color w:val="000000"/>
        </w:rPr>
      </w:pPr>
    </w:p>
    <w:p w:rsidR="004977B9" w:rsidRDefault="004977B9" w:rsidP="00800B00">
      <w:pPr>
        <w:rPr>
          <w:color w:val="000000"/>
        </w:rPr>
      </w:pPr>
    </w:p>
    <w:p w:rsidR="004977B9" w:rsidRDefault="004977B9" w:rsidP="00800B00">
      <w:pPr>
        <w:rPr>
          <w:color w:val="000000"/>
        </w:rPr>
      </w:pPr>
    </w:p>
    <w:p w:rsidR="004977B9" w:rsidRDefault="004977B9" w:rsidP="00800B00">
      <w:pPr>
        <w:rPr>
          <w:color w:val="000000"/>
        </w:rPr>
      </w:pPr>
    </w:p>
    <w:p w:rsidR="000F25B6" w:rsidRDefault="000F25B6" w:rsidP="00800B00">
      <w:pPr>
        <w:rPr>
          <w:color w:val="000000"/>
        </w:rPr>
      </w:pPr>
    </w:p>
    <w:p w:rsidR="004977B9" w:rsidRDefault="004977B9" w:rsidP="00800B00">
      <w:pPr>
        <w:rPr>
          <w:color w:val="000000"/>
        </w:rPr>
      </w:pPr>
    </w:p>
    <w:tbl>
      <w:tblPr>
        <w:tblW w:w="10260" w:type="dxa"/>
        <w:tblInd w:w="-730"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220"/>
        <w:gridCol w:w="936"/>
        <w:gridCol w:w="936"/>
        <w:gridCol w:w="1177"/>
        <w:gridCol w:w="1311"/>
        <w:gridCol w:w="1080"/>
        <w:gridCol w:w="990"/>
        <w:gridCol w:w="1260"/>
      </w:tblGrid>
      <w:tr w:rsidR="005C697A" w:rsidRPr="00EE7393" w:rsidTr="00253954">
        <w:trPr>
          <w:trHeight w:val="315"/>
        </w:trPr>
        <w:tc>
          <w:tcPr>
            <w:tcW w:w="1026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C697A" w:rsidRPr="00EE7393" w:rsidRDefault="005C697A" w:rsidP="00253954">
            <w:pPr>
              <w:jc w:val="center"/>
              <w:rPr>
                <w:rFonts w:ascii="Arial" w:hAnsi="Arial" w:cs="Arial"/>
                <w:color w:val="000000"/>
                <w:sz w:val="18"/>
                <w:szCs w:val="18"/>
              </w:rPr>
            </w:pPr>
            <w:r w:rsidRPr="00EE7393">
              <w:rPr>
                <w:rFonts w:ascii="Arial" w:hAnsi="Arial" w:cs="Arial"/>
                <w:color w:val="000000"/>
                <w:sz w:val="18"/>
                <w:szCs w:val="18"/>
              </w:rPr>
              <w:lastRenderedPageBreak/>
              <w:t>Estimated Annualized Burden Hours and Costs</w:t>
            </w:r>
          </w:p>
        </w:tc>
      </w:tr>
      <w:tr w:rsidR="005C697A" w:rsidRPr="00EE7393" w:rsidTr="00253954">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Type of Respondent</w:t>
            </w:r>
          </w:p>
        </w:tc>
        <w:tc>
          <w:tcPr>
            <w:tcW w:w="1220" w:type="dxa"/>
            <w:tcBorders>
              <w:top w:val="nil"/>
              <w:left w:val="nil"/>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Total No. of Responses</w:t>
            </w:r>
          </w:p>
        </w:tc>
        <w:tc>
          <w:tcPr>
            <w:tcW w:w="1311" w:type="dxa"/>
            <w:tcBorders>
              <w:top w:val="nil"/>
              <w:left w:val="nil"/>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Avg. Burden per Response (in hours)</w:t>
            </w:r>
          </w:p>
        </w:tc>
        <w:tc>
          <w:tcPr>
            <w:tcW w:w="1080" w:type="dxa"/>
            <w:tcBorders>
              <w:top w:val="nil"/>
              <w:left w:val="nil"/>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Total Annual Burden (in hours)</w:t>
            </w:r>
          </w:p>
        </w:tc>
        <w:tc>
          <w:tcPr>
            <w:tcW w:w="990" w:type="dxa"/>
            <w:tcBorders>
              <w:top w:val="nil"/>
              <w:left w:val="nil"/>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Total Annual Respondent Cost</w:t>
            </w:r>
          </w:p>
        </w:tc>
      </w:tr>
      <w:tr w:rsidR="005C697A" w:rsidRPr="00EE7393" w:rsidTr="00253954">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C697A" w:rsidRPr="00EE7393" w:rsidRDefault="005C697A" w:rsidP="00253954">
            <w:pPr>
              <w:rPr>
                <w:sz w:val="20"/>
                <w:szCs w:val="20"/>
              </w:rPr>
            </w:pPr>
          </w:p>
          <w:p w:rsidR="005C697A" w:rsidRPr="00EE7393" w:rsidRDefault="005C697A" w:rsidP="00253954">
            <w:pPr>
              <w:rPr>
                <w:sz w:val="20"/>
                <w:szCs w:val="20"/>
              </w:rPr>
            </w:pPr>
          </w:p>
          <w:p w:rsidR="005C697A" w:rsidRPr="00EE7393" w:rsidRDefault="005C697A" w:rsidP="00253954">
            <w:pPr>
              <w:rPr>
                <w:sz w:val="20"/>
                <w:szCs w:val="20"/>
              </w:rPr>
            </w:pPr>
          </w:p>
          <w:p w:rsidR="005C697A" w:rsidRPr="00EE7393" w:rsidRDefault="005C697A" w:rsidP="00253954">
            <w:pPr>
              <w:rPr>
                <w:sz w:val="20"/>
                <w:szCs w:val="20"/>
              </w:rPr>
            </w:pPr>
          </w:p>
          <w:p w:rsidR="005C697A" w:rsidRPr="00EE7393" w:rsidRDefault="005C697A" w:rsidP="00253954">
            <w:pPr>
              <w:rPr>
                <w:sz w:val="20"/>
                <w:szCs w:val="20"/>
              </w:rPr>
            </w:pPr>
          </w:p>
          <w:p w:rsidR="005C697A" w:rsidRPr="00EE7393" w:rsidRDefault="005C697A" w:rsidP="00253954">
            <w:pPr>
              <w:rPr>
                <w:sz w:val="20"/>
                <w:szCs w:val="20"/>
              </w:rPr>
            </w:pPr>
          </w:p>
          <w:p w:rsidR="005C697A" w:rsidRPr="00EE7393" w:rsidRDefault="005C697A" w:rsidP="00253954">
            <w:pPr>
              <w:rPr>
                <w:rFonts w:ascii="Arial" w:hAnsi="Arial" w:cs="Arial"/>
                <w:color w:val="000000"/>
                <w:sz w:val="18"/>
                <w:szCs w:val="18"/>
              </w:rPr>
            </w:pPr>
            <w:r w:rsidRPr="00EE7393">
              <w:rPr>
                <w:sz w:val="20"/>
                <w:szCs w:val="20"/>
              </w:rPr>
              <w:t>State, Local or Tribal Government</w:t>
            </w:r>
          </w:p>
        </w:tc>
        <w:tc>
          <w:tcPr>
            <w:tcW w:w="1220"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253954">
            <w:pPr>
              <w:rPr>
                <w:color w:val="000000"/>
                <w:sz w:val="20"/>
                <w:szCs w:val="20"/>
              </w:rPr>
            </w:pPr>
            <w:r w:rsidRPr="00EE7393">
              <w:rPr>
                <w:color w:val="000000"/>
                <w:sz w:val="20"/>
                <w:szCs w:val="20"/>
              </w:rPr>
              <w:t>Non-Disaster (ND) Grants System / FEMA Form 080-0-0-15</w:t>
            </w:r>
          </w:p>
        </w:tc>
        <w:tc>
          <w:tcPr>
            <w:tcW w:w="936"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color w:val="000000"/>
                <w:sz w:val="20"/>
                <w:szCs w:val="20"/>
              </w:rPr>
            </w:pPr>
            <w:r w:rsidRPr="00EE7393">
              <w:rPr>
                <w:color w:val="000000"/>
                <w:sz w:val="20"/>
                <w:szCs w:val="20"/>
              </w:rPr>
              <w:t>2,380</w:t>
            </w:r>
          </w:p>
        </w:tc>
        <w:tc>
          <w:tcPr>
            <w:tcW w:w="936"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r w:rsidRPr="00EE7393">
              <w:rPr>
                <w:color w:val="000000"/>
                <w:sz w:val="20"/>
                <w:szCs w:val="20"/>
              </w:rPr>
              <w:t>22.1</w:t>
            </w:r>
          </w:p>
        </w:tc>
        <w:tc>
          <w:tcPr>
            <w:tcW w:w="1177"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r w:rsidRPr="00EE7393">
              <w:rPr>
                <w:color w:val="000000"/>
                <w:sz w:val="20"/>
                <w:szCs w:val="20"/>
              </w:rPr>
              <w:t>52,598</w:t>
            </w:r>
          </w:p>
        </w:tc>
        <w:tc>
          <w:tcPr>
            <w:tcW w:w="1311"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p>
          <w:p w:rsidR="005C697A" w:rsidRPr="00EE7393" w:rsidRDefault="005C697A" w:rsidP="00FF7F66">
            <w:pPr>
              <w:jc w:val="center"/>
              <w:rPr>
                <w:color w:val="000000"/>
                <w:sz w:val="20"/>
                <w:szCs w:val="20"/>
              </w:rPr>
            </w:pPr>
            <w:r w:rsidRPr="00EE7393">
              <w:rPr>
                <w:color w:val="000000"/>
                <w:sz w:val="20"/>
                <w:szCs w:val="20"/>
              </w:rPr>
              <w:t>0.5</w:t>
            </w:r>
          </w:p>
          <w:p w:rsidR="005C697A" w:rsidRPr="00EE7393" w:rsidRDefault="005C697A" w:rsidP="00FF7F66">
            <w:pPr>
              <w:jc w:val="center"/>
              <w:rPr>
                <w:color w:val="000000"/>
                <w:sz w:val="20"/>
                <w:szCs w:val="20"/>
              </w:rPr>
            </w:pPr>
            <w:r w:rsidRPr="00EE7393">
              <w:rPr>
                <w:color w:val="000000"/>
                <w:sz w:val="20"/>
                <w:szCs w:val="20"/>
              </w:rPr>
              <w:t>(30 minutes)</w:t>
            </w:r>
          </w:p>
        </w:tc>
        <w:tc>
          <w:tcPr>
            <w:tcW w:w="1080"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r w:rsidRPr="00EE7393">
              <w:rPr>
                <w:rFonts w:ascii="Arial" w:hAnsi="Arial" w:cs="Arial"/>
                <w:color w:val="000000"/>
                <w:sz w:val="18"/>
                <w:szCs w:val="18"/>
              </w:rPr>
              <w:t>26,299</w:t>
            </w:r>
          </w:p>
        </w:tc>
        <w:tc>
          <w:tcPr>
            <w:tcW w:w="990"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r w:rsidRPr="00EE7393">
              <w:rPr>
                <w:rFonts w:ascii="Arial" w:hAnsi="Arial" w:cs="Arial"/>
                <w:color w:val="000000"/>
                <w:sz w:val="18"/>
                <w:szCs w:val="18"/>
              </w:rPr>
              <w:t>$37.57</w:t>
            </w:r>
          </w:p>
        </w:tc>
        <w:tc>
          <w:tcPr>
            <w:tcW w:w="1260"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p>
          <w:p w:rsidR="005C697A" w:rsidRPr="00EE7393" w:rsidRDefault="005C697A" w:rsidP="00FF7F66">
            <w:pPr>
              <w:jc w:val="center"/>
              <w:rPr>
                <w:rFonts w:ascii="Arial" w:hAnsi="Arial" w:cs="Arial"/>
                <w:color w:val="000000"/>
                <w:sz w:val="18"/>
                <w:szCs w:val="18"/>
              </w:rPr>
            </w:pPr>
            <w:r w:rsidRPr="00EE7393">
              <w:rPr>
                <w:rFonts w:ascii="Arial" w:hAnsi="Arial" w:cs="Arial"/>
                <w:color w:val="000000"/>
                <w:sz w:val="18"/>
                <w:szCs w:val="18"/>
              </w:rPr>
              <w:t>$988,053.43</w:t>
            </w:r>
          </w:p>
        </w:tc>
      </w:tr>
      <w:tr w:rsidR="005C697A" w:rsidRPr="00EE7393" w:rsidTr="00253954">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C697A" w:rsidRPr="00EE7393" w:rsidRDefault="005C697A" w:rsidP="00253954">
            <w:pPr>
              <w:jc w:val="center"/>
              <w:rPr>
                <w:rFonts w:ascii="Arial" w:hAnsi="Arial" w:cs="Arial"/>
                <w:b/>
                <w:bCs/>
                <w:color w:val="000000"/>
                <w:sz w:val="18"/>
                <w:szCs w:val="18"/>
              </w:rPr>
            </w:pPr>
            <w:r w:rsidRPr="00EE7393">
              <w:rPr>
                <w:rFonts w:ascii="Arial" w:hAnsi="Arial" w:cs="Arial"/>
                <w:b/>
                <w:bCs/>
                <w:color w:val="000000"/>
                <w:sz w:val="18"/>
                <w:szCs w:val="18"/>
              </w:rPr>
              <w:t>Total</w:t>
            </w:r>
          </w:p>
        </w:tc>
        <w:tc>
          <w:tcPr>
            <w:tcW w:w="1220" w:type="dxa"/>
            <w:tcBorders>
              <w:top w:val="nil"/>
              <w:left w:val="nil"/>
              <w:bottom w:val="single" w:sz="8" w:space="0" w:color="auto"/>
              <w:right w:val="single" w:sz="8" w:space="0" w:color="auto"/>
            </w:tcBorders>
            <w:shd w:val="clear" w:color="auto" w:fill="000000"/>
            <w:vAlign w:val="center"/>
            <w:hideMark/>
          </w:tcPr>
          <w:p w:rsidR="005C697A" w:rsidRPr="00EE7393" w:rsidRDefault="005C697A" w:rsidP="00253954">
            <w:pPr>
              <w:jc w:val="center"/>
              <w:rPr>
                <w:rFonts w:ascii="Arial" w:hAnsi="Arial" w:cs="Arial"/>
                <w:color w:val="000000"/>
                <w:sz w:val="18"/>
                <w:szCs w:val="18"/>
              </w:rPr>
            </w:pPr>
            <w:r w:rsidRPr="00EE7393">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rFonts w:ascii="Arial" w:hAnsi="Arial" w:cs="Arial"/>
                <w:b/>
                <w:bCs/>
                <w:color w:val="000000"/>
                <w:sz w:val="18"/>
                <w:szCs w:val="18"/>
              </w:rPr>
            </w:pPr>
            <w:r w:rsidRPr="00EE7393">
              <w:rPr>
                <w:rFonts w:ascii="Arial" w:hAnsi="Arial" w:cs="Arial"/>
                <w:b/>
                <w:bCs/>
                <w:color w:val="000000"/>
                <w:sz w:val="18"/>
                <w:szCs w:val="18"/>
              </w:rPr>
              <w:t>2,380</w:t>
            </w:r>
          </w:p>
        </w:tc>
        <w:tc>
          <w:tcPr>
            <w:tcW w:w="936" w:type="dxa"/>
            <w:tcBorders>
              <w:top w:val="nil"/>
              <w:left w:val="nil"/>
              <w:bottom w:val="single" w:sz="8" w:space="0" w:color="auto"/>
              <w:right w:val="single" w:sz="8" w:space="0" w:color="auto"/>
            </w:tcBorders>
            <w:shd w:val="clear" w:color="000000" w:fill="000000"/>
            <w:vAlign w:val="center"/>
            <w:hideMark/>
          </w:tcPr>
          <w:p w:rsidR="005C697A" w:rsidRPr="00EE7393" w:rsidRDefault="005C697A" w:rsidP="00FF7F66">
            <w:pPr>
              <w:jc w:val="center"/>
              <w:rPr>
                <w:rFonts w:ascii="Arial" w:hAnsi="Arial" w:cs="Arial"/>
                <w:color w:val="000000"/>
                <w:sz w:val="18"/>
                <w:szCs w:val="18"/>
              </w:rPr>
            </w:pPr>
          </w:p>
        </w:tc>
        <w:tc>
          <w:tcPr>
            <w:tcW w:w="1177" w:type="dxa"/>
            <w:tcBorders>
              <w:top w:val="nil"/>
              <w:left w:val="nil"/>
              <w:bottom w:val="single" w:sz="8" w:space="0" w:color="auto"/>
              <w:right w:val="single" w:sz="8" w:space="0" w:color="auto"/>
            </w:tcBorders>
            <w:shd w:val="clear" w:color="000000" w:fill="FFFFFF"/>
            <w:vAlign w:val="center"/>
            <w:hideMark/>
          </w:tcPr>
          <w:p w:rsidR="005C697A" w:rsidRPr="00EE7393" w:rsidRDefault="005C697A" w:rsidP="00FF7F66">
            <w:pPr>
              <w:jc w:val="center"/>
              <w:rPr>
                <w:rFonts w:ascii="Arial" w:hAnsi="Arial" w:cs="Arial"/>
                <w:b/>
                <w:color w:val="000000"/>
                <w:sz w:val="18"/>
                <w:szCs w:val="18"/>
              </w:rPr>
            </w:pPr>
            <w:r w:rsidRPr="00EE7393">
              <w:rPr>
                <w:rFonts w:ascii="Arial" w:hAnsi="Arial" w:cs="Arial"/>
                <w:b/>
                <w:color w:val="000000"/>
                <w:sz w:val="18"/>
                <w:szCs w:val="18"/>
              </w:rPr>
              <w:t>52,598</w:t>
            </w:r>
          </w:p>
        </w:tc>
        <w:tc>
          <w:tcPr>
            <w:tcW w:w="1311" w:type="dxa"/>
            <w:tcBorders>
              <w:top w:val="nil"/>
              <w:left w:val="nil"/>
              <w:bottom w:val="single" w:sz="8" w:space="0" w:color="auto"/>
              <w:right w:val="single" w:sz="8" w:space="0" w:color="auto"/>
            </w:tcBorders>
            <w:shd w:val="clear" w:color="000000" w:fill="000000"/>
            <w:vAlign w:val="center"/>
            <w:hideMark/>
          </w:tcPr>
          <w:p w:rsidR="005C697A" w:rsidRPr="00EE7393" w:rsidRDefault="005C697A" w:rsidP="00FF7F66">
            <w:pPr>
              <w:jc w:val="center"/>
              <w:rPr>
                <w:rFonts w:ascii="Arial" w:hAnsi="Arial" w:cs="Arial"/>
                <w:color w:val="000000"/>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rFonts w:ascii="Arial" w:hAnsi="Arial" w:cs="Arial"/>
                <w:b/>
                <w:bCs/>
                <w:color w:val="000000"/>
                <w:sz w:val="18"/>
                <w:szCs w:val="18"/>
              </w:rPr>
            </w:pPr>
            <w:r w:rsidRPr="00EE7393">
              <w:rPr>
                <w:rFonts w:ascii="Arial" w:hAnsi="Arial" w:cs="Arial"/>
                <w:b/>
                <w:bCs/>
                <w:color w:val="000000"/>
                <w:sz w:val="18"/>
                <w:szCs w:val="18"/>
              </w:rPr>
              <w:t>26,299</w:t>
            </w:r>
          </w:p>
        </w:tc>
        <w:tc>
          <w:tcPr>
            <w:tcW w:w="990" w:type="dxa"/>
            <w:tcBorders>
              <w:top w:val="nil"/>
              <w:left w:val="nil"/>
              <w:bottom w:val="single" w:sz="8" w:space="0" w:color="auto"/>
              <w:right w:val="single" w:sz="8" w:space="0" w:color="auto"/>
            </w:tcBorders>
            <w:shd w:val="clear" w:color="000000" w:fill="000000"/>
            <w:vAlign w:val="center"/>
            <w:hideMark/>
          </w:tcPr>
          <w:p w:rsidR="005C697A" w:rsidRPr="00EE7393" w:rsidRDefault="005C697A" w:rsidP="00FF7F66">
            <w:pPr>
              <w:jc w:val="center"/>
              <w:rPr>
                <w:rFonts w:ascii="Arial"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5C697A" w:rsidRPr="00EE7393" w:rsidRDefault="005C697A" w:rsidP="00FF7F66">
            <w:pPr>
              <w:jc w:val="center"/>
              <w:rPr>
                <w:rFonts w:ascii="Arial" w:hAnsi="Arial" w:cs="Arial"/>
                <w:b/>
                <w:bCs/>
                <w:color w:val="000000"/>
                <w:sz w:val="18"/>
                <w:szCs w:val="18"/>
              </w:rPr>
            </w:pPr>
            <w:r w:rsidRPr="00EE7393">
              <w:rPr>
                <w:rFonts w:ascii="Arial" w:hAnsi="Arial" w:cs="Arial"/>
                <w:b/>
                <w:bCs/>
                <w:color w:val="000000"/>
                <w:sz w:val="18"/>
                <w:szCs w:val="18"/>
              </w:rPr>
              <w:t>$988,053.43</w:t>
            </w:r>
          </w:p>
        </w:tc>
      </w:tr>
    </w:tbl>
    <w:p w:rsidR="005C697A" w:rsidRPr="00EE7393" w:rsidRDefault="005C697A" w:rsidP="005C697A">
      <w:pPr>
        <w:tabs>
          <w:tab w:val="left" w:pos="5400"/>
        </w:tabs>
        <w:ind w:left="-900"/>
        <w:rPr>
          <w:rFonts w:ascii="Calibri" w:eastAsia="Calibri" w:hAnsi="Calibri"/>
          <w:sz w:val="16"/>
          <w:szCs w:val="16"/>
        </w:rPr>
      </w:pPr>
      <w:r w:rsidRPr="00EE7393">
        <w:rPr>
          <w:rFonts w:ascii="Calibri" w:eastAsia="Calibri" w:hAnsi="Calibri"/>
          <w:b/>
          <w:sz w:val="16"/>
          <w:szCs w:val="16"/>
        </w:rPr>
        <w:t xml:space="preserve">                Note:</w:t>
      </w:r>
      <w:r w:rsidRPr="00EE7393">
        <w:rPr>
          <w:rFonts w:ascii="Calibri" w:eastAsia="Calibri" w:hAnsi="Calibri"/>
          <w:sz w:val="16"/>
          <w:szCs w:val="16"/>
        </w:rPr>
        <w:t xml:space="preserve"> The “Avg. Hourly Wage Rate” for each respondent includes a 1.46 multiplier to reflect a fully-loaded wage rate.</w:t>
      </w:r>
    </w:p>
    <w:p w:rsidR="007C16A2" w:rsidRDefault="007C16A2" w:rsidP="00800B00">
      <w:pPr>
        <w:rPr>
          <w:color w:val="000000"/>
        </w:rPr>
      </w:pPr>
    </w:p>
    <w:p w:rsidR="007C16A2" w:rsidRDefault="007C16A2" w:rsidP="00800B00">
      <w:pPr>
        <w:rPr>
          <w:color w:val="000000"/>
        </w:rPr>
      </w:pPr>
    </w:p>
    <w:p w:rsidR="006477EE" w:rsidRPr="00DB180F" w:rsidRDefault="00581DC0" w:rsidP="00AC4A38">
      <w:pPr>
        <w:pStyle w:val="NormalWeb"/>
        <w:rPr>
          <w:rFonts w:ascii="Calibri" w:eastAsia="Calibri" w:hAnsi="Calibri"/>
          <w:sz w:val="16"/>
          <w:szCs w:val="16"/>
        </w:rPr>
      </w:pPr>
      <w:r>
        <w:rPr>
          <w:color w:val="000000"/>
        </w:rPr>
        <w:t>Question 15</w:t>
      </w:r>
      <w:r w:rsidR="007C16A2">
        <w:rPr>
          <w:color w:val="000000"/>
        </w:rPr>
        <w:t>, (t</w:t>
      </w:r>
      <w:r w:rsidR="006477EE">
        <w:rPr>
          <w:color w:val="000000"/>
        </w:rPr>
        <w:t>able</w:t>
      </w:r>
      <w:r w:rsidR="007C16A2">
        <w:rPr>
          <w:color w:val="000000"/>
        </w:rPr>
        <w:t xml:space="preserve"> below)</w:t>
      </w:r>
      <w:r w:rsidR="00781710" w:rsidRPr="00781710">
        <w:rPr>
          <w:i/>
          <w:sz w:val="20"/>
          <w:szCs w:val="20"/>
        </w:rPr>
        <w:t xml:space="preserve"> </w:t>
      </w:r>
    </w:p>
    <w:tbl>
      <w:tblPr>
        <w:tblW w:w="0" w:type="auto"/>
        <w:tblInd w:w="-185" w:type="dxa"/>
        <w:tblLayout w:type="fixed"/>
        <w:tblLook w:val="04A0" w:firstRow="1" w:lastRow="0" w:firstColumn="1" w:lastColumn="0" w:noHBand="0" w:noVBand="1"/>
      </w:tblPr>
      <w:tblGrid>
        <w:gridCol w:w="1949"/>
        <w:gridCol w:w="1420"/>
        <w:gridCol w:w="965"/>
        <w:gridCol w:w="986"/>
        <w:gridCol w:w="1394"/>
        <w:gridCol w:w="1115"/>
        <w:gridCol w:w="986"/>
      </w:tblGrid>
      <w:tr w:rsidR="006477EE" w:rsidRPr="00DD2508" w:rsidTr="0056189A">
        <w:trPr>
          <w:trHeight w:val="288"/>
        </w:trPr>
        <w:tc>
          <w:tcPr>
            <w:tcW w:w="8815" w:type="dxa"/>
            <w:gridSpan w:val="7"/>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rsidR="006477EE" w:rsidRPr="00DD2508" w:rsidRDefault="006477EE" w:rsidP="00253954">
            <w:pPr>
              <w:jc w:val="center"/>
              <w:rPr>
                <w:color w:val="000000"/>
                <w:sz w:val="18"/>
                <w:szCs w:val="18"/>
              </w:rPr>
            </w:pPr>
            <w:r w:rsidRPr="00DD2508">
              <w:rPr>
                <w:color w:val="000000"/>
                <w:sz w:val="18"/>
                <w:szCs w:val="18"/>
              </w:rPr>
              <w:t>Itemized Changes in Annual Burden Hours</w:t>
            </w:r>
          </w:p>
        </w:tc>
      </w:tr>
      <w:tr w:rsidR="006477EE" w:rsidRPr="00DD2508" w:rsidTr="0056189A">
        <w:trPr>
          <w:trHeight w:val="1152"/>
        </w:trPr>
        <w:tc>
          <w:tcPr>
            <w:tcW w:w="1949" w:type="dxa"/>
            <w:tcBorders>
              <w:top w:val="nil"/>
              <w:left w:val="single" w:sz="4" w:space="0" w:color="A6A6A6"/>
              <w:bottom w:val="single" w:sz="4" w:space="0" w:color="A6A6A6"/>
              <w:right w:val="single" w:sz="4" w:space="0" w:color="A6A6A6"/>
            </w:tcBorders>
            <w:shd w:val="clear" w:color="auto" w:fill="8DB3E2"/>
            <w:vAlign w:val="center"/>
            <w:hideMark/>
          </w:tcPr>
          <w:p w:rsidR="006477EE" w:rsidRPr="00DD2508" w:rsidRDefault="006477EE" w:rsidP="00253954">
            <w:pPr>
              <w:rPr>
                <w:color w:val="000000"/>
                <w:sz w:val="18"/>
                <w:szCs w:val="18"/>
              </w:rPr>
            </w:pPr>
            <w:r w:rsidRPr="00DD2508">
              <w:rPr>
                <w:color w:val="000000"/>
                <w:sz w:val="18"/>
                <w:szCs w:val="18"/>
              </w:rPr>
              <w:t>Data collection Activity/Instrument</w:t>
            </w:r>
          </w:p>
        </w:tc>
        <w:tc>
          <w:tcPr>
            <w:tcW w:w="1420" w:type="dxa"/>
            <w:tcBorders>
              <w:top w:val="nil"/>
              <w:left w:val="nil"/>
              <w:bottom w:val="single" w:sz="4" w:space="0" w:color="A6A6A6"/>
              <w:right w:val="single" w:sz="4" w:space="0" w:color="A6A6A6"/>
            </w:tcBorders>
            <w:shd w:val="clear" w:color="auto" w:fill="8DB3E2"/>
            <w:vAlign w:val="center"/>
            <w:hideMark/>
          </w:tcPr>
          <w:p w:rsidR="006477EE" w:rsidRPr="00DD2508" w:rsidRDefault="006477EE" w:rsidP="00253954">
            <w:pPr>
              <w:rPr>
                <w:color w:val="000000"/>
                <w:sz w:val="18"/>
                <w:szCs w:val="18"/>
              </w:rPr>
            </w:pPr>
            <w:r w:rsidRPr="00DD2508">
              <w:rPr>
                <w:color w:val="000000"/>
                <w:sz w:val="18"/>
                <w:szCs w:val="18"/>
              </w:rPr>
              <w:t xml:space="preserve">Program Change </w:t>
            </w:r>
            <w:r w:rsidRPr="00DD2508">
              <w:rPr>
                <w:b/>
                <w:bCs/>
                <w:color w:val="000000"/>
                <w:sz w:val="18"/>
                <w:szCs w:val="18"/>
              </w:rPr>
              <w:t xml:space="preserve">(hours currently on OMB Inventory) </w:t>
            </w:r>
          </w:p>
        </w:tc>
        <w:tc>
          <w:tcPr>
            <w:tcW w:w="965" w:type="dxa"/>
            <w:tcBorders>
              <w:top w:val="nil"/>
              <w:left w:val="nil"/>
              <w:bottom w:val="single" w:sz="4" w:space="0" w:color="A6A6A6"/>
              <w:right w:val="single" w:sz="4" w:space="0" w:color="A6A6A6"/>
            </w:tcBorders>
            <w:shd w:val="clear" w:color="auto" w:fill="8DB3E2"/>
            <w:vAlign w:val="center"/>
            <w:hideMark/>
          </w:tcPr>
          <w:p w:rsidR="006477EE" w:rsidRPr="00DD2508" w:rsidRDefault="006477EE" w:rsidP="00253954">
            <w:pPr>
              <w:rPr>
                <w:color w:val="000000"/>
                <w:sz w:val="18"/>
                <w:szCs w:val="18"/>
              </w:rPr>
            </w:pPr>
            <w:r w:rsidRPr="00DD2508">
              <w:rPr>
                <w:color w:val="000000"/>
                <w:sz w:val="18"/>
                <w:szCs w:val="18"/>
              </w:rPr>
              <w:t xml:space="preserve">Program Change (New) </w:t>
            </w:r>
          </w:p>
        </w:tc>
        <w:tc>
          <w:tcPr>
            <w:tcW w:w="986" w:type="dxa"/>
            <w:tcBorders>
              <w:top w:val="nil"/>
              <w:left w:val="nil"/>
              <w:bottom w:val="single" w:sz="4" w:space="0" w:color="A6A6A6"/>
              <w:right w:val="single" w:sz="4" w:space="0" w:color="A6A6A6"/>
            </w:tcBorders>
            <w:shd w:val="clear" w:color="auto" w:fill="8DB3E2"/>
            <w:vAlign w:val="center"/>
            <w:hideMark/>
          </w:tcPr>
          <w:p w:rsidR="006477EE" w:rsidRPr="00DD2508" w:rsidRDefault="006477EE" w:rsidP="00253954">
            <w:pPr>
              <w:rPr>
                <w:color w:val="000000"/>
                <w:sz w:val="18"/>
                <w:szCs w:val="18"/>
              </w:rPr>
            </w:pPr>
            <w:r w:rsidRPr="00DD2508">
              <w:rPr>
                <w:color w:val="000000"/>
                <w:sz w:val="18"/>
                <w:szCs w:val="18"/>
              </w:rPr>
              <w:t>Difference</w:t>
            </w:r>
          </w:p>
        </w:tc>
        <w:tc>
          <w:tcPr>
            <w:tcW w:w="1394" w:type="dxa"/>
            <w:tcBorders>
              <w:top w:val="nil"/>
              <w:left w:val="nil"/>
              <w:bottom w:val="single" w:sz="4" w:space="0" w:color="A6A6A6"/>
              <w:right w:val="single" w:sz="4" w:space="0" w:color="A6A6A6"/>
            </w:tcBorders>
            <w:shd w:val="clear" w:color="auto" w:fill="8DB3E2"/>
            <w:vAlign w:val="center"/>
            <w:hideMark/>
          </w:tcPr>
          <w:p w:rsidR="006477EE" w:rsidRPr="00DD2508" w:rsidRDefault="006477EE" w:rsidP="00253954">
            <w:pPr>
              <w:rPr>
                <w:color w:val="000000"/>
                <w:sz w:val="18"/>
                <w:szCs w:val="18"/>
              </w:rPr>
            </w:pPr>
            <w:r w:rsidRPr="00DD2508">
              <w:rPr>
                <w:color w:val="000000"/>
                <w:sz w:val="18"/>
                <w:szCs w:val="18"/>
              </w:rPr>
              <w:t xml:space="preserve">Adjustment </w:t>
            </w:r>
            <w:r w:rsidRPr="00DD2508">
              <w:rPr>
                <w:b/>
                <w:bCs/>
                <w:color w:val="000000"/>
                <w:sz w:val="18"/>
                <w:szCs w:val="18"/>
              </w:rPr>
              <w:t>(hours currently on OMB Inventory)</w:t>
            </w:r>
          </w:p>
        </w:tc>
        <w:tc>
          <w:tcPr>
            <w:tcW w:w="1115" w:type="dxa"/>
            <w:tcBorders>
              <w:top w:val="nil"/>
              <w:left w:val="nil"/>
              <w:bottom w:val="single" w:sz="4" w:space="0" w:color="A6A6A6"/>
              <w:right w:val="single" w:sz="4" w:space="0" w:color="A6A6A6"/>
            </w:tcBorders>
            <w:shd w:val="clear" w:color="auto" w:fill="8DB3E2"/>
            <w:vAlign w:val="center"/>
            <w:hideMark/>
          </w:tcPr>
          <w:p w:rsidR="006477EE" w:rsidRPr="00DD2508" w:rsidRDefault="006477EE" w:rsidP="00253954">
            <w:pPr>
              <w:rPr>
                <w:color w:val="000000"/>
                <w:sz w:val="18"/>
                <w:szCs w:val="18"/>
              </w:rPr>
            </w:pPr>
            <w:r w:rsidRPr="00DD2508">
              <w:rPr>
                <w:color w:val="000000"/>
                <w:sz w:val="18"/>
                <w:szCs w:val="18"/>
              </w:rPr>
              <w:t xml:space="preserve">Adjustment (New) </w:t>
            </w:r>
          </w:p>
        </w:tc>
        <w:tc>
          <w:tcPr>
            <w:tcW w:w="986" w:type="dxa"/>
            <w:tcBorders>
              <w:top w:val="nil"/>
              <w:left w:val="nil"/>
              <w:bottom w:val="single" w:sz="4" w:space="0" w:color="A6A6A6"/>
              <w:right w:val="single" w:sz="4" w:space="0" w:color="A6A6A6"/>
            </w:tcBorders>
            <w:shd w:val="clear" w:color="auto" w:fill="8DB3E2"/>
            <w:vAlign w:val="center"/>
            <w:hideMark/>
          </w:tcPr>
          <w:p w:rsidR="006477EE" w:rsidRPr="00DD2508" w:rsidRDefault="006477EE" w:rsidP="00253954">
            <w:pPr>
              <w:rPr>
                <w:color w:val="000000"/>
                <w:sz w:val="18"/>
                <w:szCs w:val="18"/>
              </w:rPr>
            </w:pPr>
            <w:r w:rsidRPr="00DD2508">
              <w:rPr>
                <w:color w:val="000000"/>
                <w:sz w:val="18"/>
                <w:szCs w:val="18"/>
              </w:rPr>
              <w:t>Difference</w:t>
            </w:r>
          </w:p>
        </w:tc>
      </w:tr>
      <w:tr w:rsidR="006477EE" w:rsidRPr="00DD2508" w:rsidTr="0056189A">
        <w:trPr>
          <w:trHeight w:val="116"/>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112-0-2</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16770</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-16770</w:t>
            </w:r>
          </w:p>
        </w:tc>
      </w:tr>
      <w:tr w:rsidR="006477EE" w:rsidRPr="00DD2508" w:rsidTr="0056189A">
        <w:trPr>
          <w:trHeight w:val="260"/>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112-0-3 A, B, C</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6074</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-6074</w:t>
            </w:r>
          </w:p>
        </w:tc>
      </w:tr>
      <w:tr w:rsidR="006477EE" w:rsidRPr="00DD2508" w:rsidTr="0056189A">
        <w:trPr>
          <w:trHeight w:val="58"/>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112-0-4</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Pr>
                <w:color w:val="000000"/>
                <w:sz w:val="18"/>
                <w:szCs w:val="18"/>
              </w:rPr>
              <w:t>74304</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w:t>
            </w:r>
            <w:r w:rsidRPr="00F845FD">
              <w:rPr>
                <w:color w:val="000000"/>
                <w:sz w:val="18"/>
                <w:szCs w:val="18"/>
              </w:rPr>
              <w:t>74304</w:t>
            </w:r>
          </w:p>
        </w:tc>
      </w:tr>
      <w:tr w:rsidR="006477EE" w:rsidRPr="00DD2508" w:rsidTr="0056189A">
        <w:trPr>
          <w:trHeight w:val="58"/>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112-0-5</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Pr>
                <w:color w:val="000000"/>
                <w:sz w:val="18"/>
                <w:szCs w:val="18"/>
              </w:rPr>
              <w:t>12260</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w:t>
            </w:r>
            <w:r w:rsidRPr="00F845FD">
              <w:rPr>
                <w:color w:val="000000"/>
                <w:sz w:val="18"/>
                <w:szCs w:val="18"/>
              </w:rPr>
              <w:t>12260</w:t>
            </w:r>
          </w:p>
        </w:tc>
      </w:tr>
      <w:tr w:rsidR="006477EE" w:rsidRPr="00DD2508" w:rsidTr="0056189A">
        <w:trPr>
          <w:trHeight w:val="58"/>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112-0-6</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Pr>
                <w:color w:val="000000"/>
                <w:sz w:val="18"/>
                <w:szCs w:val="18"/>
              </w:rPr>
              <w:t>233</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w:t>
            </w:r>
            <w:r>
              <w:rPr>
                <w:color w:val="000000"/>
                <w:sz w:val="18"/>
                <w:szCs w:val="18"/>
              </w:rPr>
              <w:t>2</w:t>
            </w:r>
            <w:r w:rsidRPr="00DD2508">
              <w:rPr>
                <w:color w:val="000000"/>
                <w:sz w:val="18"/>
                <w:szCs w:val="18"/>
              </w:rPr>
              <w:t>33</w:t>
            </w:r>
          </w:p>
        </w:tc>
      </w:tr>
      <w:tr w:rsidR="006477EE" w:rsidRPr="00DD2508" w:rsidTr="0056189A">
        <w:trPr>
          <w:trHeight w:val="58"/>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112-0-7</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Pr>
                <w:color w:val="000000"/>
                <w:sz w:val="18"/>
                <w:szCs w:val="18"/>
              </w:rPr>
              <w:t>5741</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w:t>
            </w:r>
            <w:r>
              <w:rPr>
                <w:color w:val="000000"/>
                <w:sz w:val="18"/>
                <w:szCs w:val="18"/>
              </w:rPr>
              <w:t>5741</w:t>
            </w:r>
          </w:p>
        </w:tc>
      </w:tr>
      <w:tr w:rsidR="006477EE" w:rsidRPr="00DD2508" w:rsidTr="0056189A">
        <w:trPr>
          <w:trHeight w:val="58"/>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112-0-8</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Pr>
                <w:color w:val="000000"/>
                <w:sz w:val="18"/>
                <w:szCs w:val="18"/>
              </w:rPr>
              <w:t>66251</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w:t>
            </w:r>
            <w:r w:rsidRPr="00F845FD">
              <w:rPr>
                <w:color w:val="000000"/>
                <w:sz w:val="18"/>
                <w:szCs w:val="18"/>
              </w:rPr>
              <w:t>66251</w:t>
            </w:r>
          </w:p>
        </w:tc>
      </w:tr>
      <w:tr w:rsidR="006477EE" w:rsidRPr="00DD2508" w:rsidTr="0056189A">
        <w:trPr>
          <w:trHeight w:val="58"/>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112-0-9</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Pr>
                <w:color w:val="000000"/>
                <w:sz w:val="18"/>
                <w:szCs w:val="18"/>
              </w:rPr>
              <w:t>152</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-1</w:t>
            </w:r>
            <w:r>
              <w:rPr>
                <w:color w:val="000000"/>
                <w:sz w:val="18"/>
                <w:szCs w:val="18"/>
              </w:rPr>
              <w:t>52</w:t>
            </w:r>
          </w:p>
        </w:tc>
      </w:tr>
      <w:tr w:rsidR="006477EE" w:rsidRPr="00DD2508" w:rsidTr="0056189A">
        <w:trPr>
          <w:trHeight w:val="58"/>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FEMA Form 112-0-10</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2690</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0</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color w:val="000000"/>
                <w:sz w:val="18"/>
                <w:szCs w:val="18"/>
              </w:rPr>
            </w:pPr>
            <w:r w:rsidRPr="00DD2508">
              <w:rPr>
                <w:color w:val="000000"/>
                <w:sz w:val="18"/>
                <w:szCs w:val="18"/>
              </w:rPr>
              <w:t>-2690</w:t>
            </w:r>
          </w:p>
        </w:tc>
      </w:tr>
      <w:tr w:rsidR="006477EE" w:rsidRPr="00DD2508" w:rsidTr="0056189A">
        <w:trPr>
          <w:trHeight w:val="575"/>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Non-Disaster (ND) Grants System / FEMA Form 080-0-0-15</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color w:val="000000"/>
                <w:sz w:val="18"/>
                <w:szCs w:val="18"/>
              </w:rPr>
            </w:pPr>
            <w:r w:rsidRPr="00DD2508">
              <w:rPr>
                <w:color w:val="000000"/>
                <w:sz w:val="18"/>
                <w:szCs w:val="18"/>
              </w:rPr>
              <w:t> </w:t>
            </w:r>
          </w:p>
        </w:tc>
        <w:tc>
          <w:tcPr>
            <w:tcW w:w="1394" w:type="dxa"/>
            <w:tcBorders>
              <w:top w:val="nil"/>
              <w:left w:val="nil"/>
              <w:bottom w:val="single" w:sz="4" w:space="0" w:color="A6A6A6"/>
              <w:right w:val="single" w:sz="4" w:space="0" w:color="A6A6A6"/>
            </w:tcBorders>
            <w:shd w:val="clear" w:color="auto" w:fill="auto"/>
            <w:vAlign w:val="center"/>
            <w:hideMark/>
          </w:tcPr>
          <w:p w:rsidR="006477EE" w:rsidRDefault="006477EE" w:rsidP="00253954">
            <w:pPr>
              <w:jc w:val="right"/>
              <w:rPr>
                <w:color w:val="000000"/>
                <w:sz w:val="18"/>
                <w:szCs w:val="18"/>
              </w:rPr>
            </w:pPr>
            <w:r w:rsidRPr="00DD2508">
              <w:rPr>
                <w:color w:val="000000"/>
                <w:sz w:val="18"/>
                <w:szCs w:val="18"/>
              </w:rPr>
              <w:t> </w:t>
            </w:r>
          </w:p>
          <w:p w:rsidR="006477EE" w:rsidRDefault="006477EE" w:rsidP="00253954">
            <w:pPr>
              <w:jc w:val="right"/>
              <w:rPr>
                <w:color w:val="000000"/>
                <w:sz w:val="18"/>
                <w:szCs w:val="18"/>
              </w:rPr>
            </w:pPr>
          </w:p>
          <w:p w:rsidR="006477EE" w:rsidRPr="00DD2508" w:rsidRDefault="006477EE" w:rsidP="00253954">
            <w:pPr>
              <w:jc w:val="right"/>
              <w:rPr>
                <w:color w:val="000000"/>
                <w:sz w:val="18"/>
                <w:szCs w:val="18"/>
              </w:rPr>
            </w:pPr>
            <w:r>
              <w:rPr>
                <w:color w:val="000000"/>
                <w:sz w:val="18"/>
                <w:szCs w:val="18"/>
              </w:rPr>
              <w:t>207</w:t>
            </w:r>
          </w:p>
        </w:tc>
        <w:tc>
          <w:tcPr>
            <w:tcW w:w="1115" w:type="dxa"/>
            <w:tcBorders>
              <w:top w:val="nil"/>
              <w:left w:val="nil"/>
              <w:bottom w:val="single" w:sz="4" w:space="0" w:color="A6A6A6"/>
              <w:right w:val="single" w:sz="4" w:space="0" w:color="A6A6A6"/>
            </w:tcBorders>
            <w:shd w:val="clear" w:color="auto" w:fill="auto"/>
            <w:vAlign w:val="center"/>
            <w:hideMark/>
          </w:tcPr>
          <w:p w:rsidR="006477EE" w:rsidRDefault="006477EE" w:rsidP="00253954">
            <w:pPr>
              <w:jc w:val="right"/>
              <w:rPr>
                <w:color w:val="000000"/>
                <w:sz w:val="18"/>
                <w:szCs w:val="18"/>
              </w:rPr>
            </w:pPr>
            <w:r w:rsidRPr="00DD2508">
              <w:rPr>
                <w:color w:val="000000"/>
                <w:sz w:val="18"/>
                <w:szCs w:val="18"/>
              </w:rPr>
              <w:t> </w:t>
            </w:r>
          </w:p>
          <w:p w:rsidR="006477EE" w:rsidRDefault="006477EE" w:rsidP="00253954">
            <w:pPr>
              <w:jc w:val="right"/>
              <w:rPr>
                <w:color w:val="000000"/>
                <w:sz w:val="18"/>
                <w:szCs w:val="18"/>
              </w:rPr>
            </w:pPr>
          </w:p>
          <w:p w:rsidR="006477EE" w:rsidRPr="00DD2508" w:rsidRDefault="006477EE" w:rsidP="00253954">
            <w:pPr>
              <w:jc w:val="right"/>
              <w:rPr>
                <w:color w:val="000000"/>
                <w:sz w:val="18"/>
                <w:szCs w:val="18"/>
              </w:rPr>
            </w:pPr>
            <w:r>
              <w:rPr>
                <w:color w:val="000000"/>
                <w:sz w:val="18"/>
                <w:szCs w:val="18"/>
              </w:rPr>
              <w:t>26,999</w:t>
            </w:r>
          </w:p>
        </w:tc>
        <w:tc>
          <w:tcPr>
            <w:tcW w:w="986" w:type="dxa"/>
            <w:tcBorders>
              <w:top w:val="nil"/>
              <w:left w:val="nil"/>
              <w:bottom w:val="single" w:sz="4" w:space="0" w:color="A6A6A6"/>
              <w:right w:val="single" w:sz="4" w:space="0" w:color="A6A6A6"/>
            </w:tcBorders>
            <w:shd w:val="clear" w:color="auto" w:fill="auto"/>
            <w:vAlign w:val="center"/>
            <w:hideMark/>
          </w:tcPr>
          <w:p w:rsidR="006477EE" w:rsidRDefault="006477EE" w:rsidP="00253954">
            <w:pPr>
              <w:jc w:val="right"/>
              <w:rPr>
                <w:color w:val="000000"/>
                <w:sz w:val="18"/>
                <w:szCs w:val="18"/>
              </w:rPr>
            </w:pPr>
          </w:p>
          <w:p w:rsidR="006477EE" w:rsidRDefault="006477EE" w:rsidP="00253954">
            <w:pPr>
              <w:jc w:val="right"/>
              <w:rPr>
                <w:color w:val="000000"/>
                <w:sz w:val="18"/>
                <w:szCs w:val="18"/>
              </w:rPr>
            </w:pPr>
          </w:p>
          <w:p w:rsidR="006477EE" w:rsidRPr="00DD2508" w:rsidRDefault="006477EE" w:rsidP="00253954">
            <w:pPr>
              <w:jc w:val="right"/>
              <w:rPr>
                <w:color w:val="000000"/>
                <w:sz w:val="18"/>
                <w:szCs w:val="18"/>
              </w:rPr>
            </w:pPr>
            <w:r w:rsidRPr="00DD2508">
              <w:rPr>
                <w:color w:val="000000"/>
                <w:sz w:val="18"/>
                <w:szCs w:val="18"/>
              </w:rPr>
              <w:t> </w:t>
            </w:r>
            <w:r>
              <w:rPr>
                <w:color w:val="000000"/>
                <w:sz w:val="18"/>
                <w:szCs w:val="18"/>
              </w:rPr>
              <w:t>26792</w:t>
            </w:r>
          </w:p>
        </w:tc>
      </w:tr>
      <w:tr w:rsidR="006477EE" w:rsidRPr="00DD2508" w:rsidTr="0056189A">
        <w:trPr>
          <w:trHeight w:val="58"/>
        </w:trPr>
        <w:tc>
          <w:tcPr>
            <w:tcW w:w="1949" w:type="dxa"/>
            <w:tcBorders>
              <w:top w:val="nil"/>
              <w:left w:val="single" w:sz="4" w:space="0" w:color="A6A6A6"/>
              <w:bottom w:val="single" w:sz="4" w:space="0" w:color="A6A6A6"/>
              <w:right w:val="single" w:sz="4" w:space="0" w:color="A6A6A6"/>
            </w:tcBorders>
            <w:shd w:val="clear" w:color="auto" w:fill="auto"/>
            <w:vAlign w:val="center"/>
            <w:hideMark/>
          </w:tcPr>
          <w:p w:rsidR="006477EE" w:rsidRPr="00DD2508" w:rsidRDefault="006477EE" w:rsidP="00253954">
            <w:pPr>
              <w:rPr>
                <w:b/>
                <w:color w:val="000000"/>
                <w:sz w:val="18"/>
                <w:szCs w:val="18"/>
              </w:rPr>
            </w:pPr>
            <w:r w:rsidRPr="00DD2508">
              <w:rPr>
                <w:b/>
                <w:color w:val="000000"/>
                <w:sz w:val="18"/>
                <w:szCs w:val="18"/>
              </w:rPr>
              <w:t>Total(s)</w:t>
            </w:r>
          </w:p>
        </w:tc>
        <w:tc>
          <w:tcPr>
            <w:tcW w:w="1420"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b/>
                <w:color w:val="000000"/>
                <w:sz w:val="18"/>
                <w:szCs w:val="18"/>
              </w:rPr>
            </w:pPr>
            <w:r w:rsidRPr="00DD2508">
              <w:rPr>
                <w:b/>
                <w:color w:val="000000"/>
                <w:sz w:val="18"/>
                <w:szCs w:val="18"/>
              </w:rPr>
              <w:t> </w:t>
            </w:r>
          </w:p>
        </w:tc>
        <w:tc>
          <w:tcPr>
            <w:tcW w:w="96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rPr>
                <w:b/>
                <w:color w:val="000000"/>
                <w:sz w:val="18"/>
                <w:szCs w:val="18"/>
              </w:rPr>
            </w:pPr>
            <w:r w:rsidRPr="00DD2508">
              <w:rPr>
                <w:b/>
                <w:color w:val="000000"/>
                <w:sz w:val="18"/>
                <w:szCs w:val="18"/>
              </w:rPr>
              <w:t> </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b/>
                <w:color w:val="000000"/>
                <w:sz w:val="18"/>
                <w:szCs w:val="18"/>
              </w:rPr>
            </w:pPr>
          </w:p>
        </w:tc>
        <w:tc>
          <w:tcPr>
            <w:tcW w:w="1394"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b/>
                <w:color w:val="000000"/>
                <w:sz w:val="18"/>
                <w:szCs w:val="18"/>
              </w:rPr>
            </w:pPr>
            <w:r w:rsidRPr="00DD2508">
              <w:rPr>
                <w:b/>
                <w:color w:val="000000"/>
                <w:sz w:val="18"/>
                <w:szCs w:val="18"/>
              </w:rPr>
              <w:t>1</w:t>
            </w:r>
            <w:r w:rsidRPr="00F845FD">
              <w:rPr>
                <w:b/>
                <w:color w:val="000000"/>
                <w:sz w:val="18"/>
                <w:szCs w:val="18"/>
              </w:rPr>
              <w:t>84,682</w:t>
            </w:r>
          </w:p>
        </w:tc>
        <w:tc>
          <w:tcPr>
            <w:tcW w:w="1115"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b/>
                <w:color w:val="000000"/>
                <w:sz w:val="18"/>
                <w:szCs w:val="18"/>
              </w:rPr>
            </w:pPr>
            <w:r w:rsidRPr="00F845FD">
              <w:rPr>
                <w:b/>
                <w:color w:val="000000"/>
                <w:sz w:val="18"/>
                <w:szCs w:val="18"/>
              </w:rPr>
              <w:t>26,999</w:t>
            </w:r>
          </w:p>
        </w:tc>
        <w:tc>
          <w:tcPr>
            <w:tcW w:w="986" w:type="dxa"/>
            <w:tcBorders>
              <w:top w:val="nil"/>
              <w:left w:val="nil"/>
              <w:bottom w:val="single" w:sz="4" w:space="0" w:color="A6A6A6"/>
              <w:right w:val="single" w:sz="4" w:space="0" w:color="A6A6A6"/>
            </w:tcBorders>
            <w:shd w:val="clear" w:color="auto" w:fill="auto"/>
            <w:vAlign w:val="center"/>
            <w:hideMark/>
          </w:tcPr>
          <w:p w:rsidR="006477EE" w:rsidRPr="00DD2508" w:rsidRDefault="006477EE" w:rsidP="00253954">
            <w:pPr>
              <w:jc w:val="right"/>
              <w:rPr>
                <w:b/>
                <w:color w:val="000000"/>
                <w:sz w:val="18"/>
                <w:szCs w:val="18"/>
              </w:rPr>
            </w:pPr>
            <w:r>
              <w:rPr>
                <w:b/>
                <w:color w:val="000000"/>
                <w:sz w:val="18"/>
                <w:szCs w:val="18"/>
              </w:rPr>
              <w:t>-157,683</w:t>
            </w:r>
          </w:p>
        </w:tc>
      </w:tr>
    </w:tbl>
    <w:p w:rsidR="006477EE" w:rsidRDefault="006477EE" w:rsidP="006477EE">
      <w:pPr>
        <w:pStyle w:val="NormalWeb"/>
        <w:tabs>
          <w:tab w:val="left" w:pos="270"/>
        </w:tabs>
      </w:pPr>
      <w:r w:rsidRPr="00260B5C">
        <w:rPr>
          <w:b/>
          <w:bCs/>
          <w:i/>
          <w:iCs/>
        </w:rPr>
        <w:t>Explain:</w:t>
      </w:r>
      <w:r w:rsidRPr="00260B5C">
        <w:t> </w:t>
      </w:r>
    </w:p>
    <w:p w:rsidR="006477EE" w:rsidRDefault="006477EE" w:rsidP="006477EE">
      <w:pPr>
        <w:pStyle w:val="NormalWeb"/>
        <w:tabs>
          <w:tab w:val="left" w:pos="270"/>
        </w:tabs>
      </w:pPr>
      <w:r w:rsidRPr="000E39D7">
        <w:rPr>
          <w:bCs/>
        </w:rPr>
        <w:t>There</w:t>
      </w:r>
      <w:r>
        <w:rPr>
          <w:bCs/>
        </w:rPr>
        <w:t xml:space="preserve"> has been a decrease in </w:t>
      </w:r>
      <w:r w:rsidRPr="000E39D7">
        <w:rPr>
          <w:bCs/>
        </w:rPr>
        <w:t>the annual hour burden previously reported</w:t>
      </w:r>
      <w:r>
        <w:rPr>
          <w:bCs/>
        </w:rPr>
        <w:t xml:space="preserve"> due to t</w:t>
      </w:r>
      <w:r>
        <w:t>he FEMA Form 112 series of forms are no longer being used and has been removed from the collection.</w:t>
      </w:r>
    </w:p>
    <w:p w:rsidR="00781710" w:rsidRPr="00781710" w:rsidRDefault="006477EE" w:rsidP="004977B9">
      <w:pPr>
        <w:rPr>
          <w:rFonts w:eastAsia="Calibri"/>
        </w:rPr>
      </w:pPr>
      <w:r w:rsidRPr="009E512A">
        <w:t>A new form number has been added to the collection which is FEMA Form 080-0-0-15. This form number has been assigned to the ND Grants web-based grants management system.</w:t>
      </w:r>
    </w:p>
    <w:sectPr w:rsidR="00781710" w:rsidRPr="00781710"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4C68"/>
    <w:rsid w:val="00037293"/>
    <w:rsid w:val="000F25B6"/>
    <w:rsid w:val="00140471"/>
    <w:rsid w:val="00146696"/>
    <w:rsid w:val="001567A0"/>
    <w:rsid w:val="00174FD3"/>
    <w:rsid w:val="001927FD"/>
    <w:rsid w:val="001A2D36"/>
    <w:rsid w:val="001B5711"/>
    <w:rsid w:val="001D32C1"/>
    <w:rsid w:val="00201F20"/>
    <w:rsid w:val="0021595A"/>
    <w:rsid w:val="00287348"/>
    <w:rsid w:val="00315CC4"/>
    <w:rsid w:val="00325DE8"/>
    <w:rsid w:val="00356095"/>
    <w:rsid w:val="003811EC"/>
    <w:rsid w:val="003C782D"/>
    <w:rsid w:val="00425814"/>
    <w:rsid w:val="00461A94"/>
    <w:rsid w:val="004977B9"/>
    <w:rsid w:val="004A3609"/>
    <w:rsid w:val="004A5C77"/>
    <w:rsid w:val="004B5421"/>
    <w:rsid w:val="004E547A"/>
    <w:rsid w:val="0056189A"/>
    <w:rsid w:val="005629F5"/>
    <w:rsid w:val="00581DC0"/>
    <w:rsid w:val="00590D48"/>
    <w:rsid w:val="005B3D80"/>
    <w:rsid w:val="005C697A"/>
    <w:rsid w:val="005E02C4"/>
    <w:rsid w:val="006044E3"/>
    <w:rsid w:val="00630C5B"/>
    <w:rsid w:val="006412EF"/>
    <w:rsid w:val="00643FAF"/>
    <w:rsid w:val="006477EE"/>
    <w:rsid w:val="006630A0"/>
    <w:rsid w:val="0066759F"/>
    <w:rsid w:val="006B2750"/>
    <w:rsid w:val="006F6F42"/>
    <w:rsid w:val="00734551"/>
    <w:rsid w:val="00781710"/>
    <w:rsid w:val="007A3831"/>
    <w:rsid w:val="007B5BBB"/>
    <w:rsid w:val="007C16A2"/>
    <w:rsid w:val="007E4127"/>
    <w:rsid w:val="00800B00"/>
    <w:rsid w:val="0081654B"/>
    <w:rsid w:val="00822472"/>
    <w:rsid w:val="00841715"/>
    <w:rsid w:val="008744E8"/>
    <w:rsid w:val="008E5764"/>
    <w:rsid w:val="0090707B"/>
    <w:rsid w:val="009619C6"/>
    <w:rsid w:val="009718EB"/>
    <w:rsid w:val="00976AE6"/>
    <w:rsid w:val="009D0595"/>
    <w:rsid w:val="00A402B9"/>
    <w:rsid w:val="00AC4A38"/>
    <w:rsid w:val="00AE7A98"/>
    <w:rsid w:val="00B11616"/>
    <w:rsid w:val="00B41850"/>
    <w:rsid w:val="00B96CCF"/>
    <w:rsid w:val="00BC4A3D"/>
    <w:rsid w:val="00BD0143"/>
    <w:rsid w:val="00BE5774"/>
    <w:rsid w:val="00BF0EB5"/>
    <w:rsid w:val="00BF527D"/>
    <w:rsid w:val="00C209E0"/>
    <w:rsid w:val="00C5219F"/>
    <w:rsid w:val="00C557B8"/>
    <w:rsid w:val="00CD39E1"/>
    <w:rsid w:val="00D068CF"/>
    <w:rsid w:val="00D13036"/>
    <w:rsid w:val="00D20FD6"/>
    <w:rsid w:val="00D43E73"/>
    <w:rsid w:val="00D7452B"/>
    <w:rsid w:val="00D82232"/>
    <w:rsid w:val="00DE7766"/>
    <w:rsid w:val="00E37F23"/>
    <w:rsid w:val="00E6056C"/>
    <w:rsid w:val="00E76DA4"/>
    <w:rsid w:val="00E907EC"/>
    <w:rsid w:val="00E93260"/>
    <w:rsid w:val="00E941B7"/>
    <w:rsid w:val="00EC2D3A"/>
    <w:rsid w:val="00F045DD"/>
    <w:rsid w:val="00F543E0"/>
    <w:rsid w:val="00F70272"/>
    <w:rsid w:val="00F71A03"/>
    <w:rsid w:val="00FE587A"/>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 w:type="character" w:styleId="CommentReference">
    <w:name w:val="annotation reference"/>
    <w:rsid w:val="006412EF"/>
    <w:rPr>
      <w:sz w:val="16"/>
      <w:szCs w:val="16"/>
    </w:rPr>
  </w:style>
  <w:style w:type="paragraph" w:styleId="CommentText">
    <w:name w:val="annotation text"/>
    <w:basedOn w:val="Normal"/>
    <w:link w:val="CommentTextChar"/>
    <w:rsid w:val="006412EF"/>
    <w:rPr>
      <w:sz w:val="20"/>
      <w:szCs w:val="20"/>
    </w:rPr>
  </w:style>
  <w:style w:type="character" w:customStyle="1" w:styleId="CommentTextChar">
    <w:name w:val="Comment Text Char"/>
    <w:basedOn w:val="DefaultParagraphFont"/>
    <w:link w:val="CommentText"/>
    <w:rsid w:val="006412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1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2E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 w:type="character" w:styleId="CommentReference">
    <w:name w:val="annotation reference"/>
    <w:rsid w:val="006412EF"/>
    <w:rPr>
      <w:sz w:val="16"/>
      <w:szCs w:val="16"/>
    </w:rPr>
  </w:style>
  <w:style w:type="paragraph" w:styleId="CommentText">
    <w:name w:val="annotation text"/>
    <w:basedOn w:val="Normal"/>
    <w:link w:val="CommentTextChar"/>
    <w:rsid w:val="006412EF"/>
    <w:rPr>
      <w:sz w:val="20"/>
      <w:szCs w:val="20"/>
    </w:rPr>
  </w:style>
  <w:style w:type="character" w:customStyle="1" w:styleId="CommentTextChar">
    <w:name w:val="Comment Text Char"/>
    <w:basedOn w:val="DefaultParagraphFont"/>
    <w:link w:val="CommentText"/>
    <w:rsid w:val="006412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1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2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75B5-EC3B-4FB2-B699-B8C1974B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SYSTEM</cp:lastModifiedBy>
  <cp:revision>2</cp:revision>
  <dcterms:created xsi:type="dcterms:W3CDTF">2017-09-21T17:49:00Z</dcterms:created>
  <dcterms:modified xsi:type="dcterms:W3CDTF">2017-09-21T17:49:00Z</dcterms:modified>
</cp:coreProperties>
</file>