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4095C" w14:textId="208DAD1C" w:rsidR="005E714A" w:rsidRDefault="00F06866" w:rsidP="00F06866">
      <w:pPr>
        <w:pStyle w:val="Heading2"/>
        <w:tabs>
          <w:tab w:val="left" w:pos="900"/>
        </w:tabs>
        <w:ind w:right="-180"/>
      </w:pPr>
      <w:bookmarkStart w:id="0" w:name="_GoBack"/>
      <w:bookmarkEnd w:id="0"/>
      <w:r w:rsidRPr="0082709E">
        <w:rPr>
          <w:sz w:val="28"/>
          <w:szCs w:val="28"/>
        </w:rPr>
        <w:t>Request for Approval under the “Generic Clearance for the Collection of Routine Customer Feedback” (OMB Control Number</w:t>
      </w:r>
      <w:r w:rsidR="00417FB6">
        <w:rPr>
          <w:sz w:val="28"/>
          <w:szCs w:val="28"/>
        </w:rPr>
        <w:t xml:space="preserve"> 3045-0137</w:t>
      </w:r>
      <w:r w:rsidRPr="0082709E">
        <w:rPr>
          <w:sz w:val="28"/>
          <w:szCs w:val="28"/>
        </w:rPr>
        <w:t>)</w:t>
      </w:r>
    </w:p>
    <w:p w14:paraId="3210C05E" w14:textId="77777777" w:rsidR="00417FB6" w:rsidRDefault="0000132A">
      <w:r>
        <w:rPr>
          <w:b/>
          <w:noProof/>
        </w:rPr>
        <mc:AlternateContent>
          <mc:Choice Requires="wps">
            <w:drawing>
              <wp:anchor distT="0" distB="0" distL="114300" distR="114300" simplePos="0" relativeHeight="251657216" behindDoc="0" locked="0" layoutInCell="0" allowOverlap="1" wp14:anchorId="47361338" wp14:editId="008C2A95">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5="http://schemas.microsoft.com/office/word/2012/wordml">
            <w:pict w14:anchorId="7CF8F94B">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19C7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005E714A" w:rsidRPr="0082709E">
        <w:rPr>
          <w:b/>
          <w:bCs/>
        </w:rPr>
        <w:t>TITLE OF INFORMATION COLLECTION:</w:t>
      </w:r>
      <w:r w:rsidR="005E714A">
        <w:t xml:space="preserve">  </w:t>
      </w:r>
    </w:p>
    <w:p w14:paraId="3327CC64" w14:textId="47B0A832" w:rsidR="00E50293" w:rsidRPr="0082709E" w:rsidRDefault="0049661E">
      <w:pPr>
        <w:rPr>
          <w:b/>
          <w:bCs/>
        </w:rPr>
      </w:pPr>
      <w:r>
        <w:t>CNCS Organizational Capacity Assessment Tool</w:t>
      </w:r>
    </w:p>
    <w:p w14:paraId="18D8D420" w14:textId="77777777" w:rsidR="005E714A" w:rsidRDefault="005E714A"/>
    <w:p w14:paraId="514E8127" w14:textId="0F28A57C" w:rsidR="00464ECF" w:rsidRPr="0082709E" w:rsidRDefault="00F15956">
      <w:pPr>
        <w:rPr>
          <w:b/>
          <w:bCs/>
        </w:rPr>
      </w:pPr>
      <w:r w:rsidRPr="0082709E">
        <w:rPr>
          <w:b/>
          <w:bCs/>
        </w:rPr>
        <w:t>PURPOSE:</w:t>
      </w:r>
      <w:r w:rsidR="00C14CC4" w:rsidRPr="0082709E">
        <w:rPr>
          <w:b/>
          <w:bCs/>
        </w:rPr>
        <w:t xml:space="preserve">  </w:t>
      </w:r>
      <w:r w:rsidR="00B250EF" w:rsidRPr="00B250EF">
        <w:t xml:space="preserve">The Corporation for National and Community Service (CNCS) </w:t>
      </w:r>
      <w:r w:rsidR="004E7019">
        <w:t xml:space="preserve">worked </w:t>
      </w:r>
      <w:r w:rsidR="00B250EF" w:rsidRPr="00B250EF">
        <w:t>with ICF to develop a reliable and validated organizational capacity assessment tool tailored for CNCS grantees. The purpose of this tool is to enable CNCS grantees to identify strengths and areas for potential capacity building, and to measure changes in organizational capacity over time.</w:t>
      </w:r>
      <w:r w:rsidR="00B250EF" w:rsidRPr="20C9CAE4">
        <w:t xml:space="preserve"> </w:t>
      </w:r>
      <w:r w:rsidR="00464ECF">
        <w:br/>
      </w:r>
      <w:r w:rsidR="20C9CAE4" w:rsidRPr="20C9CAE4">
        <w:t xml:space="preserve"> </w:t>
      </w:r>
      <w:r w:rsidR="00464ECF" w:rsidRPr="20C9CAE4">
        <w:t xml:space="preserve"> </w:t>
      </w:r>
      <w:r w:rsidR="00464ECF">
        <w:tab/>
      </w:r>
    </w:p>
    <w:p w14:paraId="4BBD917B" w14:textId="77777777" w:rsidR="00C8488C" w:rsidRDefault="00C8488C" w:rsidP="00434E33">
      <w:pPr>
        <w:pStyle w:val="Header"/>
        <w:tabs>
          <w:tab w:val="clear" w:pos="4320"/>
          <w:tab w:val="clear" w:pos="8640"/>
        </w:tabs>
        <w:rPr>
          <w:b/>
        </w:rPr>
      </w:pPr>
    </w:p>
    <w:p w14:paraId="4282ED21" w14:textId="77777777" w:rsidR="00434E33" w:rsidRPr="0082709E" w:rsidRDefault="00434E33">
      <w:pPr>
        <w:pStyle w:val="Header"/>
        <w:tabs>
          <w:tab w:val="clear" w:pos="4320"/>
          <w:tab w:val="clear" w:pos="8640"/>
        </w:tabs>
        <w:rPr>
          <w:i/>
          <w:iCs/>
          <w:snapToGrid/>
        </w:rPr>
      </w:pPr>
      <w:r w:rsidRPr="0082709E">
        <w:rPr>
          <w:b/>
          <w:bCs/>
        </w:rPr>
        <w:t>DESCRIPTION OF RESPONDENTS</w:t>
      </w:r>
      <w:r>
        <w:t xml:space="preserve">: </w:t>
      </w:r>
    </w:p>
    <w:p w14:paraId="33CFF5D6" w14:textId="77777777" w:rsidR="00F15956" w:rsidRDefault="00F15956"/>
    <w:p w14:paraId="269BA082" w14:textId="75406504" w:rsidR="00E26329" w:rsidRPr="0082709E" w:rsidRDefault="00523650">
      <w:pPr>
        <w:rPr>
          <w:b/>
          <w:bCs/>
        </w:rPr>
      </w:pPr>
      <w:r>
        <w:t xml:space="preserve">Respondents will </w:t>
      </w:r>
      <w:r w:rsidR="00B52031">
        <w:t xml:space="preserve">include </w:t>
      </w:r>
      <w:r>
        <w:t>active funded organizations of the Corporation for National and Community Service</w:t>
      </w:r>
      <w:r w:rsidR="00B52031">
        <w:t xml:space="preserve"> and other organizations that choose to participate</w:t>
      </w:r>
      <w:r>
        <w:t xml:space="preserve">. The </w:t>
      </w:r>
      <w:r w:rsidRPr="0082709E">
        <w:t xml:space="preserve">respondent will be </w:t>
      </w:r>
      <w:r w:rsidR="52A004E0" w:rsidRPr="0082709E">
        <w:t>the designated organization point of contact as listed on the funded organizat</w:t>
      </w:r>
      <w:r w:rsidR="2F5E6062" w:rsidRPr="0082709E">
        <w:t>i</w:t>
      </w:r>
      <w:r w:rsidR="52A004E0" w:rsidRPr="0082709E">
        <w:t>on's application</w:t>
      </w:r>
      <w:r w:rsidR="4255F328" w:rsidRPr="77C9F892">
        <w:t>.</w:t>
      </w:r>
    </w:p>
    <w:p w14:paraId="3B6971C5" w14:textId="5629D64D" w:rsidR="00F06866" w:rsidRPr="0082709E" w:rsidRDefault="0082709E">
      <w:pPr>
        <w:rPr>
          <w:b/>
          <w:bCs/>
        </w:rPr>
      </w:pPr>
      <w:r>
        <w:rPr>
          <w:b/>
          <w:bCs/>
        </w:rPr>
        <w:br/>
      </w:r>
      <w:r w:rsidR="00F06866" w:rsidRPr="0082709E">
        <w:rPr>
          <w:b/>
          <w:bCs/>
        </w:rPr>
        <w:t>TYPE OF COLLECTION:</w:t>
      </w:r>
      <w:r w:rsidR="00F06866" w:rsidRPr="00F06866">
        <w:t xml:space="preserve"> (Check one)</w:t>
      </w:r>
    </w:p>
    <w:p w14:paraId="573E6489" w14:textId="77777777" w:rsidR="00441434" w:rsidRPr="00434E33" w:rsidRDefault="00441434" w:rsidP="0096108F">
      <w:pPr>
        <w:pStyle w:val="BodyTextIndent"/>
        <w:tabs>
          <w:tab w:val="left" w:pos="360"/>
        </w:tabs>
        <w:ind w:left="0"/>
        <w:rPr>
          <w:bCs/>
          <w:sz w:val="16"/>
          <w:szCs w:val="16"/>
        </w:rPr>
      </w:pPr>
    </w:p>
    <w:p w14:paraId="0FA3D109" w14:textId="77777777" w:rsidR="00F06866" w:rsidRPr="0082709E" w:rsidRDefault="0096108F">
      <w:pPr>
        <w:pStyle w:val="BodyTextIndent"/>
        <w:tabs>
          <w:tab w:val="left" w:pos="360"/>
        </w:tabs>
        <w:ind w:left="0"/>
        <w:rPr>
          <w:sz w:val="24"/>
          <w:szCs w:val="24"/>
        </w:rPr>
      </w:pPr>
      <w:r w:rsidRPr="0082709E">
        <w:rPr>
          <w:sz w:val="24"/>
          <w:szCs w:val="24"/>
        </w:rPr>
        <w:t xml:space="preserve">[ ] </w:t>
      </w:r>
      <w:r w:rsidR="00F06866" w:rsidRPr="0082709E">
        <w:rPr>
          <w:sz w:val="24"/>
          <w:szCs w:val="24"/>
        </w:rPr>
        <w:t>Customer Comment Card/Complaint Form</w:t>
      </w:r>
      <w:r w:rsidRPr="0082709E">
        <w:rPr>
          <w:sz w:val="24"/>
          <w:szCs w:val="24"/>
        </w:rPr>
        <w:t xml:space="preserve"> </w:t>
      </w:r>
      <w:r w:rsidRPr="00F06866">
        <w:rPr>
          <w:bCs/>
          <w:sz w:val="24"/>
        </w:rPr>
        <w:tab/>
      </w:r>
      <w:r w:rsidRPr="0082709E">
        <w:rPr>
          <w:sz w:val="24"/>
          <w:szCs w:val="24"/>
        </w:rPr>
        <w:t xml:space="preserve">[ ] </w:t>
      </w:r>
      <w:r w:rsidR="00F06866" w:rsidRPr="0082709E">
        <w:rPr>
          <w:sz w:val="24"/>
          <w:szCs w:val="24"/>
        </w:rPr>
        <w:t>Customer Satisfaction Survey</w:t>
      </w:r>
      <w:r w:rsidRPr="0082709E">
        <w:rPr>
          <w:sz w:val="24"/>
          <w:szCs w:val="24"/>
        </w:rPr>
        <w:t xml:space="preserve"> </w:t>
      </w:r>
      <w:r w:rsidR="00CA2650" w:rsidRPr="0082709E">
        <w:rPr>
          <w:sz w:val="24"/>
          <w:szCs w:val="24"/>
        </w:rPr>
        <w:t xml:space="preserve">  </w:t>
      </w:r>
      <w:r w:rsidRPr="0082709E">
        <w:rPr>
          <w:sz w:val="24"/>
          <w:szCs w:val="24"/>
        </w:rPr>
        <w:t xml:space="preserve"> </w:t>
      </w:r>
    </w:p>
    <w:p w14:paraId="1A970403" w14:textId="0A7C80A1" w:rsidR="0096108F" w:rsidRPr="0082709E" w:rsidRDefault="0096108F">
      <w:pPr>
        <w:pStyle w:val="BodyTextIndent"/>
        <w:tabs>
          <w:tab w:val="left" w:pos="360"/>
        </w:tabs>
        <w:ind w:left="0"/>
        <w:rPr>
          <w:sz w:val="24"/>
          <w:szCs w:val="24"/>
        </w:rPr>
      </w:pPr>
      <w:r w:rsidRPr="0082709E">
        <w:rPr>
          <w:sz w:val="24"/>
          <w:szCs w:val="24"/>
        </w:rPr>
        <w:t>[</w:t>
      </w:r>
      <w:r w:rsidR="4255F328" w:rsidRPr="0082709E">
        <w:rPr>
          <w:sz w:val="24"/>
          <w:szCs w:val="24"/>
        </w:rPr>
        <w:t xml:space="preserve"> </w:t>
      </w:r>
      <w:r w:rsidRPr="0082709E">
        <w:rPr>
          <w:sz w:val="24"/>
          <w:szCs w:val="24"/>
        </w:rPr>
        <w:t xml:space="preserve">] </w:t>
      </w:r>
      <w:r w:rsidR="00F06866" w:rsidRPr="0082709E">
        <w:rPr>
          <w:sz w:val="24"/>
          <w:szCs w:val="24"/>
        </w:rPr>
        <w:t>Usability</w:t>
      </w:r>
      <w:r w:rsidR="009239AA" w:rsidRPr="0082709E">
        <w:rPr>
          <w:sz w:val="24"/>
          <w:szCs w:val="24"/>
        </w:rPr>
        <w:t xml:space="preserve"> Testing (e.g., Website or Software</w:t>
      </w:r>
      <w:r w:rsidR="00F06866">
        <w:rPr>
          <w:bCs/>
          <w:sz w:val="24"/>
        </w:rPr>
        <w:tab/>
      </w:r>
      <w:r w:rsidR="00F06866" w:rsidRPr="0082709E">
        <w:rPr>
          <w:sz w:val="24"/>
          <w:szCs w:val="24"/>
        </w:rPr>
        <w:t>[ ] Small Discussion Group</w:t>
      </w:r>
    </w:p>
    <w:p w14:paraId="2E81B458" w14:textId="7636DEDD" w:rsidR="00F06866" w:rsidRPr="0082709E" w:rsidRDefault="00935ADA">
      <w:pPr>
        <w:pStyle w:val="BodyTextIndent"/>
        <w:tabs>
          <w:tab w:val="left" w:pos="360"/>
        </w:tabs>
        <w:ind w:left="0"/>
        <w:rPr>
          <w:sz w:val="24"/>
          <w:szCs w:val="24"/>
        </w:rPr>
      </w:pPr>
      <w:r w:rsidRPr="0082709E">
        <w:rPr>
          <w:sz w:val="24"/>
          <w:szCs w:val="24"/>
        </w:rPr>
        <w:t>[</w:t>
      </w:r>
      <w:r w:rsidR="00CF6542" w:rsidRPr="0082709E">
        <w:rPr>
          <w:sz w:val="24"/>
          <w:szCs w:val="24"/>
        </w:rPr>
        <w:t xml:space="preserve"> </w:t>
      </w:r>
      <w:r w:rsidR="0049661E" w:rsidRPr="0082709E">
        <w:rPr>
          <w:sz w:val="24"/>
          <w:szCs w:val="24"/>
        </w:rPr>
        <w:t xml:space="preserve">] </w:t>
      </w:r>
      <w:r w:rsidRPr="0082709E">
        <w:rPr>
          <w:sz w:val="24"/>
          <w:szCs w:val="24"/>
        </w:rPr>
        <w:t>Focus Group</w:t>
      </w:r>
      <w:r>
        <w:rPr>
          <w:bCs/>
          <w:sz w:val="24"/>
        </w:rPr>
        <w:tab/>
      </w:r>
      <w:r>
        <w:rPr>
          <w:bCs/>
          <w:sz w:val="24"/>
        </w:rPr>
        <w:tab/>
      </w:r>
      <w:r>
        <w:rPr>
          <w:bCs/>
          <w:sz w:val="24"/>
        </w:rPr>
        <w:tab/>
      </w:r>
      <w:r>
        <w:rPr>
          <w:bCs/>
          <w:sz w:val="24"/>
        </w:rPr>
        <w:tab/>
      </w:r>
      <w:r w:rsidR="07478459" w:rsidRPr="0082709E">
        <w:rPr>
          <w:sz w:val="24"/>
          <w:szCs w:val="24"/>
        </w:rPr>
        <w:t xml:space="preserve">  </w:t>
      </w:r>
      <w:r>
        <w:rPr>
          <w:bCs/>
          <w:sz w:val="24"/>
        </w:rPr>
        <w:tab/>
      </w:r>
      <w:r w:rsidR="00F06866" w:rsidRPr="0082709E">
        <w:rPr>
          <w:sz w:val="24"/>
          <w:szCs w:val="24"/>
        </w:rPr>
        <w:t>[</w:t>
      </w:r>
      <w:r w:rsidR="006A4BED">
        <w:rPr>
          <w:sz w:val="24"/>
          <w:szCs w:val="24"/>
        </w:rPr>
        <w:t>x</w:t>
      </w:r>
      <w:r w:rsidR="00F06866" w:rsidRPr="0082709E">
        <w:rPr>
          <w:sz w:val="24"/>
          <w:szCs w:val="24"/>
        </w:rPr>
        <w:t>]</w:t>
      </w:r>
      <w:r w:rsidR="00417FB6">
        <w:rPr>
          <w:sz w:val="24"/>
          <w:szCs w:val="24"/>
        </w:rPr>
        <w:t xml:space="preserve"> </w:t>
      </w:r>
      <w:r w:rsidR="00F06866" w:rsidRPr="0082709E">
        <w:rPr>
          <w:sz w:val="24"/>
          <w:szCs w:val="24"/>
        </w:rPr>
        <w:t>Other:</w:t>
      </w:r>
      <w:r w:rsidR="00B52031">
        <w:rPr>
          <w:sz w:val="24"/>
          <w:szCs w:val="24"/>
          <w:u w:val="single"/>
        </w:rPr>
        <w:t xml:space="preserve"> Organization Capacity Assessment</w:t>
      </w:r>
    </w:p>
    <w:p w14:paraId="40F051DC" w14:textId="77777777" w:rsidR="00434E33" w:rsidRDefault="00434E33">
      <w:pPr>
        <w:pStyle w:val="Header"/>
        <w:tabs>
          <w:tab w:val="clear" w:pos="4320"/>
          <w:tab w:val="clear" w:pos="8640"/>
        </w:tabs>
      </w:pPr>
    </w:p>
    <w:p w14:paraId="5E81401C" w14:textId="77777777" w:rsidR="00CA2650" w:rsidRPr="0082709E" w:rsidRDefault="00441434">
      <w:pPr>
        <w:rPr>
          <w:b/>
          <w:bCs/>
        </w:rPr>
      </w:pPr>
      <w:r w:rsidRPr="0082709E">
        <w:rPr>
          <w:b/>
          <w:bCs/>
        </w:rPr>
        <w:t>C</w:t>
      </w:r>
      <w:r w:rsidR="009C13B9" w:rsidRPr="0082709E">
        <w:rPr>
          <w:b/>
          <w:bCs/>
        </w:rPr>
        <w:t>ERTIFICATION:</w:t>
      </w:r>
    </w:p>
    <w:p w14:paraId="1F854E30" w14:textId="77777777" w:rsidR="00441434" w:rsidRDefault="00441434">
      <w:pPr>
        <w:rPr>
          <w:sz w:val="16"/>
          <w:szCs w:val="16"/>
        </w:rPr>
      </w:pPr>
    </w:p>
    <w:p w14:paraId="58153D03" w14:textId="77777777" w:rsidR="008101A5" w:rsidRPr="009C13B9" w:rsidRDefault="008101A5" w:rsidP="008101A5">
      <w:r>
        <w:t xml:space="preserve">I certify the following to be true: </w:t>
      </w:r>
    </w:p>
    <w:p w14:paraId="41D2710F" w14:textId="77777777" w:rsidR="008101A5" w:rsidRDefault="008101A5" w:rsidP="008101A5">
      <w:pPr>
        <w:pStyle w:val="ListParagraph"/>
        <w:numPr>
          <w:ilvl w:val="0"/>
          <w:numId w:val="14"/>
        </w:numPr>
      </w:pPr>
      <w:r>
        <w:t>The collection is voluntary.</w:t>
      </w:r>
      <w:r w:rsidRPr="00C14CC4">
        <w:t xml:space="preserve"> </w:t>
      </w:r>
    </w:p>
    <w:p w14:paraId="4148258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07D4F7DA"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0351C12"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082A904"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F9AED6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5932273" w14:textId="77777777" w:rsidR="009C13B9" w:rsidRDefault="009C13B9" w:rsidP="009C13B9"/>
    <w:p w14:paraId="389D63EE" w14:textId="213D5AB3" w:rsidR="009C13B9" w:rsidRDefault="00523650" w:rsidP="009C13B9">
      <w:r>
        <w:t xml:space="preserve">Name: </w:t>
      </w:r>
      <w:r w:rsidR="004E7019">
        <w:rPr>
          <w:u w:val="single"/>
        </w:rPr>
        <w:t>Greg Wallinger</w:t>
      </w:r>
      <w:r w:rsidR="009C13B9">
        <w:t>_</w:t>
      </w:r>
      <w:r w:rsidR="009C13B9" w:rsidRPr="77C9F892">
        <w:t>____________________________</w:t>
      </w:r>
    </w:p>
    <w:p w14:paraId="090F6640" w14:textId="77777777" w:rsidR="009C13B9" w:rsidRDefault="009C13B9" w:rsidP="009C13B9">
      <w:pPr>
        <w:pStyle w:val="ListParagraph"/>
        <w:ind w:left="360"/>
      </w:pPr>
    </w:p>
    <w:p w14:paraId="2ED24EFD" w14:textId="77777777" w:rsidR="009C13B9" w:rsidRDefault="009C13B9" w:rsidP="009C13B9">
      <w:r>
        <w:t>To assist review, please provide answers to the following question:</w:t>
      </w:r>
    </w:p>
    <w:p w14:paraId="552CFA0E" w14:textId="77777777" w:rsidR="009C13B9" w:rsidRDefault="009C13B9" w:rsidP="009C13B9">
      <w:pPr>
        <w:pStyle w:val="ListParagraph"/>
        <w:ind w:left="360"/>
      </w:pPr>
    </w:p>
    <w:p w14:paraId="3981C321" w14:textId="77777777" w:rsidR="009C13B9" w:rsidRPr="0082709E" w:rsidRDefault="00C86E91">
      <w:pPr>
        <w:rPr>
          <w:b/>
          <w:bCs/>
        </w:rPr>
      </w:pPr>
      <w:r w:rsidRPr="0082709E">
        <w:rPr>
          <w:b/>
          <w:bCs/>
        </w:rPr>
        <w:t>Personally Identifiable Information:</w:t>
      </w:r>
    </w:p>
    <w:p w14:paraId="42278CE0"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49661E">
        <w:t>[  ] Yes  [X</w:t>
      </w:r>
      <w:r w:rsidR="009239AA">
        <w:t xml:space="preserve">]  No </w:t>
      </w:r>
    </w:p>
    <w:p w14:paraId="02543696"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73BEB75C"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768D3E54" w14:textId="77777777" w:rsidR="00CF6542" w:rsidRDefault="00CF6542" w:rsidP="00C86E91">
      <w:pPr>
        <w:pStyle w:val="ListParagraph"/>
        <w:ind w:left="0"/>
        <w:rPr>
          <w:b/>
        </w:rPr>
      </w:pPr>
    </w:p>
    <w:p w14:paraId="239D21AA" w14:textId="77777777" w:rsidR="00C86E91" w:rsidRPr="0082709E" w:rsidRDefault="00CB1078">
      <w:pPr>
        <w:pStyle w:val="ListParagraph"/>
        <w:ind w:left="0"/>
        <w:rPr>
          <w:b/>
          <w:bCs/>
        </w:rPr>
      </w:pPr>
      <w:r w:rsidRPr="0082709E">
        <w:rPr>
          <w:b/>
          <w:bCs/>
        </w:rPr>
        <w:t>Gifts or Payments</w:t>
      </w:r>
      <w:r w:rsidR="00C86E91" w:rsidRPr="0082709E">
        <w:rPr>
          <w:b/>
          <w:bCs/>
        </w:rPr>
        <w:t>:</w:t>
      </w:r>
    </w:p>
    <w:p w14:paraId="5E21480E" w14:textId="77777777" w:rsidR="00C86E91" w:rsidRDefault="00C86E91" w:rsidP="00C86E91">
      <w:r>
        <w:lastRenderedPageBreak/>
        <w:t>Is an incentive (e.g., money or reimbursement of expenses, token of appreciation) provid</w:t>
      </w:r>
      <w:r w:rsidR="0049661E">
        <w:t>ed to participants?  [  ] Yes [X</w:t>
      </w:r>
      <w:r>
        <w:t xml:space="preserve">] No  </w:t>
      </w:r>
    </w:p>
    <w:p w14:paraId="3DD61DFF" w14:textId="77777777" w:rsidR="00C86E91" w:rsidRDefault="00C86E91">
      <w:pPr>
        <w:rPr>
          <w:b/>
        </w:rPr>
      </w:pPr>
    </w:p>
    <w:p w14:paraId="5A49A277" w14:textId="77777777" w:rsidR="005E714A" w:rsidRPr="0082709E" w:rsidRDefault="005E714A">
      <w:pPr>
        <w:rPr>
          <w:i/>
          <w:iCs/>
        </w:rPr>
      </w:pPr>
      <w:r w:rsidRPr="0082709E">
        <w:rPr>
          <w:b/>
          <w:bCs/>
        </w:rPr>
        <w:t>BURDEN HOUR</w:t>
      </w:r>
      <w:r w:rsidR="00441434" w:rsidRPr="0082709E">
        <w:rPr>
          <w:b/>
          <w:bCs/>
        </w:rPr>
        <w:t>S</w:t>
      </w:r>
      <w:r>
        <w:t xml:space="preserve"> </w:t>
      </w:r>
    </w:p>
    <w:p w14:paraId="55EA9F79"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597"/>
        <w:gridCol w:w="1116"/>
      </w:tblGrid>
      <w:tr w:rsidR="00EF2095" w:rsidRPr="00444C62" w14:paraId="6FD237D7" w14:textId="77777777" w:rsidTr="00344E10">
        <w:trPr>
          <w:trHeight w:val="274"/>
        </w:trPr>
        <w:tc>
          <w:tcPr>
            <w:tcW w:w="5418" w:type="dxa"/>
          </w:tcPr>
          <w:p w14:paraId="24F4C28B" w14:textId="77777777" w:rsidR="006832D9" w:rsidRPr="00444C62" w:rsidRDefault="00E40B50">
            <w:pPr>
              <w:rPr>
                <w:b/>
                <w:bCs/>
              </w:rPr>
            </w:pPr>
            <w:r w:rsidRPr="00444C62">
              <w:rPr>
                <w:b/>
                <w:bCs/>
              </w:rPr>
              <w:t>Category of Respondent</w:t>
            </w:r>
            <w:r w:rsidR="00EF2095" w:rsidRPr="00444C62">
              <w:rPr>
                <w:b/>
                <w:bCs/>
              </w:rPr>
              <w:t xml:space="preserve"> </w:t>
            </w:r>
          </w:p>
        </w:tc>
        <w:tc>
          <w:tcPr>
            <w:tcW w:w="1530" w:type="dxa"/>
          </w:tcPr>
          <w:p w14:paraId="5CD82350" w14:textId="77777777" w:rsidR="006832D9" w:rsidRPr="00444C62" w:rsidRDefault="006832D9">
            <w:pPr>
              <w:rPr>
                <w:b/>
                <w:bCs/>
              </w:rPr>
            </w:pPr>
            <w:r w:rsidRPr="00444C62">
              <w:rPr>
                <w:b/>
                <w:bCs/>
              </w:rPr>
              <w:t>N</w:t>
            </w:r>
            <w:r w:rsidR="009F5923" w:rsidRPr="00444C62">
              <w:rPr>
                <w:b/>
                <w:bCs/>
              </w:rPr>
              <w:t>o.</w:t>
            </w:r>
            <w:r w:rsidRPr="00444C62">
              <w:rPr>
                <w:b/>
                <w:bCs/>
              </w:rPr>
              <w:t xml:space="preserve"> of Respondents</w:t>
            </w:r>
          </w:p>
        </w:tc>
        <w:tc>
          <w:tcPr>
            <w:tcW w:w="1597" w:type="dxa"/>
          </w:tcPr>
          <w:p w14:paraId="6ACFA594" w14:textId="77777777" w:rsidR="006832D9" w:rsidRPr="00444C62" w:rsidRDefault="006832D9">
            <w:pPr>
              <w:rPr>
                <w:b/>
                <w:bCs/>
              </w:rPr>
            </w:pPr>
            <w:r w:rsidRPr="00444C62">
              <w:rPr>
                <w:b/>
                <w:bCs/>
              </w:rPr>
              <w:t>Participation Time</w:t>
            </w:r>
          </w:p>
        </w:tc>
        <w:tc>
          <w:tcPr>
            <w:tcW w:w="1116" w:type="dxa"/>
          </w:tcPr>
          <w:p w14:paraId="3B0FFFB9" w14:textId="77777777" w:rsidR="006832D9" w:rsidRPr="00444C62" w:rsidRDefault="006832D9">
            <w:pPr>
              <w:rPr>
                <w:b/>
                <w:bCs/>
              </w:rPr>
            </w:pPr>
            <w:r w:rsidRPr="00444C62">
              <w:rPr>
                <w:b/>
                <w:bCs/>
              </w:rPr>
              <w:t>Burden</w:t>
            </w:r>
          </w:p>
        </w:tc>
      </w:tr>
      <w:tr w:rsidR="00EF2095" w:rsidRPr="00444C62" w14:paraId="22001211" w14:textId="77777777" w:rsidTr="00344E10">
        <w:trPr>
          <w:trHeight w:val="274"/>
        </w:trPr>
        <w:tc>
          <w:tcPr>
            <w:tcW w:w="5418" w:type="dxa"/>
          </w:tcPr>
          <w:p w14:paraId="3955C5D2" w14:textId="6983E4BF" w:rsidR="00464ECF" w:rsidRPr="00444C62" w:rsidRDefault="00B52031" w:rsidP="00285993">
            <w:r>
              <w:t>OCAT User</w:t>
            </w:r>
          </w:p>
        </w:tc>
        <w:tc>
          <w:tcPr>
            <w:tcW w:w="1530" w:type="dxa"/>
          </w:tcPr>
          <w:p w14:paraId="2A92EE85" w14:textId="03EB71A5" w:rsidR="006832D9" w:rsidRPr="00444C62" w:rsidRDefault="00B52031" w:rsidP="00993941">
            <w:r>
              <w:t>100</w:t>
            </w:r>
          </w:p>
        </w:tc>
        <w:tc>
          <w:tcPr>
            <w:tcW w:w="1597" w:type="dxa"/>
          </w:tcPr>
          <w:p w14:paraId="61D52700" w14:textId="76553958" w:rsidR="006832D9" w:rsidRPr="00444C62" w:rsidRDefault="00344E10" w:rsidP="00843796">
            <w:r>
              <w:t>30 minutes</w:t>
            </w:r>
            <w:r w:rsidR="00464ECF" w:rsidRPr="00444C62">
              <w:t xml:space="preserve"> </w:t>
            </w:r>
          </w:p>
        </w:tc>
        <w:tc>
          <w:tcPr>
            <w:tcW w:w="1116" w:type="dxa"/>
          </w:tcPr>
          <w:p w14:paraId="49461E2A" w14:textId="5964D7EE" w:rsidR="006832D9" w:rsidRPr="00444C62" w:rsidRDefault="00344E10" w:rsidP="00344E10">
            <w:r>
              <w:t>300 minutes</w:t>
            </w:r>
          </w:p>
        </w:tc>
      </w:tr>
      <w:tr w:rsidR="00BF1C52" w:rsidRPr="00444C62" w14:paraId="1115AC67" w14:textId="77777777" w:rsidTr="00344E10">
        <w:trPr>
          <w:trHeight w:val="274"/>
        </w:trPr>
        <w:tc>
          <w:tcPr>
            <w:tcW w:w="5418" w:type="dxa"/>
          </w:tcPr>
          <w:p w14:paraId="73F7DC74" w14:textId="77777777" w:rsidR="00BF1C52" w:rsidRPr="00444C62" w:rsidRDefault="00BF1C52" w:rsidP="00BF1C52">
            <w:r w:rsidRPr="00444C62">
              <w:rPr>
                <w:b/>
                <w:bCs/>
              </w:rPr>
              <w:t>Totals</w:t>
            </w:r>
          </w:p>
        </w:tc>
        <w:tc>
          <w:tcPr>
            <w:tcW w:w="1530" w:type="dxa"/>
          </w:tcPr>
          <w:p w14:paraId="06D14E0C" w14:textId="5FC9505A" w:rsidR="00BF1C52" w:rsidRPr="00444C62" w:rsidRDefault="00B52031">
            <w:pPr>
              <w:rPr>
                <w:b/>
                <w:bCs/>
              </w:rPr>
            </w:pPr>
            <w:r>
              <w:rPr>
                <w:b/>
                <w:bCs/>
              </w:rPr>
              <w:t>100</w:t>
            </w:r>
          </w:p>
        </w:tc>
        <w:tc>
          <w:tcPr>
            <w:tcW w:w="1597" w:type="dxa"/>
          </w:tcPr>
          <w:p w14:paraId="26ABD83C" w14:textId="14EF9D3F" w:rsidR="00BF1C52" w:rsidRPr="00444C62" w:rsidRDefault="00344E10" w:rsidP="00BF1C52">
            <w:r>
              <w:t>30 minutes</w:t>
            </w:r>
          </w:p>
        </w:tc>
        <w:tc>
          <w:tcPr>
            <w:tcW w:w="1116" w:type="dxa"/>
          </w:tcPr>
          <w:p w14:paraId="29934047" w14:textId="378E832E" w:rsidR="00BF1C52" w:rsidRPr="00444C62" w:rsidRDefault="00344E10">
            <w:pPr>
              <w:rPr>
                <w:b/>
                <w:bCs/>
              </w:rPr>
            </w:pPr>
            <w:r>
              <w:rPr>
                <w:b/>
                <w:bCs/>
              </w:rPr>
              <w:t>300 minutes</w:t>
            </w:r>
          </w:p>
        </w:tc>
      </w:tr>
    </w:tbl>
    <w:p w14:paraId="365E0BD9" w14:textId="77777777" w:rsidR="00F3170F" w:rsidRDefault="00F3170F" w:rsidP="00F3170F"/>
    <w:p w14:paraId="50F94744" w14:textId="5E42FA00" w:rsidR="005E714A" w:rsidRPr="0082709E" w:rsidRDefault="001C39F7">
      <w:pPr>
        <w:rPr>
          <w:b/>
          <w:bCs/>
        </w:rPr>
      </w:pPr>
      <w:r w:rsidRPr="0082709E">
        <w:rPr>
          <w:b/>
          <w:bCs/>
        </w:rPr>
        <w:t xml:space="preserve">FEDERAL </w:t>
      </w:r>
      <w:r w:rsidR="009F5923" w:rsidRPr="0082709E">
        <w:rPr>
          <w:b/>
          <w:bCs/>
        </w:rPr>
        <w:t>COST</w:t>
      </w:r>
      <w:r w:rsidR="00F06866" w:rsidRPr="0082709E">
        <w:rPr>
          <w:b/>
          <w:bCs/>
        </w:rPr>
        <w:t>:</w:t>
      </w:r>
      <w:r w:rsidR="00895229" w:rsidRPr="0082709E">
        <w:rPr>
          <w:b/>
          <w:bCs/>
        </w:rPr>
        <w:t xml:space="preserve"> </w:t>
      </w:r>
      <w:r w:rsidR="00C86E91" w:rsidRPr="0082709E">
        <w:rPr>
          <w:b/>
          <w:bCs/>
        </w:rPr>
        <w:t xml:space="preserve"> </w:t>
      </w:r>
      <w:r w:rsidR="00C86E91">
        <w:t>The estimated annual cost to the Federal government is</w:t>
      </w:r>
      <w:r w:rsidR="00BF1C52">
        <w:t xml:space="preserve"> </w:t>
      </w:r>
      <w:r w:rsidR="00BF1C52" w:rsidRPr="0082709E">
        <w:t>$0.00</w:t>
      </w:r>
      <w:r w:rsidR="00585B8C">
        <w:t>.</w:t>
      </w:r>
      <w:r w:rsidR="00067293">
        <w:t xml:space="preserve"> </w:t>
      </w:r>
    </w:p>
    <w:p w14:paraId="062FE7D4" w14:textId="77777777" w:rsidR="00ED6492" w:rsidRDefault="00ED6492">
      <w:pPr>
        <w:rPr>
          <w:b/>
          <w:bCs/>
          <w:u w:val="single"/>
        </w:rPr>
      </w:pPr>
    </w:p>
    <w:p w14:paraId="76DD679C" w14:textId="77777777" w:rsidR="0069403B" w:rsidRPr="0082709E" w:rsidRDefault="00ED6492">
      <w:pPr>
        <w:rPr>
          <w:b/>
          <w:bCs/>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6DCC356" w14:textId="77777777" w:rsidR="0069403B" w:rsidRDefault="0069403B" w:rsidP="00F06866">
      <w:pPr>
        <w:rPr>
          <w:b/>
        </w:rPr>
      </w:pPr>
    </w:p>
    <w:p w14:paraId="338B87A8" w14:textId="732C6CA5" w:rsidR="00285993" w:rsidRDefault="00285993" w:rsidP="00285993">
      <w:pPr>
        <w:pStyle w:val="Heading2"/>
        <w:ind w:hanging="450"/>
      </w:pPr>
    </w:p>
    <w:p w14:paraId="48E94FFA" w14:textId="77777777" w:rsidR="00A403BB" w:rsidRDefault="00A403BB" w:rsidP="00A403BB"/>
    <w:p w14:paraId="39AE0203" w14:textId="77777777" w:rsidR="00A403BB" w:rsidRPr="0082709E" w:rsidRDefault="00A403BB">
      <w:pPr>
        <w:rPr>
          <w:b/>
          <w:bCs/>
        </w:rPr>
      </w:pPr>
      <w:r w:rsidRPr="0082709E">
        <w:rPr>
          <w:b/>
          <w:bCs/>
        </w:rPr>
        <w:t>Administration of the Instrument</w:t>
      </w:r>
    </w:p>
    <w:p w14:paraId="638FFEE9" w14:textId="77777777" w:rsidR="00A403BB" w:rsidRDefault="001B0AAA" w:rsidP="00A403BB">
      <w:pPr>
        <w:pStyle w:val="ListParagraph"/>
        <w:numPr>
          <w:ilvl w:val="0"/>
          <w:numId w:val="17"/>
        </w:numPr>
      </w:pPr>
      <w:r>
        <w:t>H</w:t>
      </w:r>
      <w:r w:rsidR="00A403BB">
        <w:t>ow will you collect the information? (Check all that apply)</w:t>
      </w:r>
    </w:p>
    <w:p w14:paraId="263317F9" w14:textId="5B0628F8" w:rsidR="001B0AAA" w:rsidRDefault="00A403BB" w:rsidP="001B0AAA">
      <w:pPr>
        <w:ind w:left="720"/>
      </w:pPr>
      <w:r>
        <w:t>[</w:t>
      </w:r>
      <w:r w:rsidR="00125072">
        <w:t>X</w:t>
      </w:r>
      <w:r>
        <w:t>] Web-based</w:t>
      </w:r>
      <w:r w:rsidR="001B0AAA">
        <w:t xml:space="preserve"> or other forms of Social Media </w:t>
      </w:r>
    </w:p>
    <w:p w14:paraId="112B7171" w14:textId="165E9381" w:rsidR="001B0AAA" w:rsidRDefault="00B250EF" w:rsidP="001B0AAA">
      <w:pPr>
        <w:ind w:left="720"/>
      </w:pPr>
      <w:r>
        <w:t>[</w:t>
      </w:r>
      <w:r w:rsidR="00125072">
        <w:t xml:space="preserve">  </w:t>
      </w:r>
      <w:r w:rsidR="00A403BB">
        <w:t>] Telephone</w:t>
      </w:r>
      <w:r w:rsidR="00A403BB">
        <w:tab/>
      </w:r>
    </w:p>
    <w:p w14:paraId="4AABC88D" w14:textId="77777777" w:rsidR="001B0AAA" w:rsidRDefault="00A403BB" w:rsidP="001B0AAA">
      <w:pPr>
        <w:ind w:left="720"/>
      </w:pPr>
      <w:r>
        <w:t>[</w:t>
      </w:r>
      <w:r w:rsidR="001B0AAA">
        <w:t xml:space="preserve"> </w:t>
      </w:r>
      <w:r>
        <w:t xml:space="preserve"> ] In-person</w:t>
      </w:r>
      <w:r>
        <w:tab/>
      </w:r>
    </w:p>
    <w:p w14:paraId="3B39B485" w14:textId="454D746F" w:rsidR="001B0AAA" w:rsidRDefault="00B250EF" w:rsidP="001B0AAA">
      <w:pPr>
        <w:ind w:left="720"/>
      </w:pPr>
      <w:r>
        <w:t>[</w:t>
      </w:r>
      <w:r w:rsidR="00125072">
        <w:t xml:space="preserve">  </w:t>
      </w:r>
      <w:r w:rsidR="00A403BB">
        <w:t>] Mail</w:t>
      </w:r>
      <w:r w:rsidR="001B0AAA">
        <w:t xml:space="preserve"> </w:t>
      </w:r>
    </w:p>
    <w:p w14:paraId="2FCF305A" w14:textId="41E134B1" w:rsidR="001B0AAA" w:rsidRDefault="00A403BB" w:rsidP="001B0AAA">
      <w:pPr>
        <w:ind w:left="720"/>
      </w:pPr>
      <w:r>
        <w:t xml:space="preserve">[ </w:t>
      </w:r>
      <w:r w:rsidR="001B0AAA">
        <w:t xml:space="preserve"> </w:t>
      </w:r>
      <w:r>
        <w:t>] Other, Explain</w:t>
      </w:r>
      <w:r w:rsidR="009357B0">
        <w:br/>
      </w:r>
    </w:p>
    <w:p w14:paraId="3A7EC4F6" w14:textId="7A7153BF" w:rsidR="00F24CFC" w:rsidRDefault="00F24CFC" w:rsidP="00F24CFC">
      <w:pPr>
        <w:pStyle w:val="ListParagraph"/>
        <w:numPr>
          <w:ilvl w:val="0"/>
          <w:numId w:val="17"/>
        </w:numPr>
      </w:pPr>
      <w:r>
        <w:t>Will interviewers or facilitators be used?  [</w:t>
      </w:r>
      <w:r w:rsidR="00125072">
        <w:t xml:space="preserve">  </w:t>
      </w:r>
      <w:r>
        <w:t>] Yes [</w:t>
      </w:r>
      <w:r w:rsidR="00125072">
        <w:t>X</w:t>
      </w:r>
      <w:r>
        <w:t>] No</w:t>
      </w:r>
    </w:p>
    <w:p w14:paraId="2C56EA29" w14:textId="77777777" w:rsidR="00F24CFC" w:rsidRDefault="00F24CFC" w:rsidP="00F24CFC">
      <w:pPr>
        <w:pStyle w:val="ListParagraph"/>
        <w:ind w:left="360"/>
      </w:pPr>
      <w:r>
        <w:t xml:space="preserve"> </w:t>
      </w:r>
    </w:p>
    <w:p w14:paraId="1D61E3BD" w14:textId="77777777" w:rsidR="0024521E" w:rsidRPr="0082709E" w:rsidRDefault="00F24CFC">
      <w:pPr>
        <w:rPr>
          <w:b/>
          <w:bCs/>
        </w:rPr>
      </w:pPr>
      <w:r w:rsidRPr="0082709E">
        <w:rPr>
          <w:b/>
          <w:bCs/>
        </w:rPr>
        <w:t>Please make sure that all instruments, instructions, and scripts are submitted with the request.</w:t>
      </w:r>
    </w:p>
    <w:p w14:paraId="4F6A9004" w14:textId="77777777" w:rsidR="002A5954" w:rsidRDefault="002A5954" w:rsidP="0024521E">
      <w:pPr>
        <w:rPr>
          <w:b/>
        </w:rPr>
      </w:pPr>
    </w:p>
    <w:p w14:paraId="4623D8CC" w14:textId="77777777" w:rsidR="002A5954" w:rsidRPr="00F24CFC" w:rsidRDefault="002A5954" w:rsidP="0024521E">
      <w:pPr>
        <w:rPr>
          <w:b/>
        </w:rPr>
      </w:pPr>
    </w:p>
    <w:p w14:paraId="6840E0CD" w14:textId="77777777" w:rsidR="00F24CFC" w:rsidRPr="00CF6542" w:rsidRDefault="00F24CFC" w:rsidP="00F24CFC">
      <w:pPr>
        <w:rPr>
          <w:sz w:val="20"/>
          <w:szCs w:val="20"/>
        </w:rPr>
      </w:pPr>
    </w:p>
    <w:p w14:paraId="4C4B5ED4" w14:textId="77777777" w:rsidR="002A5954" w:rsidRDefault="002A5954" w:rsidP="00F24CFC">
      <w:pPr>
        <w:tabs>
          <w:tab w:val="left" w:pos="5670"/>
        </w:tabs>
        <w:suppressAutoHyphens/>
        <w:rPr>
          <w:b/>
          <w:bCs/>
          <w:u w:val="single"/>
        </w:rPr>
      </w:pPr>
    </w:p>
    <w:p w14:paraId="0281D797" w14:textId="77777777" w:rsidR="002A5954" w:rsidRDefault="002A5954" w:rsidP="00F24CFC">
      <w:pPr>
        <w:tabs>
          <w:tab w:val="left" w:pos="5670"/>
        </w:tabs>
        <w:suppressAutoHyphens/>
        <w:rPr>
          <w:b/>
          <w:bCs/>
          <w:u w:val="single"/>
        </w:rPr>
      </w:pPr>
    </w:p>
    <w:p w14:paraId="4A3876E6" w14:textId="77777777" w:rsidR="002A5954" w:rsidRDefault="002A5954" w:rsidP="00F24CFC">
      <w:pPr>
        <w:tabs>
          <w:tab w:val="left" w:pos="5670"/>
        </w:tabs>
        <w:suppressAutoHyphens/>
        <w:rPr>
          <w:b/>
          <w:bCs/>
          <w:u w:val="single"/>
        </w:rPr>
      </w:pPr>
    </w:p>
    <w:p w14:paraId="7336347D" w14:textId="77777777" w:rsidR="002A5954" w:rsidRDefault="002A5954" w:rsidP="00F24CFC">
      <w:pPr>
        <w:tabs>
          <w:tab w:val="left" w:pos="5670"/>
        </w:tabs>
        <w:suppressAutoHyphens/>
        <w:rPr>
          <w:b/>
          <w:bCs/>
          <w:u w:val="single"/>
        </w:rPr>
      </w:pPr>
    </w:p>
    <w:p w14:paraId="17E4FFCD" w14:textId="77777777" w:rsidR="002A5954" w:rsidRDefault="002A5954" w:rsidP="00F24CFC">
      <w:pPr>
        <w:tabs>
          <w:tab w:val="left" w:pos="5670"/>
        </w:tabs>
        <w:suppressAutoHyphens/>
      </w:pPr>
    </w:p>
    <w:sectPr w:rsidR="002A5954" w:rsidSect="0082709E">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C084A" w14:textId="77777777" w:rsidR="00964514" w:rsidRDefault="00964514">
      <w:r>
        <w:separator/>
      </w:r>
    </w:p>
  </w:endnote>
  <w:endnote w:type="continuationSeparator" w:id="0">
    <w:p w14:paraId="3C88AFFF" w14:textId="77777777" w:rsidR="00964514" w:rsidRDefault="0096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291A3"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F1BE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F703B" w14:textId="77777777" w:rsidR="00964514" w:rsidRDefault="00964514">
      <w:r>
        <w:separator/>
      </w:r>
    </w:p>
  </w:footnote>
  <w:footnote w:type="continuationSeparator" w:id="0">
    <w:p w14:paraId="577CD3A8" w14:textId="77777777" w:rsidR="00964514" w:rsidRDefault="009645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305375"/>
    <w:multiLevelType w:val="multilevel"/>
    <w:tmpl w:val="D90652C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4914B8"/>
    <w:multiLevelType w:val="hybridMultilevel"/>
    <w:tmpl w:val="155CB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E5563E"/>
    <w:multiLevelType w:val="hybridMultilevel"/>
    <w:tmpl w:val="AD924DB8"/>
    <w:lvl w:ilvl="0" w:tplc="072EA816">
      <w:start w:val="1"/>
      <w:numFmt w:val="bullet"/>
      <w:lvlText w:val=""/>
      <w:lvlJc w:val="left"/>
      <w:pPr>
        <w:tabs>
          <w:tab w:val="num" w:pos="720"/>
        </w:tabs>
        <w:ind w:left="720" w:hanging="360"/>
      </w:pPr>
      <w:rPr>
        <w:rFonts w:ascii="Wingdings" w:hAnsi="Wingdings" w:cs="Times New Roman" w:hint="default"/>
        <w:sz w:val="24"/>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D11A2C"/>
    <w:multiLevelType w:val="hybridMultilevel"/>
    <w:tmpl w:val="A60804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BFC1253"/>
    <w:multiLevelType w:val="hybridMultilevel"/>
    <w:tmpl w:val="E8628D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8"/>
  </w:num>
  <w:num w:numId="9">
    <w:abstractNumId w:val="11"/>
  </w:num>
  <w:num w:numId="10">
    <w:abstractNumId w:val="2"/>
  </w:num>
  <w:num w:numId="11">
    <w:abstractNumId w:val="8"/>
  </w:num>
  <w:num w:numId="12">
    <w:abstractNumId w:val="9"/>
  </w:num>
  <w:num w:numId="13">
    <w:abstractNumId w:val="0"/>
  </w:num>
  <w:num w:numId="14">
    <w:abstractNumId w:val="19"/>
  </w:num>
  <w:num w:numId="15">
    <w:abstractNumId w:val="17"/>
  </w:num>
  <w:num w:numId="16">
    <w:abstractNumId w:val="14"/>
  </w:num>
  <w:num w:numId="17">
    <w:abstractNumId w:val="5"/>
  </w:num>
  <w:num w:numId="18">
    <w:abstractNumId w:val="7"/>
  </w:num>
  <w:num w:numId="19">
    <w:abstractNumId w:val="13"/>
  </w:num>
  <w:num w:numId="20">
    <w:abstractNumId w:val="6"/>
  </w:num>
  <w:num w:numId="21">
    <w:abstractNumId w:val="3"/>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32A"/>
    <w:rsid w:val="0001027E"/>
    <w:rsid w:val="00023A57"/>
    <w:rsid w:val="000314D5"/>
    <w:rsid w:val="000355B9"/>
    <w:rsid w:val="00047A64"/>
    <w:rsid w:val="00067293"/>
    <w:rsid w:val="00067329"/>
    <w:rsid w:val="000B2838"/>
    <w:rsid w:val="000D44CA"/>
    <w:rsid w:val="000E200B"/>
    <w:rsid w:val="000F68BE"/>
    <w:rsid w:val="00125072"/>
    <w:rsid w:val="001365EB"/>
    <w:rsid w:val="001927A4"/>
    <w:rsid w:val="00194AC6"/>
    <w:rsid w:val="001A23B0"/>
    <w:rsid w:val="001A25CC"/>
    <w:rsid w:val="001B0AAA"/>
    <w:rsid w:val="001B3709"/>
    <w:rsid w:val="001C39F7"/>
    <w:rsid w:val="00237B48"/>
    <w:rsid w:val="0024521E"/>
    <w:rsid w:val="00263C3D"/>
    <w:rsid w:val="00274D0B"/>
    <w:rsid w:val="00285993"/>
    <w:rsid w:val="002A5954"/>
    <w:rsid w:val="002B052D"/>
    <w:rsid w:val="002B34CD"/>
    <w:rsid w:val="002B3C95"/>
    <w:rsid w:val="002C71EB"/>
    <w:rsid w:val="002D0B92"/>
    <w:rsid w:val="00344E10"/>
    <w:rsid w:val="003D5BBE"/>
    <w:rsid w:val="003E3C61"/>
    <w:rsid w:val="003F1C5B"/>
    <w:rsid w:val="003F6590"/>
    <w:rsid w:val="00417FB6"/>
    <w:rsid w:val="00434E33"/>
    <w:rsid w:val="00441434"/>
    <w:rsid w:val="00444C62"/>
    <w:rsid w:val="0045264C"/>
    <w:rsid w:val="00464ECF"/>
    <w:rsid w:val="004876EC"/>
    <w:rsid w:val="00492F06"/>
    <w:rsid w:val="0049661E"/>
    <w:rsid w:val="004D6E14"/>
    <w:rsid w:val="004E7019"/>
    <w:rsid w:val="005009B0"/>
    <w:rsid w:val="00523650"/>
    <w:rsid w:val="00585B8C"/>
    <w:rsid w:val="005A1006"/>
    <w:rsid w:val="005E714A"/>
    <w:rsid w:val="005F693D"/>
    <w:rsid w:val="006140A0"/>
    <w:rsid w:val="00636621"/>
    <w:rsid w:val="00642B49"/>
    <w:rsid w:val="006540B9"/>
    <w:rsid w:val="006832D9"/>
    <w:rsid w:val="0069403B"/>
    <w:rsid w:val="00696EE8"/>
    <w:rsid w:val="006A4BED"/>
    <w:rsid w:val="006A53CC"/>
    <w:rsid w:val="006B1160"/>
    <w:rsid w:val="006F1BE8"/>
    <w:rsid w:val="006F3DDE"/>
    <w:rsid w:val="00704678"/>
    <w:rsid w:val="007425E7"/>
    <w:rsid w:val="007F7080"/>
    <w:rsid w:val="00802607"/>
    <w:rsid w:val="008101A5"/>
    <w:rsid w:val="00822664"/>
    <w:rsid w:val="0082709E"/>
    <w:rsid w:val="00843796"/>
    <w:rsid w:val="00895229"/>
    <w:rsid w:val="008B2EB3"/>
    <w:rsid w:val="008C7E1A"/>
    <w:rsid w:val="008F0203"/>
    <w:rsid w:val="008F50D4"/>
    <w:rsid w:val="009239AA"/>
    <w:rsid w:val="009357B0"/>
    <w:rsid w:val="00935ADA"/>
    <w:rsid w:val="00946B6C"/>
    <w:rsid w:val="00955A71"/>
    <w:rsid w:val="0096108F"/>
    <w:rsid w:val="00964514"/>
    <w:rsid w:val="00993941"/>
    <w:rsid w:val="009B1143"/>
    <w:rsid w:val="009C13B9"/>
    <w:rsid w:val="009D01A2"/>
    <w:rsid w:val="009F5923"/>
    <w:rsid w:val="00A17781"/>
    <w:rsid w:val="00A403BB"/>
    <w:rsid w:val="00A674DF"/>
    <w:rsid w:val="00A83AA6"/>
    <w:rsid w:val="00A87AA3"/>
    <w:rsid w:val="00A934D6"/>
    <w:rsid w:val="00AE1809"/>
    <w:rsid w:val="00B250EF"/>
    <w:rsid w:val="00B30644"/>
    <w:rsid w:val="00B52031"/>
    <w:rsid w:val="00B80D76"/>
    <w:rsid w:val="00BA2105"/>
    <w:rsid w:val="00BA7E06"/>
    <w:rsid w:val="00BB43B5"/>
    <w:rsid w:val="00BB6219"/>
    <w:rsid w:val="00BD290F"/>
    <w:rsid w:val="00BF1C52"/>
    <w:rsid w:val="00C14CC4"/>
    <w:rsid w:val="00C33C52"/>
    <w:rsid w:val="00C3674C"/>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76784"/>
    <w:rsid w:val="00E80951"/>
    <w:rsid w:val="00E86CC6"/>
    <w:rsid w:val="00EB56B3"/>
    <w:rsid w:val="00ED6492"/>
    <w:rsid w:val="00EF2095"/>
    <w:rsid w:val="00F06866"/>
    <w:rsid w:val="00F15956"/>
    <w:rsid w:val="00F24CFC"/>
    <w:rsid w:val="00F3170F"/>
    <w:rsid w:val="00F976B0"/>
    <w:rsid w:val="00FA6DE7"/>
    <w:rsid w:val="00FB1B3E"/>
    <w:rsid w:val="00FC0A8E"/>
    <w:rsid w:val="00FE2FA6"/>
    <w:rsid w:val="00FE3DF2"/>
    <w:rsid w:val="062E7E99"/>
    <w:rsid w:val="07478459"/>
    <w:rsid w:val="20C9CAE4"/>
    <w:rsid w:val="2F5E6062"/>
    <w:rsid w:val="41BC2B39"/>
    <w:rsid w:val="4255F328"/>
    <w:rsid w:val="52A004E0"/>
    <w:rsid w:val="64B4463C"/>
    <w:rsid w:val="77C9F892"/>
    <w:rsid w:val="7C9E66CF"/>
    <w:rsid w:val="7E5F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43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Caption">
    <w:name w:val="caption"/>
    <w:basedOn w:val="Normal"/>
    <w:next w:val="Normal"/>
    <w:uiPriority w:val="35"/>
    <w:unhideWhenUsed/>
    <w:qFormat/>
    <w:rsid w:val="006B1160"/>
    <w:pPr>
      <w:spacing w:after="200"/>
    </w:pPr>
    <w:rPr>
      <w:rFonts w:ascii="Arial" w:eastAsiaTheme="minorEastAsia" w:hAnsi="Arial" w:cstheme="minorBidi"/>
      <w:bCs/>
      <w:color w:val="4F81BD" w:themeColor="accent1"/>
      <w:sz w:val="18"/>
      <w:szCs w:val="18"/>
    </w:rPr>
  </w:style>
  <w:style w:type="paragraph" w:styleId="FootnoteText">
    <w:name w:val="footnote text"/>
    <w:basedOn w:val="Normal"/>
    <w:link w:val="FootnoteTextChar"/>
    <w:uiPriority w:val="99"/>
    <w:semiHidden/>
    <w:unhideWhenUsed/>
    <w:rsid w:val="006B1160"/>
    <w:rPr>
      <w:rFonts w:ascii="Arial" w:eastAsiaTheme="minorEastAsia" w:hAnsi="Arial" w:cstheme="minorBidi"/>
      <w:sz w:val="20"/>
      <w:szCs w:val="20"/>
    </w:rPr>
  </w:style>
  <w:style w:type="character" w:customStyle="1" w:styleId="FootnoteTextChar">
    <w:name w:val="Footnote Text Char"/>
    <w:basedOn w:val="DefaultParagraphFont"/>
    <w:link w:val="FootnoteText"/>
    <w:uiPriority w:val="99"/>
    <w:semiHidden/>
    <w:rsid w:val="006B1160"/>
    <w:rPr>
      <w:rFonts w:ascii="Arial" w:eastAsiaTheme="minorEastAsia" w:hAnsi="Arial" w:cstheme="minorBidi"/>
    </w:rPr>
  </w:style>
  <w:style w:type="character" w:styleId="FootnoteReference">
    <w:name w:val="footnote reference"/>
    <w:basedOn w:val="DefaultParagraphFont"/>
    <w:uiPriority w:val="99"/>
    <w:semiHidden/>
    <w:unhideWhenUsed/>
    <w:rsid w:val="006B1160"/>
    <w:rPr>
      <w:vertAlign w:val="superscript"/>
    </w:rPr>
  </w:style>
  <w:style w:type="table" w:customStyle="1" w:styleId="TableGrid1">
    <w:name w:val="Table Grid1"/>
    <w:basedOn w:val="TableNormal"/>
    <w:next w:val="TableGrid"/>
    <w:uiPriority w:val="59"/>
    <w:rsid w:val="002A5954"/>
    <w:rPr>
      <w:rFonts w:ascii="Arial" w:eastAsia="MS PGothic" w:hAnsi="Arial"/>
      <w:szCs w:val="24"/>
    </w:rPr>
    <w:tblPr>
      <w:tblCellMar>
        <w:top w:w="58" w:type="dxa"/>
        <w:left w:w="115" w:type="dxa"/>
        <w:bottom w:w="58" w:type="dxa"/>
        <w:right w:w="115" w:type="dxa"/>
      </w:tblCellMar>
    </w:tblPr>
  </w:style>
  <w:style w:type="paragraph" w:styleId="Revision">
    <w:name w:val="Revision"/>
    <w:hidden/>
    <w:uiPriority w:val="99"/>
    <w:semiHidden/>
    <w:rsid w:val="00B520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Caption">
    <w:name w:val="caption"/>
    <w:basedOn w:val="Normal"/>
    <w:next w:val="Normal"/>
    <w:uiPriority w:val="35"/>
    <w:unhideWhenUsed/>
    <w:qFormat/>
    <w:rsid w:val="006B1160"/>
    <w:pPr>
      <w:spacing w:after="200"/>
    </w:pPr>
    <w:rPr>
      <w:rFonts w:ascii="Arial" w:eastAsiaTheme="minorEastAsia" w:hAnsi="Arial" w:cstheme="minorBidi"/>
      <w:bCs/>
      <w:color w:val="4F81BD" w:themeColor="accent1"/>
      <w:sz w:val="18"/>
      <w:szCs w:val="18"/>
    </w:rPr>
  </w:style>
  <w:style w:type="paragraph" w:styleId="FootnoteText">
    <w:name w:val="footnote text"/>
    <w:basedOn w:val="Normal"/>
    <w:link w:val="FootnoteTextChar"/>
    <w:uiPriority w:val="99"/>
    <w:semiHidden/>
    <w:unhideWhenUsed/>
    <w:rsid w:val="006B1160"/>
    <w:rPr>
      <w:rFonts w:ascii="Arial" w:eastAsiaTheme="minorEastAsia" w:hAnsi="Arial" w:cstheme="minorBidi"/>
      <w:sz w:val="20"/>
      <w:szCs w:val="20"/>
    </w:rPr>
  </w:style>
  <w:style w:type="character" w:customStyle="1" w:styleId="FootnoteTextChar">
    <w:name w:val="Footnote Text Char"/>
    <w:basedOn w:val="DefaultParagraphFont"/>
    <w:link w:val="FootnoteText"/>
    <w:uiPriority w:val="99"/>
    <w:semiHidden/>
    <w:rsid w:val="006B1160"/>
    <w:rPr>
      <w:rFonts w:ascii="Arial" w:eastAsiaTheme="minorEastAsia" w:hAnsi="Arial" w:cstheme="minorBidi"/>
    </w:rPr>
  </w:style>
  <w:style w:type="character" w:styleId="FootnoteReference">
    <w:name w:val="footnote reference"/>
    <w:basedOn w:val="DefaultParagraphFont"/>
    <w:uiPriority w:val="99"/>
    <w:semiHidden/>
    <w:unhideWhenUsed/>
    <w:rsid w:val="006B1160"/>
    <w:rPr>
      <w:vertAlign w:val="superscript"/>
    </w:rPr>
  </w:style>
  <w:style w:type="table" w:customStyle="1" w:styleId="TableGrid1">
    <w:name w:val="Table Grid1"/>
    <w:basedOn w:val="TableNormal"/>
    <w:next w:val="TableGrid"/>
    <w:uiPriority w:val="59"/>
    <w:rsid w:val="002A5954"/>
    <w:rPr>
      <w:rFonts w:ascii="Arial" w:eastAsia="MS PGothic" w:hAnsi="Arial"/>
      <w:szCs w:val="24"/>
    </w:rPr>
    <w:tblPr>
      <w:tblCellMar>
        <w:top w:w="58" w:type="dxa"/>
        <w:left w:w="115" w:type="dxa"/>
        <w:bottom w:w="58" w:type="dxa"/>
        <w:right w:w="115" w:type="dxa"/>
      </w:tblCellMar>
    </w:tblPr>
  </w:style>
  <w:style w:type="paragraph" w:styleId="Revision">
    <w:name w:val="Revision"/>
    <w:hidden/>
    <w:uiPriority w:val="99"/>
    <w:semiHidden/>
    <w:rsid w:val="00B520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55b5658-c4af-4367-aaf7-f4b787d2e46e">VWMP5RR7HZ5Z-1386651569-178</_dlc_DocId>
    <_dlc_DocIdUrl xmlns="955b5658-c4af-4367-aaf7-f4b787d2e46e">
      <Url>https://cnsgov.sharepoint.com/sites/ResearchandEvaluation/InternalSite/_layouts/15/DocIdRedir.aspx?ID=VWMP5RR7HZ5Z-1386651569-178</Url>
      <Description>VWMP5RR7HZ5Z-1386651569-178</Description>
    </_dlc_DocIdUrl>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E66289BD05264AA758D7E10E93DFEA" ma:contentTypeVersion="3" ma:contentTypeDescription="Create a new document." ma:contentTypeScope="" ma:versionID="af5e5771a560a403b3cb48a8a76e003f">
  <xsd:schema xmlns:xsd="http://www.w3.org/2001/XMLSchema" xmlns:xs="http://www.w3.org/2001/XMLSchema" xmlns:p="http://schemas.microsoft.com/office/2006/metadata/properties" xmlns:ns1="http://schemas.microsoft.com/sharepoint/v3" xmlns:ns2="955b5658-c4af-4367-aaf7-f4b787d2e46e" targetNamespace="http://schemas.microsoft.com/office/2006/metadata/properties" ma:root="true" ma:fieldsID="f272b1ef18649d452e4a07acb8ddd928" ns1:_="" ns2:_="">
    <xsd:import namespace="http://schemas.microsoft.com/sharepoint/v3"/>
    <xsd:import namespace="955b5658-c4af-4367-aaf7-f4b787d2e46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6D1211-6F12-4E41-86E7-469DA1EA42A6}">
  <ds:schemaRefs>
    <ds:schemaRef ds:uri="http://schemas.microsoft.com/office/2006/metadata/properties"/>
    <ds:schemaRef ds:uri="http://schemas.microsoft.com/office/infopath/2007/PartnerControls"/>
    <ds:schemaRef ds:uri="955b5658-c4af-4367-aaf7-f4b787d2e46e"/>
    <ds:schemaRef ds:uri="http://schemas.microsoft.com/sharepoint/v3"/>
  </ds:schemaRefs>
</ds:datastoreItem>
</file>

<file path=customXml/itemProps2.xml><?xml version="1.0" encoding="utf-8"?>
<ds:datastoreItem xmlns:ds="http://schemas.openxmlformats.org/officeDocument/2006/customXml" ds:itemID="{5AEEF350-78FE-4D3F-81AB-8AD21A6015E5}">
  <ds:schemaRefs>
    <ds:schemaRef ds:uri="http://schemas.microsoft.com/sharepoint/v3/contenttype/forms"/>
  </ds:schemaRefs>
</ds:datastoreItem>
</file>

<file path=customXml/itemProps3.xml><?xml version="1.0" encoding="utf-8"?>
<ds:datastoreItem xmlns:ds="http://schemas.openxmlformats.org/officeDocument/2006/customXml" ds:itemID="{05DD6EB3-8098-4E0F-95A7-0E67B5925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31767-B60C-45AE-8CBF-0EC4E467C9C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2010-10-04T15:59:00Z</cp:lastPrinted>
  <dcterms:created xsi:type="dcterms:W3CDTF">2018-07-20T16:17:00Z</dcterms:created>
  <dcterms:modified xsi:type="dcterms:W3CDTF">2018-07-20T16:17:00Z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0x01010038E66289BD05264AA758D7E10E93DFEA</vt:lpwstr>
  </property>
  <property fmtid="{D5CDD505-2E9C-101B-9397-08002B2CF9AE}" pid="4" name="_dlc_DocIdItemGuid">
    <vt:lpwstr>e0964e1e-b3a1-460e-afca-692d981032eb</vt:lpwstr>
  </property>
</Properties>
</file>