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717" w:rsidRPr="00E87199" w:rsidRDefault="00A24717" w:rsidP="0021674F">
      <w:pPr>
        <w:jc w:val="center"/>
        <w:outlineLvl w:val="0"/>
        <w:rPr>
          <w:rFonts w:ascii="Times New Roman" w:hAnsi="Times New Roman"/>
          <w:sz w:val="24"/>
          <w:szCs w:val="24"/>
          <w:u w:val="single"/>
        </w:rPr>
      </w:pPr>
      <w:bookmarkStart w:id="0" w:name="_GoBack"/>
      <w:bookmarkEnd w:id="0"/>
      <w:r w:rsidRPr="00E87199">
        <w:rPr>
          <w:rFonts w:ascii="Times New Roman" w:hAnsi="Times New Roman"/>
          <w:sz w:val="24"/>
          <w:szCs w:val="24"/>
          <w:u w:val="single"/>
        </w:rPr>
        <w:t>SUPPORTING STATEMENT</w:t>
      </w:r>
    </w:p>
    <w:p w:rsidR="0021674F" w:rsidRDefault="00A24717" w:rsidP="0021674F">
      <w:pPr>
        <w:jc w:val="center"/>
        <w:outlineLvl w:val="0"/>
        <w:rPr>
          <w:rFonts w:ascii="Times New Roman" w:hAnsi="Times New Roman"/>
          <w:sz w:val="24"/>
          <w:szCs w:val="24"/>
        </w:rPr>
      </w:pPr>
      <w:smartTag w:uri="urn:schemas-microsoft-com:office:smarttags" w:element="place">
        <w:smartTag w:uri="urn:schemas-microsoft-com:office:smarttags" w:element="country-region">
          <w:r w:rsidRPr="00E87199">
            <w:rPr>
              <w:rFonts w:ascii="Times New Roman" w:hAnsi="Times New Roman"/>
              <w:sz w:val="24"/>
              <w:szCs w:val="24"/>
            </w:rPr>
            <w:t>U.S.</w:t>
          </w:r>
        </w:smartTag>
      </w:smartTag>
      <w:r w:rsidRPr="00E87199">
        <w:rPr>
          <w:rFonts w:ascii="Times New Roman" w:hAnsi="Times New Roman"/>
          <w:sz w:val="24"/>
          <w:szCs w:val="24"/>
        </w:rPr>
        <w:t xml:space="preserve"> Small Business Administration</w:t>
      </w:r>
    </w:p>
    <w:p w:rsidR="00A24717" w:rsidRPr="00E87199" w:rsidRDefault="00A24717" w:rsidP="0021674F">
      <w:pPr>
        <w:jc w:val="center"/>
        <w:outlineLvl w:val="0"/>
        <w:rPr>
          <w:rFonts w:ascii="Times New Roman" w:hAnsi="Times New Roman"/>
          <w:sz w:val="24"/>
          <w:szCs w:val="24"/>
        </w:rPr>
      </w:pPr>
      <w:r w:rsidRPr="00E87199">
        <w:rPr>
          <w:rFonts w:ascii="Times New Roman" w:hAnsi="Times New Roman"/>
          <w:sz w:val="24"/>
          <w:szCs w:val="24"/>
        </w:rPr>
        <w:t xml:space="preserve">Paperwork Reduction Act </w:t>
      </w:r>
      <w:r w:rsidR="000137A3" w:rsidRPr="00E87199">
        <w:rPr>
          <w:rFonts w:ascii="Times New Roman" w:hAnsi="Times New Roman"/>
          <w:sz w:val="24"/>
          <w:szCs w:val="24"/>
        </w:rPr>
        <w:t xml:space="preserve">(PRA) </w:t>
      </w:r>
      <w:r w:rsidRPr="00E87199">
        <w:rPr>
          <w:rFonts w:ascii="Times New Roman" w:hAnsi="Times New Roman"/>
          <w:sz w:val="24"/>
          <w:szCs w:val="24"/>
        </w:rPr>
        <w:t>Submission</w:t>
      </w:r>
      <w:r w:rsidR="00855C64" w:rsidRPr="00E87199">
        <w:rPr>
          <w:rFonts w:ascii="Times New Roman" w:hAnsi="Times New Roman"/>
          <w:sz w:val="24"/>
          <w:szCs w:val="24"/>
        </w:rPr>
        <w:t xml:space="preserve"> for</w:t>
      </w:r>
    </w:p>
    <w:p w:rsidR="00403DCF" w:rsidRDefault="00756016" w:rsidP="0021674F">
      <w:pPr>
        <w:ind w:left="2160" w:firstLine="720"/>
        <w:rPr>
          <w:sz w:val="24"/>
        </w:rPr>
      </w:pPr>
      <w:r w:rsidRPr="006B513B">
        <w:rPr>
          <w:rFonts w:ascii="Times New Roman" w:hAnsi="Times New Roman"/>
          <w:sz w:val="24"/>
        </w:rPr>
        <w:t>(</w:t>
      </w:r>
      <w:r>
        <w:rPr>
          <w:rFonts w:ascii="Times New Roman" w:hAnsi="Times New Roman"/>
          <w:sz w:val="24"/>
        </w:rPr>
        <w:t>OMB Control # 3245-0367</w:t>
      </w:r>
      <w:r w:rsidRPr="006B513B">
        <w:rPr>
          <w:rFonts w:ascii="Times New Roman" w:hAnsi="Times New Roman"/>
          <w:sz w:val="24"/>
        </w:rPr>
        <w:t>)</w:t>
      </w:r>
      <w:r>
        <w:rPr>
          <w:sz w:val="24"/>
        </w:rPr>
        <w:tab/>
      </w:r>
      <w:r w:rsidR="009E4568">
        <w:rPr>
          <w:sz w:val="24"/>
        </w:rPr>
        <w:t>SBA Form 2402</w:t>
      </w:r>
    </w:p>
    <w:p w:rsidR="002E27C9" w:rsidRDefault="002E27C9" w:rsidP="001467E6">
      <w:pPr>
        <w:rPr>
          <w:rFonts w:ascii="Times New Roman" w:hAnsi="Times New Roman"/>
          <w:b/>
          <w:caps/>
          <w:sz w:val="24"/>
          <w:szCs w:val="24"/>
        </w:rPr>
      </w:pPr>
    </w:p>
    <w:p w:rsidR="00AA7D90" w:rsidRDefault="00AA7D90" w:rsidP="001467E6">
      <w:pPr>
        <w:ind w:left="1440" w:firstLine="720"/>
        <w:rPr>
          <w:rFonts w:ascii="Times New Roman" w:hAnsi="Times New Roman"/>
          <w:b/>
          <w:caps/>
          <w:sz w:val="24"/>
          <w:szCs w:val="24"/>
        </w:rPr>
      </w:pPr>
    </w:p>
    <w:p w:rsidR="00C53AE0" w:rsidRPr="0023779D" w:rsidRDefault="0023779D" w:rsidP="00E87199">
      <w:pPr>
        <w:outlineLvl w:val="0"/>
        <w:rPr>
          <w:rFonts w:ascii="Times New Roman" w:hAnsi="Times New Roman"/>
          <w:b/>
          <w:caps/>
          <w:sz w:val="24"/>
          <w:szCs w:val="24"/>
          <w:u w:val="single"/>
        </w:rPr>
      </w:pPr>
      <w:r w:rsidRPr="0023779D">
        <w:rPr>
          <w:rFonts w:ascii="Times New Roman" w:hAnsi="Times New Roman"/>
          <w:b/>
          <w:caps/>
          <w:sz w:val="24"/>
          <w:szCs w:val="24"/>
        </w:rPr>
        <w:t>Justification</w:t>
      </w:r>
    </w:p>
    <w:p w:rsidR="00855C64" w:rsidRDefault="00855C64" w:rsidP="00E87199">
      <w:pPr>
        <w:rPr>
          <w:rFonts w:ascii="Times New Roman" w:hAnsi="Times New Roman"/>
          <w:sz w:val="24"/>
          <w:szCs w:val="24"/>
        </w:rPr>
      </w:pPr>
    </w:p>
    <w:p w:rsidR="008008A4" w:rsidRPr="00F77E48" w:rsidRDefault="008008A4" w:rsidP="00E87199">
      <w:pPr>
        <w:rPr>
          <w:rFonts w:ascii="Times New Roman" w:hAnsi="Times New Roman"/>
          <w:sz w:val="24"/>
          <w:szCs w:val="24"/>
        </w:rPr>
      </w:pPr>
    </w:p>
    <w:p w:rsidR="00C9298B" w:rsidRPr="00E87199" w:rsidRDefault="00C9298B" w:rsidP="00E87199">
      <w:pPr>
        <w:numPr>
          <w:ilvl w:val="0"/>
          <w:numId w:val="3"/>
        </w:numPr>
        <w:autoSpaceDE w:val="0"/>
        <w:autoSpaceDN w:val="0"/>
        <w:adjustRightInd w:val="0"/>
        <w:rPr>
          <w:rFonts w:ascii="Times New Roman" w:hAnsi="Times New Roman"/>
          <w:sz w:val="24"/>
          <w:szCs w:val="24"/>
          <w:u w:val="single"/>
        </w:rPr>
      </w:pPr>
      <w:r w:rsidRPr="00E87199">
        <w:rPr>
          <w:rFonts w:ascii="Times New Roman" w:hAnsi="Times New Roman"/>
          <w:sz w:val="24"/>
          <w:szCs w:val="24"/>
          <w:u w:val="single"/>
        </w:rPr>
        <w:t>Circumstances Necessitating the Collection of Information</w:t>
      </w:r>
    </w:p>
    <w:p w:rsidR="00C9298B" w:rsidRPr="00E87199" w:rsidRDefault="00C9298B" w:rsidP="00E87199">
      <w:pPr>
        <w:rPr>
          <w:rFonts w:ascii="Times New Roman" w:hAnsi="Times New Roman"/>
          <w:i/>
        </w:rPr>
      </w:pPr>
      <w:r w:rsidRPr="00E87199">
        <w:rPr>
          <w:rFonts w:ascii="Times New Roman" w:hAnsi="Times New Roman"/>
          <w:i/>
        </w:rPr>
        <w:t>Explain the circumstances that make the collection of information necessary.  Identify any legal or administrative requirements that necessitate the collection.  Attach a copy of the applicable section of each statute and regulation that mandates or authorizes the collection of information.</w:t>
      </w:r>
    </w:p>
    <w:p w:rsidR="00403DCF" w:rsidRDefault="00403DCF" w:rsidP="00E87199">
      <w:pPr>
        <w:rPr>
          <w:rFonts w:ascii="Times New Roman" w:hAnsi="Times New Roman"/>
          <w:sz w:val="24"/>
          <w:szCs w:val="24"/>
        </w:rPr>
      </w:pPr>
    </w:p>
    <w:p w:rsidR="001454FC" w:rsidRDefault="00E16957" w:rsidP="001467E6">
      <w:pPr>
        <w:autoSpaceDE w:val="0"/>
        <w:autoSpaceDN w:val="0"/>
        <w:adjustRightInd w:val="0"/>
        <w:rPr>
          <w:rFonts w:ascii="Times New Roman" w:hAnsi="Times New Roman"/>
          <w:sz w:val="24"/>
          <w:szCs w:val="24"/>
        </w:rPr>
      </w:pPr>
      <w:r>
        <w:rPr>
          <w:rFonts w:ascii="Times New Roman" w:hAnsi="Times New Roman"/>
          <w:sz w:val="24"/>
          <w:szCs w:val="24"/>
        </w:rPr>
        <w:t>SBA regulations codified at 13</w:t>
      </w:r>
      <w:r w:rsidR="007C1B05">
        <w:rPr>
          <w:rFonts w:ascii="Times New Roman" w:hAnsi="Times New Roman"/>
          <w:sz w:val="24"/>
          <w:szCs w:val="24"/>
        </w:rPr>
        <w:t xml:space="preserve"> </w:t>
      </w:r>
      <w:r>
        <w:rPr>
          <w:rFonts w:ascii="Times New Roman" w:hAnsi="Times New Roman"/>
          <w:sz w:val="24"/>
          <w:szCs w:val="24"/>
        </w:rPr>
        <w:t>CFR</w:t>
      </w:r>
      <w:r w:rsidR="00182E29" w:rsidRPr="00863FE6">
        <w:rPr>
          <w:sz w:val="24"/>
          <w:szCs w:val="24"/>
        </w:rPr>
        <w:t>§</w:t>
      </w:r>
      <w:r w:rsidR="00182E29">
        <w:rPr>
          <w:sz w:val="24"/>
          <w:szCs w:val="24"/>
        </w:rPr>
        <w:t xml:space="preserve"> 120</w:t>
      </w:r>
      <w:r>
        <w:rPr>
          <w:rFonts w:ascii="Times New Roman" w:hAnsi="Times New Roman"/>
          <w:sz w:val="24"/>
          <w:szCs w:val="24"/>
        </w:rPr>
        <w:t xml:space="preserve"> </w:t>
      </w:r>
      <w:r w:rsidR="001F41CA">
        <w:rPr>
          <w:rFonts w:ascii="Times New Roman" w:hAnsi="Times New Roman"/>
          <w:sz w:val="24"/>
          <w:szCs w:val="24"/>
        </w:rPr>
        <w:t>Subpart J-Establishment of SBA Secondary Market Guarantee Program for First Lien Position 504 Loan</w:t>
      </w:r>
      <w:r>
        <w:rPr>
          <w:rFonts w:ascii="Times New Roman" w:hAnsi="Times New Roman"/>
          <w:sz w:val="24"/>
          <w:szCs w:val="24"/>
        </w:rPr>
        <w:t xml:space="preserve"> </w:t>
      </w:r>
      <w:r w:rsidR="00182E29">
        <w:rPr>
          <w:rFonts w:ascii="Times New Roman" w:hAnsi="Times New Roman"/>
          <w:sz w:val="24"/>
          <w:szCs w:val="24"/>
        </w:rPr>
        <w:t xml:space="preserve"> Pools</w:t>
      </w:r>
      <w:r w:rsidR="00565F66">
        <w:rPr>
          <w:rFonts w:ascii="Times New Roman" w:hAnsi="Times New Roman"/>
          <w:sz w:val="24"/>
          <w:szCs w:val="24"/>
        </w:rPr>
        <w:t>,</w:t>
      </w:r>
      <w:r w:rsidR="00182E29">
        <w:rPr>
          <w:rFonts w:ascii="Times New Roman" w:hAnsi="Times New Roman"/>
          <w:sz w:val="24"/>
          <w:szCs w:val="24"/>
        </w:rPr>
        <w:t xml:space="preserve"> </w:t>
      </w:r>
      <w:r>
        <w:rPr>
          <w:rFonts w:ascii="Times New Roman" w:hAnsi="Times New Roman"/>
          <w:sz w:val="24"/>
          <w:szCs w:val="24"/>
        </w:rPr>
        <w:t>authorizes the SBA to allow an entity to apply for SBA’s guarantee of pools comprise</w:t>
      </w:r>
      <w:r w:rsidR="000C05F3">
        <w:rPr>
          <w:rFonts w:ascii="Times New Roman" w:hAnsi="Times New Roman"/>
          <w:sz w:val="24"/>
          <w:szCs w:val="24"/>
        </w:rPr>
        <w:t>d</w:t>
      </w:r>
      <w:r>
        <w:rPr>
          <w:rFonts w:ascii="Times New Roman" w:hAnsi="Times New Roman"/>
          <w:sz w:val="24"/>
          <w:szCs w:val="24"/>
        </w:rPr>
        <w:t xml:space="preserve"> of portions of First Lien Position 504 Loans backing Pool Certificates to be sold to Pool Investors.</w:t>
      </w:r>
      <w:r w:rsidR="007C1B05">
        <w:rPr>
          <w:rFonts w:ascii="Times New Roman" w:hAnsi="Times New Roman"/>
          <w:sz w:val="24"/>
          <w:szCs w:val="24"/>
        </w:rPr>
        <w:t xml:space="preserve"> </w:t>
      </w:r>
      <w:r w:rsidR="007C1B05" w:rsidRPr="0071551E">
        <w:rPr>
          <w:rFonts w:ascii="Times New Roman" w:hAnsi="Times New Roman"/>
          <w:sz w:val="24"/>
          <w:szCs w:val="24"/>
        </w:rPr>
        <w:t xml:space="preserve">These regulations are based on authority granted to the Agency by </w:t>
      </w:r>
      <w:r w:rsidR="00641753" w:rsidRPr="004E2DD8">
        <w:rPr>
          <w:rFonts w:ascii="Times New Roman" w:hAnsi="Times New Roman"/>
          <w:sz w:val="24"/>
          <w:szCs w:val="24"/>
        </w:rPr>
        <w:t>section 503 of the American</w:t>
      </w:r>
      <w:r w:rsidR="007C1B05" w:rsidRPr="0071551E">
        <w:rPr>
          <w:rFonts w:ascii="Times New Roman" w:hAnsi="Times New Roman"/>
          <w:sz w:val="24"/>
          <w:szCs w:val="24"/>
        </w:rPr>
        <w:t xml:space="preserve"> Recovery and Reinvestment Act, Pub. Law 111-5</w:t>
      </w:r>
      <w:r w:rsidR="000407BD">
        <w:rPr>
          <w:rFonts w:ascii="Times New Roman" w:hAnsi="Times New Roman"/>
          <w:sz w:val="24"/>
          <w:szCs w:val="24"/>
        </w:rPr>
        <w:t xml:space="preserve"> (Recovery Act)</w:t>
      </w:r>
      <w:r w:rsidR="007C1B05" w:rsidRPr="0071551E">
        <w:rPr>
          <w:rFonts w:ascii="Times New Roman" w:hAnsi="Times New Roman"/>
          <w:sz w:val="24"/>
          <w:szCs w:val="24"/>
        </w:rPr>
        <w:t>, as amended by Section 1119 of the Small Business Jobs Act, Pub. Law 111-240.</w:t>
      </w:r>
      <w:r w:rsidR="002E27C9">
        <w:rPr>
          <w:rFonts w:ascii="Times New Roman" w:hAnsi="Times New Roman"/>
          <w:sz w:val="24"/>
          <w:szCs w:val="24"/>
        </w:rPr>
        <w:t xml:space="preserve">  The authority for th</w:t>
      </w:r>
      <w:r w:rsidR="00355B2F">
        <w:rPr>
          <w:rFonts w:ascii="Times New Roman" w:hAnsi="Times New Roman"/>
          <w:sz w:val="24"/>
          <w:szCs w:val="24"/>
        </w:rPr>
        <w:t xml:space="preserve">is </w:t>
      </w:r>
      <w:r w:rsidR="002E27C9">
        <w:rPr>
          <w:rFonts w:ascii="Times New Roman" w:hAnsi="Times New Roman"/>
          <w:sz w:val="24"/>
          <w:szCs w:val="24"/>
        </w:rPr>
        <w:t xml:space="preserve">First Mortgage Lien Program </w:t>
      </w:r>
      <w:r w:rsidR="00355B2F">
        <w:rPr>
          <w:rFonts w:ascii="Times New Roman" w:hAnsi="Times New Roman"/>
          <w:sz w:val="24"/>
          <w:szCs w:val="24"/>
        </w:rPr>
        <w:t>(FMLP)</w:t>
      </w:r>
      <w:r w:rsidR="001454FC">
        <w:rPr>
          <w:rFonts w:ascii="Times New Roman" w:hAnsi="Times New Roman"/>
          <w:sz w:val="24"/>
          <w:szCs w:val="24"/>
        </w:rPr>
        <w:t xml:space="preserve"> </w:t>
      </w:r>
      <w:r w:rsidR="002E27C9">
        <w:rPr>
          <w:rFonts w:ascii="Times New Roman" w:hAnsi="Times New Roman"/>
          <w:sz w:val="24"/>
          <w:szCs w:val="24"/>
        </w:rPr>
        <w:t>expired on September 26, 2012.</w:t>
      </w:r>
      <w:r w:rsidR="007C1B05">
        <w:rPr>
          <w:rFonts w:ascii="Times New Roman" w:hAnsi="Times New Roman"/>
          <w:sz w:val="24"/>
          <w:szCs w:val="24"/>
        </w:rPr>
        <w:t xml:space="preserve">  </w:t>
      </w:r>
      <w:r w:rsidR="002E27C9">
        <w:rPr>
          <w:rFonts w:ascii="Times New Roman" w:hAnsi="Times New Roman"/>
          <w:sz w:val="24"/>
          <w:szCs w:val="24"/>
        </w:rPr>
        <w:t xml:space="preserve">As a result of the expiration, </w:t>
      </w:r>
      <w:r w:rsidR="00355B2F">
        <w:rPr>
          <w:rFonts w:ascii="Times New Roman" w:hAnsi="Times New Roman"/>
          <w:sz w:val="24"/>
          <w:szCs w:val="24"/>
        </w:rPr>
        <w:t xml:space="preserve">SBA Form 2402, Form of Detached Assignment for U.S. Small Business Administration Pool Certificate for the First Lien Position 504 Loan Pools, is the </w:t>
      </w:r>
      <w:r w:rsidR="002E27C9">
        <w:rPr>
          <w:rFonts w:ascii="Times New Roman" w:hAnsi="Times New Roman"/>
          <w:sz w:val="24"/>
          <w:szCs w:val="24"/>
        </w:rPr>
        <w:t xml:space="preserve">only FMLP form </w:t>
      </w:r>
      <w:r w:rsidR="00355B2F">
        <w:rPr>
          <w:rFonts w:ascii="Times New Roman" w:hAnsi="Times New Roman"/>
          <w:sz w:val="24"/>
          <w:szCs w:val="24"/>
        </w:rPr>
        <w:t xml:space="preserve">that </w:t>
      </w:r>
      <w:r w:rsidR="002E27C9">
        <w:rPr>
          <w:rFonts w:ascii="Times New Roman" w:hAnsi="Times New Roman"/>
          <w:sz w:val="24"/>
          <w:szCs w:val="24"/>
        </w:rPr>
        <w:t>is still necessary</w:t>
      </w:r>
      <w:r w:rsidR="00355B2F">
        <w:rPr>
          <w:rFonts w:ascii="Times New Roman" w:hAnsi="Times New Roman"/>
          <w:sz w:val="24"/>
          <w:szCs w:val="24"/>
        </w:rPr>
        <w:t>.</w:t>
      </w:r>
    </w:p>
    <w:p w:rsidR="001454FC" w:rsidRDefault="001454FC" w:rsidP="001467E6">
      <w:pPr>
        <w:autoSpaceDE w:val="0"/>
        <w:autoSpaceDN w:val="0"/>
        <w:adjustRightInd w:val="0"/>
        <w:rPr>
          <w:rFonts w:ascii="Times New Roman" w:hAnsi="Times New Roman"/>
          <w:sz w:val="24"/>
          <w:szCs w:val="24"/>
        </w:rPr>
      </w:pPr>
      <w:r>
        <w:rPr>
          <w:rFonts w:ascii="Times New Roman" w:hAnsi="Times New Roman"/>
          <w:sz w:val="24"/>
          <w:szCs w:val="24"/>
        </w:rPr>
        <w:t xml:space="preserve"> </w:t>
      </w:r>
    </w:p>
    <w:p w:rsidR="002E27C9" w:rsidRDefault="000407BD" w:rsidP="001467E6">
      <w:pPr>
        <w:autoSpaceDE w:val="0"/>
        <w:autoSpaceDN w:val="0"/>
        <w:adjustRightInd w:val="0"/>
        <w:rPr>
          <w:rFonts w:ascii="Times New Roman" w:hAnsi="Times New Roman"/>
          <w:sz w:val="24"/>
          <w:szCs w:val="24"/>
          <w:u w:val="single"/>
        </w:rPr>
      </w:pPr>
      <w:r>
        <w:rPr>
          <w:rFonts w:ascii="Times New Roman" w:hAnsi="Times New Roman"/>
          <w:sz w:val="24"/>
          <w:szCs w:val="24"/>
        </w:rPr>
        <w:t>SBA</w:t>
      </w:r>
      <w:r w:rsidR="007D0532">
        <w:rPr>
          <w:rFonts w:ascii="Times New Roman" w:hAnsi="Times New Roman"/>
          <w:sz w:val="24"/>
          <w:szCs w:val="24"/>
        </w:rPr>
        <w:t xml:space="preserve"> made one minor change to F</w:t>
      </w:r>
      <w:r>
        <w:rPr>
          <w:rFonts w:ascii="Times New Roman" w:hAnsi="Times New Roman"/>
          <w:sz w:val="24"/>
          <w:szCs w:val="24"/>
        </w:rPr>
        <w:t xml:space="preserve">orm </w:t>
      </w:r>
      <w:r w:rsidR="007D0532">
        <w:rPr>
          <w:rFonts w:ascii="Times New Roman" w:hAnsi="Times New Roman"/>
          <w:sz w:val="24"/>
          <w:szCs w:val="24"/>
        </w:rPr>
        <w:t xml:space="preserve">2402 </w:t>
      </w:r>
      <w:r>
        <w:rPr>
          <w:rFonts w:ascii="Times New Roman" w:hAnsi="Times New Roman"/>
          <w:sz w:val="24"/>
          <w:szCs w:val="24"/>
        </w:rPr>
        <w:t>to reflect a change in the legal name and address of the Central Servicing Agent for the FMLP program.</w:t>
      </w:r>
      <w:r w:rsidR="00355B2F">
        <w:rPr>
          <w:rFonts w:ascii="Times New Roman" w:hAnsi="Times New Roman"/>
          <w:sz w:val="24"/>
          <w:szCs w:val="24"/>
        </w:rPr>
        <w:t xml:space="preserve"> There are no substantive changes.</w:t>
      </w:r>
      <w:r w:rsidR="00355B2F" w:rsidDel="00355B2F">
        <w:rPr>
          <w:rFonts w:ascii="Times New Roman" w:hAnsi="Times New Roman"/>
          <w:sz w:val="24"/>
          <w:szCs w:val="24"/>
          <w:u w:val="single"/>
        </w:rPr>
        <w:t xml:space="preserve"> </w:t>
      </w:r>
    </w:p>
    <w:p w:rsidR="001454FC" w:rsidRDefault="001454FC" w:rsidP="001467E6">
      <w:pPr>
        <w:autoSpaceDE w:val="0"/>
        <w:autoSpaceDN w:val="0"/>
        <w:adjustRightInd w:val="0"/>
        <w:rPr>
          <w:rFonts w:ascii="Times New Roman" w:hAnsi="Times New Roman"/>
          <w:sz w:val="24"/>
          <w:szCs w:val="24"/>
          <w:u w:val="single"/>
        </w:rPr>
      </w:pPr>
    </w:p>
    <w:p w:rsidR="00C9298B" w:rsidRPr="001467E6" w:rsidRDefault="002E27C9" w:rsidP="001467E6">
      <w:pPr>
        <w:pStyle w:val="ListParagraph"/>
        <w:numPr>
          <w:ilvl w:val="0"/>
          <w:numId w:val="3"/>
        </w:numPr>
        <w:autoSpaceDE w:val="0"/>
        <w:autoSpaceDN w:val="0"/>
        <w:adjustRightInd w:val="0"/>
        <w:rPr>
          <w:rFonts w:ascii="Times New Roman" w:hAnsi="Times New Roman"/>
          <w:sz w:val="24"/>
          <w:szCs w:val="24"/>
          <w:u w:val="single"/>
        </w:rPr>
      </w:pPr>
      <w:r w:rsidRPr="001467E6">
        <w:rPr>
          <w:rFonts w:ascii="Times New Roman" w:hAnsi="Times New Roman"/>
          <w:sz w:val="24"/>
          <w:szCs w:val="24"/>
          <w:u w:val="single"/>
        </w:rPr>
        <w:t>Ho</w:t>
      </w:r>
      <w:r w:rsidR="00C9298B" w:rsidRPr="001467E6">
        <w:rPr>
          <w:rFonts w:ascii="Times New Roman" w:hAnsi="Times New Roman"/>
          <w:sz w:val="24"/>
          <w:szCs w:val="24"/>
          <w:u w:val="single"/>
        </w:rPr>
        <w:t>w, By Whom, and For What  Purpose Information Will Be Used</w:t>
      </w:r>
    </w:p>
    <w:p w:rsidR="00C62E63" w:rsidRPr="00E87199" w:rsidRDefault="00C9298B" w:rsidP="00E87199">
      <w:pPr>
        <w:rPr>
          <w:rFonts w:ascii="Times New Roman" w:hAnsi="Times New Roman"/>
          <w:i/>
        </w:rPr>
      </w:pPr>
      <w:r w:rsidRPr="00E87199">
        <w:rPr>
          <w:rFonts w:ascii="Times New Roman" w:hAnsi="Times New Roman"/>
          <w:i/>
        </w:rPr>
        <w:t>Indicate how, by whom, and for what purpose the information is to be used.  Except for a new collection, indicate the actual use the agency has made of the information received from the current collection.</w:t>
      </w:r>
    </w:p>
    <w:p w:rsidR="00C9298B" w:rsidRPr="00E87199" w:rsidRDefault="00C9298B" w:rsidP="00E87199">
      <w:pPr>
        <w:rPr>
          <w:rFonts w:ascii="Times New Roman" w:hAnsi="Times New Roman"/>
          <w:sz w:val="24"/>
          <w:szCs w:val="24"/>
        </w:rPr>
      </w:pPr>
    </w:p>
    <w:p w:rsidR="00C9298B" w:rsidRDefault="00C86210">
      <w:pPr>
        <w:rPr>
          <w:rFonts w:ascii="Times New Roman" w:hAnsi="Times New Roman"/>
          <w:sz w:val="24"/>
          <w:szCs w:val="24"/>
        </w:rPr>
      </w:pPr>
      <w:r>
        <w:rPr>
          <w:rFonts w:ascii="Times New Roman" w:hAnsi="Times New Roman"/>
          <w:sz w:val="24"/>
          <w:szCs w:val="24"/>
        </w:rPr>
        <w:t xml:space="preserve">The information collected on Form 2402 </w:t>
      </w:r>
      <w:r w:rsidRPr="004C403B">
        <w:rPr>
          <w:rFonts w:ascii="Times New Roman" w:hAnsi="Times New Roman"/>
          <w:sz w:val="24"/>
          <w:szCs w:val="24"/>
        </w:rPr>
        <w:t>is used</w:t>
      </w:r>
      <w:r w:rsidR="001454FC">
        <w:rPr>
          <w:rFonts w:ascii="Times New Roman" w:hAnsi="Times New Roman"/>
          <w:sz w:val="24"/>
          <w:szCs w:val="24"/>
        </w:rPr>
        <w:t xml:space="preserve"> </w:t>
      </w:r>
      <w:r>
        <w:rPr>
          <w:rFonts w:ascii="Times New Roman" w:hAnsi="Times New Roman"/>
          <w:color w:val="000000"/>
          <w:sz w:val="24"/>
          <w:szCs w:val="24"/>
        </w:rPr>
        <w:t>to disclose certain information relevant to the</w:t>
      </w:r>
      <w:r w:rsidR="001454FC">
        <w:rPr>
          <w:rFonts w:ascii="Times New Roman" w:hAnsi="Times New Roman"/>
          <w:sz w:val="24"/>
        </w:rPr>
        <w:t xml:space="preserve"> </w:t>
      </w:r>
      <w:r w:rsidRPr="00E87199">
        <w:rPr>
          <w:rFonts w:ascii="Times New Roman" w:hAnsi="Times New Roman"/>
          <w:sz w:val="24"/>
        </w:rPr>
        <w:t>transfer of existing 504 first mortgage guaranty pool certificates.  The information enable</w:t>
      </w:r>
      <w:r>
        <w:rPr>
          <w:rFonts w:ascii="Times New Roman" w:hAnsi="Times New Roman"/>
          <w:sz w:val="24"/>
        </w:rPr>
        <w:t>s</w:t>
      </w:r>
      <w:r w:rsidRPr="00E87199">
        <w:rPr>
          <w:rFonts w:ascii="Times New Roman" w:hAnsi="Times New Roman"/>
          <w:sz w:val="24"/>
        </w:rPr>
        <w:t xml:space="preserve"> investors to know the facts and assumptions used to develop the </w:t>
      </w:r>
      <w:r>
        <w:rPr>
          <w:rFonts w:ascii="Times New Roman" w:hAnsi="Times New Roman"/>
          <w:sz w:val="24"/>
        </w:rPr>
        <w:t>price</w:t>
      </w:r>
      <w:r w:rsidRPr="00E87199">
        <w:rPr>
          <w:rFonts w:ascii="Times New Roman" w:hAnsi="Times New Roman"/>
          <w:sz w:val="24"/>
        </w:rPr>
        <w:t xml:space="preserve"> on 504 first mortgage guaranty pool certificates.  This information also allow</w:t>
      </w:r>
      <w:r>
        <w:rPr>
          <w:rFonts w:ascii="Times New Roman" w:hAnsi="Times New Roman"/>
          <w:sz w:val="24"/>
        </w:rPr>
        <w:t>s</w:t>
      </w:r>
      <w:r w:rsidRPr="00E87199">
        <w:rPr>
          <w:rFonts w:ascii="Times New Roman" w:hAnsi="Times New Roman"/>
          <w:sz w:val="24"/>
        </w:rPr>
        <w:t xml:space="preserve"> SBA to keep trac</w:t>
      </w:r>
      <w:r>
        <w:rPr>
          <w:rFonts w:ascii="Times New Roman" w:hAnsi="Times New Roman"/>
          <w:sz w:val="24"/>
        </w:rPr>
        <w:t>k</w:t>
      </w:r>
      <w:r w:rsidRPr="00E87199">
        <w:rPr>
          <w:rFonts w:ascii="Times New Roman" w:hAnsi="Times New Roman"/>
          <w:sz w:val="24"/>
        </w:rPr>
        <w:t xml:space="preserve"> of the ownership of the 504 first mortgage guaranty pool certificates and keep statistical information o</w:t>
      </w:r>
      <w:r>
        <w:rPr>
          <w:rFonts w:ascii="Times New Roman" w:hAnsi="Times New Roman"/>
          <w:sz w:val="24"/>
        </w:rPr>
        <w:t>n</w:t>
      </w:r>
      <w:r w:rsidRPr="00E87199">
        <w:rPr>
          <w:rFonts w:ascii="Times New Roman" w:hAnsi="Times New Roman"/>
          <w:sz w:val="24"/>
        </w:rPr>
        <w:t xml:space="preserve"> the transferred 504 first mortgage guaranty pool certificates.</w:t>
      </w:r>
      <w:r>
        <w:rPr>
          <w:rFonts w:ascii="Times New Roman" w:hAnsi="Times New Roman"/>
          <w:sz w:val="24"/>
          <w:szCs w:val="24"/>
        </w:rPr>
        <w:t xml:space="preserve">  </w:t>
      </w:r>
      <w:r w:rsidR="00C62E63" w:rsidRPr="00E87199" w:rsidDel="00C62E63">
        <w:rPr>
          <w:rFonts w:ascii="Times New Roman" w:hAnsi="Times New Roman"/>
          <w:sz w:val="24"/>
          <w:szCs w:val="24"/>
        </w:rPr>
        <w:t xml:space="preserve"> </w:t>
      </w:r>
    </w:p>
    <w:p w:rsidR="008008A4" w:rsidRPr="00E87199" w:rsidRDefault="008008A4" w:rsidP="00E87199">
      <w:pPr>
        <w:rPr>
          <w:rFonts w:ascii="Times New Roman" w:hAnsi="Times New Roman"/>
          <w:sz w:val="24"/>
          <w:szCs w:val="24"/>
        </w:rPr>
      </w:pPr>
    </w:p>
    <w:p w:rsidR="00C9298B" w:rsidRPr="00E87199" w:rsidRDefault="00C9298B" w:rsidP="00E87199">
      <w:pPr>
        <w:numPr>
          <w:ilvl w:val="0"/>
          <w:numId w:val="3"/>
        </w:numPr>
        <w:rPr>
          <w:rFonts w:ascii="Times New Roman" w:hAnsi="Times New Roman"/>
          <w:sz w:val="24"/>
          <w:szCs w:val="24"/>
          <w:u w:val="single"/>
        </w:rPr>
      </w:pPr>
      <w:r w:rsidRPr="00E87199">
        <w:rPr>
          <w:rFonts w:ascii="Times New Roman" w:hAnsi="Times New Roman"/>
          <w:sz w:val="24"/>
          <w:szCs w:val="24"/>
          <w:u w:val="single"/>
        </w:rPr>
        <w:t>Technological Collection Techniques</w:t>
      </w:r>
    </w:p>
    <w:p w:rsidR="00C9298B" w:rsidRPr="00E87199" w:rsidRDefault="00C9298B" w:rsidP="00E87199">
      <w:pPr>
        <w:rPr>
          <w:rFonts w:ascii="Times New Roman" w:hAnsi="Times New Roman"/>
          <w:i/>
        </w:rPr>
      </w:pPr>
      <w:r w:rsidRPr="00E87199">
        <w:rPr>
          <w:rFonts w:ascii="Times New Roman" w:hAnsi="Times New Roman"/>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the burden.</w:t>
      </w:r>
    </w:p>
    <w:p w:rsidR="00C9298B" w:rsidRPr="00E87199" w:rsidRDefault="00C9298B" w:rsidP="00E87199">
      <w:pPr>
        <w:autoSpaceDE w:val="0"/>
        <w:autoSpaceDN w:val="0"/>
        <w:adjustRightInd w:val="0"/>
        <w:rPr>
          <w:rFonts w:ascii="Times New Roman" w:hAnsi="Times New Roman"/>
          <w:sz w:val="24"/>
          <w:szCs w:val="24"/>
        </w:rPr>
      </w:pPr>
    </w:p>
    <w:p w:rsidR="001563B3" w:rsidRPr="00E87199" w:rsidRDefault="00F41998" w:rsidP="00E87199">
      <w:pPr>
        <w:autoSpaceDE w:val="0"/>
        <w:autoSpaceDN w:val="0"/>
        <w:adjustRightInd w:val="0"/>
        <w:ind w:firstLine="720"/>
        <w:rPr>
          <w:rFonts w:ascii="Times New Roman" w:hAnsi="Times New Roman"/>
          <w:sz w:val="24"/>
          <w:szCs w:val="24"/>
        </w:rPr>
      </w:pPr>
      <w:r w:rsidRPr="00E87199">
        <w:rPr>
          <w:rFonts w:ascii="Times New Roman" w:hAnsi="Times New Roman"/>
          <w:sz w:val="24"/>
          <w:szCs w:val="24"/>
        </w:rPr>
        <w:t xml:space="preserve">These forms </w:t>
      </w:r>
      <w:r w:rsidR="008035DB">
        <w:rPr>
          <w:rFonts w:ascii="Times New Roman" w:hAnsi="Times New Roman"/>
          <w:sz w:val="24"/>
          <w:szCs w:val="24"/>
        </w:rPr>
        <w:t xml:space="preserve">are </w:t>
      </w:r>
      <w:r w:rsidRPr="00E87199">
        <w:rPr>
          <w:rFonts w:ascii="Times New Roman" w:hAnsi="Times New Roman"/>
          <w:sz w:val="24"/>
          <w:szCs w:val="24"/>
        </w:rPr>
        <w:t>available in a fillable, PDF format on SBA’s website</w:t>
      </w:r>
      <w:r w:rsidR="00AE20E4" w:rsidRPr="00E87199">
        <w:rPr>
          <w:rFonts w:ascii="Times New Roman" w:hAnsi="Times New Roman"/>
          <w:sz w:val="24"/>
          <w:szCs w:val="24"/>
        </w:rPr>
        <w:t xml:space="preserve"> at</w:t>
      </w:r>
      <w:r w:rsidR="00B54D66">
        <w:rPr>
          <w:rFonts w:ascii="Times New Roman" w:hAnsi="Times New Roman"/>
          <w:sz w:val="24"/>
          <w:szCs w:val="24"/>
        </w:rPr>
        <w:t xml:space="preserve"> </w:t>
      </w:r>
      <w:hyperlink r:id="rId9" w:history="1">
        <w:r w:rsidR="00AE20E4" w:rsidRPr="00E87199">
          <w:rPr>
            <w:rStyle w:val="Hyperlink"/>
            <w:rFonts w:ascii="Times New Roman" w:hAnsi="Times New Roman"/>
            <w:sz w:val="24"/>
            <w:szCs w:val="24"/>
          </w:rPr>
          <w:t>www.sba.gov</w:t>
        </w:r>
      </w:hyperlink>
      <w:r w:rsidR="00B54D66">
        <w:rPr>
          <w:rFonts w:ascii="Times New Roman" w:hAnsi="Times New Roman"/>
          <w:sz w:val="24"/>
          <w:szCs w:val="24"/>
        </w:rPr>
        <w:t>, and can be completed electronically.  However, this form cannot be submitted electronically.  The form requires the stamp of a raised seal and wet signatures in order to help ensure the legality of this form.  At this ti</w:t>
      </w:r>
      <w:r w:rsidR="008E484A">
        <w:rPr>
          <w:rFonts w:ascii="Times New Roman" w:hAnsi="Times New Roman"/>
          <w:sz w:val="24"/>
          <w:szCs w:val="24"/>
        </w:rPr>
        <w:t>me we do not know of an</w:t>
      </w:r>
      <w:r w:rsidR="00B54D66">
        <w:rPr>
          <w:rFonts w:ascii="Times New Roman" w:hAnsi="Times New Roman"/>
          <w:sz w:val="24"/>
          <w:szCs w:val="24"/>
        </w:rPr>
        <w:t>y acceptable procedure that could take the place of a raised seal to ensure authenticity</w:t>
      </w:r>
      <w:r w:rsidR="008E484A">
        <w:rPr>
          <w:rFonts w:ascii="Times New Roman" w:hAnsi="Times New Roman"/>
          <w:sz w:val="24"/>
          <w:szCs w:val="24"/>
        </w:rPr>
        <w:t xml:space="preserve"> of the form and to protect the integrity of the FMLP program from malfeasance.  SBA requires the seal on its other secondary market transfer form</w:t>
      </w:r>
      <w:r w:rsidR="00D35F2F">
        <w:rPr>
          <w:rFonts w:ascii="Times New Roman" w:hAnsi="Times New Roman"/>
          <w:sz w:val="24"/>
          <w:szCs w:val="24"/>
        </w:rPr>
        <w:t>, SBA Form 1088,</w:t>
      </w:r>
      <w:r w:rsidR="008E484A">
        <w:rPr>
          <w:rFonts w:ascii="Times New Roman" w:hAnsi="Times New Roman"/>
          <w:sz w:val="24"/>
          <w:szCs w:val="24"/>
        </w:rPr>
        <w:t xml:space="preserve"> as well</w:t>
      </w:r>
      <w:r w:rsidR="009E4568">
        <w:rPr>
          <w:rFonts w:ascii="Times New Roman" w:hAnsi="Times New Roman"/>
          <w:sz w:val="24"/>
          <w:szCs w:val="24"/>
        </w:rPr>
        <w:t>.</w:t>
      </w:r>
      <w:r w:rsidR="00B54D66">
        <w:rPr>
          <w:rFonts w:ascii="Times New Roman" w:hAnsi="Times New Roman"/>
          <w:sz w:val="24"/>
          <w:szCs w:val="24"/>
        </w:rPr>
        <w:t xml:space="preserve"> </w:t>
      </w:r>
    </w:p>
    <w:p w:rsidR="008008A4" w:rsidRPr="00E87199" w:rsidRDefault="008008A4" w:rsidP="00E87199">
      <w:pPr>
        <w:autoSpaceDE w:val="0"/>
        <w:autoSpaceDN w:val="0"/>
        <w:adjustRightInd w:val="0"/>
        <w:rPr>
          <w:rFonts w:ascii="Times New Roman" w:hAnsi="Times New Roman"/>
          <w:sz w:val="24"/>
          <w:szCs w:val="24"/>
        </w:rPr>
      </w:pPr>
    </w:p>
    <w:p w:rsidR="00C9298B" w:rsidRPr="00E87199" w:rsidRDefault="00C9298B" w:rsidP="00E87199">
      <w:pPr>
        <w:numPr>
          <w:ilvl w:val="0"/>
          <w:numId w:val="3"/>
        </w:numPr>
        <w:rPr>
          <w:rFonts w:ascii="Times New Roman" w:hAnsi="Times New Roman"/>
          <w:sz w:val="24"/>
          <w:szCs w:val="24"/>
          <w:u w:val="single"/>
        </w:rPr>
      </w:pPr>
      <w:r w:rsidRPr="00E87199">
        <w:rPr>
          <w:rFonts w:ascii="Times New Roman" w:hAnsi="Times New Roman"/>
          <w:sz w:val="24"/>
          <w:szCs w:val="24"/>
          <w:u w:val="single"/>
        </w:rPr>
        <w:lastRenderedPageBreak/>
        <w:t>Avoidance Of Duplication</w:t>
      </w:r>
    </w:p>
    <w:p w:rsidR="00C9298B" w:rsidRPr="00E87199" w:rsidRDefault="00C9298B" w:rsidP="00E87199">
      <w:pPr>
        <w:rPr>
          <w:rFonts w:ascii="Times New Roman" w:hAnsi="Times New Roman"/>
        </w:rPr>
      </w:pPr>
      <w:r w:rsidRPr="00E87199">
        <w:rPr>
          <w:rFonts w:ascii="Times New Roman" w:hAnsi="Times New Roman"/>
          <w:i/>
        </w:rPr>
        <w:t>Describe efforts to identify duplication.  Show specifically why any similar information already available cannot be used or modified for use for the purposes described in item 2 above</w:t>
      </w:r>
      <w:r w:rsidRPr="00E87199">
        <w:rPr>
          <w:rFonts w:ascii="Times New Roman" w:hAnsi="Times New Roman"/>
        </w:rPr>
        <w:t>.</w:t>
      </w:r>
    </w:p>
    <w:p w:rsidR="00C9298B" w:rsidRPr="00E87199" w:rsidRDefault="00C9298B" w:rsidP="00E87199">
      <w:pPr>
        <w:rPr>
          <w:rFonts w:ascii="Times New Roman" w:hAnsi="Times New Roman"/>
          <w:sz w:val="24"/>
          <w:szCs w:val="24"/>
        </w:rPr>
      </w:pPr>
    </w:p>
    <w:p w:rsidR="00E23499" w:rsidRPr="004C403B" w:rsidRDefault="00E23499" w:rsidP="00E23499">
      <w:pPr>
        <w:pStyle w:val="Style"/>
        <w:spacing w:line="259" w:lineRule="exact"/>
        <w:ind w:right="216"/>
        <w:jc w:val="both"/>
      </w:pPr>
      <w:r w:rsidRPr="004C403B">
        <w:t>The in</w:t>
      </w:r>
      <w:r>
        <w:t>formation collected on Form 2402</w:t>
      </w:r>
      <w:r w:rsidRPr="004C403B">
        <w:t xml:space="preserve"> is specific to each transaction and is the only source that documents the transfer of loan or pool certificate on the secondary market. </w:t>
      </w:r>
    </w:p>
    <w:p w:rsidR="00E23499" w:rsidRPr="004C403B" w:rsidRDefault="00E23499" w:rsidP="00E23499">
      <w:pPr>
        <w:rPr>
          <w:rFonts w:ascii="Times New Roman" w:hAnsi="Times New Roman"/>
          <w:sz w:val="24"/>
          <w:szCs w:val="24"/>
        </w:rPr>
      </w:pPr>
    </w:p>
    <w:p w:rsidR="00C9298B" w:rsidRPr="00E87199" w:rsidRDefault="00C9298B" w:rsidP="00E87199">
      <w:pPr>
        <w:numPr>
          <w:ilvl w:val="0"/>
          <w:numId w:val="3"/>
        </w:numPr>
        <w:rPr>
          <w:rFonts w:ascii="Times New Roman" w:hAnsi="Times New Roman"/>
          <w:sz w:val="24"/>
          <w:szCs w:val="24"/>
          <w:u w:val="single"/>
        </w:rPr>
      </w:pPr>
      <w:r w:rsidRPr="00E87199">
        <w:rPr>
          <w:rFonts w:ascii="Times New Roman" w:hAnsi="Times New Roman"/>
          <w:sz w:val="24"/>
          <w:szCs w:val="24"/>
          <w:u w:val="single"/>
        </w:rPr>
        <w:t>Impact On Small Businesses Or Other Small Entities</w:t>
      </w:r>
    </w:p>
    <w:p w:rsidR="00C9298B" w:rsidRPr="00E87199" w:rsidRDefault="00C9298B" w:rsidP="00E87199">
      <w:pPr>
        <w:rPr>
          <w:rFonts w:ascii="Times New Roman" w:hAnsi="Times New Roman"/>
          <w:i/>
        </w:rPr>
      </w:pPr>
      <w:r w:rsidRPr="00E87199">
        <w:rPr>
          <w:rFonts w:ascii="Times New Roman" w:hAnsi="Times New Roman"/>
          <w:i/>
        </w:rPr>
        <w:t>If the collection of information impacts small businesses or other small entities (Item 5 of OMB Form 83-I), describe any methods used to minimize burden.</w:t>
      </w:r>
    </w:p>
    <w:p w:rsidR="000D385E" w:rsidRPr="00E87199" w:rsidRDefault="000D385E" w:rsidP="00E87199">
      <w:pPr>
        <w:rPr>
          <w:rFonts w:ascii="Times New Roman" w:hAnsi="Times New Roman"/>
          <w:i/>
        </w:rPr>
      </w:pPr>
    </w:p>
    <w:p w:rsidR="000D385E" w:rsidRPr="00E87199" w:rsidRDefault="00C90BEE" w:rsidP="00E87199">
      <w:pPr>
        <w:ind w:firstLine="720"/>
        <w:rPr>
          <w:rFonts w:ascii="Times New Roman" w:hAnsi="Times New Roman"/>
          <w:sz w:val="24"/>
          <w:szCs w:val="24"/>
        </w:rPr>
      </w:pPr>
      <w:r w:rsidRPr="00E87199">
        <w:rPr>
          <w:rFonts w:ascii="Times New Roman" w:hAnsi="Times New Roman"/>
          <w:sz w:val="24"/>
          <w:szCs w:val="24"/>
        </w:rPr>
        <w:t xml:space="preserve">This collection of data </w:t>
      </w:r>
      <w:r w:rsidR="004E2FEC">
        <w:rPr>
          <w:rFonts w:ascii="Times New Roman" w:hAnsi="Times New Roman"/>
          <w:sz w:val="24"/>
          <w:szCs w:val="24"/>
        </w:rPr>
        <w:t xml:space="preserve">does </w:t>
      </w:r>
      <w:r w:rsidRPr="00E87199">
        <w:rPr>
          <w:rFonts w:ascii="Times New Roman" w:hAnsi="Times New Roman"/>
          <w:sz w:val="24"/>
          <w:szCs w:val="24"/>
        </w:rPr>
        <w:t xml:space="preserve"> not impact small businesses as</w:t>
      </w:r>
      <w:r w:rsidR="00BC5B77">
        <w:rPr>
          <w:rFonts w:ascii="Times New Roman" w:hAnsi="Times New Roman"/>
          <w:sz w:val="24"/>
          <w:szCs w:val="24"/>
        </w:rPr>
        <w:t xml:space="preserve"> </w:t>
      </w:r>
      <w:r w:rsidRPr="00E87199">
        <w:rPr>
          <w:rFonts w:ascii="Times New Roman" w:hAnsi="Times New Roman"/>
          <w:sz w:val="24"/>
          <w:szCs w:val="24"/>
        </w:rPr>
        <w:t>entities participating in this form of securitization are large sophisticated financial institutions.</w:t>
      </w:r>
      <w:r w:rsidR="00855C64" w:rsidRPr="00E87199">
        <w:rPr>
          <w:rFonts w:ascii="Times New Roman" w:hAnsi="Times New Roman"/>
          <w:sz w:val="24"/>
          <w:szCs w:val="24"/>
        </w:rPr>
        <w:t xml:space="preserve"> </w:t>
      </w:r>
    </w:p>
    <w:p w:rsidR="000D385E" w:rsidRDefault="000D385E" w:rsidP="00E87199">
      <w:pPr>
        <w:ind w:left="360"/>
        <w:rPr>
          <w:rFonts w:ascii="Times New Roman" w:hAnsi="Times New Roman"/>
          <w:sz w:val="24"/>
          <w:szCs w:val="24"/>
        </w:rPr>
      </w:pPr>
    </w:p>
    <w:p w:rsidR="008008A4" w:rsidRPr="00E87199" w:rsidRDefault="008008A4" w:rsidP="00E87199">
      <w:pPr>
        <w:ind w:left="360"/>
        <w:rPr>
          <w:rFonts w:ascii="Times New Roman" w:hAnsi="Times New Roman"/>
          <w:sz w:val="24"/>
          <w:szCs w:val="24"/>
        </w:rPr>
      </w:pPr>
    </w:p>
    <w:p w:rsidR="00C9298B" w:rsidRPr="00E87199" w:rsidRDefault="000D385E" w:rsidP="00E87199">
      <w:pPr>
        <w:ind w:left="360"/>
        <w:rPr>
          <w:rFonts w:ascii="Times New Roman" w:hAnsi="Times New Roman"/>
          <w:b/>
          <w:sz w:val="24"/>
          <w:szCs w:val="24"/>
        </w:rPr>
      </w:pPr>
      <w:r w:rsidRPr="00E87199">
        <w:rPr>
          <w:rFonts w:ascii="Times New Roman" w:hAnsi="Times New Roman"/>
          <w:b/>
          <w:sz w:val="24"/>
          <w:szCs w:val="24"/>
        </w:rPr>
        <w:t>6.</w:t>
      </w:r>
      <w:r w:rsidRPr="00E87199">
        <w:rPr>
          <w:rFonts w:ascii="Times New Roman" w:hAnsi="Times New Roman"/>
          <w:sz w:val="24"/>
          <w:szCs w:val="24"/>
        </w:rPr>
        <w:t xml:space="preserve">  </w:t>
      </w:r>
      <w:r w:rsidR="00C9298B" w:rsidRPr="00E87199">
        <w:rPr>
          <w:rFonts w:ascii="Times New Roman" w:hAnsi="Times New Roman"/>
          <w:sz w:val="24"/>
          <w:szCs w:val="24"/>
          <w:u w:val="single"/>
        </w:rPr>
        <w:t>Consequences If Information Is Not Collected</w:t>
      </w:r>
    </w:p>
    <w:p w:rsidR="00C9298B" w:rsidRPr="00E87199" w:rsidRDefault="00C9298B" w:rsidP="00E87199">
      <w:pPr>
        <w:rPr>
          <w:rFonts w:ascii="Times New Roman" w:hAnsi="Times New Roman"/>
          <w:i/>
        </w:rPr>
      </w:pPr>
      <w:r w:rsidRPr="00E87199">
        <w:rPr>
          <w:rFonts w:ascii="Times New Roman" w:hAnsi="Times New Roman"/>
          <w:i/>
        </w:rPr>
        <w:t>Describe the consequence to the Federal program or policy activities if the collection is not conducted or is conducted less frequently, as well as any technical or legal obstacles to reducing burden.</w:t>
      </w:r>
    </w:p>
    <w:p w:rsidR="00C9298B" w:rsidRPr="00E87199" w:rsidRDefault="00C9298B" w:rsidP="00E87199">
      <w:pPr>
        <w:rPr>
          <w:rFonts w:ascii="Times New Roman" w:hAnsi="Times New Roman"/>
          <w:sz w:val="24"/>
          <w:szCs w:val="24"/>
        </w:rPr>
      </w:pPr>
    </w:p>
    <w:p w:rsidR="00C9298B" w:rsidRPr="00E87199" w:rsidRDefault="00C9298B" w:rsidP="00E87199">
      <w:pPr>
        <w:ind w:firstLine="720"/>
        <w:rPr>
          <w:rFonts w:ascii="Times New Roman" w:hAnsi="Times New Roman"/>
          <w:sz w:val="24"/>
          <w:szCs w:val="24"/>
        </w:rPr>
      </w:pPr>
      <w:r w:rsidRPr="00E87199">
        <w:rPr>
          <w:rFonts w:ascii="Times New Roman" w:hAnsi="Times New Roman"/>
          <w:sz w:val="24"/>
          <w:szCs w:val="24"/>
        </w:rPr>
        <w:t xml:space="preserve">Failure to collect the information </w:t>
      </w:r>
      <w:r w:rsidR="00F760CE">
        <w:rPr>
          <w:rFonts w:ascii="Times New Roman" w:hAnsi="Times New Roman"/>
          <w:sz w:val="24"/>
          <w:szCs w:val="24"/>
        </w:rPr>
        <w:t xml:space="preserve"> would prevent the program from operating efficiently and effectively.  SBA would not know which pool certificates were transferred.  In addition, the Central Servicing Agent (CSA) would not know where and to whom to send payments.  There are no technical or legal obstacles to collecting the necessary information.   Further, failure to collect the information would hinder</w:t>
      </w:r>
      <w:r w:rsidR="000407BD">
        <w:rPr>
          <w:rFonts w:ascii="Times New Roman" w:hAnsi="Times New Roman"/>
          <w:sz w:val="24"/>
          <w:szCs w:val="24"/>
        </w:rPr>
        <w:t xml:space="preserve"> </w:t>
      </w:r>
      <w:r w:rsidR="00377B52" w:rsidRPr="00E87199">
        <w:rPr>
          <w:rFonts w:ascii="Times New Roman" w:hAnsi="Times New Roman"/>
          <w:sz w:val="24"/>
          <w:szCs w:val="24"/>
        </w:rPr>
        <w:t>the Agency’s ability to comply with Recovery Act</w:t>
      </w:r>
      <w:r w:rsidR="000E726F">
        <w:rPr>
          <w:rFonts w:ascii="Times New Roman" w:hAnsi="Times New Roman"/>
          <w:sz w:val="24"/>
          <w:szCs w:val="24"/>
        </w:rPr>
        <w:t xml:space="preserve"> and the Small Business Jobs Act</w:t>
      </w:r>
      <w:r w:rsidR="00377B52" w:rsidRPr="00E87199">
        <w:rPr>
          <w:rFonts w:ascii="Times New Roman" w:hAnsi="Times New Roman"/>
          <w:sz w:val="24"/>
          <w:szCs w:val="24"/>
        </w:rPr>
        <w:t xml:space="preserve"> reporting requirements.</w:t>
      </w:r>
    </w:p>
    <w:p w:rsidR="008008A4" w:rsidRDefault="008008A4" w:rsidP="00E87199">
      <w:pPr>
        <w:ind w:left="360"/>
        <w:rPr>
          <w:rFonts w:ascii="Times New Roman" w:hAnsi="Times New Roman"/>
          <w:b/>
          <w:sz w:val="24"/>
          <w:szCs w:val="24"/>
        </w:rPr>
      </w:pPr>
    </w:p>
    <w:p w:rsidR="00C9298B" w:rsidRPr="00E87199" w:rsidRDefault="00720726" w:rsidP="00E87199">
      <w:pPr>
        <w:ind w:left="360"/>
        <w:rPr>
          <w:rFonts w:ascii="Times New Roman" w:hAnsi="Times New Roman"/>
          <w:b/>
          <w:sz w:val="24"/>
          <w:szCs w:val="24"/>
        </w:rPr>
      </w:pPr>
      <w:r w:rsidRPr="00E87199">
        <w:rPr>
          <w:rFonts w:ascii="Times New Roman" w:hAnsi="Times New Roman"/>
          <w:b/>
          <w:sz w:val="24"/>
          <w:szCs w:val="24"/>
        </w:rPr>
        <w:t xml:space="preserve">7.  </w:t>
      </w:r>
      <w:r w:rsidR="00C9298B" w:rsidRPr="00E87199">
        <w:rPr>
          <w:rFonts w:ascii="Times New Roman" w:hAnsi="Times New Roman"/>
          <w:sz w:val="24"/>
          <w:szCs w:val="24"/>
          <w:u w:val="single"/>
        </w:rPr>
        <w:t xml:space="preserve">Existence </w:t>
      </w:r>
      <w:r w:rsidR="00377B52" w:rsidRPr="00E87199">
        <w:rPr>
          <w:rFonts w:ascii="Times New Roman" w:hAnsi="Times New Roman"/>
          <w:sz w:val="24"/>
          <w:szCs w:val="24"/>
          <w:u w:val="single"/>
        </w:rPr>
        <w:t>of</w:t>
      </w:r>
      <w:r w:rsidR="00C9298B" w:rsidRPr="00E87199">
        <w:rPr>
          <w:rFonts w:ascii="Times New Roman" w:hAnsi="Times New Roman"/>
          <w:sz w:val="24"/>
          <w:szCs w:val="24"/>
          <w:u w:val="single"/>
        </w:rPr>
        <w:t xml:space="preserve"> Special Circumstances</w:t>
      </w:r>
    </w:p>
    <w:p w:rsidR="00C9298B" w:rsidRPr="00E87199" w:rsidRDefault="00C9298B" w:rsidP="00E87199">
      <w:pPr>
        <w:rPr>
          <w:rFonts w:ascii="Times New Roman" w:hAnsi="Times New Roman"/>
          <w:i/>
        </w:rPr>
      </w:pPr>
      <w:r w:rsidRPr="00E87199">
        <w:rPr>
          <w:rFonts w:ascii="Times New Roman" w:hAnsi="Times New Roman"/>
          <w:i/>
        </w:rPr>
        <w:t>Explain any special circumstances that would cause an information collection to be conducted in a manner, etc.</w:t>
      </w:r>
    </w:p>
    <w:p w:rsidR="00C9298B" w:rsidRPr="00E87199" w:rsidRDefault="00C9298B" w:rsidP="00E87199">
      <w:pPr>
        <w:rPr>
          <w:rFonts w:ascii="Times New Roman" w:hAnsi="Times New Roman"/>
          <w:sz w:val="24"/>
          <w:szCs w:val="24"/>
        </w:rPr>
      </w:pPr>
    </w:p>
    <w:p w:rsidR="00C9298B" w:rsidRPr="00E87199" w:rsidRDefault="00C90BEE" w:rsidP="00E87199">
      <w:pPr>
        <w:ind w:firstLine="720"/>
        <w:rPr>
          <w:rFonts w:ascii="Times New Roman" w:hAnsi="Times New Roman"/>
          <w:sz w:val="24"/>
          <w:szCs w:val="24"/>
        </w:rPr>
      </w:pPr>
      <w:r w:rsidRPr="00E87199">
        <w:rPr>
          <w:rFonts w:ascii="Times New Roman" w:hAnsi="Times New Roman"/>
          <w:sz w:val="24"/>
          <w:szCs w:val="24"/>
        </w:rPr>
        <w:t>No</w:t>
      </w:r>
      <w:r w:rsidR="00444CD6">
        <w:rPr>
          <w:rFonts w:ascii="Times New Roman" w:hAnsi="Times New Roman"/>
          <w:sz w:val="24"/>
          <w:szCs w:val="24"/>
        </w:rPr>
        <w:t xml:space="preserve">ne are </w:t>
      </w:r>
      <w:r w:rsidRPr="00E87199">
        <w:rPr>
          <w:rFonts w:ascii="Times New Roman" w:hAnsi="Times New Roman"/>
          <w:sz w:val="24"/>
          <w:szCs w:val="24"/>
        </w:rPr>
        <w:t>applicable.</w:t>
      </w:r>
    </w:p>
    <w:p w:rsidR="008008A4" w:rsidRPr="00E87199" w:rsidRDefault="008008A4" w:rsidP="00E87199">
      <w:pPr>
        <w:ind w:firstLine="720"/>
        <w:rPr>
          <w:rFonts w:ascii="Times New Roman" w:hAnsi="Times New Roman"/>
          <w:sz w:val="24"/>
          <w:szCs w:val="24"/>
        </w:rPr>
      </w:pPr>
    </w:p>
    <w:p w:rsidR="00C9298B" w:rsidRPr="00E87199" w:rsidRDefault="00720726" w:rsidP="00E87199">
      <w:pPr>
        <w:ind w:left="360"/>
        <w:rPr>
          <w:rFonts w:ascii="Times New Roman" w:hAnsi="Times New Roman"/>
          <w:b/>
          <w:sz w:val="24"/>
          <w:szCs w:val="24"/>
        </w:rPr>
      </w:pPr>
      <w:r w:rsidRPr="00E87199">
        <w:rPr>
          <w:rFonts w:ascii="Times New Roman" w:hAnsi="Times New Roman"/>
          <w:b/>
          <w:sz w:val="24"/>
          <w:szCs w:val="24"/>
        </w:rPr>
        <w:t xml:space="preserve">8.  </w:t>
      </w:r>
      <w:r w:rsidR="00C9298B" w:rsidRPr="00E87199">
        <w:rPr>
          <w:rFonts w:ascii="Times New Roman" w:hAnsi="Times New Roman"/>
          <w:sz w:val="24"/>
          <w:szCs w:val="24"/>
          <w:u w:val="single"/>
        </w:rPr>
        <w:t>Solicitation of Public Comment</w:t>
      </w:r>
      <w:r w:rsidR="00C9298B" w:rsidRPr="00E87199">
        <w:rPr>
          <w:rFonts w:ascii="Times New Roman" w:hAnsi="Times New Roman"/>
          <w:b/>
          <w:sz w:val="24"/>
          <w:szCs w:val="24"/>
        </w:rPr>
        <w:t xml:space="preserve"> </w:t>
      </w:r>
    </w:p>
    <w:p w:rsidR="00C9298B" w:rsidRPr="00E87199" w:rsidRDefault="00C9298B" w:rsidP="00E87199">
      <w:pPr>
        <w:rPr>
          <w:rFonts w:ascii="Times New Roman" w:hAnsi="Times New Roman"/>
          <w:i/>
          <w:sz w:val="22"/>
          <w:szCs w:val="22"/>
        </w:rPr>
      </w:pPr>
      <w:r w:rsidRPr="00E87199">
        <w:rPr>
          <w:rFonts w:ascii="Times New Roman" w:hAnsi="Times New Roman"/>
          <w:i/>
          <w:sz w:val="22"/>
          <w:szCs w:val="22"/>
        </w:rPr>
        <w:t>If applicable, provide a copy and identify the date and page number of publication in the Federal Register of the agency's notice, required by 5 CFR 1320.8(d), soliciting comments on the information collection Summarize public comments received.  Describe efforts to consult with persons outside the agency to obtain their views on</w:t>
      </w:r>
      <w:r w:rsidR="00855C64" w:rsidRPr="00E87199">
        <w:rPr>
          <w:rFonts w:ascii="Times New Roman" w:hAnsi="Times New Roman"/>
          <w:i/>
          <w:sz w:val="22"/>
          <w:szCs w:val="22"/>
        </w:rPr>
        <w:t>:</w:t>
      </w:r>
      <w:r w:rsidRPr="00E87199">
        <w:rPr>
          <w:rFonts w:ascii="Times New Roman" w:hAnsi="Times New Roman"/>
          <w:i/>
          <w:sz w:val="22"/>
          <w:szCs w:val="22"/>
        </w:rPr>
        <w:t xml:space="preserve"> availability of data, frequency of collection,</w:t>
      </w:r>
      <w:r w:rsidR="00855C64" w:rsidRPr="00E87199">
        <w:rPr>
          <w:rFonts w:ascii="Times New Roman" w:hAnsi="Times New Roman"/>
          <w:i/>
          <w:sz w:val="22"/>
          <w:szCs w:val="22"/>
        </w:rPr>
        <w:t xml:space="preserve"> </w:t>
      </w:r>
      <w:r w:rsidRPr="00E87199">
        <w:rPr>
          <w:rFonts w:ascii="Times New Roman" w:hAnsi="Times New Roman"/>
          <w:i/>
          <w:sz w:val="22"/>
          <w:szCs w:val="22"/>
        </w:rPr>
        <w:t>clarity of instructions</w:t>
      </w:r>
      <w:r w:rsidR="00855C64" w:rsidRPr="00E87199">
        <w:rPr>
          <w:rFonts w:ascii="Times New Roman" w:hAnsi="Times New Roman"/>
          <w:i/>
          <w:sz w:val="22"/>
          <w:szCs w:val="22"/>
        </w:rPr>
        <w:t>, etc…</w:t>
      </w:r>
    </w:p>
    <w:p w:rsidR="00855C64" w:rsidRPr="00E87199" w:rsidRDefault="00855C64" w:rsidP="00E87199">
      <w:pPr>
        <w:rPr>
          <w:rFonts w:ascii="Times New Roman" w:hAnsi="Times New Roman"/>
          <w:i/>
          <w:sz w:val="22"/>
          <w:szCs w:val="22"/>
        </w:rPr>
      </w:pPr>
    </w:p>
    <w:p w:rsidR="00247548" w:rsidRDefault="00210CB5">
      <w:pPr>
        <w:outlineLvl w:val="0"/>
        <w:rPr>
          <w:rFonts w:ascii="Times New Roman" w:hAnsi="Times New Roman"/>
          <w:sz w:val="24"/>
          <w:szCs w:val="24"/>
        </w:rPr>
      </w:pPr>
      <w:r>
        <w:rPr>
          <w:rFonts w:ascii="Times New Roman" w:hAnsi="Times New Roman"/>
          <w:sz w:val="24"/>
          <w:szCs w:val="24"/>
        </w:rPr>
        <w:t>T</w:t>
      </w:r>
      <w:r w:rsidR="006D37C0">
        <w:rPr>
          <w:rFonts w:ascii="Times New Roman" w:hAnsi="Times New Roman"/>
          <w:sz w:val="24"/>
          <w:szCs w:val="24"/>
        </w:rPr>
        <w:t>he Agency</w:t>
      </w:r>
      <w:r w:rsidR="0049320A">
        <w:rPr>
          <w:rFonts w:ascii="Times New Roman" w:hAnsi="Times New Roman"/>
          <w:sz w:val="24"/>
          <w:szCs w:val="24"/>
        </w:rPr>
        <w:t xml:space="preserve"> published </w:t>
      </w:r>
      <w:r>
        <w:rPr>
          <w:rFonts w:ascii="Times New Roman" w:hAnsi="Times New Roman"/>
          <w:sz w:val="24"/>
          <w:szCs w:val="24"/>
        </w:rPr>
        <w:t>Federal Register</w:t>
      </w:r>
      <w:r w:rsidR="006D37C0">
        <w:rPr>
          <w:rFonts w:ascii="Times New Roman" w:hAnsi="Times New Roman"/>
          <w:sz w:val="24"/>
          <w:szCs w:val="24"/>
        </w:rPr>
        <w:t xml:space="preserve"> </w:t>
      </w:r>
      <w:r>
        <w:rPr>
          <w:rFonts w:ascii="Times New Roman" w:hAnsi="Times New Roman"/>
          <w:sz w:val="24"/>
          <w:szCs w:val="24"/>
        </w:rPr>
        <w:t xml:space="preserve">Notice </w:t>
      </w:r>
      <w:r w:rsidR="006D37C0">
        <w:rPr>
          <w:rFonts w:ascii="Times New Roman" w:hAnsi="Times New Roman"/>
          <w:sz w:val="24"/>
          <w:szCs w:val="24"/>
        </w:rPr>
        <w:t>for the</w:t>
      </w:r>
      <w:r w:rsidR="006D37C0" w:rsidRPr="006D37C0">
        <w:rPr>
          <w:rFonts w:ascii="Times New Roman" w:hAnsi="Times New Roman"/>
          <w:sz w:val="24"/>
          <w:szCs w:val="24"/>
        </w:rPr>
        <w:t xml:space="preserve"> </w:t>
      </w:r>
      <w:r w:rsidR="00162F21">
        <w:rPr>
          <w:rFonts w:ascii="Times New Roman" w:hAnsi="Times New Roman"/>
          <w:sz w:val="24"/>
          <w:szCs w:val="24"/>
        </w:rPr>
        <w:t xml:space="preserve">related </w:t>
      </w:r>
      <w:r w:rsidR="006D37C0" w:rsidRPr="00E87199">
        <w:rPr>
          <w:rFonts w:ascii="Times New Roman" w:hAnsi="Times New Roman"/>
          <w:sz w:val="24"/>
          <w:szCs w:val="24"/>
        </w:rPr>
        <w:t xml:space="preserve">Secondary Market </w:t>
      </w:r>
      <w:r w:rsidR="006D37C0">
        <w:rPr>
          <w:rFonts w:ascii="Times New Roman" w:hAnsi="Times New Roman"/>
          <w:sz w:val="24"/>
          <w:szCs w:val="24"/>
        </w:rPr>
        <w:t xml:space="preserve">for Section 504 </w:t>
      </w:r>
      <w:r w:rsidR="00524A68">
        <w:rPr>
          <w:rFonts w:ascii="Times New Roman" w:hAnsi="Times New Roman"/>
          <w:sz w:val="24"/>
          <w:szCs w:val="24"/>
        </w:rPr>
        <w:t xml:space="preserve">FMLP </w:t>
      </w:r>
      <w:r w:rsidR="006D37C0" w:rsidRPr="00E87199">
        <w:rPr>
          <w:rFonts w:ascii="Times New Roman" w:hAnsi="Times New Roman"/>
          <w:sz w:val="24"/>
          <w:szCs w:val="24"/>
        </w:rPr>
        <w:t>Program</w:t>
      </w:r>
      <w:r w:rsidR="00CD65A3">
        <w:rPr>
          <w:rFonts w:ascii="Times New Roman" w:hAnsi="Times New Roman"/>
          <w:sz w:val="24"/>
          <w:szCs w:val="24"/>
        </w:rPr>
        <w:t xml:space="preserve"> on</w:t>
      </w:r>
      <w:r w:rsidR="0049320A">
        <w:rPr>
          <w:rFonts w:ascii="Times New Roman" w:hAnsi="Times New Roman"/>
          <w:sz w:val="24"/>
          <w:szCs w:val="24"/>
        </w:rPr>
        <w:t xml:space="preserve"> </w:t>
      </w:r>
      <w:r w:rsidR="00F252AB">
        <w:rPr>
          <w:rFonts w:ascii="Times New Roman" w:hAnsi="Times New Roman"/>
          <w:sz w:val="24"/>
          <w:szCs w:val="24"/>
        </w:rPr>
        <w:t>April 17, 2017</w:t>
      </w:r>
      <w:r w:rsidR="000407BD">
        <w:rPr>
          <w:rFonts w:ascii="Times New Roman" w:hAnsi="Times New Roman"/>
          <w:sz w:val="24"/>
          <w:szCs w:val="24"/>
        </w:rPr>
        <w:t>,</w:t>
      </w:r>
      <w:r>
        <w:rPr>
          <w:rFonts w:ascii="Times New Roman" w:hAnsi="Times New Roman"/>
          <w:sz w:val="24"/>
          <w:szCs w:val="24"/>
        </w:rPr>
        <w:t xml:space="preserve"> at </w:t>
      </w:r>
      <w:r w:rsidR="00F252AB">
        <w:rPr>
          <w:rFonts w:ascii="Times New Roman" w:hAnsi="Times New Roman"/>
          <w:sz w:val="24"/>
          <w:szCs w:val="24"/>
        </w:rPr>
        <w:t>82</w:t>
      </w:r>
      <w:r>
        <w:rPr>
          <w:rFonts w:ascii="Times New Roman" w:hAnsi="Times New Roman"/>
          <w:sz w:val="24"/>
          <w:szCs w:val="24"/>
        </w:rPr>
        <w:t xml:space="preserve"> FR </w:t>
      </w:r>
      <w:r w:rsidR="00F252AB">
        <w:rPr>
          <w:rFonts w:ascii="Times New Roman" w:hAnsi="Times New Roman"/>
          <w:sz w:val="24"/>
          <w:szCs w:val="24"/>
        </w:rPr>
        <w:t>18203</w:t>
      </w:r>
      <w:r w:rsidR="00162F21">
        <w:rPr>
          <w:rFonts w:ascii="Times New Roman" w:hAnsi="Times New Roman"/>
          <w:sz w:val="24"/>
          <w:szCs w:val="24"/>
        </w:rPr>
        <w:t xml:space="preserve">. </w:t>
      </w:r>
      <w:r w:rsidR="0049320A">
        <w:rPr>
          <w:rFonts w:ascii="Times New Roman" w:hAnsi="Times New Roman"/>
          <w:sz w:val="24"/>
          <w:szCs w:val="24"/>
        </w:rPr>
        <w:t xml:space="preserve"> The  comment</w:t>
      </w:r>
      <w:r w:rsidR="004E2FEC">
        <w:rPr>
          <w:rFonts w:ascii="Times New Roman" w:hAnsi="Times New Roman"/>
          <w:sz w:val="24"/>
          <w:szCs w:val="24"/>
        </w:rPr>
        <w:t xml:space="preserve"> period for this </w:t>
      </w:r>
      <w:r w:rsidR="0049320A">
        <w:rPr>
          <w:rFonts w:ascii="Times New Roman" w:hAnsi="Times New Roman"/>
          <w:sz w:val="24"/>
          <w:szCs w:val="24"/>
        </w:rPr>
        <w:t xml:space="preserve"> information collection</w:t>
      </w:r>
      <w:r w:rsidR="004E2FEC">
        <w:rPr>
          <w:rFonts w:ascii="Times New Roman" w:hAnsi="Times New Roman"/>
          <w:sz w:val="24"/>
          <w:szCs w:val="24"/>
        </w:rPr>
        <w:t xml:space="preserve"> ended on </w:t>
      </w:r>
      <w:r w:rsidR="00F252AB">
        <w:rPr>
          <w:rFonts w:ascii="Times New Roman" w:hAnsi="Times New Roman"/>
          <w:sz w:val="24"/>
          <w:szCs w:val="24"/>
        </w:rPr>
        <w:t>June 16, 2017</w:t>
      </w:r>
      <w:r w:rsidR="0049320A">
        <w:rPr>
          <w:rFonts w:ascii="Times New Roman" w:hAnsi="Times New Roman"/>
          <w:sz w:val="24"/>
          <w:szCs w:val="24"/>
        </w:rPr>
        <w:t xml:space="preserve">. </w:t>
      </w:r>
      <w:r w:rsidR="00162F21">
        <w:rPr>
          <w:rFonts w:ascii="Times New Roman" w:hAnsi="Times New Roman"/>
          <w:sz w:val="24"/>
          <w:szCs w:val="24"/>
        </w:rPr>
        <w:t xml:space="preserve"> N</w:t>
      </w:r>
      <w:r w:rsidR="005B218F">
        <w:rPr>
          <w:rFonts w:ascii="Times New Roman" w:hAnsi="Times New Roman"/>
          <w:sz w:val="24"/>
          <w:szCs w:val="24"/>
        </w:rPr>
        <w:t>o</w:t>
      </w:r>
      <w:r w:rsidR="00162F21">
        <w:rPr>
          <w:rFonts w:ascii="Times New Roman" w:hAnsi="Times New Roman"/>
          <w:sz w:val="24"/>
          <w:szCs w:val="24"/>
        </w:rPr>
        <w:t xml:space="preserve"> comments </w:t>
      </w:r>
      <w:r w:rsidR="005B218F">
        <w:rPr>
          <w:rFonts w:ascii="Times New Roman" w:hAnsi="Times New Roman"/>
          <w:sz w:val="24"/>
          <w:szCs w:val="24"/>
        </w:rPr>
        <w:t xml:space="preserve">were </w:t>
      </w:r>
      <w:r w:rsidR="00162F21">
        <w:rPr>
          <w:rFonts w:ascii="Times New Roman" w:hAnsi="Times New Roman"/>
          <w:sz w:val="24"/>
          <w:szCs w:val="24"/>
        </w:rPr>
        <w:t>received.</w:t>
      </w:r>
    </w:p>
    <w:p w:rsidR="008008A4" w:rsidRPr="00E87199" w:rsidRDefault="008008A4" w:rsidP="00E87199">
      <w:pPr>
        <w:rPr>
          <w:rFonts w:ascii="Times New Roman" w:hAnsi="Times New Roman"/>
          <w:sz w:val="24"/>
          <w:szCs w:val="24"/>
        </w:rPr>
      </w:pPr>
    </w:p>
    <w:p w:rsidR="00C9298B" w:rsidRPr="00E87199" w:rsidRDefault="00720726" w:rsidP="00E87199">
      <w:pPr>
        <w:ind w:left="360"/>
        <w:rPr>
          <w:rFonts w:ascii="Times New Roman" w:hAnsi="Times New Roman"/>
          <w:sz w:val="24"/>
          <w:szCs w:val="24"/>
          <w:u w:val="single"/>
        </w:rPr>
      </w:pPr>
      <w:r w:rsidRPr="00E87199">
        <w:rPr>
          <w:rFonts w:ascii="Times New Roman" w:hAnsi="Times New Roman"/>
          <w:b/>
          <w:sz w:val="24"/>
          <w:szCs w:val="24"/>
        </w:rPr>
        <w:t xml:space="preserve">9.  </w:t>
      </w:r>
      <w:r w:rsidR="00C9298B" w:rsidRPr="00E87199">
        <w:rPr>
          <w:rFonts w:ascii="Times New Roman" w:hAnsi="Times New Roman"/>
          <w:sz w:val="24"/>
          <w:szCs w:val="24"/>
          <w:u w:val="single"/>
        </w:rPr>
        <w:t>Payments or Gifts</w:t>
      </w:r>
    </w:p>
    <w:p w:rsidR="00C9298B" w:rsidRPr="00E87199" w:rsidRDefault="00C9298B" w:rsidP="00E87199">
      <w:pPr>
        <w:rPr>
          <w:rFonts w:ascii="Times New Roman" w:hAnsi="Times New Roman"/>
          <w:i/>
          <w:sz w:val="22"/>
          <w:szCs w:val="22"/>
        </w:rPr>
      </w:pPr>
      <w:r w:rsidRPr="00E87199">
        <w:rPr>
          <w:rFonts w:ascii="Times New Roman" w:hAnsi="Times New Roman"/>
          <w:i/>
          <w:sz w:val="22"/>
          <w:szCs w:val="22"/>
        </w:rPr>
        <w:t xml:space="preserve">Explain any decision to provide any payment or gift to respondents, other than </w:t>
      </w:r>
      <w:r w:rsidR="00BA00FB" w:rsidRPr="00E87199">
        <w:rPr>
          <w:rFonts w:ascii="Times New Roman" w:hAnsi="Times New Roman"/>
          <w:i/>
          <w:sz w:val="22"/>
          <w:szCs w:val="22"/>
        </w:rPr>
        <w:t>remuneration</w:t>
      </w:r>
      <w:r w:rsidRPr="00E87199">
        <w:rPr>
          <w:rFonts w:ascii="Times New Roman" w:hAnsi="Times New Roman"/>
          <w:i/>
          <w:sz w:val="22"/>
          <w:szCs w:val="22"/>
        </w:rPr>
        <w:t xml:space="preserve"> of contractors or grantees.</w:t>
      </w:r>
    </w:p>
    <w:p w:rsidR="00C9298B" w:rsidRPr="00E87199" w:rsidRDefault="00C9298B" w:rsidP="00E87199">
      <w:pPr>
        <w:rPr>
          <w:rFonts w:ascii="Times New Roman" w:hAnsi="Times New Roman"/>
          <w:sz w:val="24"/>
          <w:szCs w:val="24"/>
        </w:rPr>
      </w:pPr>
    </w:p>
    <w:p w:rsidR="00C9298B" w:rsidRPr="00E87199" w:rsidRDefault="00C9298B" w:rsidP="00E87199">
      <w:pPr>
        <w:ind w:firstLine="360"/>
        <w:outlineLvl w:val="0"/>
        <w:rPr>
          <w:rFonts w:ascii="Times New Roman" w:hAnsi="Times New Roman"/>
          <w:sz w:val="24"/>
          <w:szCs w:val="24"/>
        </w:rPr>
      </w:pPr>
      <w:r w:rsidRPr="00E87199">
        <w:rPr>
          <w:rFonts w:ascii="Times New Roman" w:hAnsi="Times New Roman"/>
          <w:sz w:val="24"/>
          <w:szCs w:val="24"/>
        </w:rPr>
        <w:t>No gifts or payments are provided to any respondents.</w:t>
      </w:r>
    </w:p>
    <w:p w:rsidR="008008A4" w:rsidRPr="00E87199" w:rsidRDefault="008008A4" w:rsidP="00E87199">
      <w:pPr>
        <w:rPr>
          <w:rFonts w:ascii="Times New Roman" w:hAnsi="Times New Roman"/>
          <w:sz w:val="24"/>
          <w:szCs w:val="24"/>
        </w:rPr>
      </w:pPr>
    </w:p>
    <w:p w:rsidR="00C9298B" w:rsidRPr="00E87199" w:rsidRDefault="00720726" w:rsidP="00E87199">
      <w:pPr>
        <w:ind w:left="360"/>
        <w:rPr>
          <w:rFonts w:ascii="Times New Roman" w:hAnsi="Times New Roman"/>
          <w:sz w:val="24"/>
          <w:szCs w:val="24"/>
          <w:u w:val="single"/>
        </w:rPr>
      </w:pPr>
      <w:r w:rsidRPr="00E87199">
        <w:rPr>
          <w:rFonts w:ascii="Times New Roman" w:hAnsi="Times New Roman"/>
          <w:b/>
          <w:sz w:val="24"/>
          <w:szCs w:val="24"/>
        </w:rPr>
        <w:t>10.</w:t>
      </w:r>
      <w:r w:rsidR="007A11D8" w:rsidRPr="00E87199">
        <w:rPr>
          <w:rFonts w:ascii="Times New Roman" w:hAnsi="Times New Roman"/>
          <w:b/>
          <w:sz w:val="24"/>
          <w:szCs w:val="24"/>
        </w:rPr>
        <w:t xml:space="preserve"> </w:t>
      </w:r>
      <w:r w:rsidR="00C9298B" w:rsidRPr="00E87199">
        <w:rPr>
          <w:rFonts w:ascii="Times New Roman" w:hAnsi="Times New Roman"/>
          <w:b/>
          <w:sz w:val="24"/>
          <w:szCs w:val="24"/>
        </w:rPr>
        <w:t xml:space="preserve"> </w:t>
      </w:r>
      <w:r w:rsidR="00C9298B" w:rsidRPr="00E87199">
        <w:rPr>
          <w:rFonts w:ascii="Times New Roman" w:hAnsi="Times New Roman"/>
          <w:sz w:val="24"/>
          <w:szCs w:val="24"/>
          <w:u w:val="single"/>
        </w:rPr>
        <w:t>Assurance of Confidentiality</w:t>
      </w:r>
    </w:p>
    <w:p w:rsidR="00C9298B" w:rsidRPr="00E87199" w:rsidRDefault="00C9298B" w:rsidP="00E87199">
      <w:pPr>
        <w:rPr>
          <w:rFonts w:ascii="Times New Roman" w:hAnsi="Times New Roman"/>
          <w:i/>
          <w:sz w:val="22"/>
          <w:szCs w:val="22"/>
        </w:rPr>
      </w:pPr>
      <w:r w:rsidRPr="00E87199">
        <w:rPr>
          <w:rFonts w:ascii="Times New Roman" w:hAnsi="Times New Roman"/>
          <w:i/>
          <w:sz w:val="22"/>
          <w:szCs w:val="22"/>
        </w:rPr>
        <w:t>Describe any assurance of confidentiality provided to respondents and the basis for the assurance in statute, regulation, or agency policy.</w:t>
      </w:r>
    </w:p>
    <w:p w:rsidR="00C9298B" w:rsidRPr="00E87199" w:rsidRDefault="00C9298B" w:rsidP="00E87199">
      <w:pPr>
        <w:tabs>
          <w:tab w:val="right" w:pos="360"/>
        </w:tabs>
        <w:rPr>
          <w:rFonts w:ascii="Times New Roman" w:hAnsi="Times New Roman"/>
          <w:sz w:val="24"/>
          <w:szCs w:val="24"/>
        </w:rPr>
      </w:pPr>
      <w:r w:rsidRPr="00E87199">
        <w:rPr>
          <w:rFonts w:ascii="Times New Roman" w:hAnsi="Times New Roman"/>
          <w:sz w:val="24"/>
          <w:szCs w:val="24"/>
        </w:rPr>
        <w:t xml:space="preserve"> </w:t>
      </w:r>
    </w:p>
    <w:p w:rsidR="00A0256D" w:rsidRPr="00A0256D" w:rsidRDefault="00A0256D" w:rsidP="00A0256D">
      <w:pPr>
        <w:autoSpaceDE w:val="0"/>
        <w:autoSpaceDN w:val="0"/>
        <w:adjustRightInd w:val="0"/>
        <w:rPr>
          <w:rFonts w:ascii="Times New Roman" w:hAnsi="Times New Roman"/>
          <w:sz w:val="24"/>
          <w:szCs w:val="24"/>
        </w:rPr>
      </w:pPr>
      <w:r w:rsidRPr="00A0256D">
        <w:rPr>
          <w:rFonts w:ascii="Times New Roman" w:hAnsi="Times New Roman"/>
          <w:sz w:val="24"/>
          <w:szCs w:val="24"/>
        </w:rPr>
        <w:t xml:space="preserve">The forms request basic information about the third party loans which </w:t>
      </w:r>
      <w:r w:rsidR="000C05F3">
        <w:rPr>
          <w:rFonts w:ascii="Times New Roman" w:hAnsi="Times New Roman"/>
          <w:sz w:val="24"/>
          <w:szCs w:val="24"/>
        </w:rPr>
        <w:t xml:space="preserve">have been </w:t>
      </w:r>
      <w:r w:rsidRPr="00A0256D">
        <w:rPr>
          <w:rFonts w:ascii="Times New Roman" w:hAnsi="Times New Roman"/>
          <w:sz w:val="24"/>
          <w:szCs w:val="24"/>
        </w:rPr>
        <w:t xml:space="preserve"> pooled and guaranteed.  This loan information is already available in the public domain, and therefore there is no need to treat as confidential.  </w:t>
      </w:r>
      <w:r w:rsidR="006511E3">
        <w:rPr>
          <w:rFonts w:ascii="Times New Roman" w:hAnsi="Times New Roman"/>
          <w:sz w:val="24"/>
          <w:szCs w:val="24"/>
        </w:rPr>
        <w:t xml:space="preserve">However, the </w:t>
      </w:r>
      <w:r w:rsidR="00316D1A">
        <w:rPr>
          <w:rFonts w:ascii="Times New Roman" w:hAnsi="Times New Roman"/>
          <w:sz w:val="24"/>
          <w:szCs w:val="24"/>
        </w:rPr>
        <w:t>collection of tax payer id</w:t>
      </w:r>
      <w:r w:rsidR="00FE28A0">
        <w:rPr>
          <w:rFonts w:ascii="Times New Roman" w:hAnsi="Times New Roman"/>
          <w:sz w:val="24"/>
          <w:szCs w:val="24"/>
        </w:rPr>
        <w:t>entification</w:t>
      </w:r>
      <w:r w:rsidR="00316D1A">
        <w:rPr>
          <w:rFonts w:ascii="Times New Roman" w:hAnsi="Times New Roman"/>
          <w:sz w:val="24"/>
          <w:szCs w:val="24"/>
        </w:rPr>
        <w:t xml:space="preserve"> </w:t>
      </w:r>
      <w:r w:rsidR="006511E3">
        <w:rPr>
          <w:rFonts w:ascii="Times New Roman" w:hAnsi="Times New Roman"/>
          <w:sz w:val="24"/>
          <w:szCs w:val="24"/>
        </w:rPr>
        <w:t>information</w:t>
      </w:r>
      <w:r w:rsidR="004E2DD8">
        <w:rPr>
          <w:rFonts w:ascii="Times New Roman" w:hAnsi="Times New Roman"/>
          <w:sz w:val="24"/>
          <w:szCs w:val="24"/>
        </w:rPr>
        <w:t xml:space="preserve"> </w:t>
      </w:r>
      <w:r w:rsidR="00316D1A">
        <w:rPr>
          <w:rFonts w:ascii="Times New Roman" w:hAnsi="Times New Roman"/>
          <w:sz w:val="24"/>
          <w:szCs w:val="24"/>
        </w:rPr>
        <w:t xml:space="preserve">will be protected by law including Privacy Act 5 USC </w:t>
      </w:r>
      <w:r w:rsidR="004E2DD8">
        <w:rPr>
          <w:rFonts w:ascii="Times New Roman" w:hAnsi="Times New Roman"/>
          <w:sz w:val="24"/>
          <w:szCs w:val="24"/>
        </w:rPr>
        <w:t>552a and</w:t>
      </w:r>
      <w:r w:rsidR="00316D1A">
        <w:rPr>
          <w:rFonts w:ascii="Times New Roman" w:hAnsi="Times New Roman"/>
          <w:sz w:val="24"/>
          <w:szCs w:val="24"/>
        </w:rPr>
        <w:t xml:space="preserve"> the Freedom of information Act 5 USC 552</w:t>
      </w:r>
      <w:r w:rsidR="004E2FEC">
        <w:rPr>
          <w:rFonts w:ascii="Times New Roman" w:hAnsi="Times New Roman"/>
          <w:sz w:val="24"/>
          <w:szCs w:val="24"/>
        </w:rPr>
        <w:t>.</w:t>
      </w:r>
    </w:p>
    <w:p w:rsidR="008008A4" w:rsidRPr="00E87199" w:rsidRDefault="008008A4" w:rsidP="00E87199">
      <w:pPr>
        <w:tabs>
          <w:tab w:val="right" w:pos="360"/>
        </w:tabs>
        <w:rPr>
          <w:rFonts w:ascii="Times New Roman" w:hAnsi="Times New Roman"/>
          <w:sz w:val="24"/>
          <w:szCs w:val="24"/>
        </w:rPr>
      </w:pPr>
    </w:p>
    <w:p w:rsidR="00C9298B" w:rsidRPr="00E87199" w:rsidRDefault="00792BB8" w:rsidP="00E87199">
      <w:pPr>
        <w:tabs>
          <w:tab w:val="right" w:pos="360"/>
        </w:tabs>
        <w:ind w:left="360"/>
        <w:rPr>
          <w:rFonts w:ascii="Times New Roman" w:hAnsi="Times New Roman"/>
          <w:b/>
          <w:sz w:val="24"/>
          <w:szCs w:val="24"/>
        </w:rPr>
      </w:pPr>
      <w:r w:rsidRPr="00E87199">
        <w:rPr>
          <w:rFonts w:ascii="Times New Roman" w:hAnsi="Times New Roman"/>
          <w:b/>
          <w:sz w:val="24"/>
          <w:szCs w:val="24"/>
        </w:rPr>
        <w:t xml:space="preserve">11. </w:t>
      </w:r>
      <w:r w:rsidR="00C9298B" w:rsidRPr="00E87199">
        <w:rPr>
          <w:rFonts w:ascii="Times New Roman" w:hAnsi="Times New Roman"/>
          <w:sz w:val="24"/>
          <w:szCs w:val="24"/>
          <w:u w:val="single"/>
        </w:rPr>
        <w:t>Questions of a Sensitive Nature</w:t>
      </w:r>
    </w:p>
    <w:p w:rsidR="00C9298B" w:rsidRPr="00E87199" w:rsidRDefault="00C9298B" w:rsidP="00E87199">
      <w:pPr>
        <w:rPr>
          <w:rFonts w:ascii="Times New Roman" w:hAnsi="Times New Roman"/>
          <w:sz w:val="22"/>
          <w:szCs w:val="22"/>
        </w:rPr>
      </w:pPr>
      <w:r w:rsidRPr="00E87199">
        <w:rPr>
          <w:rFonts w:ascii="Times New Roman" w:hAnsi="Times New Roman"/>
          <w:i/>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specific uses to be made of the information, explanation to be given to persons from whom the information is requested, and any steps to be taken to obtain their consent.</w:t>
      </w:r>
    </w:p>
    <w:p w:rsidR="00C9298B" w:rsidRPr="00E87199" w:rsidRDefault="00C9298B" w:rsidP="00E87199">
      <w:pPr>
        <w:tabs>
          <w:tab w:val="right" w:pos="360"/>
        </w:tabs>
        <w:rPr>
          <w:rFonts w:ascii="Times New Roman" w:hAnsi="Times New Roman"/>
          <w:sz w:val="24"/>
          <w:szCs w:val="24"/>
        </w:rPr>
      </w:pPr>
    </w:p>
    <w:p w:rsidR="00C90BEE" w:rsidRPr="00E87199" w:rsidRDefault="00C90BEE" w:rsidP="00E87199">
      <w:pPr>
        <w:rPr>
          <w:rFonts w:ascii="Times New Roman" w:hAnsi="Times New Roman"/>
          <w:sz w:val="24"/>
          <w:szCs w:val="24"/>
        </w:rPr>
      </w:pPr>
      <w:r w:rsidRPr="00E87199">
        <w:rPr>
          <w:rFonts w:ascii="Times New Roman" w:hAnsi="Times New Roman"/>
          <w:sz w:val="24"/>
          <w:szCs w:val="24"/>
        </w:rPr>
        <w:t xml:space="preserve">SBA collects tax identification information from investors in order to insure the proper tax treatment of actions related to this program.  </w:t>
      </w:r>
      <w:r w:rsidR="004E2FEC">
        <w:rPr>
          <w:rFonts w:ascii="Times New Roman" w:hAnsi="Times New Roman"/>
          <w:sz w:val="24"/>
          <w:szCs w:val="24"/>
        </w:rPr>
        <w:t xml:space="preserve">This information will be </w:t>
      </w:r>
      <w:r w:rsidR="00BC5B77" w:rsidRPr="00BC5B77">
        <w:rPr>
          <w:rFonts w:ascii="Times New Roman" w:hAnsi="Times New Roman"/>
          <w:sz w:val="24"/>
          <w:szCs w:val="24"/>
        </w:rPr>
        <w:t>protect</w:t>
      </w:r>
      <w:r w:rsidR="004E2FEC">
        <w:rPr>
          <w:rFonts w:ascii="Times New Roman" w:hAnsi="Times New Roman"/>
          <w:sz w:val="24"/>
          <w:szCs w:val="24"/>
        </w:rPr>
        <w:t xml:space="preserve">ed </w:t>
      </w:r>
      <w:r w:rsidR="00BC5B77" w:rsidRPr="00BC5B77">
        <w:rPr>
          <w:rFonts w:ascii="Times New Roman" w:hAnsi="Times New Roman"/>
          <w:sz w:val="24"/>
          <w:szCs w:val="24"/>
        </w:rPr>
        <w:t xml:space="preserve"> from disclosure to the extent permitted </w:t>
      </w:r>
      <w:r w:rsidR="00BC5B77">
        <w:rPr>
          <w:rFonts w:ascii="Times New Roman" w:hAnsi="Times New Roman"/>
          <w:sz w:val="24"/>
          <w:szCs w:val="24"/>
        </w:rPr>
        <w:t>b</w:t>
      </w:r>
      <w:r w:rsidR="00BC5B77" w:rsidRPr="00BC5B77">
        <w:rPr>
          <w:rFonts w:ascii="Times New Roman" w:hAnsi="Times New Roman"/>
          <w:sz w:val="24"/>
          <w:szCs w:val="24"/>
        </w:rPr>
        <w:t>y law.</w:t>
      </w:r>
    </w:p>
    <w:p w:rsidR="00C9298B" w:rsidRDefault="00C9298B" w:rsidP="00E87199">
      <w:pPr>
        <w:rPr>
          <w:rFonts w:ascii="Times New Roman" w:hAnsi="Times New Roman"/>
          <w:sz w:val="24"/>
          <w:szCs w:val="24"/>
        </w:rPr>
      </w:pPr>
      <w:r w:rsidRPr="00E87199">
        <w:rPr>
          <w:rFonts w:ascii="Times New Roman" w:hAnsi="Times New Roman"/>
          <w:sz w:val="24"/>
          <w:szCs w:val="24"/>
        </w:rPr>
        <w:t> </w:t>
      </w:r>
    </w:p>
    <w:p w:rsidR="00C9298B" w:rsidRPr="00E87199" w:rsidRDefault="00792BB8" w:rsidP="00E87199">
      <w:pPr>
        <w:tabs>
          <w:tab w:val="right" w:pos="360"/>
        </w:tabs>
        <w:ind w:left="360"/>
        <w:rPr>
          <w:rFonts w:ascii="Times New Roman" w:hAnsi="Times New Roman"/>
          <w:b/>
          <w:sz w:val="24"/>
          <w:szCs w:val="24"/>
        </w:rPr>
      </w:pPr>
      <w:r w:rsidRPr="00E87199">
        <w:rPr>
          <w:rFonts w:ascii="Times New Roman" w:hAnsi="Times New Roman"/>
          <w:b/>
          <w:sz w:val="24"/>
          <w:szCs w:val="24"/>
        </w:rPr>
        <w:t xml:space="preserve">12.  </w:t>
      </w:r>
      <w:r w:rsidR="00C9298B" w:rsidRPr="00E87199">
        <w:rPr>
          <w:rFonts w:ascii="Times New Roman" w:hAnsi="Times New Roman"/>
          <w:sz w:val="24"/>
          <w:szCs w:val="24"/>
          <w:u w:val="single"/>
        </w:rPr>
        <w:t>Estimate of the Hourly Burden of the Collection of Information</w:t>
      </w:r>
    </w:p>
    <w:p w:rsidR="00316D1A" w:rsidRDefault="00C9298B" w:rsidP="00476BA5">
      <w:pPr>
        <w:autoSpaceDE w:val="0"/>
        <w:autoSpaceDN w:val="0"/>
        <w:adjustRightInd w:val="0"/>
        <w:rPr>
          <w:rFonts w:ascii="Times New Roman" w:hAnsi="Times New Roman"/>
          <w:i/>
          <w:sz w:val="22"/>
          <w:szCs w:val="22"/>
        </w:rPr>
      </w:pPr>
      <w:r w:rsidRPr="00E87199">
        <w:rPr>
          <w:rFonts w:ascii="Times New Roman" w:hAnsi="Times New Roman"/>
          <w:i/>
          <w:sz w:val="22"/>
          <w:szCs w:val="22"/>
        </w:rPr>
        <w:t>Provide estimates of the hour burden of the collection of information, well as the hour cost burden.  Indicate the number of respondents, frequency of response, annual hour and cost burden, and an explanation of how the burden was estimated</w:t>
      </w:r>
    </w:p>
    <w:p w:rsidR="00FE28A0" w:rsidRDefault="00FE28A0" w:rsidP="00476BA5">
      <w:pPr>
        <w:autoSpaceDE w:val="0"/>
        <w:autoSpaceDN w:val="0"/>
        <w:adjustRightInd w:val="0"/>
        <w:rPr>
          <w:rFonts w:ascii="Times New Roman" w:hAnsi="Times New Roman"/>
          <w:b/>
          <w:sz w:val="24"/>
          <w:szCs w:val="24"/>
        </w:rPr>
      </w:pPr>
    </w:p>
    <w:p w:rsidR="00476BA5" w:rsidRPr="00476BA5" w:rsidRDefault="00476BA5" w:rsidP="00476BA5">
      <w:pPr>
        <w:pStyle w:val="BodyTextIndent"/>
        <w:ind w:left="0"/>
        <w:rPr>
          <w:szCs w:val="24"/>
        </w:rPr>
      </w:pPr>
      <w:r>
        <w:rPr>
          <w:szCs w:val="24"/>
        </w:rPr>
        <w:t>It is estimated</w:t>
      </w:r>
      <w:r w:rsidR="007B3D6A">
        <w:rPr>
          <w:szCs w:val="24"/>
        </w:rPr>
        <w:t xml:space="preserve"> that there are approximately </w:t>
      </w:r>
      <w:r w:rsidR="009F3F58">
        <w:rPr>
          <w:szCs w:val="24"/>
        </w:rPr>
        <w:t>90</w:t>
      </w:r>
      <w:r>
        <w:rPr>
          <w:szCs w:val="24"/>
        </w:rPr>
        <w:t xml:space="preserve"> potential investors and broker dealers to participate in transfer activities involving 504 FMLPs.  </w:t>
      </w:r>
      <w:r w:rsidRPr="00476BA5">
        <w:rPr>
          <w:szCs w:val="24"/>
        </w:rPr>
        <w:t>The annual burden of 1</w:t>
      </w:r>
      <w:r w:rsidR="007B3D6A">
        <w:rPr>
          <w:szCs w:val="24"/>
        </w:rPr>
        <w:t xml:space="preserve">.5 </w:t>
      </w:r>
      <w:r w:rsidRPr="00476BA5">
        <w:rPr>
          <w:szCs w:val="24"/>
        </w:rPr>
        <w:t xml:space="preserve">hours per respondent is determined by an estimate of the amount of time necessary to read the form, insert the appropriate information, sign the document, maintain </w:t>
      </w:r>
      <w:r>
        <w:rPr>
          <w:szCs w:val="24"/>
        </w:rPr>
        <w:t>CSA</w:t>
      </w:r>
      <w:r w:rsidRPr="00476BA5">
        <w:rPr>
          <w:szCs w:val="24"/>
        </w:rPr>
        <w:t xml:space="preserve"> records, </w:t>
      </w:r>
      <w:r w:rsidR="007D0532">
        <w:rPr>
          <w:szCs w:val="24"/>
        </w:rPr>
        <w:t xml:space="preserve">and </w:t>
      </w:r>
      <w:r w:rsidRPr="00476BA5">
        <w:rPr>
          <w:szCs w:val="24"/>
        </w:rPr>
        <w:t>prepare and send payments and includes an allowance of ½ hour per respondent to cover unpredictable events.</w:t>
      </w:r>
      <w:r w:rsidR="00E80072">
        <w:rPr>
          <w:szCs w:val="24"/>
        </w:rPr>
        <w:t xml:space="preserve">  It is anticipated that t</w:t>
      </w:r>
      <w:r w:rsidR="007B3D6A">
        <w:rPr>
          <w:szCs w:val="24"/>
        </w:rPr>
        <w:t xml:space="preserve">here will be approximately </w:t>
      </w:r>
      <w:r w:rsidR="009F3F58">
        <w:rPr>
          <w:szCs w:val="24"/>
        </w:rPr>
        <w:t>225</w:t>
      </w:r>
      <w:r w:rsidR="00E80072">
        <w:rPr>
          <w:szCs w:val="24"/>
        </w:rPr>
        <w:t xml:space="preserve"> transactions. </w:t>
      </w:r>
      <w:r w:rsidRPr="00476BA5">
        <w:rPr>
          <w:szCs w:val="24"/>
        </w:rPr>
        <w:t xml:space="preserve">  </w:t>
      </w:r>
    </w:p>
    <w:p w:rsidR="00476BA5" w:rsidRPr="00476BA5" w:rsidRDefault="00476BA5" w:rsidP="00476BA5">
      <w:pPr>
        <w:autoSpaceDE w:val="0"/>
        <w:autoSpaceDN w:val="0"/>
        <w:adjustRightInd w:val="0"/>
        <w:rPr>
          <w:rFonts w:ascii="Times New Roman" w:hAnsi="Times New Roman"/>
          <w:sz w:val="24"/>
          <w:szCs w:val="24"/>
          <w:u w:val="single"/>
        </w:rPr>
      </w:pPr>
    </w:p>
    <w:p w:rsidR="00476BA5" w:rsidRPr="00FE28A0" w:rsidRDefault="00476BA5" w:rsidP="00E80072">
      <w:pPr>
        <w:rPr>
          <w:rFonts w:ascii="Times New Roman" w:hAnsi="Times New Roman"/>
          <w:sz w:val="24"/>
        </w:rPr>
      </w:pPr>
      <w:r w:rsidRPr="00FE28A0">
        <w:rPr>
          <w:rFonts w:ascii="Times New Roman" w:hAnsi="Times New Roman"/>
          <w:sz w:val="24"/>
        </w:rPr>
        <w:t xml:space="preserve">The estimated </w:t>
      </w:r>
      <w:r w:rsidR="00E80072" w:rsidRPr="00FE28A0">
        <w:rPr>
          <w:rFonts w:ascii="Times New Roman" w:hAnsi="Times New Roman"/>
          <w:sz w:val="24"/>
        </w:rPr>
        <w:t xml:space="preserve">total annual </w:t>
      </w:r>
      <w:r w:rsidRPr="00FE28A0">
        <w:rPr>
          <w:rFonts w:ascii="Times New Roman" w:hAnsi="Times New Roman"/>
          <w:sz w:val="24"/>
        </w:rPr>
        <w:t>burden</w:t>
      </w:r>
      <w:r w:rsidR="00E80072" w:rsidRPr="00FE28A0">
        <w:rPr>
          <w:rFonts w:ascii="Times New Roman" w:hAnsi="Times New Roman"/>
          <w:sz w:val="24"/>
        </w:rPr>
        <w:t xml:space="preserve"> hour</w:t>
      </w:r>
      <w:r w:rsidRPr="00FE28A0">
        <w:rPr>
          <w:rFonts w:ascii="Times New Roman" w:hAnsi="Times New Roman"/>
          <w:sz w:val="24"/>
        </w:rPr>
        <w:t xml:space="preserve"> is </w:t>
      </w:r>
      <w:r w:rsidR="009F3F58">
        <w:rPr>
          <w:rFonts w:ascii="Times New Roman" w:hAnsi="Times New Roman"/>
          <w:sz w:val="24"/>
        </w:rPr>
        <w:t xml:space="preserve">337.5 </w:t>
      </w:r>
      <w:r w:rsidRPr="00FE28A0">
        <w:rPr>
          <w:rFonts w:ascii="Times New Roman" w:hAnsi="Times New Roman"/>
          <w:sz w:val="24"/>
        </w:rPr>
        <w:t>based on the</w:t>
      </w:r>
      <w:r w:rsidR="00E80072" w:rsidRPr="00FE28A0">
        <w:rPr>
          <w:rFonts w:ascii="Times New Roman" w:hAnsi="Times New Roman"/>
          <w:sz w:val="24"/>
        </w:rPr>
        <w:t xml:space="preserve"> e</w:t>
      </w:r>
      <w:r w:rsidRPr="00FE28A0">
        <w:rPr>
          <w:rFonts w:ascii="Times New Roman" w:hAnsi="Times New Roman"/>
          <w:sz w:val="24"/>
        </w:rPr>
        <w:t xml:space="preserve">stimated </w:t>
      </w:r>
      <w:r w:rsidR="00E80072" w:rsidRPr="00FE28A0">
        <w:rPr>
          <w:rFonts w:ascii="Times New Roman" w:hAnsi="Times New Roman"/>
          <w:sz w:val="24"/>
        </w:rPr>
        <w:t>n</w:t>
      </w:r>
      <w:r w:rsidRPr="00FE28A0">
        <w:rPr>
          <w:rFonts w:ascii="Times New Roman" w:hAnsi="Times New Roman"/>
          <w:sz w:val="24"/>
        </w:rPr>
        <w:t xml:space="preserve">umber of </w:t>
      </w:r>
      <w:r w:rsidR="00E80072" w:rsidRPr="00FE28A0">
        <w:rPr>
          <w:rFonts w:ascii="Times New Roman" w:hAnsi="Times New Roman"/>
          <w:sz w:val="24"/>
        </w:rPr>
        <w:t>r</w:t>
      </w:r>
      <w:r w:rsidRPr="00FE28A0">
        <w:rPr>
          <w:rFonts w:ascii="Times New Roman" w:hAnsi="Times New Roman"/>
          <w:sz w:val="24"/>
        </w:rPr>
        <w:t>esponses:</w:t>
      </w:r>
      <w:r w:rsidR="00E80072" w:rsidRPr="00FE28A0">
        <w:rPr>
          <w:rFonts w:ascii="Times New Roman" w:hAnsi="Times New Roman"/>
          <w:sz w:val="24"/>
        </w:rPr>
        <w:t xml:space="preserve"> </w:t>
      </w:r>
      <w:r w:rsidR="009F3F58">
        <w:rPr>
          <w:rFonts w:ascii="Times New Roman" w:hAnsi="Times New Roman"/>
          <w:sz w:val="24"/>
        </w:rPr>
        <w:t>225</w:t>
      </w:r>
      <w:r w:rsidR="00E80072" w:rsidRPr="00FE28A0">
        <w:rPr>
          <w:rFonts w:ascii="Times New Roman" w:hAnsi="Times New Roman"/>
          <w:sz w:val="24"/>
        </w:rPr>
        <w:t xml:space="preserve"> and h</w:t>
      </w:r>
      <w:r w:rsidRPr="00FE28A0">
        <w:rPr>
          <w:rFonts w:ascii="Times New Roman" w:hAnsi="Times New Roman"/>
          <w:sz w:val="24"/>
        </w:rPr>
        <w:t xml:space="preserve">ours per </w:t>
      </w:r>
      <w:r w:rsidR="00E80072" w:rsidRPr="00FE28A0">
        <w:rPr>
          <w:rFonts w:ascii="Times New Roman" w:hAnsi="Times New Roman"/>
          <w:sz w:val="24"/>
        </w:rPr>
        <w:t>r</w:t>
      </w:r>
      <w:r w:rsidRPr="00FE28A0">
        <w:rPr>
          <w:rFonts w:ascii="Times New Roman" w:hAnsi="Times New Roman"/>
          <w:sz w:val="24"/>
        </w:rPr>
        <w:t>esponse</w:t>
      </w:r>
      <w:r w:rsidR="00E80072" w:rsidRPr="00FE28A0">
        <w:rPr>
          <w:rFonts w:ascii="Times New Roman" w:hAnsi="Times New Roman"/>
          <w:sz w:val="24"/>
        </w:rPr>
        <w:t xml:space="preserve"> of 1</w:t>
      </w:r>
      <w:r w:rsidR="007B3D6A" w:rsidRPr="00FE28A0">
        <w:rPr>
          <w:rFonts w:ascii="Times New Roman" w:hAnsi="Times New Roman"/>
          <w:sz w:val="24"/>
        </w:rPr>
        <w:t>.5</w:t>
      </w:r>
      <w:r w:rsidRPr="00FE28A0">
        <w:rPr>
          <w:rFonts w:ascii="Times New Roman" w:hAnsi="Times New Roman"/>
          <w:sz w:val="24"/>
        </w:rPr>
        <w:t xml:space="preserve"> hours</w:t>
      </w:r>
      <w:r w:rsidR="00E80072" w:rsidRPr="00FE28A0">
        <w:rPr>
          <w:rFonts w:ascii="Times New Roman" w:hAnsi="Times New Roman"/>
          <w:sz w:val="24"/>
        </w:rPr>
        <w:t>.</w:t>
      </w:r>
    </w:p>
    <w:p w:rsidR="00F06382" w:rsidRDefault="00F06382" w:rsidP="00E80072">
      <w:pPr>
        <w:rPr>
          <w:sz w:val="24"/>
        </w:rPr>
      </w:pPr>
    </w:p>
    <w:p w:rsidR="00F06382" w:rsidRDefault="00F06382" w:rsidP="00F06382">
      <w:pPr>
        <w:rPr>
          <w:rFonts w:ascii="Times New Roman" w:hAnsi="Times New Roman"/>
          <w:sz w:val="24"/>
        </w:rPr>
      </w:pPr>
      <w:r w:rsidRPr="00DD70D8">
        <w:rPr>
          <w:rFonts w:ascii="Times New Roman" w:hAnsi="Times New Roman"/>
          <w:sz w:val="24"/>
        </w:rPr>
        <w:t xml:space="preserve">This form </w:t>
      </w:r>
      <w:r w:rsidR="002208E4">
        <w:rPr>
          <w:rFonts w:ascii="Times New Roman" w:hAnsi="Times New Roman"/>
          <w:sz w:val="24"/>
        </w:rPr>
        <w:t>is</w:t>
      </w:r>
      <w:r w:rsidRPr="00DD70D8">
        <w:rPr>
          <w:rFonts w:ascii="Times New Roman" w:hAnsi="Times New Roman"/>
          <w:sz w:val="24"/>
        </w:rPr>
        <w:t xml:space="preserve"> completed by bond trading assistants.  Their estimated average annual salary is $</w:t>
      </w:r>
      <w:r w:rsidR="00F57985">
        <w:rPr>
          <w:rFonts w:ascii="Times New Roman" w:hAnsi="Times New Roman"/>
          <w:sz w:val="24"/>
        </w:rPr>
        <w:t>55,000</w:t>
      </w:r>
      <w:r w:rsidRPr="00DD70D8">
        <w:rPr>
          <w:rFonts w:ascii="Times New Roman" w:hAnsi="Times New Roman"/>
          <w:sz w:val="24"/>
        </w:rPr>
        <w:t>.  Their hourly rate is calculated to be about $</w:t>
      </w:r>
      <w:r w:rsidR="00F57985">
        <w:rPr>
          <w:rFonts w:ascii="Times New Roman" w:hAnsi="Times New Roman"/>
          <w:sz w:val="24"/>
        </w:rPr>
        <w:t>26.44</w:t>
      </w:r>
      <w:r w:rsidRPr="00DD70D8">
        <w:rPr>
          <w:rFonts w:ascii="Times New Roman" w:hAnsi="Times New Roman"/>
          <w:sz w:val="24"/>
        </w:rPr>
        <w:t>.  It is estimated that it will cost respondents $</w:t>
      </w:r>
      <w:r w:rsidR="00F57985">
        <w:rPr>
          <w:rFonts w:ascii="Times New Roman" w:hAnsi="Times New Roman"/>
          <w:sz w:val="24"/>
        </w:rPr>
        <w:t>39.66</w:t>
      </w:r>
      <w:r w:rsidRPr="00DD70D8">
        <w:rPr>
          <w:rFonts w:ascii="Times New Roman" w:hAnsi="Times New Roman"/>
          <w:sz w:val="24"/>
        </w:rPr>
        <w:t xml:space="preserve"> per response.  </w:t>
      </w:r>
      <w:r w:rsidR="00660A61">
        <w:rPr>
          <w:rFonts w:ascii="Times New Roman" w:hAnsi="Times New Roman"/>
          <w:sz w:val="24"/>
        </w:rPr>
        <w:t>Total annual cost is estimated to be 225 responses times $</w:t>
      </w:r>
      <w:r w:rsidR="00F57985">
        <w:rPr>
          <w:rFonts w:ascii="Times New Roman" w:hAnsi="Times New Roman"/>
          <w:sz w:val="24"/>
        </w:rPr>
        <w:t>39.66</w:t>
      </w:r>
      <w:r w:rsidR="00660A61">
        <w:rPr>
          <w:rFonts w:ascii="Times New Roman" w:hAnsi="Times New Roman"/>
          <w:sz w:val="24"/>
        </w:rPr>
        <w:t xml:space="preserve"> per response or $</w:t>
      </w:r>
      <w:r w:rsidR="00F57985">
        <w:rPr>
          <w:rFonts w:ascii="Times New Roman" w:hAnsi="Times New Roman"/>
          <w:sz w:val="24"/>
        </w:rPr>
        <w:t>8,923</w:t>
      </w:r>
      <w:r w:rsidR="00660A61">
        <w:rPr>
          <w:rFonts w:ascii="Times New Roman" w:hAnsi="Times New Roman"/>
          <w:sz w:val="24"/>
        </w:rPr>
        <w:t>.</w:t>
      </w:r>
      <w:r w:rsidRPr="00DD70D8">
        <w:rPr>
          <w:rFonts w:ascii="Times New Roman" w:hAnsi="Times New Roman"/>
          <w:sz w:val="24"/>
        </w:rPr>
        <w:t xml:space="preserve"> </w:t>
      </w:r>
    </w:p>
    <w:p w:rsidR="008008A4" w:rsidRDefault="008008A4" w:rsidP="008008A4">
      <w:pPr>
        <w:rPr>
          <w:rFonts w:ascii="Times New Roman" w:hAnsi="Times New Roman"/>
          <w:sz w:val="24"/>
          <w:szCs w:val="24"/>
        </w:rPr>
      </w:pPr>
    </w:p>
    <w:p w:rsidR="008008A4" w:rsidRPr="008008A4" w:rsidRDefault="008008A4" w:rsidP="008008A4">
      <w:pPr>
        <w:rPr>
          <w:rFonts w:ascii="Times New Roman" w:hAnsi="Times New Roman"/>
          <w:sz w:val="24"/>
          <w:szCs w:val="24"/>
        </w:rPr>
      </w:pPr>
      <w:r w:rsidRPr="008008A4">
        <w:rPr>
          <w:rFonts w:ascii="Times New Roman" w:hAnsi="Times New Roman"/>
          <w:b/>
          <w:sz w:val="24"/>
          <w:szCs w:val="24"/>
        </w:rPr>
        <w:t>TOTAL</w:t>
      </w:r>
      <w:r>
        <w:rPr>
          <w:rFonts w:ascii="Times New Roman" w:hAnsi="Times New Roman"/>
          <w:b/>
          <w:sz w:val="24"/>
          <w:szCs w:val="24"/>
        </w:rPr>
        <w:t xml:space="preserve"> </w:t>
      </w:r>
      <w:r>
        <w:rPr>
          <w:rFonts w:ascii="Times New Roman" w:hAnsi="Times New Roman"/>
          <w:sz w:val="24"/>
          <w:szCs w:val="24"/>
        </w:rPr>
        <w:t xml:space="preserve">hourly burden is </w:t>
      </w:r>
      <w:r w:rsidR="009F3F58">
        <w:rPr>
          <w:rFonts w:ascii="Times New Roman" w:hAnsi="Times New Roman"/>
          <w:sz w:val="24"/>
          <w:szCs w:val="24"/>
        </w:rPr>
        <w:t>337.5</w:t>
      </w:r>
      <w:r>
        <w:rPr>
          <w:rFonts w:ascii="Times New Roman" w:hAnsi="Times New Roman"/>
          <w:sz w:val="24"/>
          <w:szCs w:val="24"/>
        </w:rPr>
        <w:t>.</w:t>
      </w:r>
    </w:p>
    <w:p w:rsidR="008008A4" w:rsidRPr="00E87199" w:rsidRDefault="008008A4" w:rsidP="00E87199">
      <w:pPr>
        <w:ind w:left="360"/>
        <w:rPr>
          <w:rFonts w:ascii="Times New Roman" w:hAnsi="Times New Roman"/>
          <w:sz w:val="24"/>
          <w:szCs w:val="24"/>
        </w:rPr>
      </w:pPr>
    </w:p>
    <w:p w:rsidR="00C9298B" w:rsidRPr="00E87199" w:rsidRDefault="00BC1990" w:rsidP="00E87199">
      <w:pPr>
        <w:tabs>
          <w:tab w:val="right" w:pos="360"/>
        </w:tabs>
        <w:ind w:left="360"/>
        <w:rPr>
          <w:rFonts w:ascii="Times New Roman" w:hAnsi="Times New Roman"/>
          <w:b/>
          <w:sz w:val="24"/>
          <w:szCs w:val="24"/>
        </w:rPr>
      </w:pPr>
      <w:r w:rsidRPr="00E87199">
        <w:rPr>
          <w:rFonts w:ascii="Times New Roman" w:hAnsi="Times New Roman"/>
          <w:b/>
          <w:sz w:val="24"/>
          <w:szCs w:val="24"/>
        </w:rPr>
        <w:t xml:space="preserve">13.  </w:t>
      </w:r>
      <w:r w:rsidR="00C9298B" w:rsidRPr="00E87199">
        <w:rPr>
          <w:rFonts w:ascii="Times New Roman" w:hAnsi="Times New Roman"/>
          <w:sz w:val="24"/>
          <w:szCs w:val="24"/>
          <w:u w:val="single"/>
        </w:rPr>
        <w:t>Estimate of Total Annual Cost</w:t>
      </w:r>
    </w:p>
    <w:p w:rsidR="00C9298B" w:rsidRPr="00E87199" w:rsidRDefault="00C9298B" w:rsidP="00E87199">
      <w:pPr>
        <w:rPr>
          <w:rFonts w:ascii="Times New Roman" w:hAnsi="Times New Roman"/>
          <w:b/>
          <w:sz w:val="22"/>
          <w:szCs w:val="22"/>
        </w:rPr>
      </w:pPr>
      <w:r w:rsidRPr="00E87199">
        <w:rPr>
          <w:rFonts w:ascii="Times New Roman" w:hAnsi="Times New Roman"/>
          <w:i/>
          <w:sz w:val="22"/>
          <w:szCs w:val="22"/>
        </w:rPr>
        <w:t xml:space="preserve">Provide an estimate for the total annual cost burden to respondents or </w:t>
      </w:r>
      <w:r w:rsidR="00BA00FB" w:rsidRPr="00E87199">
        <w:rPr>
          <w:rFonts w:ascii="Times New Roman" w:hAnsi="Times New Roman"/>
          <w:i/>
          <w:sz w:val="22"/>
          <w:szCs w:val="22"/>
        </w:rPr>
        <w:t>record keepers</w:t>
      </w:r>
      <w:r w:rsidRPr="00E87199">
        <w:rPr>
          <w:rFonts w:ascii="Times New Roman" w:hAnsi="Times New Roman"/>
          <w:i/>
          <w:sz w:val="22"/>
          <w:szCs w:val="22"/>
        </w:rPr>
        <w:t xml:space="preserve"> resulting from the collection of information. Do not include hour cost burden from above.</w:t>
      </w:r>
    </w:p>
    <w:p w:rsidR="00C9298B" w:rsidRPr="00E87199" w:rsidRDefault="00C9298B" w:rsidP="00E87199">
      <w:pPr>
        <w:rPr>
          <w:rFonts w:ascii="Times New Roman" w:hAnsi="Times New Roman"/>
          <w:sz w:val="22"/>
          <w:szCs w:val="22"/>
        </w:rPr>
      </w:pPr>
    </w:p>
    <w:p w:rsidR="008008A4" w:rsidRDefault="008008A4" w:rsidP="00E87199">
      <w:pPr>
        <w:tabs>
          <w:tab w:val="right" w:pos="360"/>
        </w:tabs>
        <w:rPr>
          <w:rFonts w:ascii="Times New Roman" w:hAnsi="Times New Roman"/>
          <w:sz w:val="24"/>
          <w:szCs w:val="24"/>
        </w:rPr>
      </w:pPr>
      <w:r>
        <w:rPr>
          <w:rFonts w:ascii="Times New Roman" w:hAnsi="Times New Roman"/>
          <w:sz w:val="24"/>
          <w:szCs w:val="24"/>
        </w:rPr>
        <w:t xml:space="preserve">SBA Form 2402 is </w:t>
      </w:r>
      <w:r w:rsidR="00F3394F">
        <w:rPr>
          <w:rFonts w:ascii="Times New Roman" w:hAnsi="Times New Roman"/>
          <w:sz w:val="24"/>
          <w:szCs w:val="24"/>
        </w:rPr>
        <w:t>estimated to take $</w:t>
      </w:r>
      <w:r w:rsidR="00F57985">
        <w:rPr>
          <w:rFonts w:ascii="Times New Roman" w:hAnsi="Times New Roman"/>
          <w:sz w:val="24"/>
          <w:szCs w:val="24"/>
        </w:rPr>
        <w:t>39.66</w:t>
      </w:r>
      <w:r w:rsidR="00F3394F">
        <w:rPr>
          <w:rFonts w:ascii="Times New Roman" w:hAnsi="Times New Roman"/>
          <w:sz w:val="24"/>
          <w:szCs w:val="24"/>
        </w:rPr>
        <w:t xml:space="preserve"> per response X </w:t>
      </w:r>
      <w:r w:rsidR="00660A61">
        <w:rPr>
          <w:rFonts w:ascii="Times New Roman" w:hAnsi="Times New Roman"/>
          <w:sz w:val="24"/>
          <w:szCs w:val="24"/>
        </w:rPr>
        <w:t>225</w:t>
      </w:r>
      <w:r w:rsidR="00F3394F">
        <w:rPr>
          <w:rFonts w:ascii="Times New Roman" w:hAnsi="Times New Roman"/>
          <w:sz w:val="24"/>
          <w:szCs w:val="24"/>
        </w:rPr>
        <w:t xml:space="preserve"> responses = $</w:t>
      </w:r>
      <w:r w:rsidR="00F57985">
        <w:rPr>
          <w:rFonts w:ascii="Times New Roman" w:hAnsi="Times New Roman"/>
          <w:sz w:val="24"/>
          <w:szCs w:val="24"/>
        </w:rPr>
        <w:t>8,923</w:t>
      </w:r>
      <w:r w:rsidR="00660A61">
        <w:rPr>
          <w:rFonts w:ascii="Times New Roman" w:hAnsi="Times New Roman"/>
          <w:sz w:val="24"/>
          <w:szCs w:val="24"/>
        </w:rPr>
        <w:t>.</w:t>
      </w:r>
    </w:p>
    <w:p w:rsidR="008008A4" w:rsidRDefault="008008A4" w:rsidP="00E87199">
      <w:pPr>
        <w:tabs>
          <w:tab w:val="right" w:pos="360"/>
        </w:tabs>
        <w:rPr>
          <w:rFonts w:ascii="Times New Roman" w:hAnsi="Times New Roman"/>
          <w:sz w:val="24"/>
          <w:szCs w:val="24"/>
        </w:rPr>
      </w:pPr>
    </w:p>
    <w:p w:rsidR="00C9298B" w:rsidRPr="00E87199" w:rsidRDefault="00BC1990" w:rsidP="00E87199">
      <w:pPr>
        <w:tabs>
          <w:tab w:val="right" w:pos="360"/>
        </w:tabs>
        <w:ind w:left="360"/>
        <w:rPr>
          <w:rFonts w:ascii="Times New Roman" w:hAnsi="Times New Roman"/>
          <w:b/>
          <w:sz w:val="24"/>
          <w:szCs w:val="24"/>
        </w:rPr>
      </w:pPr>
      <w:r w:rsidRPr="00E87199">
        <w:rPr>
          <w:rFonts w:ascii="Times New Roman" w:hAnsi="Times New Roman"/>
          <w:b/>
          <w:sz w:val="24"/>
          <w:szCs w:val="24"/>
        </w:rPr>
        <w:t xml:space="preserve">14.  </w:t>
      </w:r>
      <w:r w:rsidR="00C9298B" w:rsidRPr="00E87199">
        <w:rPr>
          <w:rFonts w:ascii="Times New Roman" w:hAnsi="Times New Roman"/>
          <w:sz w:val="24"/>
          <w:szCs w:val="24"/>
          <w:u w:val="single"/>
        </w:rPr>
        <w:t>Estimated Annualized Cost to the Federal Government</w:t>
      </w:r>
    </w:p>
    <w:p w:rsidR="00C9298B" w:rsidRPr="00E87199" w:rsidRDefault="00C9298B" w:rsidP="00E87199">
      <w:pPr>
        <w:rPr>
          <w:rFonts w:ascii="Times New Roman" w:hAnsi="Times New Roman"/>
          <w:i/>
          <w:noProof/>
          <w:sz w:val="22"/>
          <w:szCs w:val="22"/>
        </w:rPr>
      </w:pPr>
      <w:r w:rsidRPr="00E87199">
        <w:rPr>
          <w:rFonts w:ascii="Times New Roman" w:hAnsi="Times New Roman"/>
          <w:i/>
          <w:noProof/>
          <w:sz w:val="22"/>
          <w:szCs w:val="22"/>
        </w:rPr>
        <w:t xml:space="preserve">Provide estimates of annualized costs to the Federal Government.  Also provide a description of the method used to estimate cost,  including a  quantification of hours, operational expenses (such as equipment, overhead, printing, and support staff), and any other expense that would not have been incurred without this collection of information.  </w:t>
      </w:r>
    </w:p>
    <w:p w:rsidR="005703C2" w:rsidRDefault="005703C2" w:rsidP="005703C2">
      <w:pPr>
        <w:autoSpaceDE w:val="0"/>
        <w:autoSpaceDN w:val="0"/>
        <w:adjustRightInd w:val="0"/>
        <w:rPr>
          <w:rFonts w:ascii="Times New Roman" w:hAnsi="Times New Roman"/>
          <w:sz w:val="24"/>
          <w:szCs w:val="24"/>
        </w:rPr>
      </w:pPr>
    </w:p>
    <w:p w:rsidR="00DF66BB" w:rsidRDefault="00DF66BB" w:rsidP="00DF66BB">
      <w:pPr>
        <w:tabs>
          <w:tab w:val="right" w:pos="360"/>
        </w:tabs>
        <w:rPr>
          <w:rFonts w:ascii="Times New Roman" w:hAnsi="Times New Roman"/>
          <w:sz w:val="24"/>
          <w:szCs w:val="24"/>
        </w:rPr>
      </w:pPr>
      <w:r w:rsidRPr="00E87199">
        <w:rPr>
          <w:rFonts w:ascii="Times New Roman" w:hAnsi="Times New Roman"/>
          <w:sz w:val="24"/>
          <w:szCs w:val="24"/>
        </w:rPr>
        <w:t>The cost to the government</w:t>
      </w:r>
      <w:r w:rsidR="007D0532">
        <w:rPr>
          <w:rFonts w:ascii="Times New Roman" w:hAnsi="Times New Roman"/>
          <w:sz w:val="24"/>
          <w:szCs w:val="24"/>
        </w:rPr>
        <w:t xml:space="preserve"> is</w:t>
      </w:r>
      <w:r w:rsidRPr="00E87199">
        <w:rPr>
          <w:rFonts w:ascii="Times New Roman" w:hAnsi="Times New Roman"/>
          <w:sz w:val="24"/>
          <w:szCs w:val="24"/>
        </w:rPr>
        <w:t xml:space="preserve"> </w:t>
      </w:r>
      <w:r>
        <w:rPr>
          <w:rFonts w:ascii="Times New Roman" w:hAnsi="Times New Roman"/>
          <w:sz w:val="24"/>
          <w:szCs w:val="24"/>
        </w:rPr>
        <w:t>estimated to</w:t>
      </w:r>
      <w:r w:rsidRPr="00E87199">
        <w:rPr>
          <w:rFonts w:ascii="Times New Roman" w:hAnsi="Times New Roman"/>
          <w:sz w:val="24"/>
          <w:szCs w:val="24"/>
        </w:rPr>
        <w:t xml:space="preserve"> be approximately </w:t>
      </w:r>
      <w:r w:rsidR="009F3F58" w:rsidRPr="00E87199">
        <w:rPr>
          <w:rFonts w:ascii="Times New Roman" w:hAnsi="Times New Roman"/>
          <w:sz w:val="24"/>
          <w:szCs w:val="24"/>
        </w:rPr>
        <w:t>$</w:t>
      </w:r>
      <w:r w:rsidR="009F3F58" w:rsidRPr="009F3F58">
        <w:rPr>
          <w:rFonts w:ascii="Times New Roman" w:hAnsi="Times New Roman"/>
          <w:sz w:val="24"/>
          <w:szCs w:val="24"/>
        </w:rPr>
        <w:t>2</w:t>
      </w:r>
      <w:r w:rsidR="009F3F58">
        <w:rPr>
          <w:rFonts w:ascii="Times New Roman" w:hAnsi="Times New Roman"/>
          <w:sz w:val="24"/>
          <w:szCs w:val="24"/>
        </w:rPr>
        <w:t>,</w:t>
      </w:r>
      <w:r w:rsidR="009F3F58" w:rsidRPr="009F3F58">
        <w:rPr>
          <w:rFonts w:ascii="Times New Roman" w:hAnsi="Times New Roman"/>
          <w:sz w:val="24"/>
          <w:szCs w:val="24"/>
        </w:rPr>
        <w:t>812.5</w:t>
      </w:r>
      <w:r w:rsidR="009F3F58">
        <w:rPr>
          <w:rFonts w:ascii="Times New Roman" w:hAnsi="Times New Roman"/>
          <w:sz w:val="24"/>
          <w:szCs w:val="24"/>
        </w:rPr>
        <w:t xml:space="preserve">0 </w:t>
      </w:r>
      <w:r w:rsidRPr="00E87199">
        <w:rPr>
          <w:rFonts w:ascii="Times New Roman" w:hAnsi="Times New Roman"/>
          <w:sz w:val="24"/>
          <w:szCs w:val="24"/>
        </w:rPr>
        <w:t xml:space="preserve">annually. </w:t>
      </w:r>
      <w:r>
        <w:rPr>
          <w:rFonts w:ascii="Times New Roman" w:hAnsi="Times New Roman"/>
          <w:sz w:val="24"/>
          <w:szCs w:val="24"/>
        </w:rPr>
        <w:t xml:space="preserve"> </w:t>
      </w:r>
      <w:r w:rsidRPr="00E87199">
        <w:rPr>
          <w:rFonts w:ascii="Times New Roman" w:hAnsi="Times New Roman"/>
          <w:sz w:val="24"/>
          <w:szCs w:val="24"/>
        </w:rPr>
        <w:t xml:space="preserve">Each </w:t>
      </w:r>
      <w:r>
        <w:rPr>
          <w:rFonts w:ascii="Times New Roman" w:hAnsi="Times New Roman"/>
          <w:sz w:val="24"/>
          <w:szCs w:val="24"/>
        </w:rPr>
        <w:t>request for guaranty is estimated to</w:t>
      </w:r>
      <w:r w:rsidRPr="00E87199">
        <w:rPr>
          <w:rFonts w:ascii="Times New Roman" w:hAnsi="Times New Roman"/>
          <w:sz w:val="24"/>
          <w:szCs w:val="24"/>
        </w:rPr>
        <w:t xml:space="preserve"> require </w:t>
      </w:r>
      <w:r>
        <w:rPr>
          <w:rFonts w:ascii="Times New Roman" w:hAnsi="Times New Roman"/>
          <w:sz w:val="24"/>
          <w:szCs w:val="24"/>
        </w:rPr>
        <w:t>.25</w:t>
      </w:r>
      <w:r w:rsidRPr="00E87199">
        <w:rPr>
          <w:rFonts w:ascii="Times New Roman" w:hAnsi="Times New Roman"/>
          <w:sz w:val="24"/>
          <w:szCs w:val="24"/>
        </w:rPr>
        <w:t xml:space="preserve"> hours of a contractor’s time at $50 per hour, </w:t>
      </w:r>
      <w:r w:rsidR="009F3F58">
        <w:rPr>
          <w:rFonts w:ascii="Times New Roman" w:hAnsi="Times New Roman"/>
          <w:sz w:val="24"/>
          <w:szCs w:val="24"/>
        </w:rPr>
        <w:t>X</w:t>
      </w:r>
      <w:r w:rsidRPr="00E87199">
        <w:rPr>
          <w:rFonts w:ascii="Times New Roman" w:hAnsi="Times New Roman"/>
          <w:sz w:val="24"/>
          <w:szCs w:val="24"/>
        </w:rPr>
        <w:t xml:space="preserve"> </w:t>
      </w:r>
      <w:r w:rsidR="009F3F58">
        <w:rPr>
          <w:rFonts w:ascii="Times New Roman" w:hAnsi="Times New Roman"/>
          <w:sz w:val="24"/>
          <w:szCs w:val="24"/>
        </w:rPr>
        <w:t>225</w:t>
      </w:r>
      <w:r w:rsidRPr="00E87199">
        <w:rPr>
          <w:rFonts w:ascii="Times New Roman" w:hAnsi="Times New Roman"/>
          <w:sz w:val="24"/>
          <w:szCs w:val="24"/>
        </w:rPr>
        <w:t xml:space="preserve"> pool</w:t>
      </w:r>
      <w:r w:rsidR="007B3D6A">
        <w:rPr>
          <w:rFonts w:ascii="Times New Roman" w:hAnsi="Times New Roman"/>
          <w:sz w:val="24"/>
          <w:szCs w:val="24"/>
        </w:rPr>
        <w:t xml:space="preserve"> certificate transfer</w:t>
      </w:r>
      <w:r w:rsidRPr="00E87199">
        <w:rPr>
          <w:rFonts w:ascii="Times New Roman" w:hAnsi="Times New Roman"/>
          <w:sz w:val="24"/>
          <w:szCs w:val="24"/>
        </w:rPr>
        <w:t xml:space="preserve"> applications or $</w:t>
      </w:r>
      <w:r w:rsidR="009F3F58" w:rsidRPr="009F3F58">
        <w:rPr>
          <w:rFonts w:ascii="Times New Roman" w:hAnsi="Times New Roman"/>
          <w:sz w:val="24"/>
          <w:szCs w:val="24"/>
        </w:rPr>
        <w:t>2</w:t>
      </w:r>
      <w:r w:rsidR="009F3F58">
        <w:rPr>
          <w:rFonts w:ascii="Times New Roman" w:hAnsi="Times New Roman"/>
          <w:sz w:val="24"/>
          <w:szCs w:val="24"/>
        </w:rPr>
        <w:t>,</w:t>
      </w:r>
      <w:r w:rsidR="009F3F58" w:rsidRPr="009F3F58">
        <w:rPr>
          <w:rFonts w:ascii="Times New Roman" w:hAnsi="Times New Roman"/>
          <w:sz w:val="24"/>
          <w:szCs w:val="24"/>
        </w:rPr>
        <w:t>812.5</w:t>
      </w:r>
      <w:r w:rsidR="009F3F58">
        <w:rPr>
          <w:rFonts w:ascii="Times New Roman" w:hAnsi="Times New Roman"/>
          <w:sz w:val="24"/>
          <w:szCs w:val="24"/>
        </w:rPr>
        <w:t>0</w:t>
      </w:r>
      <w:r>
        <w:rPr>
          <w:rFonts w:ascii="Times New Roman" w:hAnsi="Times New Roman"/>
          <w:sz w:val="24"/>
          <w:szCs w:val="24"/>
        </w:rPr>
        <w:t>.  SBA w</w:t>
      </w:r>
      <w:r w:rsidRPr="00E87199">
        <w:rPr>
          <w:rFonts w:ascii="Times New Roman" w:hAnsi="Times New Roman"/>
          <w:sz w:val="24"/>
          <w:szCs w:val="24"/>
        </w:rPr>
        <w:t xml:space="preserve">ould </w:t>
      </w:r>
      <w:r>
        <w:rPr>
          <w:rFonts w:ascii="Times New Roman" w:hAnsi="Times New Roman"/>
          <w:sz w:val="24"/>
          <w:szCs w:val="24"/>
        </w:rPr>
        <w:t>not be involved in the transfer transaction and would not incur any exp</w:t>
      </w:r>
      <w:r w:rsidR="002208E4">
        <w:rPr>
          <w:rFonts w:ascii="Times New Roman" w:hAnsi="Times New Roman"/>
          <w:sz w:val="24"/>
          <w:szCs w:val="24"/>
        </w:rPr>
        <w:t>e</w:t>
      </w:r>
      <w:r>
        <w:rPr>
          <w:rFonts w:ascii="Times New Roman" w:hAnsi="Times New Roman"/>
          <w:sz w:val="24"/>
          <w:szCs w:val="24"/>
        </w:rPr>
        <w:t>nses other than the cost for the contractor to perform the related duties.</w:t>
      </w:r>
    </w:p>
    <w:p w:rsidR="00F3394F" w:rsidRDefault="00F3394F" w:rsidP="00E87199">
      <w:pPr>
        <w:tabs>
          <w:tab w:val="right" w:pos="360"/>
        </w:tabs>
        <w:rPr>
          <w:rFonts w:ascii="Times New Roman" w:hAnsi="Times New Roman"/>
          <w:sz w:val="24"/>
          <w:szCs w:val="24"/>
        </w:rPr>
      </w:pPr>
    </w:p>
    <w:p w:rsidR="00C9298B" w:rsidRPr="00E87199" w:rsidRDefault="00BC1990" w:rsidP="00E87199">
      <w:pPr>
        <w:tabs>
          <w:tab w:val="right" w:pos="360"/>
        </w:tabs>
        <w:ind w:left="360"/>
        <w:rPr>
          <w:rFonts w:ascii="Times New Roman" w:hAnsi="Times New Roman"/>
          <w:sz w:val="24"/>
          <w:szCs w:val="24"/>
          <w:u w:val="single"/>
        </w:rPr>
      </w:pPr>
      <w:r w:rsidRPr="00E87199">
        <w:rPr>
          <w:rFonts w:ascii="Times New Roman" w:hAnsi="Times New Roman"/>
          <w:b/>
          <w:sz w:val="24"/>
          <w:szCs w:val="24"/>
        </w:rPr>
        <w:t>15</w:t>
      </w:r>
      <w:r w:rsidRPr="00E87199">
        <w:rPr>
          <w:rFonts w:ascii="Times New Roman" w:hAnsi="Times New Roman"/>
          <w:sz w:val="24"/>
          <w:szCs w:val="24"/>
        </w:rPr>
        <w:t xml:space="preserve">.  </w:t>
      </w:r>
      <w:r w:rsidR="00C9298B" w:rsidRPr="00E87199">
        <w:rPr>
          <w:rFonts w:ascii="Times New Roman" w:hAnsi="Times New Roman"/>
          <w:sz w:val="24"/>
          <w:szCs w:val="24"/>
          <w:u w:val="single"/>
        </w:rPr>
        <w:t>Explanation of Program Changes in Items 13 or 14 on OMB Form 83-I</w:t>
      </w:r>
    </w:p>
    <w:p w:rsidR="00C9298B" w:rsidRPr="00E87199" w:rsidRDefault="00C9298B" w:rsidP="00E87199">
      <w:pPr>
        <w:tabs>
          <w:tab w:val="right" w:pos="0"/>
        </w:tabs>
        <w:rPr>
          <w:rFonts w:ascii="Times New Roman" w:hAnsi="Times New Roman"/>
          <w:i/>
          <w:noProof/>
        </w:rPr>
      </w:pPr>
      <w:r w:rsidRPr="00E87199">
        <w:rPr>
          <w:rFonts w:ascii="Times New Roman" w:hAnsi="Times New Roman"/>
          <w:i/>
          <w:noProof/>
          <w:sz w:val="22"/>
          <w:szCs w:val="22"/>
        </w:rPr>
        <w:t>Explain reasons for any program changes or adjustments reported in Items 13 or 14 of the OMB Form 83-I.</w:t>
      </w:r>
    </w:p>
    <w:p w:rsidR="00C16888" w:rsidRDefault="000B5DA1" w:rsidP="00E87199">
      <w:pPr>
        <w:tabs>
          <w:tab w:val="right" w:pos="360"/>
        </w:tabs>
        <w:rPr>
          <w:rFonts w:ascii="Times New Roman" w:hAnsi="Times New Roman"/>
          <w:sz w:val="24"/>
          <w:szCs w:val="24"/>
        </w:rPr>
      </w:pPr>
      <w:r w:rsidRPr="00E87199">
        <w:rPr>
          <w:rFonts w:ascii="Times New Roman" w:hAnsi="Times New Roman"/>
          <w:sz w:val="24"/>
          <w:szCs w:val="24"/>
        </w:rPr>
        <w:tab/>
      </w:r>
    </w:p>
    <w:p w:rsidR="00BF7607" w:rsidRDefault="00F3394F" w:rsidP="00E87199">
      <w:pPr>
        <w:tabs>
          <w:tab w:val="right" w:pos="360"/>
        </w:tabs>
        <w:rPr>
          <w:rFonts w:ascii="Times New Roman" w:hAnsi="Times New Roman"/>
          <w:sz w:val="24"/>
          <w:szCs w:val="24"/>
        </w:rPr>
      </w:pPr>
      <w:r>
        <w:rPr>
          <w:rFonts w:ascii="Times New Roman" w:hAnsi="Times New Roman"/>
          <w:sz w:val="24"/>
          <w:szCs w:val="24"/>
        </w:rPr>
        <w:t xml:space="preserve">There </w:t>
      </w:r>
      <w:r w:rsidR="00B41735">
        <w:rPr>
          <w:rFonts w:ascii="Times New Roman" w:hAnsi="Times New Roman"/>
          <w:sz w:val="24"/>
          <w:szCs w:val="24"/>
        </w:rPr>
        <w:t>no change to the number of respondents because the program expired in 2012 and the number of transfers in the portfolio has remained steady.  There is a change in the annual reporting and recordkeeping cost burden because the salary of a bond trading assistant has risen with the times</w:t>
      </w:r>
      <w:r w:rsidR="007D0532">
        <w:rPr>
          <w:rFonts w:ascii="Times New Roman" w:hAnsi="Times New Roman"/>
          <w:sz w:val="24"/>
          <w:szCs w:val="24"/>
        </w:rPr>
        <w:t>.</w:t>
      </w:r>
    </w:p>
    <w:p w:rsidR="008008A4" w:rsidRPr="00E87199" w:rsidRDefault="008008A4" w:rsidP="00E87199">
      <w:pPr>
        <w:tabs>
          <w:tab w:val="right" w:pos="360"/>
        </w:tabs>
        <w:rPr>
          <w:rFonts w:ascii="Times New Roman" w:hAnsi="Times New Roman"/>
          <w:sz w:val="24"/>
          <w:szCs w:val="24"/>
        </w:rPr>
      </w:pPr>
    </w:p>
    <w:p w:rsidR="00C9298B" w:rsidRPr="00E87199" w:rsidRDefault="00C9298B" w:rsidP="00E87199">
      <w:pPr>
        <w:tabs>
          <w:tab w:val="right" w:pos="360"/>
        </w:tabs>
        <w:rPr>
          <w:rFonts w:ascii="Times New Roman" w:hAnsi="Times New Roman"/>
          <w:sz w:val="24"/>
          <w:szCs w:val="24"/>
        </w:rPr>
      </w:pPr>
      <w:r w:rsidRPr="00E87199">
        <w:rPr>
          <w:rFonts w:ascii="Times New Roman" w:hAnsi="Times New Roman"/>
          <w:b/>
          <w:sz w:val="24"/>
          <w:szCs w:val="24"/>
        </w:rPr>
        <w:t xml:space="preserve">       16.  </w:t>
      </w:r>
      <w:r w:rsidRPr="00E87199">
        <w:rPr>
          <w:rFonts w:ascii="Times New Roman" w:hAnsi="Times New Roman"/>
          <w:sz w:val="24"/>
          <w:szCs w:val="24"/>
          <w:u w:val="single"/>
        </w:rPr>
        <w:t>Collection of Information whose Results will be Published</w:t>
      </w:r>
      <w:r w:rsidRPr="00E87199">
        <w:rPr>
          <w:rFonts w:ascii="Times New Roman" w:hAnsi="Times New Roman"/>
          <w:sz w:val="24"/>
          <w:szCs w:val="24"/>
        </w:rPr>
        <w:t>.</w:t>
      </w:r>
    </w:p>
    <w:p w:rsidR="00C9298B" w:rsidRPr="00E87199" w:rsidRDefault="00C9298B" w:rsidP="00E87199">
      <w:pPr>
        <w:tabs>
          <w:tab w:val="right" w:pos="0"/>
        </w:tabs>
        <w:rPr>
          <w:rFonts w:ascii="Times New Roman" w:hAnsi="Times New Roman"/>
          <w:i/>
          <w:noProof/>
          <w:sz w:val="22"/>
          <w:szCs w:val="22"/>
        </w:rPr>
      </w:pPr>
      <w:r w:rsidRPr="00E87199">
        <w:rPr>
          <w:rFonts w:ascii="Times New Roman" w:hAnsi="Times New Roman"/>
          <w:i/>
          <w:noProof/>
          <w:sz w:val="22"/>
          <w:szCs w:val="22"/>
        </w:rPr>
        <w:t>For collection of information whose results will be published, outline plans for tabluation and publiaction. Address complex analytical techniques.  Provide time schedules for the entire project.</w:t>
      </w:r>
    </w:p>
    <w:p w:rsidR="00C9298B" w:rsidRPr="00E87199" w:rsidRDefault="00C9298B" w:rsidP="00E87199">
      <w:pPr>
        <w:tabs>
          <w:tab w:val="right" w:pos="0"/>
        </w:tabs>
        <w:rPr>
          <w:rFonts w:ascii="Times New Roman" w:hAnsi="Times New Roman"/>
          <w:i/>
          <w:noProof/>
        </w:rPr>
      </w:pPr>
    </w:p>
    <w:p w:rsidR="004863DF" w:rsidRPr="00E87199" w:rsidRDefault="000B5DA1" w:rsidP="00E87199">
      <w:pPr>
        <w:tabs>
          <w:tab w:val="right" w:pos="360"/>
        </w:tabs>
        <w:rPr>
          <w:rFonts w:ascii="Times New Roman" w:hAnsi="Times New Roman"/>
          <w:sz w:val="24"/>
          <w:szCs w:val="24"/>
        </w:rPr>
      </w:pPr>
      <w:r w:rsidRPr="00E87199">
        <w:rPr>
          <w:rFonts w:ascii="Times New Roman" w:hAnsi="Times New Roman"/>
          <w:sz w:val="24"/>
          <w:szCs w:val="24"/>
        </w:rPr>
        <w:tab/>
      </w:r>
      <w:r w:rsidRPr="00E87199">
        <w:rPr>
          <w:rFonts w:ascii="Times New Roman" w:hAnsi="Times New Roman"/>
          <w:sz w:val="24"/>
          <w:szCs w:val="24"/>
        </w:rPr>
        <w:tab/>
      </w:r>
      <w:r w:rsidR="00C9298B" w:rsidRPr="00E87199">
        <w:rPr>
          <w:rFonts w:ascii="Times New Roman" w:hAnsi="Times New Roman"/>
          <w:sz w:val="24"/>
          <w:szCs w:val="24"/>
        </w:rPr>
        <w:t xml:space="preserve">Except for summary data that might be included in various agency reports (e.g., number </w:t>
      </w:r>
      <w:r w:rsidR="00B41735">
        <w:rPr>
          <w:rFonts w:ascii="Times New Roman" w:hAnsi="Times New Roman"/>
          <w:sz w:val="24"/>
          <w:szCs w:val="24"/>
        </w:rPr>
        <w:t xml:space="preserve"> of investors </w:t>
      </w:r>
      <w:r w:rsidR="00070921">
        <w:rPr>
          <w:rFonts w:ascii="Times New Roman" w:hAnsi="Times New Roman"/>
          <w:sz w:val="24"/>
          <w:szCs w:val="24"/>
        </w:rPr>
        <w:t>participating in this program</w:t>
      </w:r>
      <w:r w:rsidR="00B41735">
        <w:rPr>
          <w:rFonts w:ascii="Times New Roman" w:hAnsi="Times New Roman"/>
          <w:sz w:val="24"/>
          <w:szCs w:val="24"/>
        </w:rPr>
        <w:t xml:space="preserve"> or number of </w:t>
      </w:r>
      <w:r w:rsidR="00AA7D90">
        <w:rPr>
          <w:rFonts w:ascii="Times New Roman" w:hAnsi="Times New Roman"/>
          <w:sz w:val="24"/>
          <w:szCs w:val="24"/>
        </w:rPr>
        <w:t>transfers</w:t>
      </w:r>
      <w:r w:rsidR="00C9298B" w:rsidRPr="00E87199">
        <w:rPr>
          <w:rFonts w:ascii="Times New Roman" w:hAnsi="Times New Roman"/>
          <w:sz w:val="24"/>
          <w:szCs w:val="24"/>
        </w:rPr>
        <w:t>) this information will not be published.</w:t>
      </w:r>
      <w:r w:rsidR="00C9298B" w:rsidRPr="00E87199" w:rsidDel="00F46535">
        <w:rPr>
          <w:rFonts w:ascii="Times New Roman" w:hAnsi="Times New Roman"/>
          <w:sz w:val="24"/>
          <w:szCs w:val="24"/>
        </w:rPr>
        <w:t xml:space="preserve"> </w:t>
      </w:r>
    </w:p>
    <w:p w:rsidR="007827A9" w:rsidRDefault="007827A9" w:rsidP="00E87199">
      <w:pPr>
        <w:tabs>
          <w:tab w:val="right" w:pos="360"/>
        </w:tabs>
        <w:rPr>
          <w:rFonts w:ascii="Times New Roman" w:hAnsi="Times New Roman"/>
          <w:sz w:val="24"/>
          <w:szCs w:val="24"/>
        </w:rPr>
      </w:pPr>
    </w:p>
    <w:p w:rsidR="00C9298B" w:rsidRPr="00E87199" w:rsidRDefault="00C9298B" w:rsidP="00E87199">
      <w:pPr>
        <w:numPr>
          <w:ilvl w:val="0"/>
          <w:numId w:val="14"/>
        </w:numPr>
        <w:tabs>
          <w:tab w:val="right" w:pos="360"/>
        </w:tabs>
        <w:rPr>
          <w:rFonts w:ascii="Times New Roman" w:hAnsi="Times New Roman"/>
          <w:sz w:val="24"/>
          <w:szCs w:val="24"/>
          <w:u w:val="single"/>
        </w:rPr>
      </w:pPr>
      <w:r w:rsidRPr="00E87199">
        <w:rPr>
          <w:rFonts w:ascii="Times New Roman" w:hAnsi="Times New Roman"/>
          <w:b/>
          <w:sz w:val="24"/>
          <w:szCs w:val="24"/>
        </w:rPr>
        <w:t xml:space="preserve"> </w:t>
      </w:r>
      <w:r w:rsidRPr="00E87199">
        <w:rPr>
          <w:rFonts w:ascii="Times New Roman" w:hAnsi="Times New Roman"/>
          <w:sz w:val="24"/>
          <w:szCs w:val="24"/>
          <w:u w:val="single"/>
        </w:rPr>
        <w:t>Expiration Date for Collection of this Data</w:t>
      </w:r>
    </w:p>
    <w:p w:rsidR="00C9298B" w:rsidRPr="00E87199" w:rsidRDefault="00C9298B" w:rsidP="00E87199">
      <w:pPr>
        <w:rPr>
          <w:rFonts w:ascii="Times New Roman" w:hAnsi="Times New Roman"/>
          <w:i/>
          <w:noProof/>
          <w:sz w:val="22"/>
          <w:szCs w:val="22"/>
        </w:rPr>
      </w:pPr>
      <w:r w:rsidRPr="00E87199">
        <w:rPr>
          <w:rFonts w:ascii="Times New Roman" w:hAnsi="Times New Roman"/>
          <w:i/>
          <w:noProof/>
          <w:sz w:val="22"/>
          <w:szCs w:val="22"/>
        </w:rPr>
        <w:t>If seeking approval to not display the expiration date for OMB approval of the information collection, excplain the reasons why the display would be inappropriate.</w:t>
      </w:r>
    </w:p>
    <w:p w:rsidR="00C9298B" w:rsidRPr="00E87199" w:rsidRDefault="00C9298B" w:rsidP="00E87199">
      <w:pPr>
        <w:rPr>
          <w:rFonts w:ascii="Times New Roman" w:hAnsi="Times New Roman"/>
          <w:sz w:val="24"/>
          <w:szCs w:val="24"/>
        </w:rPr>
      </w:pPr>
    </w:p>
    <w:p w:rsidR="00C9298B" w:rsidRPr="00E87199" w:rsidRDefault="00855C64" w:rsidP="00E87199">
      <w:pPr>
        <w:tabs>
          <w:tab w:val="right" w:pos="360"/>
        </w:tabs>
        <w:outlineLvl w:val="0"/>
        <w:rPr>
          <w:rFonts w:ascii="Times New Roman" w:hAnsi="Times New Roman"/>
          <w:sz w:val="24"/>
          <w:szCs w:val="24"/>
        </w:rPr>
      </w:pPr>
      <w:r w:rsidRPr="00E87199">
        <w:rPr>
          <w:rFonts w:ascii="Times New Roman" w:hAnsi="Times New Roman"/>
          <w:sz w:val="24"/>
          <w:szCs w:val="24"/>
        </w:rPr>
        <w:tab/>
      </w:r>
      <w:r w:rsidRPr="00E87199">
        <w:rPr>
          <w:rFonts w:ascii="Times New Roman" w:hAnsi="Times New Roman"/>
          <w:sz w:val="24"/>
          <w:szCs w:val="24"/>
        </w:rPr>
        <w:tab/>
      </w:r>
      <w:r w:rsidR="00D8659E">
        <w:rPr>
          <w:rFonts w:ascii="Times New Roman" w:hAnsi="Times New Roman"/>
          <w:sz w:val="24"/>
          <w:szCs w:val="24"/>
        </w:rPr>
        <w:t>No exception is being sought;</w:t>
      </w:r>
      <w:r w:rsidR="006815DD">
        <w:rPr>
          <w:rFonts w:ascii="Times New Roman" w:hAnsi="Times New Roman"/>
          <w:sz w:val="24"/>
          <w:szCs w:val="24"/>
        </w:rPr>
        <w:t xml:space="preserve"> </w:t>
      </w:r>
      <w:r w:rsidR="00D8659E">
        <w:rPr>
          <w:rFonts w:ascii="Times New Roman" w:hAnsi="Times New Roman"/>
          <w:sz w:val="24"/>
          <w:szCs w:val="24"/>
        </w:rPr>
        <w:t>expiration date will be displayed.</w:t>
      </w:r>
    </w:p>
    <w:p w:rsidR="00C9298B" w:rsidRDefault="00C9298B" w:rsidP="00E87199">
      <w:pPr>
        <w:tabs>
          <w:tab w:val="right" w:pos="360"/>
        </w:tabs>
        <w:rPr>
          <w:rFonts w:ascii="Times New Roman" w:hAnsi="Times New Roman"/>
          <w:sz w:val="24"/>
          <w:szCs w:val="24"/>
        </w:rPr>
      </w:pPr>
    </w:p>
    <w:p w:rsidR="00C9298B" w:rsidRPr="00E87199" w:rsidRDefault="00C9298B" w:rsidP="00E87199">
      <w:pPr>
        <w:tabs>
          <w:tab w:val="right" w:pos="360"/>
        </w:tabs>
        <w:rPr>
          <w:rFonts w:ascii="Times New Roman" w:hAnsi="Times New Roman"/>
          <w:sz w:val="24"/>
          <w:szCs w:val="24"/>
        </w:rPr>
      </w:pPr>
      <w:r w:rsidRPr="00E87199">
        <w:rPr>
          <w:rFonts w:ascii="Times New Roman" w:hAnsi="Times New Roman"/>
          <w:b/>
          <w:sz w:val="24"/>
          <w:szCs w:val="24"/>
        </w:rPr>
        <w:tab/>
        <w:t xml:space="preserve">    18. </w:t>
      </w:r>
      <w:r w:rsidR="000B5DA1" w:rsidRPr="00E87199">
        <w:rPr>
          <w:rFonts w:ascii="Times New Roman" w:hAnsi="Times New Roman"/>
          <w:b/>
          <w:sz w:val="24"/>
          <w:szCs w:val="24"/>
        </w:rPr>
        <w:t xml:space="preserve"> </w:t>
      </w:r>
      <w:r w:rsidRPr="00E87199">
        <w:rPr>
          <w:rFonts w:ascii="Times New Roman" w:hAnsi="Times New Roman"/>
          <w:sz w:val="24"/>
          <w:szCs w:val="24"/>
          <w:u w:val="single"/>
        </w:rPr>
        <w:t>Exceptions to the Certification in Block 19 on OMB Form 83-I</w:t>
      </w:r>
    </w:p>
    <w:p w:rsidR="00C9298B" w:rsidRPr="00E87199" w:rsidRDefault="00C9298B" w:rsidP="00E87199">
      <w:pPr>
        <w:rPr>
          <w:rFonts w:ascii="Times New Roman" w:hAnsi="Times New Roman"/>
          <w:b/>
          <w:sz w:val="22"/>
          <w:szCs w:val="22"/>
        </w:rPr>
      </w:pPr>
      <w:r w:rsidRPr="00E87199">
        <w:rPr>
          <w:rFonts w:ascii="Times New Roman" w:hAnsi="Times New Roman"/>
          <w:i/>
          <w:noProof/>
          <w:sz w:val="22"/>
          <w:szCs w:val="22"/>
        </w:rPr>
        <w:t>Explain each exception to the certiifcation statement identified in Item 19, “Certfication for Paperwork Reduction Act Submission,” of OMB Form 83-I.</w:t>
      </w:r>
    </w:p>
    <w:p w:rsidR="00C9298B" w:rsidRPr="00E87199" w:rsidRDefault="00C9298B" w:rsidP="00E87199">
      <w:pPr>
        <w:rPr>
          <w:rFonts w:ascii="Times New Roman" w:hAnsi="Times New Roman"/>
          <w:sz w:val="24"/>
          <w:szCs w:val="24"/>
        </w:rPr>
      </w:pPr>
    </w:p>
    <w:p w:rsidR="00C9298B" w:rsidRPr="00E87199" w:rsidRDefault="00855C64" w:rsidP="00070921">
      <w:pPr>
        <w:outlineLvl w:val="0"/>
        <w:rPr>
          <w:rFonts w:ascii="Times New Roman" w:hAnsi="Times New Roman"/>
          <w:sz w:val="24"/>
          <w:szCs w:val="24"/>
        </w:rPr>
      </w:pPr>
      <w:r w:rsidRPr="00E87199">
        <w:rPr>
          <w:rFonts w:ascii="Times New Roman" w:hAnsi="Times New Roman"/>
          <w:sz w:val="24"/>
          <w:szCs w:val="24"/>
        </w:rPr>
        <w:tab/>
      </w:r>
      <w:r w:rsidR="00AA7D90">
        <w:rPr>
          <w:rFonts w:ascii="Times New Roman" w:hAnsi="Times New Roman"/>
          <w:sz w:val="24"/>
          <w:szCs w:val="24"/>
        </w:rPr>
        <w:t xml:space="preserve">There is no exception.  </w:t>
      </w:r>
      <w:r w:rsidR="00C9298B" w:rsidRPr="00E87199">
        <w:rPr>
          <w:rFonts w:ascii="Times New Roman" w:hAnsi="Times New Roman"/>
          <w:sz w:val="24"/>
          <w:szCs w:val="24"/>
        </w:rPr>
        <w:t>.</w:t>
      </w:r>
    </w:p>
    <w:p w:rsidR="004863DF" w:rsidRPr="00E87199" w:rsidRDefault="004863DF" w:rsidP="00E87199">
      <w:pPr>
        <w:tabs>
          <w:tab w:val="right" w:pos="0"/>
        </w:tabs>
        <w:rPr>
          <w:rFonts w:ascii="Times New Roman" w:hAnsi="Times New Roman"/>
          <w:b/>
          <w:sz w:val="24"/>
          <w:szCs w:val="24"/>
        </w:rPr>
      </w:pPr>
    </w:p>
    <w:p w:rsidR="00C9298B" w:rsidRPr="00E87199" w:rsidRDefault="00C9298B" w:rsidP="00E87199">
      <w:pPr>
        <w:tabs>
          <w:tab w:val="right" w:pos="0"/>
        </w:tabs>
        <w:outlineLvl w:val="0"/>
        <w:rPr>
          <w:rFonts w:ascii="Times New Roman" w:hAnsi="Times New Roman"/>
          <w:b/>
          <w:sz w:val="24"/>
          <w:szCs w:val="24"/>
          <w:u w:val="single"/>
        </w:rPr>
      </w:pPr>
      <w:r w:rsidRPr="00E87199">
        <w:rPr>
          <w:rFonts w:ascii="Times New Roman" w:hAnsi="Times New Roman"/>
          <w:b/>
          <w:sz w:val="24"/>
          <w:szCs w:val="24"/>
        </w:rPr>
        <w:t xml:space="preserve">B. </w:t>
      </w:r>
      <w:r w:rsidR="000B5DA1" w:rsidRPr="00E87199">
        <w:rPr>
          <w:rFonts w:ascii="Times New Roman" w:hAnsi="Times New Roman"/>
          <w:b/>
          <w:sz w:val="24"/>
          <w:szCs w:val="24"/>
        </w:rPr>
        <w:t xml:space="preserve">  </w:t>
      </w:r>
      <w:r w:rsidRPr="00E87199">
        <w:rPr>
          <w:rFonts w:ascii="Times New Roman" w:hAnsi="Times New Roman"/>
          <w:sz w:val="24"/>
          <w:szCs w:val="24"/>
          <w:u w:val="single"/>
        </w:rPr>
        <w:t>Collection of Information Employing Statistical Methods</w:t>
      </w:r>
      <w:r w:rsidRPr="00E87199">
        <w:rPr>
          <w:rFonts w:ascii="Times New Roman" w:hAnsi="Times New Roman"/>
          <w:b/>
          <w:sz w:val="24"/>
          <w:szCs w:val="24"/>
          <w:u w:val="single"/>
        </w:rPr>
        <w:t>.</w:t>
      </w:r>
    </w:p>
    <w:p w:rsidR="00C9298B" w:rsidRPr="00E87199" w:rsidRDefault="00C9298B" w:rsidP="00E87199">
      <w:pPr>
        <w:rPr>
          <w:rFonts w:ascii="Times New Roman" w:hAnsi="Times New Roman"/>
          <w:i/>
        </w:rPr>
      </w:pPr>
      <w:r w:rsidRPr="00E87199">
        <w:rPr>
          <w:rFonts w:ascii="Times New Roman" w:hAnsi="Times New Roman"/>
          <w:i/>
        </w:rPr>
        <w:t>Describe (including a numerical estimate) the potential respondent universe and any sampling or other respondent selection method to be used.</w:t>
      </w:r>
    </w:p>
    <w:p w:rsidR="00C9298B" w:rsidRPr="00E87199" w:rsidRDefault="00C9298B" w:rsidP="00E87199">
      <w:pPr>
        <w:tabs>
          <w:tab w:val="right" w:pos="0"/>
        </w:tabs>
        <w:rPr>
          <w:rFonts w:ascii="Times New Roman" w:hAnsi="Times New Roman"/>
          <w:b/>
          <w:sz w:val="24"/>
          <w:szCs w:val="24"/>
        </w:rPr>
      </w:pPr>
    </w:p>
    <w:p w:rsidR="00C9298B" w:rsidRPr="00E87199" w:rsidRDefault="00C9298B" w:rsidP="00E87199">
      <w:pPr>
        <w:ind w:firstLine="720"/>
        <w:outlineLvl w:val="0"/>
        <w:rPr>
          <w:rFonts w:ascii="Times New Roman" w:hAnsi="Times New Roman"/>
          <w:sz w:val="24"/>
        </w:rPr>
      </w:pPr>
      <w:r w:rsidRPr="00E87199">
        <w:rPr>
          <w:rFonts w:ascii="Times New Roman" w:hAnsi="Times New Roman"/>
          <w:sz w:val="24"/>
        </w:rPr>
        <w:t>Not applicable</w:t>
      </w:r>
    </w:p>
    <w:p w:rsidR="00C9298B" w:rsidRPr="00E87199" w:rsidRDefault="00C9298B" w:rsidP="00E87199">
      <w:pPr>
        <w:rPr>
          <w:rFonts w:ascii="Times New Roman" w:hAnsi="Times New Roman"/>
        </w:rPr>
      </w:pPr>
    </w:p>
    <w:p w:rsidR="00C9298B" w:rsidRPr="00E87199" w:rsidRDefault="00C9298B" w:rsidP="00E87199">
      <w:pPr>
        <w:autoSpaceDE w:val="0"/>
        <w:autoSpaceDN w:val="0"/>
        <w:adjustRightInd w:val="0"/>
        <w:ind w:firstLine="720"/>
        <w:rPr>
          <w:rFonts w:ascii="Times New Roman" w:hAnsi="Times New Roman"/>
        </w:rPr>
      </w:pPr>
    </w:p>
    <w:p w:rsidR="002F6223" w:rsidRPr="00E87199" w:rsidRDefault="002F6223" w:rsidP="00E87199">
      <w:pPr>
        <w:pStyle w:val="Header"/>
        <w:rPr>
          <w:szCs w:val="24"/>
        </w:rPr>
      </w:pPr>
    </w:p>
    <w:p w:rsidR="001A34BD" w:rsidRPr="00E87199" w:rsidRDefault="001A34BD" w:rsidP="00E87199">
      <w:pPr>
        <w:rPr>
          <w:rFonts w:ascii="Times New Roman" w:hAnsi="Times New Roman"/>
          <w:sz w:val="24"/>
          <w:szCs w:val="24"/>
        </w:rPr>
      </w:pPr>
    </w:p>
    <w:p w:rsidR="001A34BD" w:rsidRPr="00E87199" w:rsidRDefault="001A34BD" w:rsidP="00E87199">
      <w:pPr>
        <w:rPr>
          <w:rFonts w:ascii="Times New Roman" w:hAnsi="Times New Roman"/>
          <w:sz w:val="24"/>
          <w:szCs w:val="24"/>
        </w:rPr>
      </w:pPr>
    </w:p>
    <w:sectPr w:rsidR="001A34BD" w:rsidRPr="00E87199" w:rsidSect="004863DF">
      <w:footerReference w:type="even" r:id="rId10"/>
      <w:footerReference w:type="default" r:id="rId11"/>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9B8" w:rsidRDefault="003669B8">
      <w:r>
        <w:separator/>
      </w:r>
    </w:p>
  </w:endnote>
  <w:endnote w:type="continuationSeparator" w:id="0">
    <w:p w:rsidR="003669B8" w:rsidRDefault="0036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09" w:rsidRDefault="00AF5CCB" w:rsidP="006815DD">
    <w:pPr>
      <w:pStyle w:val="Footer"/>
      <w:framePr w:wrap="around" w:vAnchor="text" w:hAnchor="margin" w:xAlign="center" w:y="1"/>
      <w:rPr>
        <w:rStyle w:val="PageNumber"/>
      </w:rPr>
    </w:pPr>
    <w:r>
      <w:rPr>
        <w:rStyle w:val="PageNumber"/>
      </w:rPr>
      <w:fldChar w:fldCharType="begin"/>
    </w:r>
    <w:r w:rsidR="00C86609">
      <w:rPr>
        <w:rStyle w:val="PageNumber"/>
      </w:rPr>
      <w:instrText xml:space="preserve">PAGE  </w:instrText>
    </w:r>
    <w:r>
      <w:rPr>
        <w:rStyle w:val="PageNumber"/>
      </w:rPr>
      <w:fldChar w:fldCharType="end"/>
    </w:r>
  </w:p>
  <w:p w:rsidR="00C86609" w:rsidRDefault="00C86609" w:rsidP="00CD20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09" w:rsidRDefault="00AF5CCB" w:rsidP="006815DD">
    <w:pPr>
      <w:pStyle w:val="Footer"/>
      <w:framePr w:wrap="around" w:vAnchor="text" w:hAnchor="margin" w:xAlign="center" w:y="1"/>
      <w:rPr>
        <w:rStyle w:val="PageNumber"/>
      </w:rPr>
    </w:pPr>
    <w:r>
      <w:rPr>
        <w:rStyle w:val="PageNumber"/>
      </w:rPr>
      <w:fldChar w:fldCharType="begin"/>
    </w:r>
    <w:r w:rsidR="00C86609">
      <w:rPr>
        <w:rStyle w:val="PageNumber"/>
      </w:rPr>
      <w:instrText xml:space="preserve">PAGE  </w:instrText>
    </w:r>
    <w:r>
      <w:rPr>
        <w:rStyle w:val="PageNumber"/>
      </w:rPr>
      <w:fldChar w:fldCharType="separate"/>
    </w:r>
    <w:r w:rsidR="006672BC">
      <w:rPr>
        <w:rStyle w:val="PageNumber"/>
        <w:noProof/>
      </w:rPr>
      <w:t>4</w:t>
    </w:r>
    <w:r>
      <w:rPr>
        <w:rStyle w:val="PageNumber"/>
      </w:rPr>
      <w:fldChar w:fldCharType="end"/>
    </w:r>
  </w:p>
  <w:p w:rsidR="00C86609" w:rsidRDefault="00C86609" w:rsidP="00CD20E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9B8" w:rsidRDefault="003669B8">
      <w:r>
        <w:separator/>
      </w:r>
    </w:p>
  </w:footnote>
  <w:footnote w:type="continuationSeparator" w:id="0">
    <w:p w:rsidR="003669B8" w:rsidRDefault="003669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1E3F0A"/>
    <w:lvl w:ilvl="0">
      <w:numFmt w:val="bullet"/>
      <w:lvlText w:val="*"/>
      <w:lvlJc w:val="left"/>
    </w:lvl>
  </w:abstractNum>
  <w:abstractNum w:abstractNumId="1">
    <w:nsid w:val="03E054D0"/>
    <w:multiLevelType w:val="hybridMultilevel"/>
    <w:tmpl w:val="2294DB94"/>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FA1AD4"/>
    <w:multiLevelType w:val="hybridMultilevel"/>
    <w:tmpl w:val="E91A4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2816643"/>
    <w:multiLevelType w:val="hybridMultilevel"/>
    <w:tmpl w:val="76145A3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9B4B53"/>
    <w:multiLevelType w:val="hybridMultilevel"/>
    <w:tmpl w:val="E3F860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1F94822"/>
    <w:multiLevelType w:val="hybridMultilevel"/>
    <w:tmpl w:val="FCB0993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25F27C4"/>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47BF3B3D"/>
    <w:multiLevelType w:val="hybridMultilevel"/>
    <w:tmpl w:val="9ED84624"/>
    <w:lvl w:ilvl="0" w:tplc="2760136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5E2AD4"/>
    <w:multiLevelType w:val="hybridMultilevel"/>
    <w:tmpl w:val="A53A488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54C96A7C"/>
    <w:multiLevelType w:val="singleLevel"/>
    <w:tmpl w:val="F6189E8A"/>
    <w:lvl w:ilvl="0">
      <w:start w:val="1"/>
      <w:numFmt w:val="bullet"/>
      <w:lvlText w:val=""/>
      <w:lvlJc w:val="left"/>
      <w:pPr>
        <w:tabs>
          <w:tab w:val="num" w:pos="360"/>
        </w:tabs>
        <w:ind w:left="360" w:hanging="360"/>
      </w:pPr>
      <w:rPr>
        <w:rFonts w:ascii="Symbol" w:hAnsi="Symbol" w:hint="default"/>
        <w:color w:val="auto"/>
      </w:rPr>
    </w:lvl>
  </w:abstractNum>
  <w:abstractNum w:abstractNumId="10">
    <w:nsid w:val="593C0FC0"/>
    <w:multiLevelType w:val="hybridMultilevel"/>
    <w:tmpl w:val="DB90DBAA"/>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D406A5"/>
    <w:multiLevelType w:val="hybridMultilevel"/>
    <w:tmpl w:val="3E08080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605D0957"/>
    <w:multiLevelType w:val="hybridMultilevel"/>
    <w:tmpl w:val="0B925CCA"/>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1B17BDA"/>
    <w:multiLevelType w:val="singleLevel"/>
    <w:tmpl w:val="3A588CC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4">
    <w:nsid w:val="672133BB"/>
    <w:multiLevelType w:val="hybridMultilevel"/>
    <w:tmpl w:val="74BE0E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58A7594"/>
    <w:multiLevelType w:val="singleLevel"/>
    <w:tmpl w:val="F6189E8A"/>
    <w:lvl w:ilvl="0">
      <w:start w:val="1"/>
      <w:numFmt w:val="bullet"/>
      <w:lvlText w:val=""/>
      <w:lvlJc w:val="left"/>
      <w:pPr>
        <w:tabs>
          <w:tab w:val="num" w:pos="360"/>
        </w:tabs>
        <w:ind w:left="360" w:hanging="360"/>
      </w:pPr>
      <w:rPr>
        <w:rFonts w:ascii="Symbol" w:hAnsi="Symbol" w:hint="default"/>
        <w:color w:val="auto"/>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5"/>
  </w:num>
  <w:num w:numId="5">
    <w:abstractNumId w:val="9"/>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
  </w:num>
  <w:num w:numId="10">
    <w:abstractNumId w:val="14"/>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10"/>
  </w:num>
  <w:num w:numId="13">
    <w:abstractNumId w:val="12"/>
  </w:num>
  <w:num w:numId="14">
    <w:abstractNumId w:val="1"/>
  </w:num>
  <w:num w:numId="15">
    <w:abstractNumId w:val="3"/>
  </w:num>
  <w:num w:numId="16">
    <w:abstractNumId w:val="7"/>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1F6"/>
    <w:rsid w:val="00001515"/>
    <w:rsid w:val="0000387A"/>
    <w:rsid w:val="000059D5"/>
    <w:rsid w:val="00005B37"/>
    <w:rsid w:val="00010F98"/>
    <w:rsid w:val="000137A3"/>
    <w:rsid w:val="000156F4"/>
    <w:rsid w:val="00022347"/>
    <w:rsid w:val="0003030C"/>
    <w:rsid w:val="000321F6"/>
    <w:rsid w:val="000332AF"/>
    <w:rsid w:val="000407BD"/>
    <w:rsid w:val="00041644"/>
    <w:rsid w:val="000419CD"/>
    <w:rsid w:val="00041EE4"/>
    <w:rsid w:val="00047CD8"/>
    <w:rsid w:val="00050E58"/>
    <w:rsid w:val="00051610"/>
    <w:rsid w:val="00054A6A"/>
    <w:rsid w:val="00057EA9"/>
    <w:rsid w:val="00057FED"/>
    <w:rsid w:val="000600BC"/>
    <w:rsid w:val="00060AAD"/>
    <w:rsid w:val="00061B63"/>
    <w:rsid w:val="00070921"/>
    <w:rsid w:val="00071394"/>
    <w:rsid w:val="000717A5"/>
    <w:rsid w:val="00073FFD"/>
    <w:rsid w:val="000805DC"/>
    <w:rsid w:val="000875B7"/>
    <w:rsid w:val="00087A3F"/>
    <w:rsid w:val="0009200B"/>
    <w:rsid w:val="00093093"/>
    <w:rsid w:val="000A4B5E"/>
    <w:rsid w:val="000B1D11"/>
    <w:rsid w:val="000B2064"/>
    <w:rsid w:val="000B410D"/>
    <w:rsid w:val="000B5DA1"/>
    <w:rsid w:val="000C05F3"/>
    <w:rsid w:val="000C1883"/>
    <w:rsid w:val="000D283E"/>
    <w:rsid w:val="000D348C"/>
    <w:rsid w:val="000D385E"/>
    <w:rsid w:val="000D78ED"/>
    <w:rsid w:val="000E1E4B"/>
    <w:rsid w:val="000E5213"/>
    <w:rsid w:val="000E726F"/>
    <w:rsid w:val="000E7530"/>
    <w:rsid w:val="000F5480"/>
    <w:rsid w:val="00100EB2"/>
    <w:rsid w:val="0010313B"/>
    <w:rsid w:val="001073EA"/>
    <w:rsid w:val="00115A07"/>
    <w:rsid w:val="00127D1F"/>
    <w:rsid w:val="001320FC"/>
    <w:rsid w:val="00136F08"/>
    <w:rsid w:val="001376E8"/>
    <w:rsid w:val="00144EA0"/>
    <w:rsid w:val="001454FC"/>
    <w:rsid w:val="001467E6"/>
    <w:rsid w:val="00150566"/>
    <w:rsid w:val="00150758"/>
    <w:rsid w:val="001553A8"/>
    <w:rsid w:val="001560D7"/>
    <w:rsid w:val="001563B3"/>
    <w:rsid w:val="00160B5C"/>
    <w:rsid w:val="0016144F"/>
    <w:rsid w:val="00162F21"/>
    <w:rsid w:val="001712EF"/>
    <w:rsid w:val="00172601"/>
    <w:rsid w:val="0017334F"/>
    <w:rsid w:val="00182E29"/>
    <w:rsid w:val="00183300"/>
    <w:rsid w:val="001836AF"/>
    <w:rsid w:val="0018470D"/>
    <w:rsid w:val="00192C22"/>
    <w:rsid w:val="00193185"/>
    <w:rsid w:val="00194020"/>
    <w:rsid w:val="001944DF"/>
    <w:rsid w:val="001945C3"/>
    <w:rsid w:val="00194F19"/>
    <w:rsid w:val="0019683D"/>
    <w:rsid w:val="001A2090"/>
    <w:rsid w:val="001A34BD"/>
    <w:rsid w:val="001A57FD"/>
    <w:rsid w:val="001B0552"/>
    <w:rsid w:val="001B11BB"/>
    <w:rsid w:val="001C0C22"/>
    <w:rsid w:val="001C30DC"/>
    <w:rsid w:val="001D753F"/>
    <w:rsid w:val="001F41CA"/>
    <w:rsid w:val="001F690A"/>
    <w:rsid w:val="00201634"/>
    <w:rsid w:val="00207E26"/>
    <w:rsid w:val="0021020A"/>
    <w:rsid w:val="00210CB5"/>
    <w:rsid w:val="0021674F"/>
    <w:rsid w:val="002208E4"/>
    <w:rsid w:val="00222181"/>
    <w:rsid w:val="00222579"/>
    <w:rsid w:val="00222CB1"/>
    <w:rsid w:val="00226AF8"/>
    <w:rsid w:val="00227B25"/>
    <w:rsid w:val="00227DF2"/>
    <w:rsid w:val="00230659"/>
    <w:rsid w:val="00234E20"/>
    <w:rsid w:val="00234F46"/>
    <w:rsid w:val="00235F12"/>
    <w:rsid w:val="0023779D"/>
    <w:rsid w:val="002436DE"/>
    <w:rsid w:val="00247548"/>
    <w:rsid w:val="00254A29"/>
    <w:rsid w:val="00255CC9"/>
    <w:rsid w:val="00257CCB"/>
    <w:rsid w:val="002658D6"/>
    <w:rsid w:val="00267120"/>
    <w:rsid w:val="0027485B"/>
    <w:rsid w:val="00274D5F"/>
    <w:rsid w:val="00277D7E"/>
    <w:rsid w:val="002804BA"/>
    <w:rsid w:val="00280937"/>
    <w:rsid w:val="00285723"/>
    <w:rsid w:val="002859BC"/>
    <w:rsid w:val="0028639D"/>
    <w:rsid w:val="00296048"/>
    <w:rsid w:val="002A0234"/>
    <w:rsid w:val="002C53DA"/>
    <w:rsid w:val="002C5777"/>
    <w:rsid w:val="002C73C5"/>
    <w:rsid w:val="002D0541"/>
    <w:rsid w:val="002D2457"/>
    <w:rsid w:val="002D53B1"/>
    <w:rsid w:val="002D7D8B"/>
    <w:rsid w:val="002E0524"/>
    <w:rsid w:val="002E27C9"/>
    <w:rsid w:val="002E3356"/>
    <w:rsid w:val="002E6C15"/>
    <w:rsid w:val="002F08D3"/>
    <w:rsid w:val="002F6223"/>
    <w:rsid w:val="00300A75"/>
    <w:rsid w:val="003023A1"/>
    <w:rsid w:val="00314576"/>
    <w:rsid w:val="00316D1A"/>
    <w:rsid w:val="0031763C"/>
    <w:rsid w:val="003207CC"/>
    <w:rsid w:val="00320D24"/>
    <w:rsid w:val="003227AA"/>
    <w:rsid w:val="00325846"/>
    <w:rsid w:val="0032773D"/>
    <w:rsid w:val="00333B7F"/>
    <w:rsid w:val="00333CBA"/>
    <w:rsid w:val="003340BE"/>
    <w:rsid w:val="00337585"/>
    <w:rsid w:val="00340AD3"/>
    <w:rsid w:val="00344021"/>
    <w:rsid w:val="0034536E"/>
    <w:rsid w:val="00350A14"/>
    <w:rsid w:val="00350BA5"/>
    <w:rsid w:val="0035115C"/>
    <w:rsid w:val="00352B61"/>
    <w:rsid w:val="0035527A"/>
    <w:rsid w:val="00355B2F"/>
    <w:rsid w:val="003669B8"/>
    <w:rsid w:val="00374300"/>
    <w:rsid w:val="003764CE"/>
    <w:rsid w:val="00377B52"/>
    <w:rsid w:val="0038264C"/>
    <w:rsid w:val="00383823"/>
    <w:rsid w:val="003862C1"/>
    <w:rsid w:val="00387414"/>
    <w:rsid w:val="00394120"/>
    <w:rsid w:val="003950CF"/>
    <w:rsid w:val="00396C99"/>
    <w:rsid w:val="003A4A28"/>
    <w:rsid w:val="003B1752"/>
    <w:rsid w:val="003B2695"/>
    <w:rsid w:val="003B6CF2"/>
    <w:rsid w:val="003B6F72"/>
    <w:rsid w:val="003C031D"/>
    <w:rsid w:val="003C35B6"/>
    <w:rsid w:val="003C4BD4"/>
    <w:rsid w:val="003C65B3"/>
    <w:rsid w:val="003D1A62"/>
    <w:rsid w:val="003E34AA"/>
    <w:rsid w:val="003E5915"/>
    <w:rsid w:val="003F5620"/>
    <w:rsid w:val="003F5C3C"/>
    <w:rsid w:val="00403DCF"/>
    <w:rsid w:val="00407243"/>
    <w:rsid w:val="004100A9"/>
    <w:rsid w:val="00413A88"/>
    <w:rsid w:val="0041583C"/>
    <w:rsid w:val="004246BA"/>
    <w:rsid w:val="004276DD"/>
    <w:rsid w:val="004362C4"/>
    <w:rsid w:val="00436E10"/>
    <w:rsid w:val="0044103E"/>
    <w:rsid w:val="004429C8"/>
    <w:rsid w:val="00444CD6"/>
    <w:rsid w:val="00445C53"/>
    <w:rsid w:val="0044782F"/>
    <w:rsid w:val="00451949"/>
    <w:rsid w:val="00453810"/>
    <w:rsid w:val="004634DB"/>
    <w:rsid w:val="0046569B"/>
    <w:rsid w:val="00466DC2"/>
    <w:rsid w:val="00476BA5"/>
    <w:rsid w:val="0048005A"/>
    <w:rsid w:val="00482E96"/>
    <w:rsid w:val="004851E3"/>
    <w:rsid w:val="004863DF"/>
    <w:rsid w:val="0049320A"/>
    <w:rsid w:val="004B3334"/>
    <w:rsid w:val="004C0BC9"/>
    <w:rsid w:val="004C4FD7"/>
    <w:rsid w:val="004D37C3"/>
    <w:rsid w:val="004D3FF6"/>
    <w:rsid w:val="004D596E"/>
    <w:rsid w:val="004D6917"/>
    <w:rsid w:val="004E18CD"/>
    <w:rsid w:val="004E2DD8"/>
    <w:rsid w:val="004E2FEC"/>
    <w:rsid w:val="004E7A34"/>
    <w:rsid w:val="004F0DAC"/>
    <w:rsid w:val="004F2998"/>
    <w:rsid w:val="0050079F"/>
    <w:rsid w:val="00502BA2"/>
    <w:rsid w:val="0050458D"/>
    <w:rsid w:val="0050519A"/>
    <w:rsid w:val="00511134"/>
    <w:rsid w:val="00511FB2"/>
    <w:rsid w:val="00515119"/>
    <w:rsid w:val="0052255D"/>
    <w:rsid w:val="005247D2"/>
    <w:rsid w:val="00524A68"/>
    <w:rsid w:val="00525FA6"/>
    <w:rsid w:val="00526754"/>
    <w:rsid w:val="00530A56"/>
    <w:rsid w:val="005332D7"/>
    <w:rsid w:val="0053723E"/>
    <w:rsid w:val="00553ED3"/>
    <w:rsid w:val="005567EB"/>
    <w:rsid w:val="00565F66"/>
    <w:rsid w:val="00566805"/>
    <w:rsid w:val="005703C2"/>
    <w:rsid w:val="00571368"/>
    <w:rsid w:val="00577280"/>
    <w:rsid w:val="00577432"/>
    <w:rsid w:val="00577F61"/>
    <w:rsid w:val="005847FD"/>
    <w:rsid w:val="005936C3"/>
    <w:rsid w:val="005949A1"/>
    <w:rsid w:val="005B218F"/>
    <w:rsid w:val="005B619F"/>
    <w:rsid w:val="005C40D7"/>
    <w:rsid w:val="005C4F84"/>
    <w:rsid w:val="005D741A"/>
    <w:rsid w:val="005D7932"/>
    <w:rsid w:val="005E4F6A"/>
    <w:rsid w:val="005E64B3"/>
    <w:rsid w:val="005F28CD"/>
    <w:rsid w:val="0060376E"/>
    <w:rsid w:val="00606150"/>
    <w:rsid w:val="00606F50"/>
    <w:rsid w:val="00607EB7"/>
    <w:rsid w:val="0062360B"/>
    <w:rsid w:val="00625EC4"/>
    <w:rsid w:val="00627097"/>
    <w:rsid w:val="00631EB1"/>
    <w:rsid w:val="00640FC1"/>
    <w:rsid w:val="00641753"/>
    <w:rsid w:val="006442F1"/>
    <w:rsid w:val="00644A1F"/>
    <w:rsid w:val="00644D54"/>
    <w:rsid w:val="00650435"/>
    <w:rsid w:val="0065060F"/>
    <w:rsid w:val="006511E3"/>
    <w:rsid w:val="00654AC2"/>
    <w:rsid w:val="006552D8"/>
    <w:rsid w:val="00655CC2"/>
    <w:rsid w:val="00660A61"/>
    <w:rsid w:val="006672BC"/>
    <w:rsid w:val="00667DE2"/>
    <w:rsid w:val="00670570"/>
    <w:rsid w:val="00675A98"/>
    <w:rsid w:val="006762A8"/>
    <w:rsid w:val="00676F42"/>
    <w:rsid w:val="006815DD"/>
    <w:rsid w:val="00681B75"/>
    <w:rsid w:val="00682DAA"/>
    <w:rsid w:val="006845C3"/>
    <w:rsid w:val="00684C09"/>
    <w:rsid w:val="006905D4"/>
    <w:rsid w:val="00695667"/>
    <w:rsid w:val="00695F91"/>
    <w:rsid w:val="00697D1C"/>
    <w:rsid w:val="006A413E"/>
    <w:rsid w:val="006A4893"/>
    <w:rsid w:val="006A6978"/>
    <w:rsid w:val="006B1C86"/>
    <w:rsid w:val="006B44BD"/>
    <w:rsid w:val="006B513B"/>
    <w:rsid w:val="006C0BC0"/>
    <w:rsid w:val="006D37C0"/>
    <w:rsid w:val="006E1223"/>
    <w:rsid w:val="006E1D6F"/>
    <w:rsid w:val="006E6A06"/>
    <w:rsid w:val="006F51CA"/>
    <w:rsid w:val="0070361D"/>
    <w:rsid w:val="0071147E"/>
    <w:rsid w:val="00711FB1"/>
    <w:rsid w:val="0071551E"/>
    <w:rsid w:val="007204C9"/>
    <w:rsid w:val="00720726"/>
    <w:rsid w:val="00720E76"/>
    <w:rsid w:val="007234E4"/>
    <w:rsid w:val="007237CD"/>
    <w:rsid w:val="00725C49"/>
    <w:rsid w:val="00726F01"/>
    <w:rsid w:val="00727D64"/>
    <w:rsid w:val="00733562"/>
    <w:rsid w:val="00733DFA"/>
    <w:rsid w:val="007359B1"/>
    <w:rsid w:val="00736336"/>
    <w:rsid w:val="0074195D"/>
    <w:rsid w:val="007465D4"/>
    <w:rsid w:val="00747321"/>
    <w:rsid w:val="00751975"/>
    <w:rsid w:val="00756016"/>
    <w:rsid w:val="00757004"/>
    <w:rsid w:val="00757FD9"/>
    <w:rsid w:val="007614D1"/>
    <w:rsid w:val="0076166E"/>
    <w:rsid w:val="00771DBF"/>
    <w:rsid w:val="007763F6"/>
    <w:rsid w:val="0078100A"/>
    <w:rsid w:val="007827A9"/>
    <w:rsid w:val="00784CE0"/>
    <w:rsid w:val="00792BB8"/>
    <w:rsid w:val="00794F5A"/>
    <w:rsid w:val="007A1184"/>
    <w:rsid w:val="007A11D8"/>
    <w:rsid w:val="007A314E"/>
    <w:rsid w:val="007A46D1"/>
    <w:rsid w:val="007A7B92"/>
    <w:rsid w:val="007B05C9"/>
    <w:rsid w:val="007B1378"/>
    <w:rsid w:val="007B3D6A"/>
    <w:rsid w:val="007B6BB2"/>
    <w:rsid w:val="007B7A5C"/>
    <w:rsid w:val="007C1B05"/>
    <w:rsid w:val="007C274F"/>
    <w:rsid w:val="007C473A"/>
    <w:rsid w:val="007C705E"/>
    <w:rsid w:val="007D0532"/>
    <w:rsid w:val="007D0A05"/>
    <w:rsid w:val="007D2AB2"/>
    <w:rsid w:val="007D5CBE"/>
    <w:rsid w:val="007E1CC9"/>
    <w:rsid w:val="007F2E7C"/>
    <w:rsid w:val="007F375A"/>
    <w:rsid w:val="008008A4"/>
    <w:rsid w:val="008035DB"/>
    <w:rsid w:val="008038A8"/>
    <w:rsid w:val="00803BDF"/>
    <w:rsid w:val="008043E4"/>
    <w:rsid w:val="00804C5D"/>
    <w:rsid w:val="00805E30"/>
    <w:rsid w:val="00806254"/>
    <w:rsid w:val="00811341"/>
    <w:rsid w:val="00815E61"/>
    <w:rsid w:val="00816D86"/>
    <w:rsid w:val="00823139"/>
    <w:rsid w:val="00826453"/>
    <w:rsid w:val="008329C9"/>
    <w:rsid w:val="00833E2F"/>
    <w:rsid w:val="0083405B"/>
    <w:rsid w:val="00852B95"/>
    <w:rsid w:val="00855C64"/>
    <w:rsid w:val="00864B2D"/>
    <w:rsid w:val="00867047"/>
    <w:rsid w:val="00872E50"/>
    <w:rsid w:val="00877FB2"/>
    <w:rsid w:val="00881E2A"/>
    <w:rsid w:val="0088596F"/>
    <w:rsid w:val="008864EF"/>
    <w:rsid w:val="00887196"/>
    <w:rsid w:val="0089202F"/>
    <w:rsid w:val="00896BDB"/>
    <w:rsid w:val="00897EAB"/>
    <w:rsid w:val="008A005B"/>
    <w:rsid w:val="008A0540"/>
    <w:rsid w:val="008A67B8"/>
    <w:rsid w:val="008A7455"/>
    <w:rsid w:val="008A7A32"/>
    <w:rsid w:val="008B1D6E"/>
    <w:rsid w:val="008B4973"/>
    <w:rsid w:val="008C095B"/>
    <w:rsid w:val="008C1CBB"/>
    <w:rsid w:val="008C3DA8"/>
    <w:rsid w:val="008C48D0"/>
    <w:rsid w:val="008C56D8"/>
    <w:rsid w:val="008D0E54"/>
    <w:rsid w:val="008D467A"/>
    <w:rsid w:val="008D5718"/>
    <w:rsid w:val="008E484A"/>
    <w:rsid w:val="008E5C21"/>
    <w:rsid w:val="008F0348"/>
    <w:rsid w:val="008F11D9"/>
    <w:rsid w:val="008F253B"/>
    <w:rsid w:val="009018E8"/>
    <w:rsid w:val="00905C60"/>
    <w:rsid w:val="00905CEB"/>
    <w:rsid w:val="00906AE3"/>
    <w:rsid w:val="00915AAE"/>
    <w:rsid w:val="0091635E"/>
    <w:rsid w:val="0092257E"/>
    <w:rsid w:val="00926E5B"/>
    <w:rsid w:val="009273DF"/>
    <w:rsid w:val="0093323B"/>
    <w:rsid w:val="00937D06"/>
    <w:rsid w:val="0094089C"/>
    <w:rsid w:val="0094213C"/>
    <w:rsid w:val="009425B0"/>
    <w:rsid w:val="0094401D"/>
    <w:rsid w:val="00945DB4"/>
    <w:rsid w:val="00946576"/>
    <w:rsid w:val="0095446A"/>
    <w:rsid w:val="00955D48"/>
    <w:rsid w:val="00961142"/>
    <w:rsid w:val="009708AF"/>
    <w:rsid w:val="00971B36"/>
    <w:rsid w:val="00975345"/>
    <w:rsid w:val="009843E1"/>
    <w:rsid w:val="00985AEA"/>
    <w:rsid w:val="0099738F"/>
    <w:rsid w:val="009A0121"/>
    <w:rsid w:val="009A19BA"/>
    <w:rsid w:val="009A5BC4"/>
    <w:rsid w:val="009B3CA6"/>
    <w:rsid w:val="009B6A7F"/>
    <w:rsid w:val="009B7567"/>
    <w:rsid w:val="009B7F95"/>
    <w:rsid w:val="009C42F9"/>
    <w:rsid w:val="009C5F9E"/>
    <w:rsid w:val="009D0C9E"/>
    <w:rsid w:val="009D4BD9"/>
    <w:rsid w:val="009D763A"/>
    <w:rsid w:val="009E023B"/>
    <w:rsid w:val="009E09FC"/>
    <w:rsid w:val="009E1117"/>
    <w:rsid w:val="009E19C0"/>
    <w:rsid w:val="009E4568"/>
    <w:rsid w:val="009E5A2D"/>
    <w:rsid w:val="009E6657"/>
    <w:rsid w:val="009F0900"/>
    <w:rsid w:val="009F19FC"/>
    <w:rsid w:val="009F1ADD"/>
    <w:rsid w:val="009F3D45"/>
    <w:rsid w:val="009F3F58"/>
    <w:rsid w:val="00A00D02"/>
    <w:rsid w:val="00A0155E"/>
    <w:rsid w:val="00A0256D"/>
    <w:rsid w:val="00A03DCB"/>
    <w:rsid w:val="00A070EE"/>
    <w:rsid w:val="00A0763C"/>
    <w:rsid w:val="00A12A48"/>
    <w:rsid w:val="00A13416"/>
    <w:rsid w:val="00A154E8"/>
    <w:rsid w:val="00A22090"/>
    <w:rsid w:val="00A24717"/>
    <w:rsid w:val="00A3358D"/>
    <w:rsid w:val="00A37BC6"/>
    <w:rsid w:val="00A4252E"/>
    <w:rsid w:val="00A43EA8"/>
    <w:rsid w:val="00A45466"/>
    <w:rsid w:val="00A54766"/>
    <w:rsid w:val="00A5487F"/>
    <w:rsid w:val="00A57281"/>
    <w:rsid w:val="00A606D3"/>
    <w:rsid w:val="00A674C2"/>
    <w:rsid w:val="00A74812"/>
    <w:rsid w:val="00A767DA"/>
    <w:rsid w:val="00A80DDD"/>
    <w:rsid w:val="00A81745"/>
    <w:rsid w:val="00A81E30"/>
    <w:rsid w:val="00A844E4"/>
    <w:rsid w:val="00A86FD5"/>
    <w:rsid w:val="00A8701C"/>
    <w:rsid w:val="00A92D5C"/>
    <w:rsid w:val="00A9319A"/>
    <w:rsid w:val="00A937E5"/>
    <w:rsid w:val="00A95A6B"/>
    <w:rsid w:val="00AA0A82"/>
    <w:rsid w:val="00AA1CD4"/>
    <w:rsid w:val="00AA20FF"/>
    <w:rsid w:val="00AA7CA3"/>
    <w:rsid w:val="00AA7D90"/>
    <w:rsid w:val="00AA7F9E"/>
    <w:rsid w:val="00AB0384"/>
    <w:rsid w:val="00AB1E39"/>
    <w:rsid w:val="00AB2745"/>
    <w:rsid w:val="00AB4F47"/>
    <w:rsid w:val="00AC41AF"/>
    <w:rsid w:val="00AD5595"/>
    <w:rsid w:val="00AD6F99"/>
    <w:rsid w:val="00AE20E4"/>
    <w:rsid w:val="00AE5143"/>
    <w:rsid w:val="00AE55E2"/>
    <w:rsid w:val="00AF5CCB"/>
    <w:rsid w:val="00B00B13"/>
    <w:rsid w:val="00B0197E"/>
    <w:rsid w:val="00B02BD8"/>
    <w:rsid w:val="00B071E3"/>
    <w:rsid w:val="00B10345"/>
    <w:rsid w:val="00B109C6"/>
    <w:rsid w:val="00B10A5E"/>
    <w:rsid w:val="00B11E26"/>
    <w:rsid w:val="00B203A0"/>
    <w:rsid w:val="00B34CB6"/>
    <w:rsid w:val="00B36039"/>
    <w:rsid w:val="00B37F0A"/>
    <w:rsid w:val="00B41735"/>
    <w:rsid w:val="00B43CA7"/>
    <w:rsid w:val="00B46CDD"/>
    <w:rsid w:val="00B504DA"/>
    <w:rsid w:val="00B51C77"/>
    <w:rsid w:val="00B54D66"/>
    <w:rsid w:val="00B56392"/>
    <w:rsid w:val="00B57543"/>
    <w:rsid w:val="00B664B0"/>
    <w:rsid w:val="00B72189"/>
    <w:rsid w:val="00B825A0"/>
    <w:rsid w:val="00B879EE"/>
    <w:rsid w:val="00B91112"/>
    <w:rsid w:val="00B93E0E"/>
    <w:rsid w:val="00BA00FB"/>
    <w:rsid w:val="00BA1DDE"/>
    <w:rsid w:val="00BA1E3F"/>
    <w:rsid w:val="00BB510A"/>
    <w:rsid w:val="00BB5BA5"/>
    <w:rsid w:val="00BC06FA"/>
    <w:rsid w:val="00BC0BCD"/>
    <w:rsid w:val="00BC1990"/>
    <w:rsid w:val="00BC2A20"/>
    <w:rsid w:val="00BC3DB3"/>
    <w:rsid w:val="00BC5B77"/>
    <w:rsid w:val="00BC61DC"/>
    <w:rsid w:val="00BC7F1E"/>
    <w:rsid w:val="00BD6C41"/>
    <w:rsid w:val="00BD792C"/>
    <w:rsid w:val="00BE00F2"/>
    <w:rsid w:val="00BE0409"/>
    <w:rsid w:val="00BF1943"/>
    <w:rsid w:val="00BF3E8E"/>
    <w:rsid w:val="00BF59DE"/>
    <w:rsid w:val="00BF64B6"/>
    <w:rsid w:val="00BF7607"/>
    <w:rsid w:val="00C02FEE"/>
    <w:rsid w:val="00C05686"/>
    <w:rsid w:val="00C067F1"/>
    <w:rsid w:val="00C11B28"/>
    <w:rsid w:val="00C13D4E"/>
    <w:rsid w:val="00C16888"/>
    <w:rsid w:val="00C31F49"/>
    <w:rsid w:val="00C326CD"/>
    <w:rsid w:val="00C341A7"/>
    <w:rsid w:val="00C37B3B"/>
    <w:rsid w:val="00C419AA"/>
    <w:rsid w:val="00C42E88"/>
    <w:rsid w:val="00C449DE"/>
    <w:rsid w:val="00C44BFF"/>
    <w:rsid w:val="00C4680E"/>
    <w:rsid w:val="00C473C1"/>
    <w:rsid w:val="00C53AE0"/>
    <w:rsid w:val="00C56205"/>
    <w:rsid w:val="00C6072A"/>
    <w:rsid w:val="00C61F97"/>
    <w:rsid w:val="00C62E63"/>
    <w:rsid w:val="00C70C4D"/>
    <w:rsid w:val="00C711EE"/>
    <w:rsid w:val="00C73CE2"/>
    <w:rsid w:val="00C77071"/>
    <w:rsid w:val="00C820F3"/>
    <w:rsid w:val="00C83A52"/>
    <w:rsid w:val="00C86210"/>
    <w:rsid w:val="00C86609"/>
    <w:rsid w:val="00C90BEE"/>
    <w:rsid w:val="00C9134E"/>
    <w:rsid w:val="00C9298B"/>
    <w:rsid w:val="00C94112"/>
    <w:rsid w:val="00CA1983"/>
    <w:rsid w:val="00CA3290"/>
    <w:rsid w:val="00CA5ACD"/>
    <w:rsid w:val="00CB2474"/>
    <w:rsid w:val="00CB6CA5"/>
    <w:rsid w:val="00CC08B9"/>
    <w:rsid w:val="00CC0B75"/>
    <w:rsid w:val="00CC48D0"/>
    <w:rsid w:val="00CC4928"/>
    <w:rsid w:val="00CD20EA"/>
    <w:rsid w:val="00CD2493"/>
    <w:rsid w:val="00CD458D"/>
    <w:rsid w:val="00CD65A3"/>
    <w:rsid w:val="00CE08F2"/>
    <w:rsid w:val="00CE4F39"/>
    <w:rsid w:val="00CF1BE7"/>
    <w:rsid w:val="00CF56E2"/>
    <w:rsid w:val="00D004D6"/>
    <w:rsid w:val="00D0487C"/>
    <w:rsid w:val="00D1176F"/>
    <w:rsid w:val="00D1271D"/>
    <w:rsid w:val="00D13750"/>
    <w:rsid w:val="00D146D0"/>
    <w:rsid w:val="00D15653"/>
    <w:rsid w:val="00D17421"/>
    <w:rsid w:val="00D214FD"/>
    <w:rsid w:val="00D2196C"/>
    <w:rsid w:val="00D244D0"/>
    <w:rsid w:val="00D30218"/>
    <w:rsid w:val="00D30C53"/>
    <w:rsid w:val="00D31EDD"/>
    <w:rsid w:val="00D34AC8"/>
    <w:rsid w:val="00D35F2F"/>
    <w:rsid w:val="00D41A50"/>
    <w:rsid w:val="00D426FC"/>
    <w:rsid w:val="00D44C6D"/>
    <w:rsid w:val="00D52311"/>
    <w:rsid w:val="00D621DC"/>
    <w:rsid w:val="00D62908"/>
    <w:rsid w:val="00D72BC3"/>
    <w:rsid w:val="00D82194"/>
    <w:rsid w:val="00D8274F"/>
    <w:rsid w:val="00D8659E"/>
    <w:rsid w:val="00D86FD8"/>
    <w:rsid w:val="00D87CFB"/>
    <w:rsid w:val="00D91012"/>
    <w:rsid w:val="00D91894"/>
    <w:rsid w:val="00D9564B"/>
    <w:rsid w:val="00D96C2D"/>
    <w:rsid w:val="00DA2A8B"/>
    <w:rsid w:val="00DA4273"/>
    <w:rsid w:val="00DB0B68"/>
    <w:rsid w:val="00DB5533"/>
    <w:rsid w:val="00DC6606"/>
    <w:rsid w:val="00DC7AB0"/>
    <w:rsid w:val="00DD297F"/>
    <w:rsid w:val="00DD5FB5"/>
    <w:rsid w:val="00DD7420"/>
    <w:rsid w:val="00DE0FFC"/>
    <w:rsid w:val="00DE1566"/>
    <w:rsid w:val="00DE2320"/>
    <w:rsid w:val="00DE3C69"/>
    <w:rsid w:val="00DF201C"/>
    <w:rsid w:val="00DF3F12"/>
    <w:rsid w:val="00DF66BB"/>
    <w:rsid w:val="00E01695"/>
    <w:rsid w:val="00E024DC"/>
    <w:rsid w:val="00E10A58"/>
    <w:rsid w:val="00E1263E"/>
    <w:rsid w:val="00E12ADF"/>
    <w:rsid w:val="00E15A81"/>
    <w:rsid w:val="00E16957"/>
    <w:rsid w:val="00E22509"/>
    <w:rsid w:val="00E23499"/>
    <w:rsid w:val="00E26A68"/>
    <w:rsid w:val="00E26EB9"/>
    <w:rsid w:val="00E300FE"/>
    <w:rsid w:val="00E31F61"/>
    <w:rsid w:val="00E32491"/>
    <w:rsid w:val="00E34108"/>
    <w:rsid w:val="00E3780F"/>
    <w:rsid w:val="00E4065A"/>
    <w:rsid w:val="00E427A6"/>
    <w:rsid w:val="00E465BE"/>
    <w:rsid w:val="00E51B3E"/>
    <w:rsid w:val="00E71A4A"/>
    <w:rsid w:val="00E7458A"/>
    <w:rsid w:val="00E80072"/>
    <w:rsid w:val="00E82F2E"/>
    <w:rsid w:val="00E87199"/>
    <w:rsid w:val="00E872F8"/>
    <w:rsid w:val="00EA025A"/>
    <w:rsid w:val="00EA0394"/>
    <w:rsid w:val="00EA0E22"/>
    <w:rsid w:val="00EA3C2F"/>
    <w:rsid w:val="00EA7EBC"/>
    <w:rsid w:val="00EB18B3"/>
    <w:rsid w:val="00EB231D"/>
    <w:rsid w:val="00EB78C9"/>
    <w:rsid w:val="00EC0820"/>
    <w:rsid w:val="00EC15D9"/>
    <w:rsid w:val="00EC377F"/>
    <w:rsid w:val="00EC72B6"/>
    <w:rsid w:val="00ED3E0D"/>
    <w:rsid w:val="00EE60D7"/>
    <w:rsid w:val="00EF23EB"/>
    <w:rsid w:val="00EF5132"/>
    <w:rsid w:val="00EF6AE1"/>
    <w:rsid w:val="00EF7DF5"/>
    <w:rsid w:val="00F0189B"/>
    <w:rsid w:val="00F02447"/>
    <w:rsid w:val="00F02AF6"/>
    <w:rsid w:val="00F03F97"/>
    <w:rsid w:val="00F04834"/>
    <w:rsid w:val="00F06382"/>
    <w:rsid w:val="00F1191E"/>
    <w:rsid w:val="00F1291B"/>
    <w:rsid w:val="00F1373E"/>
    <w:rsid w:val="00F21502"/>
    <w:rsid w:val="00F22815"/>
    <w:rsid w:val="00F22C71"/>
    <w:rsid w:val="00F252AB"/>
    <w:rsid w:val="00F258C8"/>
    <w:rsid w:val="00F27EF5"/>
    <w:rsid w:val="00F30B6D"/>
    <w:rsid w:val="00F30DFB"/>
    <w:rsid w:val="00F3394F"/>
    <w:rsid w:val="00F37F78"/>
    <w:rsid w:val="00F41998"/>
    <w:rsid w:val="00F46535"/>
    <w:rsid w:val="00F47FAB"/>
    <w:rsid w:val="00F51930"/>
    <w:rsid w:val="00F541A6"/>
    <w:rsid w:val="00F561B0"/>
    <w:rsid w:val="00F57985"/>
    <w:rsid w:val="00F62AF7"/>
    <w:rsid w:val="00F633EB"/>
    <w:rsid w:val="00F760CE"/>
    <w:rsid w:val="00F77E48"/>
    <w:rsid w:val="00F77FC9"/>
    <w:rsid w:val="00F838D5"/>
    <w:rsid w:val="00F84DE3"/>
    <w:rsid w:val="00F9462D"/>
    <w:rsid w:val="00FA11B8"/>
    <w:rsid w:val="00FA1444"/>
    <w:rsid w:val="00FA2CA1"/>
    <w:rsid w:val="00FA6C4A"/>
    <w:rsid w:val="00FA7399"/>
    <w:rsid w:val="00FA7D88"/>
    <w:rsid w:val="00FB08FE"/>
    <w:rsid w:val="00FB4C05"/>
    <w:rsid w:val="00FB67AC"/>
    <w:rsid w:val="00FC095E"/>
    <w:rsid w:val="00FC11AD"/>
    <w:rsid w:val="00FC2CED"/>
    <w:rsid w:val="00FC60CB"/>
    <w:rsid w:val="00FE1FE7"/>
    <w:rsid w:val="00FE28A0"/>
    <w:rsid w:val="00FE53A8"/>
    <w:rsid w:val="00FF0BBF"/>
    <w:rsid w:val="00FF2313"/>
    <w:rsid w:val="00FF2808"/>
    <w:rsid w:val="00FF3CAE"/>
    <w:rsid w:val="00FF7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7D2"/>
    <w:rPr>
      <w:rFonts w:ascii="Palatino" w:hAnsi="Palati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20EA"/>
    <w:pPr>
      <w:tabs>
        <w:tab w:val="center" w:pos="4320"/>
        <w:tab w:val="right" w:pos="8640"/>
      </w:tabs>
    </w:pPr>
  </w:style>
  <w:style w:type="character" w:styleId="PageNumber">
    <w:name w:val="page number"/>
    <w:basedOn w:val="DefaultParagraphFont"/>
    <w:rsid w:val="00CD20EA"/>
  </w:style>
  <w:style w:type="paragraph" w:styleId="BalloonText">
    <w:name w:val="Balloon Text"/>
    <w:basedOn w:val="Normal"/>
    <w:semiHidden/>
    <w:rsid w:val="00607EB7"/>
    <w:rPr>
      <w:rFonts w:ascii="Tahoma" w:hAnsi="Tahoma" w:cs="Tahoma"/>
      <w:sz w:val="16"/>
      <w:szCs w:val="16"/>
    </w:rPr>
  </w:style>
  <w:style w:type="character" w:styleId="CommentReference">
    <w:name w:val="annotation reference"/>
    <w:basedOn w:val="DefaultParagraphFont"/>
    <w:semiHidden/>
    <w:rsid w:val="00FF3CAE"/>
    <w:rPr>
      <w:sz w:val="16"/>
      <w:szCs w:val="16"/>
    </w:rPr>
  </w:style>
  <w:style w:type="paragraph" w:styleId="CommentText">
    <w:name w:val="annotation text"/>
    <w:basedOn w:val="Normal"/>
    <w:semiHidden/>
    <w:rsid w:val="00FF3CAE"/>
  </w:style>
  <w:style w:type="paragraph" w:styleId="CommentSubject">
    <w:name w:val="annotation subject"/>
    <w:basedOn w:val="CommentText"/>
    <w:next w:val="CommentText"/>
    <w:semiHidden/>
    <w:rsid w:val="00FF3CAE"/>
    <w:rPr>
      <w:b/>
      <w:bCs/>
    </w:rPr>
  </w:style>
  <w:style w:type="paragraph" w:styleId="Header">
    <w:name w:val="header"/>
    <w:basedOn w:val="Normal"/>
    <w:rsid w:val="002F6223"/>
    <w:pPr>
      <w:tabs>
        <w:tab w:val="center" w:pos="4320"/>
        <w:tab w:val="right" w:pos="8640"/>
      </w:tabs>
    </w:pPr>
    <w:rPr>
      <w:rFonts w:ascii="Times New Roman" w:hAnsi="Times New Roman"/>
      <w:sz w:val="24"/>
    </w:rPr>
  </w:style>
  <w:style w:type="paragraph" w:customStyle="1" w:styleId="Default">
    <w:name w:val="Default"/>
    <w:rsid w:val="007C274F"/>
    <w:pPr>
      <w:autoSpaceDE w:val="0"/>
      <w:autoSpaceDN w:val="0"/>
      <w:adjustRightInd w:val="0"/>
    </w:pPr>
    <w:rPr>
      <w:color w:val="000000"/>
      <w:sz w:val="24"/>
      <w:szCs w:val="24"/>
    </w:rPr>
  </w:style>
  <w:style w:type="paragraph" w:styleId="DocumentMap">
    <w:name w:val="Document Map"/>
    <w:basedOn w:val="Normal"/>
    <w:semiHidden/>
    <w:rsid w:val="00AE20E4"/>
    <w:pPr>
      <w:shd w:val="clear" w:color="auto" w:fill="000080"/>
    </w:pPr>
    <w:rPr>
      <w:rFonts w:ascii="Tahoma" w:hAnsi="Tahoma" w:cs="Tahoma"/>
    </w:rPr>
  </w:style>
  <w:style w:type="character" w:styleId="Hyperlink">
    <w:name w:val="Hyperlink"/>
    <w:basedOn w:val="DefaultParagraphFont"/>
    <w:rsid w:val="00AE20E4"/>
    <w:rPr>
      <w:color w:val="0000FF"/>
      <w:u w:val="single"/>
    </w:rPr>
  </w:style>
  <w:style w:type="character" w:styleId="FollowedHyperlink">
    <w:name w:val="FollowedHyperlink"/>
    <w:basedOn w:val="DefaultParagraphFont"/>
    <w:rsid w:val="006E6A06"/>
    <w:rPr>
      <w:color w:val="606420"/>
      <w:u w:val="single"/>
    </w:rPr>
  </w:style>
  <w:style w:type="paragraph" w:styleId="BodyTextIndent">
    <w:name w:val="Body Text Indent"/>
    <w:basedOn w:val="Normal"/>
    <w:rsid w:val="00476BA5"/>
    <w:pPr>
      <w:ind w:left="720"/>
    </w:pPr>
    <w:rPr>
      <w:rFonts w:ascii="Times New Roman" w:hAnsi="Times New Roman"/>
      <w:sz w:val="24"/>
      <w:lang w:eastAsia="ko-KR"/>
    </w:rPr>
  </w:style>
  <w:style w:type="paragraph" w:styleId="HTMLPreformatted">
    <w:name w:val="HTML Preformatted"/>
    <w:basedOn w:val="Normal"/>
    <w:link w:val="HTMLPreformattedChar"/>
    <w:uiPriority w:val="99"/>
    <w:unhideWhenUsed/>
    <w:rsid w:val="008D0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8D0E54"/>
    <w:rPr>
      <w:rFonts w:ascii="Courier New" w:hAnsi="Courier New" w:cs="Courier New"/>
    </w:rPr>
  </w:style>
  <w:style w:type="paragraph" w:styleId="ListParagraph">
    <w:name w:val="List Paragraph"/>
    <w:basedOn w:val="Normal"/>
    <w:uiPriority w:val="34"/>
    <w:qFormat/>
    <w:rsid w:val="002E27C9"/>
    <w:pPr>
      <w:ind w:left="720"/>
      <w:contextualSpacing/>
    </w:pPr>
  </w:style>
  <w:style w:type="paragraph" w:customStyle="1" w:styleId="Style">
    <w:name w:val="Style"/>
    <w:rsid w:val="00E23499"/>
    <w:pPr>
      <w:widowControl w:val="0"/>
      <w:autoSpaceDE w:val="0"/>
      <w:autoSpaceDN w:val="0"/>
      <w:adjustRightInd w:val="0"/>
    </w:pPr>
    <w:rPr>
      <w:sz w:val="24"/>
      <w:szCs w:val="24"/>
    </w:rPr>
  </w:style>
  <w:style w:type="paragraph" w:styleId="Revision">
    <w:name w:val="Revision"/>
    <w:hidden/>
    <w:uiPriority w:val="99"/>
    <w:semiHidden/>
    <w:rsid w:val="003E34AA"/>
    <w:rPr>
      <w:rFonts w:ascii="Palatino" w:hAnsi="Palati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7D2"/>
    <w:rPr>
      <w:rFonts w:ascii="Palatino" w:hAnsi="Palati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20EA"/>
    <w:pPr>
      <w:tabs>
        <w:tab w:val="center" w:pos="4320"/>
        <w:tab w:val="right" w:pos="8640"/>
      </w:tabs>
    </w:pPr>
  </w:style>
  <w:style w:type="character" w:styleId="PageNumber">
    <w:name w:val="page number"/>
    <w:basedOn w:val="DefaultParagraphFont"/>
    <w:rsid w:val="00CD20EA"/>
  </w:style>
  <w:style w:type="paragraph" w:styleId="BalloonText">
    <w:name w:val="Balloon Text"/>
    <w:basedOn w:val="Normal"/>
    <w:semiHidden/>
    <w:rsid w:val="00607EB7"/>
    <w:rPr>
      <w:rFonts w:ascii="Tahoma" w:hAnsi="Tahoma" w:cs="Tahoma"/>
      <w:sz w:val="16"/>
      <w:szCs w:val="16"/>
    </w:rPr>
  </w:style>
  <w:style w:type="character" w:styleId="CommentReference">
    <w:name w:val="annotation reference"/>
    <w:basedOn w:val="DefaultParagraphFont"/>
    <w:semiHidden/>
    <w:rsid w:val="00FF3CAE"/>
    <w:rPr>
      <w:sz w:val="16"/>
      <w:szCs w:val="16"/>
    </w:rPr>
  </w:style>
  <w:style w:type="paragraph" w:styleId="CommentText">
    <w:name w:val="annotation text"/>
    <w:basedOn w:val="Normal"/>
    <w:semiHidden/>
    <w:rsid w:val="00FF3CAE"/>
  </w:style>
  <w:style w:type="paragraph" w:styleId="CommentSubject">
    <w:name w:val="annotation subject"/>
    <w:basedOn w:val="CommentText"/>
    <w:next w:val="CommentText"/>
    <w:semiHidden/>
    <w:rsid w:val="00FF3CAE"/>
    <w:rPr>
      <w:b/>
      <w:bCs/>
    </w:rPr>
  </w:style>
  <w:style w:type="paragraph" w:styleId="Header">
    <w:name w:val="header"/>
    <w:basedOn w:val="Normal"/>
    <w:rsid w:val="002F6223"/>
    <w:pPr>
      <w:tabs>
        <w:tab w:val="center" w:pos="4320"/>
        <w:tab w:val="right" w:pos="8640"/>
      </w:tabs>
    </w:pPr>
    <w:rPr>
      <w:rFonts w:ascii="Times New Roman" w:hAnsi="Times New Roman"/>
      <w:sz w:val="24"/>
    </w:rPr>
  </w:style>
  <w:style w:type="paragraph" w:customStyle="1" w:styleId="Default">
    <w:name w:val="Default"/>
    <w:rsid w:val="007C274F"/>
    <w:pPr>
      <w:autoSpaceDE w:val="0"/>
      <w:autoSpaceDN w:val="0"/>
      <w:adjustRightInd w:val="0"/>
    </w:pPr>
    <w:rPr>
      <w:color w:val="000000"/>
      <w:sz w:val="24"/>
      <w:szCs w:val="24"/>
    </w:rPr>
  </w:style>
  <w:style w:type="paragraph" w:styleId="DocumentMap">
    <w:name w:val="Document Map"/>
    <w:basedOn w:val="Normal"/>
    <w:semiHidden/>
    <w:rsid w:val="00AE20E4"/>
    <w:pPr>
      <w:shd w:val="clear" w:color="auto" w:fill="000080"/>
    </w:pPr>
    <w:rPr>
      <w:rFonts w:ascii="Tahoma" w:hAnsi="Tahoma" w:cs="Tahoma"/>
    </w:rPr>
  </w:style>
  <w:style w:type="character" w:styleId="Hyperlink">
    <w:name w:val="Hyperlink"/>
    <w:basedOn w:val="DefaultParagraphFont"/>
    <w:rsid w:val="00AE20E4"/>
    <w:rPr>
      <w:color w:val="0000FF"/>
      <w:u w:val="single"/>
    </w:rPr>
  </w:style>
  <w:style w:type="character" w:styleId="FollowedHyperlink">
    <w:name w:val="FollowedHyperlink"/>
    <w:basedOn w:val="DefaultParagraphFont"/>
    <w:rsid w:val="006E6A06"/>
    <w:rPr>
      <w:color w:val="606420"/>
      <w:u w:val="single"/>
    </w:rPr>
  </w:style>
  <w:style w:type="paragraph" w:styleId="BodyTextIndent">
    <w:name w:val="Body Text Indent"/>
    <w:basedOn w:val="Normal"/>
    <w:rsid w:val="00476BA5"/>
    <w:pPr>
      <w:ind w:left="720"/>
    </w:pPr>
    <w:rPr>
      <w:rFonts w:ascii="Times New Roman" w:hAnsi="Times New Roman"/>
      <w:sz w:val="24"/>
      <w:lang w:eastAsia="ko-KR"/>
    </w:rPr>
  </w:style>
  <w:style w:type="paragraph" w:styleId="HTMLPreformatted">
    <w:name w:val="HTML Preformatted"/>
    <w:basedOn w:val="Normal"/>
    <w:link w:val="HTMLPreformattedChar"/>
    <w:uiPriority w:val="99"/>
    <w:unhideWhenUsed/>
    <w:rsid w:val="008D0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8D0E54"/>
    <w:rPr>
      <w:rFonts w:ascii="Courier New" w:hAnsi="Courier New" w:cs="Courier New"/>
    </w:rPr>
  </w:style>
  <w:style w:type="paragraph" w:styleId="ListParagraph">
    <w:name w:val="List Paragraph"/>
    <w:basedOn w:val="Normal"/>
    <w:uiPriority w:val="34"/>
    <w:qFormat/>
    <w:rsid w:val="002E27C9"/>
    <w:pPr>
      <w:ind w:left="720"/>
      <w:contextualSpacing/>
    </w:pPr>
  </w:style>
  <w:style w:type="paragraph" w:customStyle="1" w:styleId="Style">
    <w:name w:val="Style"/>
    <w:rsid w:val="00E23499"/>
    <w:pPr>
      <w:widowControl w:val="0"/>
      <w:autoSpaceDE w:val="0"/>
      <w:autoSpaceDN w:val="0"/>
      <w:adjustRightInd w:val="0"/>
    </w:pPr>
    <w:rPr>
      <w:sz w:val="24"/>
      <w:szCs w:val="24"/>
    </w:rPr>
  </w:style>
  <w:style w:type="paragraph" w:styleId="Revision">
    <w:name w:val="Revision"/>
    <w:hidden/>
    <w:uiPriority w:val="99"/>
    <w:semiHidden/>
    <w:rsid w:val="003E34AA"/>
    <w:rPr>
      <w:rFonts w:ascii="Palatino" w:hAnsi="Palati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12089">
      <w:bodyDiv w:val="1"/>
      <w:marLeft w:val="0"/>
      <w:marRight w:val="0"/>
      <w:marTop w:val="0"/>
      <w:marBottom w:val="450"/>
      <w:divBdr>
        <w:top w:val="none" w:sz="0" w:space="0" w:color="auto"/>
        <w:left w:val="none" w:sz="0" w:space="0" w:color="auto"/>
        <w:bottom w:val="none" w:sz="0" w:space="0" w:color="auto"/>
        <w:right w:val="none" w:sz="0" w:space="0" w:color="auto"/>
      </w:divBdr>
      <w:divsChild>
        <w:div w:id="2056151728">
          <w:marLeft w:val="90"/>
          <w:marRight w:val="90"/>
          <w:marTop w:val="0"/>
          <w:marBottom w:val="0"/>
          <w:divBdr>
            <w:top w:val="single" w:sz="6" w:space="23" w:color="DFDFDF"/>
            <w:left w:val="single" w:sz="6" w:space="23" w:color="DFDFDF"/>
            <w:bottom w:val="single" w:sz="6" w:space="8" w:color="DFDFDF"/>
            <w:right w:val="single" w:sz="6" w:space="23" w:color="DFDFDF"/>
          </w:divBdr>
          <w:divsChild>
            <w:div w:id="1650086243">
              <w:marLeft w:val="0"/>
              <w:marRight w:val="0"/>
              <w:marTop w:val="0"/>
              <w:marBottom w:val="0"/>
              <w:divBdr>
                <w:top w:val="none" w:sz="0" w:space="0" w:color="auto"/>
                <w:left w:val="none" w:sz="0" w:space="0" w:color="auto"/>
                <w:bottom w:val="none" w:sz="0" w:space="0" w:color="auto"/>
                <w:right w:val="none" w:sz="0" w:space="0" w:color="auto"/>
              </w:divBdr>
            </w:div>
            <w:div w:id="1925258865">
              <w:marLeft w:val="0"/>
              <w:marRight w:val="0"/>
              <w:marTop w:val="0"/>
              <w:marBottom w:val="0"/>
              <w:divBdr>
                <w:top w:val="none" w:sz="0" w:space="0" w:color="auto"/>
                <w:left w:val="none" w:sz="0" w:space="0" w:color="auto"/>
                <w:bottom w:val="none" w:sz="0" w:space="0" w:color="auto"/>
                <w:right w:val="none" w:sz="0" w:space="0" w:color="auto"/>
              </w:divBdr>
            </w:div>
            <w:div w:id="1971859844">
              <w:marLeft w:val="0"/>
              <w:marRight w:val="0"/>
              <w:marTop w:val="0"/>
              <w:marBottom w:val="0"/>
              <w:divBdr>
                <w:top w:val="none" w:sz="0" w:space="0" w:color="auto"/>
                <w:left w:val="none" w:sz="0" w:space="0" w:color="auto"/>
                <w:bottom w:val="none" w:sz="0" w:space="0" w:color="auto"/>
                <w:right w:val="none" w:sz="0" w:space="0" w:color="auto"/>
              </w:divBdr>
            </w:div>
            <w:div w:id="571893852">
              <w:marLeft w:val="0"/>
              <w:marRight w:val="0"/>
              <w:marTop w:val="0"/>
              <w:marBottom w:val="0"/>
              <w:divBdr>
                <w:top w:val="none" w:sz="0" w:space="0" w:color="auto"/>
                <w:left w:val="none" w:sz="0" w:space="0" w:color="auto"/>
                <w:bottom w:val="none" w:sz="0" w:space="0" w:color="auto"/>
                <w:right w:val="none" w:sz="0" w:space="0" w:color="auto"/>
              </w:divBdr>
            </w:div>
            <w:div w:id="1109858346">
              <w:marLeft w:val="0"/>
              <w:marRight w:val="0"/>
              <w:marTop w:val="0"/>
              <w:marBottom w:val="0"/>
              <w:divBdr>
                <w:top w:val="none" w:sz="0" w:space="0" w:color="auto"/>
                <w:left w:val="none" w:sz="0" w:space="0" w:color="auto"/>
                <w:bottom w:val="none" w:sz="0" w:space="0" w:color="auto"/>
                <w:right w:val="none" w:sz="0" w:space="0" w:color="auto"/>
              </w:divBdr>
            </w:div>
            <w:div w:id="609320353">
              <w:marLeft w:val="0"/>
              <w:marRight w:val="0"/>
              <w:marTop w:val="0"/>
              <w:marBottom w:val="0"/>
              <w:divBdr>
                <w:top w:val="none" w:sz="0" w:space="0" w:color="auto"/>
                <w:left w:val="none" w:sz="0" w:space="0" w:color="auto"/>
                <w:bottom w:val="none" w:sz="0" w:space="0" w:color="auto"/>
                <w:right w:val="none" w:sz="0" w:space="0" w:color="auto"/>
              </w:divBdr>
            </w:div>
            <w:div w:id="993098425">
              <w:marLeft w:val="0"/>
              <w:marRight w:val="0"/>
              <w:marTop w:val="0"/>
              <w:marBottom w:val="0"/>
              <w:divBdr>
                <w:top w:val="none" w:sz="0" w:space="0" w:color="auto"/>
                <w:left w:val="none" w:sz="0" w:space="0" w:color="auto"/>
                <w:bottom w:val="none" w:sz="0" w:space="0" w:color="auto"/>
                <w:right w:val="none" w:sz="0" w:space="0" w:color="auto"/>
              </w:divBdr>
            </w:div>
            <w:div w:id="1090616084">
              <w:marLeft w:val="0"/>
              <w:marRight w:val="0"/>
              <w:marTop w:val="0"/>
              <w:marBottom w:val="0"/>
              <w:divBdr>
                <w:top w:val="none" w:sz="0" w:space="0" w:color="auto"/>
                <w:left w:val="none" w:sz="0" w:space="0" w:color="auto"/>
                <w:bottom w:val="none" w:sz="0" w:space="0" w:color="auto"/>
                <w:right w:val="none" w:sz="0" w:space="0" w:color="auto"/>
              </w:divBdr>
            </w:div>
            <w:div w:id="175015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358808">
      <w:bodyDiv w:val="1"/>
      <w:marLeft w:val="0"/>
      <w:marRight w:val="0"/>
      <w:marTop w:val="0"/>
      <w:marBottom w:val="0"/>
      <w:divBdr>
        <w:top w:val="none" w:sz="0" w:space="0" w:color="auto"/>
        <w:left w:val="none" w:sz="0" w:space="0" w:color="auto"/>
        <w:bottom w:val="none" w:sz="0" w:space="0" w:color="auto"/>
        <w:right w:val="none" w:sz="0" w:space="0" w:color="auto"/>
      </w:divBdr>
    </w:div>
    <w:div w:id="1624725271">
      <w:bodyDiv w:val="1"/>
      <w:marLeft w:val="0"/>
      <w:marRight w:val="0"/>
      <w:marTop w:val="0"/>
      <w:marBottom w:val="0"/>
      <w:divBdr>
        <w:top w:val="none" w:sz="0" w:space="0" w:color="auto"/>
        <w:left w:val="none" w:sz="0" w:space="0" w:color="auto"/>
        <w:bottom w:val="none" w:sz="0" w:space="0" w:color="auto"/>
        <w:right w:val="none" w:sz="0" w:space="0" w:color="auto"/>
      </w:divBdr>
    </w:div>
    <w:div w:id="1628465765">
      <w:bodyDiv w:val="1"/>
      <w:marLeft w:val="0"/>
      <w:marRight w:val="0"/>
      <w:marTop w:val="0"/>
      <w:marBottom w:val="0"/>
      <w:divBdr>
        <w:top w:val="none" w:sz="0" w:space="0" w:color="auto"/>
        <w:left w:val="none" w:sz="0" w:space="0" w:color="auto"/>
        <w:bottom w:val="none" w:sz="0" w:space="0" w:color="auto"/>
        <w:right w:val="none" w:sz="0" w:space="0" w:color="auto"/>
      </w:divBdr>
    </w:div>
    <w:div w:id="189315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b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7EB87-BB18-4930-B909-3B50C51C7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Introduction</vt:lpstr>
    </vt:vector>
  </TitlesOfParts>
  <Company>Small Business Administration</Company>
  <LinksUpToDate>false</LinksUpToDate>
  <CharactersWithSpaces>11427</CharactersWithSpaces>
  <SharedDoc>false</SharedDoc>
  <HLinks>
    <vt:vector size="6" baseType="variant">
      <vt:variant>
        <vt:i4>2621555</vt:i4>
      </vt:variant>
      <vt:variant>
        <vt:i4>0</vt:i4>
      </vt:variant>
      <vt:variant>
        <vt:i4>0</vt:i4>
      </vt:variant>
      <vt:variant>
        <vt:i4>5</vt:i4>
      </vt:variant>
      <vt:variant>
        <vt:lpwstr>http://www.sba.gov/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dkwright</dc:creator>
  <cp:lastModifiedBy>SYSTEM</cp:lastModifiedBy>
  <cp:revision>2</cp:revision>
  <cp:lastPrinted>2017-09-28T12:17:00Z</cp:lastPrinted>
  <dcterms:created xsi:type="dcterms:W3CDTF">2017-09-28T12:39:00Z</dcterms:created>
  <dcterms:modified xsi:type="dcterms:W3CDTF">2017-09-28T12:39:00Z</dcterms:modified>
</cp:coreProperties>
</file>