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40B" w:rsidRDefault="00A66834" w14:paraId="6DF436A1" w14:textId="77777777">
      <w:r>
        <w:rPr>
          <w:noProof/>
        </w:rPr>
        <w:drawing>
          <wp:inline distT="0" distB="0" distL="0" distR="0" wp14:anchorId="576519A4" wp14:editId="347FC546">
            <wp:extent cx="2546350" cy="501650"/>
            <wp:effectExtent l="0" t="0" r="635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350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40B" w:rsidRDefault="00A9340B" w14:paraId="61E9E189" w14:textId="77777777"/>
    <w:p w:rsidR="00A9340B" w:rsidRDefault="00A9340B" w14:paraId="5874154C" w14:textId="77777777"/>
    <w:p w:rsidR="00D54EA7" w:rsidP="004A61F2" w:rsidRDefault="004A61F2" w14:paraId="0743DAEB" w14:textId="777DFA91">
      <w:pPr>
        <w:pStyle w:val="SurveyTitleFirstLine"/>
        <w:tabs>
          <w:tab w:val="center" w:pos="4680"/>
          <w:tab w:val="right" w:pos="9360"/>
        </w:tabs>
        <w:spacing w:before="3120"/>
        <w:jc w:val="left"/>
      </w:pPr>
      <w:r>
        <w:tab/>
      </w:r>
      <w:r w:rsidR="00D54EA7">
        <w:t>USDA Foods Distribution and Fees Survey</w:t>
      </w:r>
      <w:r>
        <w:tab/>
      </w:r>
    </w:p>
    <w:p w:rsidR="00D54EA7" w:rsidP="00D54EA7" w:rsidRDefault="00D54EA7" w14:paraId="51322F81" w14:textId="77777777">
      <w:pPr>
        <w:pStyle w:val="Clientname"/>
      </w:pPr>
      <w:r>
        <w:t>Sponsored by</w:t>
      </w:r>
      <w:r>
        <w:rPr>
          <w:b w:val="0"/>
          <w:sz w:val="22"/>
          <w:szCs w:val="22"/>
        </w:rPr>
        <w:t xml:space="preserve"> </w:t>
      </w:r>
      <w:r>
        <w:t>the U.S. Department of Agriculture, Food and Nutrition Service</w:t>
      </w:r>
    </w:p>
    <w:p w:rsidR="00A9340B" w:rsidP="00D54EA7" w:rsidRDefault="00A9340B" w14:paraId="5CEA9B98" w14:textId="11F5F2CB"/>
    <w:p w:rsidRPr="00D54EA7" w:rsidR="00A9340B" w:rsidP="00D54EA7" w:rsidRDefault="00AD7A91" w14:paraId="12E48EF2" w14:textId="259B283E">
      <w:pPr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June</w:t>
      </w:r>
      <w:r w:rsidRPr="00D54EA7" w:rsidR="00D54EA7">
        <w:rPr>
          <w:rFonts w:ascii="Arial" w:hAnsi="Arial" w:cs="Arial"/>
          <w:i/>
          <w:iCs/>
          <w:sz w:val="24"/>
          <w:szCs w:val="24"/>
        </w:rPr>
        <w:t xml:space="preserve"> 2020</w:t>
      </w:r>
      <w:bookmarkStart w:name="_GoBack" w:id="0"/>
      <w:bookmarkEnd w:id="0"/>
    </w:p>
    <w:p w:rsidR="00DE3EF1" w:rsidRDefault="00DE3EF1" w14:paraId="035A60CB" w14:textId="2F600D22">
      <w:r>
        <w:br w:type="page"/>
      </w:r>
    </w:p>
    <w:p w:rsidR="00A9340B" w:rsidRDefault="00A9340B" w14:paraId="02A89077" w14:textId="77777777"/>
    <w:p w:rsidRPr="00421B18" w:rsidR="006C6C1D" w:rsidP="006C6C1D" w:rsidRDefault="006C6C1D" w14:paraId="1CF25CEB" w14:textId="77777777">
      <w:pPr>
        <w:spacing w:after="0"/>
      </w:pPr>
    </w:p>
    <w:p w:rsidRPr="001A7C82" w:rsidR="006C6C1D" w:rsidP="006C6C1D" w:rsidRDefault="006C6C1D" w14:paraId="3D40091D" w14:textId="77777777">
      <w:pPr>
        <w:pStyle w:val="SECTIONHEADING"/>
        <w:shd w:val="clear" w:color="auto" w:fill="E8E8E8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editId="57A69409" wp14:anchorId="48F0C446">
            <wp:simplePos x="0" y="0"/>
            <wp:positionH relativeFrom="margin">
              <wp:posOffset>2032000</wp:posOffset>
            </wp:positionH>
            <wp:positionV relativeFrom="paragraph">
              <wp:posOffset>561340</wp:posOffset>
            </wp:positionV>
            <wp:extent cx="2787650" cy="601778"/>
            <wp:effectExtent l="0" t="0" r="0" b="8255"/>
            <wp:wrapNone/>
            <wp:docPr id="7" name="Picture 7" descr="Resultado de imagen para USDA F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USDA FNS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841" b="26984"/>
                    <a:stretch/>
                  </pic:blipFill>
                  <pic:spPr bwMode="auto">
                    <a:xfrm>
                      <a:off x="0" y="0"/>
                      <a:ext cx="2787650" cy="601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INTRODUCTION SCREEN</w:t>
      </w:r>
    </w:p>
    <w:p w:rsidR="006C6C1D" w:rsidP="006C6C1D" w:rsidRDefault="006C6C1D" w14:paraId="5CAA6E4E" w14:textId="77777777">
      <w:pPr>
        <w:widowControl w:val="0"/>
        <w:adjustRightInd w:val="0"/>
        <w:rPr>
          <w:rFonts w:ascii="Arial" w:hAnsi="Arial" w:cs="Arial"/>
          <w:b/>
          <w:bCs/>
          <w:sz w:val="20"/>
        </w:rPr>
      </w:pPr>
    </w:p>
    <w:p w:rsidRPr="001C29AA" w:rsidR="006C6C1D" w:rsidP="006C6C1D" w:rsidRDefault="006C6C1D" w14:paraId="11569F33" w14:textId="77777777">
      <w:pPr>
        <w:widowControl w:val="0"/>
        <w:adjustRightInd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                                                                                                                                       </w:t>
      </w:r>
      <w:r w:rsidRPr="001C29AA">
        <w:rPr>
          <w:rFonts w:ascii="Arial" w:hAnsi="Arial" w:cs="Arial"/>
          <w:b/>
          <w:bCs/>
          <w:sz w:val="20"/>
        </w:rPr>
        <w:t xml:space="preserve"> </w:t>
      </w:r>
      <w:r w:rsidRPr="001C29AA">
        <w:rPr>
          <w:rFonts w:ascii="Arial" w:hAnsi="Arial" w:cs="Arial"/>
          <w:b/>
          <w:bCs/>
          <w:color w:val="0070C0"/>
          <w:sz w:val="20"/>
        </w:rPr>
        <w:t xml:space="preserve"> </w:t>
      </w:r>
    </w:p>
    <w:p w:rsidRPr="00966E4C" w:rsidR="006C6C1D" w:rsidP="006C6C1D" w:rsidRDefault="006C6C1D" w14:paraId="43261A7B" w14:textId="77777777">
      <w:pPr>
        <w:widowControl w:val="0"/>
        <w:adjustRightInd w:val="0"/>
        <w:rPr>
          <w:rFonts w:ascii="Arial" w:hAnsi="Arial" w:cs="Arial"/>
          <w:bCs/>
          <w:sz w:val="20"/>
        </w:rPr>
      </w:pPr>
    </w:p>
    <w:p w:rsidR="006C6C1D" w:rsidP="006C6C1D" w:rsidRDefault="009C501E" w14:paraId="27D2A7F1" w14:textId="17167016">
      <w:pPr>
        <w:widowControl w:val="0"/>
        <w:adjustRightInd w:val="0"/>
        <w:jc w:val="center"/>
        <w:rPr>
          <w:b/>
        </w:rPr>
      </w:pPr>
      <w:r>
        <w:rPr>
          <w:b/>
        </w:rPr>
        <w:t>USDA Foods Distribution and Fees Survey</w:t>
      </w:r>
    </w:p>
    <w:p w:rsidR="006C6C1D" w:rsidP="006C6C1D" w:rsidRDefault="006C6C1D" w14:paraId="5781986C" w14:textId="77777777">
      <w:pPr>
        <w:widowControl w:val="0"/>
        <w:adjustRightInd w:val="0"/>
        <w:rPr>
          <w:rFonts w:ascii="Arial" w:hAnsi="Arial" w:cs="Arial"/>
          <w:bCs/>
          <w:sz w:val="20"/>
        </w:rPr>
      </w:pPr>
    </w:p>
    <w:p w:rsidR="006C6C1D" w:rsidP="006C6C1D" w:rsidRDefault="006C6C1D" w14:paraId="21C15934" w14:textId="77777777">
      <w:pPr>
        <w:widowControl w:val="0"/>
        <w:adjustRightInd w:val="0"/>
        <w:rPr>
          <w:rFonts w:ascii="Arial" w:hAnsi="Arial" w:cs="Arial"/>
          <w:bCs/>
          <w:sz w:val="20"/>
        </w:rPr>
      </w:pPr>
      <w:r w:rsidRPr="00A13B62">
        <w:rPr>
          <w:rFonts w:ascii="Arial" w:hAnsi="Arial" w:cs="Arial"/>
          <w:b/>
          <w:bCs/>
          <w:sz w:val="20"/>
        </w:rPr>
        <w:t>Thank you in advance for taking the time to complete this survey.</w:t>
      </w:r>
      <w:r w:rsidRPr="00A13B62">
        <w:rPr>
          <w:rFonts w:ascii="Arial" w:hAnsi="Arial" w:cs="Arial"/>
          <w:bCs/>
          <w:sz w:val="20"/>
        </w:rPr>
        <w:t xml:space="preserve"> </w:t>
      </w:r>
    </w:p>
    <w:p w:rsidRPr="009F3BBB" w:rsidR="006C6C1D" w:rsidP="006C6C1D" w:rsidRDefault="006C6C1D" w14:paraId="2459DC96" w14:textId="4522C0EE">
      <w:pPr>
        <w:widowControl w:val="0"/>
        <w:adjustRightInd w:val="0"/>
        <w:rPr>
          <w:rFonts w:ascii="Arial" w:hAnsi="Arial" w:cs="Arial"/>
          <w:b/>
          <w:sz w:val="20"/>
          <w:szCs w:val="20"/>
        </w:rPr>
      </w:pPr>
      <w:r w:rsidRPr="009F3BBB">
        <w:rPr>
          <w:rFonts w:ascii="Arial" w:hAnsi="Arial" w:cs="Arial"/>
          <w:bCs/>
          <w:sz w:val="20"/>
          <w:szCs w:val="20"/>
        </w:rPr>
        <w:t>The United States Department of Agriculture (USDA) Food and Nutrition Service (FNS) has contracted with 2M Research (2M</w:t>
      </w:r>
      <w:r w:rsidRPr="009F3BBB" w:rsidR="009C501E">
        <w:rPr>
          <w:rFonts w:ascii="Arial" w:hAnsi="Arial" w:cs="Arial"/>
          <w:bCs/>
          <w:sz w:val="20"/>
          <w:szCs w:val="20"/>
        </w:rPr>
        <w:t>)</w:t>
      </w:r>
      <w:r w:rsidRPr="009F3BBB">
        <w:rPr>
          <w:rFonts w:ascii="Arial" w:hAnsi="Arial" w:cs="Arial"/>
          <w:bCs/>
          <w:sz w:val="20"/>
          <w:szCs w:val="20"/>
        </w:rPr>
        <w:t xml:space="preserve"> to conduct a </w:t>
      </w:r>
      <w:r w:rsidR="00447ADB">
        <w:rPr>
          <w:rFonts w:ascii="Arial" w:hAnsi="Arial" w:cs="Arial"/>
          <w:bCs/>
          <w:sz w:val="20"/>
          <w:szCs w:val="20"/>
        </w:rPr>
        <w:t>survey</w:t>
      </w:r>
      <w:r w:rsidRPr="009F3BBB">
        <w:rPr>
          <w:rFonts w:ascii="Arial" w:hAnsi="Arial" w:cs="Arial"/>
          <w:bCs/>
          <w:sz w:val="20"/>
          <w:szCs w:val="20"/>
        </w:rPr>
        <w:t xml:space="preserve"> </w:t>
      </w:r>
      <w:r w:rsidRPr="009F3BBB" w:rsidR="009C501E">
        <w:rPr>
          <w:rFonts w:ascii="Arial" w:hAnsi="Arial" w:cs="Arial"/>
          <w:bCs/>
          <w:sz w:val="20"/>
          <w:szCs w:val="20"/>
        </w:rPr>
        <w:t>of S</w:t>
      </w:r>
      <w:r w:rsidRPr="009F3BBB" w:rsidR="00F10474">
        <w:rPr>
          <w:rFonts w:ascii="Arial" w:hAnsi="Arial" w:cs="Arial"/>
          <w:bCs/>
          <w:sz w:val="20"/>
          <w:szCs w:val="20"/>
        </w:rPr>
        <w:t>tate Distributing Agencies (SDAs)</w:t>
      </w:r>
      <w:r w:rsidRPr="009F3BBB">
        <w:rPr>
          <w:rFonts w:ascii="Arial" w:hAnsi="Arial" w:cs="Arial"/>
          <w:bCs/>
          <w:sz w:val="20"/>
          <w:szCs w:val="20"/>
        </w:rPr>
        <w:t>. The study will allow FNS to</w:t>
      </w:r>
      <w:r w:rsidRPr="009F3BBB" w:rsidR="00F10474">
        <w:rPr>
          <w:rFonts w:ascii="Arial" w:hAnsi="Arial" w:cs="Arial"/>
          <w:bCs/>
          <w:sz w:val="20"/>
          <w:szCs w:val="20"/>
        </w:rPr>
        <w:t xml:space="preserve"> </w:t>
      </w:r>
      <w:r w:rsidR="00447ADB">
        <w:rPr>
          <w:rFonts w:ascii="Arial" w:hAnsi="Arial" w:cs="Arial"/>
          <w:bCs/>
          <w:sz w:val="20"/>
          <w:szCs w:val="20"/>
        </w:rPr>
        <w:t xml:space="preserve">better </w:t>
      </w:r>
      <w:r w:rsidRPr="009F3BBB" w:rsidR="00C2563E">
        <w:rPr>
          <w:rFonts w:ascii="Arial" w:hAnsi="Arial" w:cs="Arial"/>
          <w:sz w:val="20"/>
          <w:szCs w:val="20"/>
        </w:rPr>
        <w:t>understand and compare fee structures for the distribution, warehousing</w:t>
      </w:r>
      <w:r w:rsidR="00647E70">
        <w:rPr>
          <w:rFonts w:ascii="Arial" w:hAnsi="Arial" w:cs="Arial"/>
          <w:sz w:val="20"/>
          <w:szCs w:val="20"/>
        </w:rPr>
        <w:t>,</w:t>
      </w:r>
      <w:r w:rsidRPr="009F3BBB" w:rsidR="00C2563E">
        <w:rPr>
          <w:rFonts w:ascii="Arial" w:hAnsi="Arial" w:cs="Arial"/>
          <w:sz w:val="20"/>
          <w:szCs w:val="20"/>
        </w:rPr>
        <w:t xml:space="preserve"> and administration of USDA</w:t>
      </w:r>
      <w:r w:rsidRPr="009F3BBB" w:rsidR="008678C7">
        <w:rPr>
          <w:rFonts w:ascii="Arial" w:hAnsi="Arial" w:cs="Arial"/>
          <w:sz w:val="20"/>
          <w:szCs w:val="20"/>
        </w:rPr>
        <w:t xml:space="preserve"> </w:t>
      </w:r>
      <w:r w:rsidRPr="009F3BBB" w:rsidR="00C2563E">
        <w:rPr>
          <w:rFonts w:ascii="Arial" w:hAnsi="Arial" w:cs="Arial"/>
          <w:sz w:val="20"/>
          <w:szCs w:val="20"/>
        </w:rPr>
        <w:t>Foods for school meals</w:t>
      </w:r>
      <w:r w:rsidRPr="009F3BBB">
        <w:rPr>
          <w:rFonts w:ascii="Arial" w:hAnsi="Arial" w:cs="Arial"/>
          <w:bCs/>
          <w:sz w:val="20"/>
          <w:szCs w:val="20"/>
        </w:rPr>
        <w:t>.</w:t>
      </w:r>
      <w:r w:rsidRPr="009F3BBB">
        <w:rPr>
          <w:rFonts w:ascii="Arial" w:hAnsi="Arial" w:cs="Arial"/>
          <w:sz w:val="20"/>
          <w:szCs w:val="20"/>
        </w:rPr>
        <w:t xml:space="preserve"> </w:t>
      </w:r>
    </w:p>
    <w:p w:rsidRPr="00F66EFB" w:rsidR="00372E7C" w:rsidP="00F66EFB" w:rsidRDefault="006C6C1D" w14:paraId="6B398359" w14:textId="499001B2">
      <w:pPr>
        <w:widowControl w:val="0"/>
        <w:adjustRightInd w:val="0"/>
        <w:jc w:val="center"/>
        <w:rPr>
          <w:rFonts w:ascii="Arial" w:hAnsi="Arial" w:cs="Arial"/>
          <w:b/>
          <w:sz w:val="20"/>
        </w:rPr>
      </w:pPr>
      <w:r w:rsidRPr="00E43656">
        <w:rPr>
          <w:rFonts w:ascii="Arial" w:hAnsi="Arial" w:cs="Arial"/>
          <w:b/>
          <w:sz w:val="20"/>
        </w:rPr>
        <w:t xml:space="preserve">The survey should take </w:t>
      </w:r>
      <w:r w:rsidR="00F10474">
        <w:rPr>
          <w:rFonts w:ascii="Arial" w:hAnsi="Arial" w:cs="Arial"/>
          <w:b/>
          <w:sz w:val="20"/>
        </w:rPr>
        <w:t xml:space="preserve">approximately </w:t>
      </w:r>
      <w:r w:rsidR="00FF59C0">
        <w:rPr>
          <w:rFonts w:ascii="Arial" w:hAnsi="Arial" w:cs="Arial"/>
          <w:b/>
          <w:sz w:val="20"/>
        </w:rPr>
        <w:t>2</w:t>
      </w:r>
      <w:r w:rsidR="00F10474">
        <w:rPr>
          <w:rFonts w:ascii="Arial" w:hAnsi="Arial" w:cs="Arial"/>
          <w:b/>
          <w:sz w:val="20"/>
        </w:rPr>
        <w:t>0</w:t>
      </w:r>
      <w:r w:rsidRPr="00E43656">
        <w:rPr>
          <w:rFonts w:ascii="Arial" w:hAnsi="Arial" w:cs="Arial"/>
          <w:b/>
          <w:sz w:val="20"/>
        </w:rPr>
        <w:t xml:space="preserve"> minutes to complete.</w:t>
      </w:r>
    </w:p>
    <w:tbl>
      <w:tblPr>
        <w:tblStyle w:val="TableGrid2"/>
        <w:tblpPr w:leftFromText="180" w:rightFromText="180" w:vertAnchor="text" w:horzAnchor="margin" w:tblpY="1506"/>
        <w:tblW w:w="5051" w:type="pct"/>
        <w:tblLook w:val="04A0" w:firstRow="1" w:lastRow="0" w:firstColumn="1" w:lastColumn="0" w:noHBand="0" w:noVBand="1"/>
      </w:tblPr>
      <w:tblGrid>
        <w:gridCol w:w="9445"/>
      </w:tblGrid>
      <w:tr w:rsidRPr="00EF5C88" w:rsidR="00077A99" w:rsidTr="00077A99" w14:paraId="10516EEE" w14:textId="77777777">
        <w:trPr>
          <w:trHeight w:val="890"/>
        </w:trPr>
        <w:tc>
          <w:tcPr>
            <w:tcW w:w="5000" w:type="pct"/>
          </w:tcPr>
          <w:p w:rsidRPr="00CC27CC" w:rsidR="00077A99" w:rsidP="00077A99" w:rsidRDefault="00077A99" w14:paraId="51036D0B" w14:textId="007EC98C">
            <w:pPr>
              <w:jc w:val="both"/>
            </w:pPr>
            <w:r w:rsidRPr="005E2101">
              <w:t>This information is being collected to assist the Food and Nutrition Service in</w:t>
            </w:r>
            <w:r>
              <w:t xml:space="preserve"> understanding fee structures for the distribution, warehousing, and administration of USDA Foods for school meals. </w:t>
            </w:r>
            <w:r w:rsidRPr="005E2101">
              <w:t xml:space="preserve">This is a voluntary collection and FNS will use the information to </w:t>
            </w:r>
            <w:r>
              <w:t>better understand and compare how State Distributing Agencies manage the operations and distribution of USDA Foods to School Food Authorities (SFAs)</w:t>
            </w:r>
            <w:r w:rsidRPr="005E2101">
              <w:t xml:space="preserve">.  This collection does not request any personally identifiable information under the Privacy Act of 1974.  </w:t>
            </w:r>
            <w:r w:rsidRPr="005E2101">
              <w:rPr>
                <w:rFonts w:eastAsia="Times New Roman" w:cstheme="minorHAnsi"/>
              </w:rPr>
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</w:t>
            </w:r>
            <w:r>
              <w:rPr>
                <w:rFonts w:eastAsia="Times New Roman" w:cstheme="minorHAnsi"/>
              </w:rPr>
              <w:t>0613</w:t>
            </w:r>
            <w:r w:rsidRPr="005E2101">
              <w:rPr>
                <w:rFonts w:eastAsia="Times New Roman" w:cstheme="minorHAnsi"/>
              </w:rPr>
              <w:t xml:space="preserve">.  The time required to complete this information collection is estimated to average </w:t>
            </w:r>
            <w:r w:rsidR="009A1604">
              <w:rPr>
                <w:rFonts w:eastAsia="Times New Roman" w:cstheme="minorHAnsi"/>
              </w:rPr>
              <w:t>20 Minutes (</w:t>
            </w:r>
            <w:r>
              <w:rPr>
                <w:rFonts w:eastAsia="Times New Roman" w:cstheme="minorHAnsi"/>
              </w:rPr>
              <w:t>0.33</w:t>
            </w:r>
            <w:r w:rsidRPr="005E2101">
              <w:rPr>
                <w:rFonts w:eastAsia="Times New Roman" w:cstheme="minorHAnsi"/>
              </w:rPr>
              <w:t xml:space="preserve"> hours</w:t>
            </w:r>
            <w:r w:rsidR="009A1604">
              <w:rPr>
                <w:rFonts w:eastAsia="Times New Roman" w:cstheme="minorHAnsi"/>
              </w:rPr>
              <w:t>)</w:t>
            </w:r>
            <w:r w:rsidRPr="005E2101">
              <w:rPr>
                <w:rFonts w:eastAsia="Times New Roman" w:cstheme="minorHAnsi"/>
              </w:rPr>
              <w:t xml:space="preserve"> per response, including the time for reviewing instructions, searching existing data sources, gathering and maintaining the data needed, and completing and reviewing the collection of information. </w:t>
            </w:r>
            <w:r w:rsidRPr="005E2101">
              <w:t xml:space="preserve">Send comments regarding this burden estimate or any other aspect of this collection of information, including suggestions for reducing this burden, to:  U.S. Department of Agriculture, Food and Nutrition Service, Office of Policy Support, </w:t>
            </w:r>
            <w:r>
              <w:t>1320 Braddock Place</w:t>
            </w:r>
            <w:r w:rsidRPr="005E2101">
              <w:t xml:space="preserve">, </w:t>
            </w:r>
            <w:r w:rsidR="009A1604">
              <w:t>Floor 5</w:t>
            </w:r>
            <w:r w:rsidRPr="005E2101">
              <w:t>, Alexandria, VA 223</w:t>
            </w:r>
            <w:r>
              <w:t>14</w:t>
            </w:r>
            <w:r w:rsidRPr="005E2101">
              <w:t xml:space="preserve"> ATTN:  PRA (0584-</w:t>
            </w:r>
            <w:r>
              <w:t>0613</w:t>
            </w:r>
            <w:r w:rsidRPr="005E2101">
              <w:t>).  Do not return the completed form to this address.</w:t>
            </w:r>
          </w:p>
          <w:p w:rsidRPr="00EF5C88" w:rsidR="00077A99" w:rsidP="00077A99" w:rsidRDefault="00077A99" w14:paraId="0B7B329D" w14:textId="77777777">
            <w:pPr>
              <w:rPr>
                <w:sz w:val="16"/>
                <w:szCs w:val="16"/>
              </w:rPr>
            </w:pPr>
          </w:p>
        </w:tc>
      </w:tr>
    </w:tbl>
    <w:p w:rsidRPr="00077A99" w:rsidR="006C6C1D" w:rsidP="00077A99" w:rsidRDefault="00372E7C" w14:paraId="3F8A84D6" w14:textId="57B0338D">
      <w:pPr>
        <w:widowControl w:val="0"/>
        <w:spacing w:before="240"/>
        <w:rPr>
          <w:rFonts w:ascii="Arial" w:hAnsi="Arial" w:cs="Arial"/>
          <w:bCs/>
          <w:sz w:val="20"/>
        </w:rPr>
      </w:pPr>
      <w:r w:rsidRPr="00A13B62">
        <w:rPr>
          <w:rFonts w:ascii="Arial" w:hAnsi="Arial" w:cs="Arial"/>
          <w:bCs/>
          <w:sz w:val="20"/>
        </w:rPr>
        <w:t>If you have any questions about this study</w:t>
      </w:r>
      <w:r>
        <w:rPr>
          <w:rFonts w:ascii="Arial" w:hAnsi="Arial" w:cs="Arial"/>
          <w:bCs/>
          <w:sz w:val="20"/>
        </w:rPr>
        <w:t>,</w:t>
      </w:r>
      <w:r w:rsidRPr="00A13B62">
        <w:rPr>
          <w:rFonts w:ascii="Arial" w:hAnsi="Arial" w:cs="Arial"/>
          <w:bCs/>
          <w:sz w:val="20"/>
        </w:rPr>
        <w:t xml:space="preserve"> please contact the study team by email</w:t>
      </w:r>
      <w:r>
        <w:rPr>
          <w:rFonts w:ascii="Arial" w:hAnsi="Arial" w:cs="Arial"/>
          <w:bCs/>
          <w:sz w:val="20"/>
        </w:rPr>
        <w:t xml:space="preserve"> at </w:t>
      </w:r>
      <w:hyperlink w:history="1" r:id="rId13">
        <w:r w:rsidRPr="00FF59C0">
          <w:rPr>
            <w:rStyle w:val="Hyperlink"/>
            <w:rFonts w:ascii="Arial" w:hAnsi="Arial" w:cs="Arial"/>
            <w:bCs/>
            <w:sz w:val="20"/>
          </w:rPr>
          <w:t>USDAFoods@2mresearch.com</w:t>
        </w:r>
      </w:hyperlink>
      <w:r w:rsidRPr="00A13B62">
        <w:rPr>
          <w:rFonts w:ascii="Arial" w:hAnsi="Arial" w:cs="Arial"/>
          <w:bCs/>
          <w:sz w:val="20"/>
        </w:rPr>
        <w:t xml:space="preserve"> or </w:t>
      </w:r>
      <w:r>
        <w:rPr>
          <w:rFonts w:ascii="Arial" w:hAnsi="Arial" w:cs="Arial"/>
          <w:bCs/>
          <w:sz w:val="20"/>
        </w:rPr>
        <w:t xml:space="preserve">by phone </w:t>
      </w:r>
      <w:r w:rsidRPr="00A13B62">
        <w:rPr>
          <w:rFonts w:ascii="Arial" w:hAnsi="Arial" w:cs="Arial"/>
          <w:bCs/>
          <w:sz w:val="20"/>
        </w:rPr>
        <w:t>at 1-8</w:t>
      </w:r>
      <w:r>
        <w:rPr>
          <w:rFonts w:ascii="Arial" w:hAnsi="Arial" w:cs="Arial"/>
          <w:bCs/>
          <w:sz w:val="20"/>
        </w:rPr>
        <w:t>XX-XXX-XXXX</w:t>
      </w:r>
      <w:r w:rsidRPr="00A13B62">
        <w:rPr>
          <w:rFonts w:ascii="Arial" w:hAnsi="Arial" w:cs="Arial"/>
          <w:bCs/>
          <w:sz w:val="20"/>
        </w:rPr>
        <w:t xml:space="preserve"> (toll-free)</w:t>
      </w:r>
      <w:r>
        <w:rPr>
          <w:rFonts w:ascii="Arial" w:hAnsi="Arial" w:cs="Arial"/>
          <w:bCs/>
          <w:sz w:val="20"/>
        </w:rPr>
        <w:t>, Monday through Friday</w:t>
      </w:r>
      <w:r w:rsidRPr="00A13B62">
        <w:rPr>
          <w:rFonts w:ascii="Arial" w:hAnsi="Arial" w:cs="Arial"/>
          <w:bCs/>
          <w:sz w:val="20"/>
        </w:rPr>
        <w:t xml:space="preserve"> from </w:t>
      </w:r>
      <w:r>
        <w:rPr>
          <w:rFonts w:ascii="Arial" w:hAnsi="Arial" w:cs="Arial"/>
          <w:bCs/>
          <w:sz w:val="20"/>
        </w:rPr>
        <w:t xml:space="preserve">10 </w:t>
      </w:r>
      <w:r w:rsidRPr="00A13B62">
        <w:rPr>
          <w:rFonts w:ascii="Arial" w:hAnsi="Arial" w:cs="Arial"/>
          <w:bCs/>
          <w:sz w:val="20"/>
        </w:rPr>
        <w:t>a</w:t>
      </w:r>
      <w:r>
        <w:rPr>
          <w:rFonts w:ascii="Arial" w:hAnsi="Arial" w:cs="Arial"/>
          <w:bCs/>
          <w:sz w:val="20"/>
        </w:rPr>
        <w:t>.</w:t>
      </w:r>
      <w:r w:rsidRPr="00A13B62">
        <w:rPr>
          <w:rFonts w:ascii="Arial" w:hAnsi="Arial" w:cs="Arial"/>
          <w:bCs/>
          <w:sz w:val="20"/>
        </w:rPr>
        <w:t>m</w:t>
      </w:r>
      <w:r>
        <w:rPr>
          <w:rFonts w:ascii="Arial" w:hAnsi="Arial" w:cs="Arial"/>
          <w:bCs/>
          <w:sz w:val="20"/>
        </w:rPr>
        <w:t xml:space="preserve">. </w:t>
      </w:r>
      <w:r w:rsidRPr="00A13B62">
        <w:rPr>
          <w:rFonts w:ascii="Arial" w:hAnsi="Arial" w:cs="Arial"/>
          <w:bCs/>
          <w:sz w:val="20"/>
        </w:rPr>
        <w:t xml:space="preserve">to </w:t>
      </w:r>
      <w:r>
        <w:rPr>
          <w:rFonts w:ascii="Arial" w:hAnsi="Arial" w:cs="Arial"/>
          <w:bCs/>
          <w:sz w:val="20"/>
        </w:rPr>
        <w:t xml:space="preserve">6 </w:t>
      </w:r>
      <w:r w:rsidRPr="00A13B62">
        <w:rPr>
          <w:rFonts w:ascii="Arial" w:hAnsi="Arial" w:cs="Arial"/>
          <w:bCs/>
          <w:sz w:val="20"/>
        </w:rPr>
        <w:t>p</w:t>
      </w:r>
      <w:r>
        <w:rPr>
          <w:rFonts w:ascii="Arial" w:hAnsi="Arial" w:cs="Arial"/>
          <w:bCs/>
          <w:sz w:val="20"/>
        </w:rPr>
        <w:t>.</w:t>
      </w:r>
      <w:r w:rsidRPr="00A13B62">
        <w:rPr>
          <w:rFonts w:ascii="Arial" w:hAnsi="Arial" w:cs="Arial"/>
          <w:bCs/>
          <w:sz w:val="20"/>
        </w:rPr>
        <w:t>m</w:t>
      </w:r>
      <w:r>
        <w:rPr>
          <w:rFonts w:ascii="Arial" w:hAnsi="Arial" w:cs="Arial"/>
          <w:bCs/>
          <w:sz w:val="20"/>
        </w:rPr>
        <w:t>.</w:t>
      </w:r>
      <w:r w:rsidRPr="00A13B6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E</w:t>
      </w:r>
      <w:r w:rsidRPr="00A13B62">
        <w:rPr>
          <w:rFonts w:ascii="Arial" w:hAnsi="Arial" w:cs="Arial"/>
          <w:bCs/>
          <w:sz w:val="20"/>
        </w:rPr>
        <w:t xml:space="preserve">astern </w:t>
      </w:r>
      <w:r>
        <w:rPr>
          <w:rFonts w:ascii="Arial" w:hAnsi="Arial" w:cs="Arial"/>
          <w:bCs/>
          <w:sz w:val="20"/>
        </w:rPr>
        <w:t>T</w:t>
      </w:r>
      <w:r w:rsidRPr="00A13B62">
        <w:rPr>
          <w:rFonts w:ascii="Arial" w:hAnsi="Arial" w:cs="Arial"/>
          <w:bCs/>
          <w:sz w:val="20"/>
        </w:rPr>
        <w:t xml:space="preserve">ime. If you call outside of </w:t>
      </w:r>
      <w:r>
        <w:rPr>
          <w:rFonts w:ascii="Arial" w:hAnsi="Arial" w:cs="Arial"/>
          <w:bCs/>
          <w:sz w:val="20"/>
        </w:rPr>
        <w:t>these hours</w:t>
      </w:r>
      <w:r w:rsidRPr="00A13B62">
        <w:rPr>
          <w:rFonts w:ascii="Arial" w:hAnsi="Arial" w:cs="Arial"/>
          <w:bCs/>
          <w:sz w:val="20"/>
        </w:rPr>
        <w:t>, please leave a message</w:t>
      </w:r>
      <w:r>
        <w:rPr>
          <w:rFonts w:ascii="Arial" w:hAnsi="Arial" w:cs="Arial"/>
          <w:bCs/>
          <w:sz w:val="20"/>
        </w:rPr>
        <w:t>,</w:t>
      </w:r>
      <w:r w:rsidRPr="00A13B62">
        <w:rPr>
          <w:rFonts w:ascii="Arial" w:hAnsi="Arial" w:cs="Arial"/>
          <w:bCs/>
          <w:sz w:val="20"/>
        </w:rPr>
        <w:t xml:space="preserve"> and we will return your call the following business day.</w:t>
      </w:r>
    </w:p>
    <w:p w:rsidR="008855D4" w:rsidRDefault="008855D4" w14:paraId="340AF9E2" w14:textId="50067A38"/>
    <w:p w:rsidR="00F66EFB" w:rsidRDefault="00F66EFB" w14:paraId="238B944E" w14:textId="77777777"/>
    <w:p w:rsidRPr="00BC19E7" w:rsidR="0099041D" w:rsidP="00BC19E7" w:rsidRDefault="0099041D" w14:paraId="15F3A9FF" w14:textId="2745EB6B">
      <w:pPr>
        <w:pStyle w:val="SECTIONHEADING"/>
        <w:shd w:val="clear" w:color="auto" w:fill="E8E8E8"/>
      </w:pPr>
      <w:r>
        <w:lastRenderedPageBreak/>
        <w:t>INSTRUCTIONS</w:t>
      </w:r>
    </w:p>
    <w:p w:rsidR="00F66EFB" w:rsidP="00E96555" w:rsidRDefault="00F97A85" w14:paraId="770D34C2" w14:textId="7452E096">
      <w:pPr>
        <w:pStyle w:val="Introtext"/>
      </w:pPr>
      <w:r>
        <w:t>This survey has been optimized to run on a desktop computer and is best viewed in the latest versions of Chrome, Firefox, or Internest Exlporer.</w:t>
      </w:r>
    </w:p>
    <w:p w:rsidR="00F97A85" w:rsidP="00E96555" w:rsidRDefault="00F97A85" w14:paraId="2A7EE124" w14:textId="77777777">
      <w:pPr>
        <w:pStyle w:val="Introtext"/>
      </w:pPr>
    </w:p>
    <w:p w:rsidR="00E96555" w:rsidP="00E96555" w:rsidRDefault="00E96555" w14:paraId="7D40CEFE" w14:textId="3CC545A2">
      <w:pPr>
        <w:pStyle w:val="Introtext"/>
      </w:pPr>
      <w:r>
        <w:t>Move</w:t>
      </w:r>
      <w:r w:rsidRPr="00A334ED">
        <w:t xml:space="preserve"> forward through the questions by clicking on the  “</w:t>
      </w:r>
      <w:r>
        <w:t>Next</w:t>
      </w:r>
      <w:r w:rsidRPr="00A334ED">
        <w:t>” button on the bottom right</w:t>
      </w:r>
      <w:r>
        <w:t>.</w:t>
      </w:r>
    </w:p>
    <w:p w:rsidR="00E96555" w:rsidP="00E96555" w:rsidRDefault="00E96555" w14:paraId="3A51E3F7" w14:textId="77777777">
      <w:pPr>
        <w:pStyle w:val="Introtext"/>
        <w:jc w:val="center"/>
      </w:pPr>
      <w:r>
        <w:rPr>
          <w:color w:val="2B579A"/>
          <w:shd w:val="clear" w:color="auto" w:fill="E6E6E6"/>
        </w:rPr>
        <w:drawing>
          <wp:inline distT="0" distB="0" distL="0" distR="0" wp14:anchorId="5BD61834" wp14:editId="3F6B663F">
            <wp:extent cx="983673" cy="383400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31065" cy="40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555" w:rsidP="00E96555" w:rsidRDefault="00E96555" w14:paraId="72A35C5C" w14:textId="77777777">
      <w:pPr>
        <w:pStyle w:val="Introtext"/>
      </w:pPr>
      <w:r>
        <w:t>If you need to go back, click</w:t>
      </w:r>
      <w:r w:rsidRPr="00A334ED">
        <w:t xml:space="preserve"> the  “</w:t>
      </w:r>
      <w:r>
        <w:t>Back</w:t>
      </w:r>
      <w:r w:rsidRPr="00A334ED">
        <w:t>” button on the bottom left.</w:t>
      </w:r>
    </w:p>
    <w:p w:rsidRPr="00A334ED" w:rsidR="00E96555" w:rsidP="00E96555" w:rsidRDefault="00E96555" w14:paraId="001B2944" w14:textId="77777777">
      <w:pPr>
        <w:pStyle w:val="Introtext"/>
        <w:jc w:val="center"/>
      </w:pPr>
      <w:r>
        <w:rPr>
          <w:color w:val="2B579A"/>
          <w:shd w:val="clear" w:color="auto" w:fill="E6E6E6"/>
        </w:rPr>
        <w:drawing>
          <wp:inline distT="0" distB="0" distL="0" distR="0" wp14:anchorId="163E532F" wp14:editId="7009F2CF">
            <wp:extent cx="969817" cy="369454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19268" cy="38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555" w:rsidP="00E96555" w:rsidRDefault="00E96555" w14:paraId="2D0AC249" w14:textId="00ED72CB">
      <w:pPr>
        <w:pStyle w:val="Introtext"/>
      </w:pPr>
      <w:r>
        <w:t>To</w:t>
      </w:r>
      <w:r w:rsidRPr="00A334ED">
        <w:t xml:space="preserve"> exit the survey and come back </w:t>
      </w:r>
      <w:r>
        <w:t xml:space="preserve">to it </w:t>
      </w:r>
      <w:r w:rsidRPr="00A334ED">
        <w:t xml:space="preserve">later, click the “X” on the top right. </w:t>
      </w:r>
      <w:r w:rsidR="00496421">
        <w:t xml:space="preserve">All responses will be saved. </w:t>
      </w:r>
      <w:r w:rsidRPr="00A334ED">
        <w:t xml:space="preserve">The survey can be accessed </w:t>
      </w:r>
      <w:r>
        <w:t>again</w:t>
      </w:r>
      <w:r w:rsidRPr="00A334ED">
        <w:t xml:space="preserve"> by clicking on the survey link that was provided to you in the emai</w:t>
      </w:r>
      <w:r>
        <w:t>l notifying you about the survey.</w:t>
      </w:r>
    </w:p>
    <w:p w:rsidRPr="00A334ED" w:rsidR="00E96555" w:rsidP="00E96555" w:rsidRDefault="00E96555" w14:paraId="10CC4749" w14:textId="77777777">
      <w:pPr>
        <w:pStyle w:val="Introtext"/>
        <w:jc w:val="center"/>
      </w:pPr>
      <w:r>
        <w:rPr>
          <w:color w:val="2B579A"/>
          <w:shd w:val="clear" w:color="auto" w:fill="E6E6E6"/>
        </w:rPr>
        <w:drawing>
          <wp:inline distT="0" distB="0" distL="0" distR="0" wp14:anchorId="48B4ED01" wp14:editId="5FF5184D">
            <wp:extent cx="318770" cy="240030"/>
            <wp:effectExtent l="19050" t="19050" r="24130" b="26670"/>
            <wp:docPr id="6" name="Picture 6" descr="cid:image001.png@01D50F02.DD828F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0F02.DD828F50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2400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96555" w:rsidP="00E96555" w:rsidRDefault="00E96555" w14:paraId="07D77871" w14:textId="77777777">
      <w:pPr>
        <w:pStyle w:val="Introtext"/>
        <w:rPr>
          <w:color w:val="000000" w:themeColor="text1"/>
        </w:rPr>
      </w:pPr>
      <w:r w:rsidRPr="008A43F5">
        <w:rPr>
          <w:color w:val="000000" w:themeColor="text1"/>
        </w:rPr>
        <w:t>When you reach the end of the survey, click “SUBMIT.”</w:t>
      </w:r>
    </w:p>
    <w:p w:rsidR="00E96555" w:rsidP="00E96555" w:rsidRDefault="00E96555" w14:paraId="70342E03" w14:textId="77777777">
      <w:pPr>
        <w:pStyle w:val="Introtext"/>
        <w:rPr>
          <w:color w:val="000000" w:themeColor="text1"/>
        </w:rPr>
      </w:pPr>
    </w:p>
    <w:p w:rsidRPr="008A43F5" w:rsidR="00E96555" w:rsidP="00E96555" w:rsidRDefault="00E96555" w14:paraId="1CD61451" w14:textId="77777777">
      <w:pPr>
        <w:pStyle w:val="Introtext"/>
        <w:jc w:val="center"/>
        <w:rPr>
          <w:color w:val="000000" w:themeColor="text1"/>
        </w:rPr>
      </w:pPr>
      <w:r>
        <w:rPr>
          <w:color w:val="2B579A"/>
          <w:shd w:val="clear" w:color="auto" w:fill="E6E6E6"/>
        </w:rPr>
        <w:drawing>
          <wp:inline distT="0" distB="0" distL="0" distR="0" wp14:anchorId="58B2331D" wp14:editId="475FC404">
            <wp:extent cx="974436" cy="3698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98540" cy="378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555" w:rsidP="0099041D" w:rsidRDefault="00E96555" w14:paraId="2ABC3D39" w14:textId="77777777">
      <w:pPr>
        <w:adjustRightInd w:val="0"/>
        <w:spacing w:line="360" w:lineRule="auto"/>
        <w:rPr>
          <w:rFonts w:ascii="Arial" w:hAnsi="Arial" w:cs="Arial"/>
          <w:sz w:val="20"/>
        </w:rPr>
      </w:pPr>
    </w:p>
    <w:p w:rsidR="00056867" w:rsidRDefault="00056867" w14:paraId="241963FF" w14:textId="0F58DAB6">
      <w:r>
        <w:br w:type="page"/>
      </w:r>
    </w:p>
    <w:p w:rsidR="00F47FA5" w:rsidRDefault="00F47FA5" w14:paraId="5ECB3A34" w14:textId="77777777"/>
    <w:p w:rsidR="00F57996" w:rsidP="00DC59F3" w:rsidRDefault="00F57996" w14:paraId="7CFA13E6" w14:textId="51A719E4">
      <w:pPr>
        <w:spacing w:after="0" w:line="276" w:lineRule="auto"/>
      </w:pPr>
    </w:p>
    <w:p w:rsidR="00C55DC5" w:rsidP="00DC59F3" w:rsidRDefault="00981699" w14:paraId="2B304029" w14:textId="061E0CFC">
      <w:pPr>
        <w:spacing w:after="0" w:line="276" w:lineRule="auto"/>
      </w:pPr>
      <w:r>
        <w:tab/>
      </w:r>
      <w:r w:rsidR="00D63713">
        <w:t>Please provide the following i</w:t>
      </w:r>
      <w:r>
        <w:t>nformation</w:t>
      </w:r>
      <w:r w:rsidR="00D63713">
        <w:t>:</w:t>
      </w:r>
    </w:p>
    <w:p w:rsidR="00981699" w:rsidP="00DC59F3" w:rsidRDefault="00981699" w14:paraId="408BF588" w14:textId="5CABE4EE">
      <w:pPr>
        <w:spacing w:after="0" w:line="276" w:lineRule="auto"/>
      </w:pPr>
      <w:r>
        <w:tab/>
        <w:t>Which State do you represent?</w:t>
      </w:r>
    </w:p>
    <w:p w:rsidR="00981699" w:rsidP="00DC59F3" w:rsidRDefault="00981699" w14:paraId="497A6D6F" w14:textId="78C5062D">
      <w:pPr>
        <w:spacing w:after="0" w:line="276" w:lineRule="auto"/>
      </w:pPr>
    </w:p>
    <w:p w:rsidRPr="00981699" w:rsidR="00981699" w:rsidP="00DC59F3" w:rsidRDefault="00981699" w14:paraId="398AD7CC" w14:textId="25A613B5">
      <w:pPr>
        <w:spacing w:after="0" w:line="276" w:lineRule="auto"/>
        <w:rPr>
          <w:color w:val="FF0000"/>
        </w:rPr>
      </w:pPr>
      <w:r>
        <w:tab/>
      </w:r>
    </w:p>
    <w:p w:rsidR="00DC59F3" w:rsidP="00DC59F3" w:rsidRDefault="00D63713" w14:paraId="673AF2B2" w14:textId="47D5A3F7">
      <w:pPr>
        <w:spacing w:after="0" w:line="276" w:lineRule="auto"/>
      </w:pPr>
      <w:r>
        <w:tab/>
      </w:r>
      <w:r w:rsidR="007A1EE6">
        <w:t>Please provide your name, email address</w:t>
      </w:r>
      <w:r w:rsidR="00347468">
        <w:t>,</w:t>
      </w:r>
      <w:r w:rsidR="007A1EE6">
        <w:t xml:space="preserve"> and telephone number for any follow</w:t>
      </w:r>
      <w:r w:rsidR="00973ED6">
        <w:t>-</w:t>
      </w:r>
      <w:r w:rsidR="007A1EE6">
        <w:t xml:space="preserve">up </w:t>
      </w:r>
      <w:r w:rsidR="00DB705D">
        <w:t xml:space="preserve">questions </w:t>
      </w:r>
      <w:r w:rsidR="00DB705D">
        <w:tab/>
        <w:t>about the survey:</w:t>
      </w:r>
    </w:p>
    <w:p w:rsidR="00DB705D" w:rsidP="00DC59F3" w:rsidRDefault="00DB705D" w14:paraId="7007DEDF" w14:textId="78FDF1F7">
      <w:pPr>
        <w:spacing w:after="0" w:line="276" w:lineRule="auto"/>
      </w:pPr>
    </w:p>
    <w:p w:rsidR="00DB705D" w:rsidP="00DC59F3" w:rsidRDefault="00DB705D" w14:paraId="413892BB" w14:textId="2C7A1832">
      <w:pPr>
        <w:spacing w:after="0" w:line="276" w:lineRule="auto"/>
      </w:pPr>
      <w:r>
        <w:tab/>
        <w:t>Name: __________________________________</w:t>
      </w:r>
    </w:p>
    <w:p w:rsidR="00DB705D" w:rsidP="00DC59F3" w:rsidRDefault="00DB705D" w14:paraId="47C93D0A" w14:textId="6A00038F">
      <w:pPr>
        <w:spacing w:after="0" w:line="276" w:lineRule="auto"/>
      </w:pPr>
      <w:r>
        <w:tab/>
        <w:t xml:space="preserve">Email </w:t>
      </w:r>
      <w:r w:rsidR="00513863">
        <w:t>A</w:t>
      </w:r>
      <w:r>
        <w:t>ddress</w:t>
      </w:r>
      <w:r w:rsidR="00973ED6">
        <w:t>:</w:t>
      </w:r>
      <w:r>
        <w:t>____________________________</w:t>
      </w:r>
    </w:p>
    <w:p w:rsidR="00DB705D" w:rsidP="00DC59F3" w:rsidRDefault="00DB705D" w14:paraId="37535374" w14:textId="3E865B30">
      <w:pPr>
        <w:spacing w:after="0" w:line="276" w:lineRule="auto"/>
      </w:pPr>
      <w:r>
        <w:tab/>
        <w:t>Telephone Number</w:t>
      </w:r>
      <w:r w:rsidR="00973ED6">
        <w:t>:</w:t>
      </w:r>
      <w:r>
        <w:t>________________________</w:t>
      </w:r>
    </w:p>
    <w:p w:rsidR="00DB705D" w:rsidP="00DC59F3" w:rsidRDefault="00DB705D" w14:paraId="169A81B9" w14:textId="77777777">
      <w:pPr>
        <w:spacing w:after="0" w:line="276" w:lineRule="auto"/>
      </w:pPr>
    </w:p>
    <w:p w:rsidRPr="00492603" w:rsidR="004F098F" w:rsidP="004F098F" w:rsidRDefault="004F098F" w14:paraId="263C4589" w14:textId="396FB482">
      <w:pPr>
        <w:pStyle w:val="ListParagraph"/>
        <w:numPr>
          <w:ilvl w:val="0"/>
          <w:numId w:val="1"/>
        </w:numPr>
        <w:spacing w:after="0" w:line="276" w:lineRule="auto"/>
        <w:rPr>
          <w:i/>
          <w:iCs/>
        </w:rPr>
      </w:pPr>
      <w:r>
        <w:t>What type of distribution</w:t>
      </w:r>
      <w:r w:rsidR="00FD6542">
        <w:t xml:space="preserve"> facility</w:t>
      </w:r>
      <w:r w:rsidR="00F70219">
        <w:t xml:space="preserve">, </w:t>
      </w:r>
      <w:r w:rsidR="00FD6542">
        <w:t>facilities</w:t>
      </w:r>
      <w:r w:rsidR="00F70219">
        <w:t>, or warehouse</w:t>
      </w:r>
      <w:r w:rsidR="00FD6542">
        <w:t xml:space="preserve"> does </w:t>
      </w:r>
      <w:r w:rsidR="00C94D14">
        <w:rPr>
          <w:color w:val="FF0000"/>
        </w:rPr>
        <w:t>[</w:t>
      </w:r>
      <w:r w:rsidR="00205AB4">
        <w:rPr>
          <w:color w:val="FF0000"/>
        </w:rPr>
        <w:t>State]</w:t>
      </w:r>
      <w:r>
        <w:t xml:space="preserve"> </w:t>
      </w:r>
      <w:r w:rsidR="00E51878">
        <w:t>contract with</w:t>
      </w:r>
      <w:r>
        <w:t xml:space="preserve">? </w:t>
      </w:r>
      <w:r w:rsidRPr="00492603" w:rsidR="00492603">
        <w:rPr>
          <w:i/>
          <w:iCs/>
        </w:rPr>
        <w:t>Select</w:t>
      </w:r>
      <w:r w:rsidRPr="00492603">
        <w:rPr>
          <w:i/>
          <w:iCs/>
        </w:rPr>
        <w:t xml:space="preserve"> all that apply</w:t>
      </w:r>
      <w:r w:rsidR="00973ED6">
        <w:rPr>
          <w:i/>
          <w:iCs/>
        </w:rPr>
        <w:t>.</w:t>
      </w:r>
    </w:p>
    <w:p w:rsidR="004F098F" w:rsidP="00AB7CEE" w:rsidRDefault="004F098F" w14:paraId="71445E60" w14:textId="77777777">
      <w:pPr>
        <w:pStyle w:val="ListParagraph"/>
        <w:numPr>
          <w:ilvl w:val="0"/>
          <w:numId w:val="10"/>
        </w:numPr>
        <w:spacing w:after="0" w:line="276" w:lineRule="auto"/>
      </w:pPr>
      <w:r>
        <w:t>State-owned warehouse(s)</w:t>
      </w:r>
    </w:p>
    <w:p w:rsidRPr="00C85550" w:rsidR="00343E3F" w:rsidP="00AB7CEE" w:rsidRDefault="0052393A" w14:paraId="0976F223" w14:textId="1DCBB159">
      <w:pPr>
        <w:pStyle w:val="ListParagraph"/>
        <w:numPr>
          <w:ilvl w:val="0"/>
          <w:numId w:val="10"/>
        </w:numPr>
        <w:spacing w:after="0" w:line="276" w:lineRule="auto"/>
      </w:pPr>
      <w:r w:rsidRPr="00496AFA">
        <w:rPr>
          <w:rFonts w:cstheme="minorHAnsi"/>
        </w:rPr>
        <w:t xml:space="preserve">State-owned </w:t>
      </w:r>
      <w:r w:rsidR="00343E3F">
        <w:rPr>
          <w:rFonts w:cstheme="minorHAnsi"/>
        </w:rPr>
        <w:t>distributor</w:t>
      </w:r>
    </w:p>
    <w:p w:rsidRPr="00496AFA" w:rsidR="0052393A" w:rsidP="00AB7CEE" w:rsidRDefault="00343E3F" w14:paraId="30DC356B" w14:textId="4C638F24">
      <w:pPr>
        <w:pStyle w:val="ListParagraph"/>
        <w:numPr>
          <w:ilvl w:val="0"/>
          <w:numId w:val="10"/>
        </w:numPr>
        <w:spacing w:after="0" w:line="276" w:lineRule="auto"/>
      </w:pPr>
      <w:r>
        <w:rPr>
          <w:rFonts w:cstheme="minorHAnsi"/>
        </w:rPr>
        <w:t>S</w:t>
      </w:r>
      <w:r w:rsidRPr="00496AFA" w:rsidR="0052393A">
        <w:rPr>
          <w:rFonts w:cstheme="minorHAnsi"/>
        </w:rPr>
        <w:t xml:space="preserve">tate-provided distributor </w:t>
      </w:r>
    </w:p>
    <w:p w:rsidR="004F098F" w:rsidP="00AB7CEE" w:rsidRDefault="004F098F" w14:paraId="66E57F42" w14:textId="0D347795">
      <w:pPr>
        <w:pStyle w:val="ListParagraph"/>
        <w:numPr>
          <w:ilvl w:val="0"/>
          <w:numId w:val="10"/>
        </w:numPr>
        <w:spacing w:after="0" w:line="276" w:lineRule="auto"/>
      </w:pPr>
      <w:r>
        <w:t>State-contracted commercial distributor</w:t>
      </w:r>
    </w:p>
    <w:p w:rsidR="004F098F" w:rsidP="00AB7CEE" w:rsidRDefault="004F098F" w14:paraId="0D5006E2" w14:textId="3E6049AA">
      <w:pPr>
        <w:pStyle w:val="ListParagraph"/>
        <w:numPr>
          <w:ilvl w:val="0"/>
          <w:numId w:val="10"/>
        </w:numPr>
        <w:spacing w:after="0" w:line="276" w:lineRule="auto"/>
      </w:pPr>
      <w:r>
        <w:t>State-contracted commercial warehouse</w:t>
      </w:r>
    </w:p>
    <w:p w:rsidR="004F098F" w:rsidP="00AB7CEE" w:rsidRDefault="004F098F" w14:paraId="5224C1E6" w14:textId="3E404F50">
      <w:pPr>
        <w:pStyle w:val="ListParagraph"/>
        <w:numPr>
          <w:ilvl w:val="0"/>
          <w:numId w:val="10"/>
        </w:numPr>
        <w:spacing w:after="0" w:line="276" w:lineRule="auto"/>
      </w:pPr>
      <w:r>
        <w:t>State-contracted non-commercial warehouse (e.g.</w:t>
      </w:r>
      <w:r w:rsidR="00513863">
        <w:t>,</w:t>
      </w:r>
      <w:r>
        <w:t xml:space="preserve"> a food bank)</w:t>
      </w:r>
    </w:p>
    <w:p w:rsidR="004F098F" w:rsidP="00AB7CEE" w:rsidRDefault="004F098F" w14:paraId="672F7E6D" w14:textId="5C36DDD6">
      <w:pPr>
        <w:pStyle w:val="ListParagraph"/>
        <w:numPr>
          <w:ilvl w:val="0"/>
          <w:numId w:val="10"/>
        </w:numPr>
        <w:spacing w:after="0" w:line="276" w:lineRule="auto"/>
      </w:pPr>
      <w:r>
        <w:t>Other, please describe</w:t>
      </w:r>
      <w:r w:rsidR="00973ED6">
        <w:t>:</w:t>
      </w:r>
      <w:r w:rsidR="002E359B">
        <w:t>__________________</w:t>
      </w:r>
    </w:p>
    <w:p w:rsidR="004F098F" w:rsidP="00F6078E" w:rsidRDefault="004F098F" w14:paraId="24120EB1" w14:textId="223F635F">
      <w:pPr>
        <w:pStyle w:val="ListParagraph"/>
        <w:numPr>
          <w:ilvl w:val="0"/>
          <w:numId w:val="17"/>
        </w:numPr>
        <w:spacing w:after="0" w:line="276" w:lineRule="auto"/>
      </w:pPr>
      <w:r>
        <w:t>None</w:t>
      </w:r>
      <w:r w:rsidR="00E51878">
        <w:t>. All USDA Foods are delivered directly to R</w:t>
      </w:r>
      <w:r w:rsidR="00520BF5">
        <w:t xml:space="preserve">ecipient </w:t>
      </w:r>
      <w:r w:rsidR="00E51878">
        <w:t>A</w:t>
      </w:r>
      <w:r w:rsidR="00520BF5">
        <w:t>gencie</w:t>
      </w:r>
      <w:r w:rsidR="00E51878">
        <w:t>s</w:t>
      </w:r>
      <w:r w:rsidR="00520BF5">
        <w:t xml:space="preserve"> (RAs)</w:t>
      </w:r>
      <w:r w:rsidR="00E51878">
        <w:t xml:space="preserve">, to processors, and/or by USDA DoD Fresh distributors. </w:t>
      </w:r>
    </w:p>
    <w:p w:rsidR="00854C4B" w:rsidP="00854C4B" w:rsidRDefault="00854C4B" w14:paraId="42AA333C" w14:textId="77824B5D">
      <w:pPr>
        <w:spacing w:after="0" w:line="276" w:lineRule="auto"/>
        <w:ind w:left="1080"/>
      </w:pPr>
    </w:p>
    <w:p w:rsidRPr="00AB7CEE" w:rsidR="00C105E0" w:rsidP="00854C4B" w:rsidRDefault="00C105E0" w14:paraId="6EF57314" w14:textId="77777777">
      <w:pPr>
        <w:spacing w:after="0" w:line="276" w:lineRule="auto"/>
        <w:ind w:left="1080"/>
        <w:rPr>
          <w:color w:val="FF0000"/>
        </w:rPr>
      </w:pPr>
    </w:p>
    <w:p w:rsidR="00C105E0" w:rsidP="001A5B87" w:rsidRDefault="001A5B87" w14:paraId="6F55D322" w14:textId="12EE20F1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How many warehouses/distribution facilities does </w:t>
      </w:r>
      <w:r w:rsidR="001C4D6C">
        <w:t>the SDA manage</w:t>
      </w:r>
      <w:r w:rsidR="003F10C5">
        <w:t xml:space="preserve"> for</w:t>
      </w:r>
      <w:r>
        <w:t xml:space="preserve"> USDA Foods in Schools?</w:t>
      </w:r>
      <w:r w:rsidR="003C56CF">
        <w:t xml:space="preserve"> Please include all facility types. </w:t>
      </w:r>
    </w:p>
    <w:p w:rsidR="00C105E0" w:rsidP="00C105E0" w:rsidRDefault="00C105E0" w14:paraId="68BC3EEC" w14:textId="77777777">
      <w:pPr>
        <w:pStyle w:val="ListParagraph"/>
        <w:spacing w:after="0" w:line="276" w:lineRule="auto"/>
      </w:pPr>
    </w:p>
    <w:p w:rsidR="00D8504D" w:rsidP="008006A4" w:rsidRDefault="00D8504D" w14:paraId="76D1CBB5" w14:textId="77777777">
      <w:pPr>
        <w:spacing w:after="0" w:line="276" w:lineRule="auto"/>
      </w:pPr>
    </w:p>
    <w:p w:rsidR="00D35FE5" w:rsidP="008D224A" w:rsidRDefault="00DC59F3" w14:paraId="5B7D7E10" w14:textId="066B96F5">
      <w:pPr>
        <w:pStyle w:val="ListParagraph"/>
        <w:numPr>
          <w:ilvl w:val="0"/>
          <w:numId w:val="1"/>
        </w:numPr>
        <w:spacing w:after="0" w:line="276" w:lineRule="auto"/>
      </w:pPr>
      <w:r>
        <w:t>Do</w:t>
      </w:r>
      <w:r w:rsidR="00EE5DC9">
        <w:t xml:space="preserve"> any of the</w:t>
      </w:r>
      <w:r>
        <w:t xml:space="preserve"> SDA </w:t>
      </w:r>
      <w:r w:rsidR="00EE5DC9">
        <w:t xml:space="preserve">facilities store and distribute </w:t>
      </w:r>
      <w:r w:rsidR="004F098F">
        <w:t>for</w:t>
      </w:r>
      <w:r>
        <w:t xml:space="preserve"> </w:t>
      </w:r>
      <w:r w:rsidR="003F10C5">
        <w:t xml:space="preserve">other </w:t>
      </w:r>
      <w:r>
        <w:t>FNS programs</w:t>
      </w:r>
      <w:r w:rsidR="00261C39">
        <w:t xml:space="preserve">, such as </w:t>
      </w:r>
      <w:r w:rsidR="0052393A">
        <w:t xml:space="preserve">SFSP or </w:t>
      </w:r>
      <w:r w:rsidR="00261C39">
        <w:t>TEFAP,</w:t>
      </w:r>
      <w:r>
        <w:t xml:space="preserve"> in the same </w:t>
      </w:r>
      <w:r w:rsidR="00141F6B">
        <w:t>facility/facilities</w:t>
      </w:r>
      <w:r w:rsidR="00D4445F">
        <w:t xml:space="preserve"> with USDA Foods in Schools</w:t>
      </w:r>
      <w:r>
        <w:t>?</w:t>
      </w:r>
    </w:p>
    <w:p w:rsidR="006C72F7" w:rsidP="008D224A" w:rsidRDefault="006C72F7" w14:paraId="785A1F20" w14:textId="77777777">
      <w:pPr>
        <w:pStyle w:val="ListParagraph"/>
        <w:numPr>
          <w:ilvl w:val="1"/>
          <w:numId w:val="1"/>
        </w:numPr>
        <w:spacing w:after="0" w:line="276" w:lineRule="auto"/>
      </w:pPr>
      <w:r>
        <w:t>Yes</w:t>
      </w:r>
    </w:p>
    <w:p w:rsidR="006C72F7" w:rsidP="00523B96" w:rsidRDefault="00067ADA" w14:paraId="3468FD5F" w14:textId="22CD0424">
      <w:pPr>
        <w:spacing w:after="0" w:line="276" w:lineRule="auto"/>
        <w:ind w:left="1800"/>
      </w:pPr>
      <w:r>
        <w:t>3</w:t>
      </w:r>
      <w:r w:rsidR="0094242E">
        <w:t>A</w:t>
      </w:r>
      <w:r w:rsidR="00523B96">
        <w:t xml:space="preserve">. </w:t>
      </w:r>
      <w:r w:rsidR="00673A57">
        <w:rPr>
          <w:color w:val="FF0000"/>
        </w:rPr>
        <w:t>[if “yes”]</w:t>
      </w:r>
      <w:r w:rsidR="001A5B87">
        <w:t xml:space="preserve"> </w:t>
      </w:r>
      <w:r w:rsidR="00673A57">
        <w:t>W</w:t>
      </w:r>
      <w:r w:rsidR="001A5B87">
        <w:t>hich program warehouses are co</w:t>
      </w:r>
      <w:r w:rsidR="00673A57">
        <w:t>-</w:t>
      </w:r>
      <w:r w:rsidR="001A5B87">
        <w:t>located?</w:t>
      </w:r>
      <w:r w:rsidR="005F0EAF">
        <w:t xml:space="preserve"> </w:t>
      </w:r>
      <w:r w:rsidRPr="00673A57" w:rsidR="001A5B87">
        <w:rPr>
          <w:i/>
          <w:iCs/>
        </w:rPr>
        <w:t>Select all that apply</w:t>
      </w:r>
      <w:r w:rsidR="00973ED6">
        <w:rPr>
          <w:i/>
          <w:iCs/>
        </w:rPr>
        <w:t>.</w:t>
      </w:r>
    </w:p>
    <w:p w:rsidR="005F0EAF" w:rsidP="00F6078E" w:rsidRDefault="001A5B87" w14:paraId="625F148B" w14:textId="23946D47">
      <w:pPr>
        <w:pStyle w:val="ListParagraph"/>
        <w:numPr>
          <w:ilvl w:val="0"/>
          <w:numId w:val="16"/>
        </w:numPr>
        <w:spacing w:after="0" w:line="276" w:lineRule="auto"/>
      </w:pPr>
      <w:r>
        <w:t xml:space="preserve">Summer Food Service Program </w:t>
      </w:r>
      <w:r w:rsidR="00261C39">
        <w:t>(SFSP)</w:t>
      </w:r>
    </w:p>
    <w:p w:rsidR="001A5B87" w:rsidP="00F6078E" w:rsidRDefault="00261C39" w14:paraId="2FEF6E57" w14:textId="46F86A5C">
      <w:pPr>
        <w:pStyle w:val="ListParagraph"/>
        <w:numPr>
          <w:ilvl w:val="0"/>
          <w:numId w:val="16"/>
        </w:numPr>
        <w:spacing w:after="0" w:line="276" w:lineRule="auto"/>
      </w:pPr>
      <w:r>
        <w:t>Child and Adult Care Food Program (CACFP)</w:t>
      </w:r>
    </w:p>
    <w:p w:rsidR="00261C39" w:rsidP="00F6078E" w:rsidRDefault="00261C39" w14:paraId="61033131" w14:textId="28C70F77">
      <w:pPr>
        <w:pStyle w:val="ListParagraph"/>
        <w:numPr>
          <w:ilvl w:val="0"/>
          <w:numId w:val="16"/>
        </w:numPr>
        <w:spacing w:after="0" w:line="276" w:lineRule="auto"/>
      </w:pPr>
      <w:r>
        <w:t>Commodity Supplemental Food Program (CSFP)</w:t>
      </w:r>
    </w:p>
    <w:p w:rsidR="00261C39" w:rsidP="00F6078E" w:rsidRDefault="00261C39" w14:paraId="63D697BB" w14:textId="190D564C">
      <w:pPr>
        <w:pStyle w:val="ListParagraph"/>
        <w:numPr>
          <w:ilvl w:val="0"/>
          <w:numId w:val="16"/>
        </w:numPr>
        <w:spacing w:after="0" w:line="276" w:lineRule="auto"/>
      </w:pPr>
      <w:r>
        <w:t>The Emergency Food Assistance Program (TEFAP)</w:t>
      </w:r>
    </w:p>
    <w:p w:rsidR="00141F6B" w:rsidP="00F6078E" w:rsidRDefault="00141F6B" w14:paraId="2FB46B44" w14:textId="2E65A68C">
      <w:pPr>
        <w:pStyle w:val="ListParagraph"/>
        <w:numPr>
          <w:ilvl w:val="0"/>
          <w:numId w:val="16"/>
        </w:numPr>
        <w:spacing w:after="0" w:line="276" w:lineRule="auto"/>
      </w:pPr>
      <w:r>
        <w:t>Food Distribution Program on Indian Reservations (FDPIR)</w:t>
      </w:r>
    </w:p>
    <w:p w:rsidR="008D224A" w:rsidP="008D224A" w:rsidRDefault="006C72F7" w14:paraId="74A3FA46" w14:textId="157A0C89">
      <w:pPr>
        <w:pStyle w:val="ListParagraph"/>
        <w:numPr>
          <w:ilvl w:val="1"/>
          <w:numId w:val="1"/>
        </w:numPr>
        <w:spacing w:after="0" w:line="276" w:lineRule="auto"/>
      </w:pPr>
      <w:r>
        <w:t>No</w:t>
      </w:r>
    </w:p>
    <w:p w:rsidR="00D8504D" w:rsidP="004F098F" w:rsidRDefault="00D8504D" w14:paraId="0FA70511" w14:textId="43054554">
      <w:pPr>
        <w:spacing w:after="0" w:line="276" w:lineRule="auto"/>
      </w:pPr>
    </w:p>
    <w:p w:rsidR="002C5E8B" w:rsidP="004F098F" w:rsidRDefault="002C5E8B" w14:paraId="3C41797D" w14:textId="36DE7F4F">
      <w:pPr>
        <w:spacing w:after="0" w:line="276" w:lineRule="auto"/>
      </w:pPr>
    </w:p>
    <w:p w:rsidR="002C5E8B" w:rsidP="004F098F" w:rsidRDefault="002C5E8B" w14:paraId="10C6DDCE" w14:textId="74A0A821">
      <w:pPr>
        <w:spacing w:after="0" w:line="276" w:lineRule="auto"/>
      </w:pPr>
    </w:p>
    <w:p w:rsidR="00F10512" w:rsidP="004F098F" w:rsidRDefault="00F10512" w14:paraId="525EDF97" w14:textId="1CB48963">
      <w:pPr>
        <w:spacing w:after="0" w:line="276" w:lineRule="auto"/>
      </w:pPr>
    </w:p>
    <w:p w:rsidR="00F10512" w:rsidP="004F098F" w:rsidRDefault="00F10512" w14:paraId="55075329" w14:textId="77777777">
      <w:pPr>
        <w:spacing w:after="0" w:line="276" w:lineRule="auto"/>
      </w:pPr>
    </w:p>
    <w:p w:rsidR="00D8504D" w:rsidP="00F10512" w:rsidRDefault="00D8504D" w14:paraId="2C88F868" w14:textId="3F6FCA34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Does </w:t>
      </w:r>
      <w:r w:rsidR="00B23243">
        <w:t>the SDA</w:t>
      </w:r>
      <w:r>
        <w:t xml:space="preserve"> separate the </w:t>
      </w:r>
      <w:r w:rsidR="00921084">
        <w:t>State</w:t>
      </w:r>
      <w:r>
        <w:t xml:space="preserve"> into regions for</w:t>
      </w:r>
      <w:r w:rsidR="00EE5DC9">
        <w:t xml:space="preserve"> warehousing and/or</w:t>
      </w:r>
      <w:r>
        <w:t xml:space="preserve"> distribution? </w:t>
      </w:r>
    </w:p>
    <w:p w:rsidR="006C72F7" w:rsidP="00D8504D" w:rsidRDefault="006C72F7" w14:paraId="08E3BC43" w14:textId="619F04D3">
      <w:pPr>
        <w:pStyle w:val="ListParagraph"/>
        <w:numPr>
          <w:ilvl w:val="1"/>
          <w:numId w:val="1"/>
        </w:numPr>
        <w:spacing w:after="0" w:line="276" w:lineRule="auto"/>
      </w:pPr>
      <w:r>
        <w:t>Yes</w:t>
      </w:r>
    </w:p>
    <w:p w:rsidRPr="00737463" w:rsidR="00DC5B2B" w:rsidP="00523B96" w:rsidRDefault="00067ADA" w14:paraId="38A316FC" w14:textId="74A518C9">
      <w:pPr>
        <w:spacing w:after="0" w:line="276" w:lineRule="auto"/>
        <w:ind w:left="1800"/>
        <w:rPr>
          <w:color w:val="FF0000"/>
        </w:rPr>
      </w:pPr>
      <w:r>
        <w:t>4</w:t>
      </w:r>
      <w:r w:rsidR="00461277">
        <w:t>A</w:t>
      </w:r>
      <w:r w:rsidR="00523B96">
        <w:t xml:space="preserve">. </w:t>
      </w:r>
      <w:r w:rsidR="00463595">
        <w:rPr>
          <w:color w:val="FF0000"/>
        </w:rPr>
        <w:t xml:space="preserve">[If “yes”] </w:t>
      </w:r>
      <w:r w:rsidR="00463595">
        <w:t>H</w:t>
      </w:r>
      <w:r w:rsidR="00DC5B2B">
        <w:t>ow many regions?</w:t>
      </w:r>
      <w:r w:rsidR="007F13FD">
        <w:t xml:space="preserve"> </w:t>
      </w:r>
    </w:p>
    <w:p w:rsidR="00EA60E2" w:rsidP="00EA60E2" w:rsidRDefault="00EA60E2" w14:paraId="0553C2F1" w14:textId="5B96BF24">
      <w:pPr>
        <w:pStyle w:val="ListParagraph"/>
        <w:numPr>
          <w:ilvl w:val="1"/>
          <w:numId w:val="1"/>
        </w:numPr>
        <w:spacing w:after="0" w:line="276" w:lineRule="auto"/>
      </w:pPr>
      <w:r>
        <w:t>No</w:t>
      </w:r>
    </w:p>
    <w:p w:rsidR="00F70219" w:rsidP="00F70219" w:rsidRDefault="00F70219" w14:paraId="412FAE6E" w14:textId="77777777">
      <w:pPr>
        <w:pStyle w:val="ListParagraph"/>
        <w:spacing w:after="0" w:line="276" w:lineRule="auto"/>
        <w:ind w:left="1440"/>
      </w:pPr>
    </w:p>
    <w:p w:rsidR="00F70219" w:rsidP="00F70219" w:rsidRDefault="00F70219" w14:paraId="566B0C20" w14:textId="54727D04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Is transportation to Recipient Agencies (RAs) included in the contract for the state facility/facilities? </w:t>
      </w:r>
    </w:p>
    <w:p w:rsidR="00F70219" w:rsidP="00F70219" w:rsidRDefault="00F70219" w14:paraId="63BCFED7" w14:textId="77777777">
      <w:pPr>
        <w:pStyle w:val="ListParagraph"/>
        <w:numPr>
          <w:ilvl w:val="1"/>
          <w:numId w:val="1"/>
        </w:numPr>
        <w:spacing w:after="0" w:line="276" w:lineRule="auto"/>
      </w:pPr>
      <w:r>
        <w:t xml:space="preserve">Yes </w:t>
      </w:r>
    </w:p>
    <w:p w:rsidR="00DB4E7B" w:rsidP="00EF6FA6" w:rsidRDefault="00EF6FA6" w14:paraId="08728CDE" w14:textId="0CCFCA45">
      <w:pPr>
        <w:pStyle w:val="ListParagraph"/>
        <w:spacing w:after="0" w:line="276" w:lineRule="auto"/>
        <w:ind w:left="2160"/>
      </w:pPr>
      <w:r>
        <w:t>5</w:t>
      </w:r>
      <w:r w:rsidR="0032451B">
        <w:t>A</w:t>
      </w:r>
      <w:r w:rsidR="00C55DC5">
        <w:t>.</w:t>
      </w:r>
      <w:r>
        <w:t xml:space="preserve"> </w:t>
      </w:r>
      <w:r w:rsidR="00510C7E">
        <w:rPr>
          <w:color w:val="FF0000"/>
        </w:rPr>
        <w:t>[If “yes”]</w:t>
      </w:r>
      <w:r w:rsidR="00F70219">
        <w:t xml:space="preserve"> </w:t>
      </w:r>
      <w:r w:rsidR="00510C7E">
        <w:t>H</w:t>
      </w:r>
      <w:r w:rsidR="00F70219">
        <w:t>ow many times per month are items delivered?</w:t>
      </w:r>
    </w:p>
    <w:p w:rsidR="00DB4E7B" w:rsidP="00B730F0" w:rsidRDefault="00DB4E7B" w14:paraId="2992726C" w14:textId="77777777">
      <w:pPr>
        <w:pStyle w:val="ListParagraph"/>
        <w:numPr>
          <w:ilvl w:val="0"/>
          <w:numId w:val="14"/>
        </w:numPr>
        <w:spacing w:after="0" w:line="276" w:lineRule="auto"/>
      </w:pPr>
      <w:r>
        <w:t>As needed</w:t>
      </w:r>
    </w:p>
    <w:p w:rsidR="00DB4E7B" w:rsidP="00B730F0" w:rsidRDefault="00DB4E7B" w14:paraId="10F81BD9" w14:textId="544776BC">
      <w:pPr>
        <w:pStyle w:val="ListParagraph"/>
        <w:numPr>
          <w:ilvl w:val="0"/>
          <w:numId w:val="14"/>
        </w:numPr>
        <w:spacing w:after="0" w:line="276" w:lineRule="auto"/>
      </w:pPr>
      <w:r>
        <w:t>Weekly</w:t>
      </w:r>
    </w:p>
    <w:p w:rsidR="00DB4E7B" w:rsidP="00B730F0" w:rsidRDefault="00DB4E7B" w14:paraId="39CE6373" w14:textId="6955D3EA">
      <w:pPr>
        <w:pStyle w:val="ListParagraph"/>
        <w:numPr>
          <w:ilvl w:val="3"/>
          <w:numId w:val="14"/>
        </w:numPr>
        <w:spacing w:after="0" w:line="276" w:lineRule="auto"/>
      </w:pPr>
      <w:r>
        <w:t>Biweekly</w:t>
      </w:r>
    </w:p>
    <w:p w:rsidR="00DB4E7B" w:rsidP="00B730F0" w:rsidRDefault="00DB4E7B" w14:paraId="339A0378" w14:textId="7BD349DC">
      <w:pPr>
        <w:pStyle w:val="ListParagraph"/>
        <w:numPr>
          <w:ilvl w:val="3"/>
          <w:numId w:val="14"/>
        </w:numPr>
        <w:spacing w:after="0" w:line="276" w:lineRule="auto"/>
      </w:pPr>
      <w:r>
        <w:t>Monthly</w:t>
      </w:r>
    </w:p>
    <w:p w:rsidR="00DB4E7B" w:rsidP="00B730F0" w:rsidRDefault="00DB4E7B" w14:paraId="5A41548E" w14:textId="1CAFA974">
      <w:pPr>
        <w:pStyle w:val="ListParagraph"/>
        <w:numPr>
          <w:ilvl w:val="3"/>
          <w:numId w:val="14"/>
        </w:numPr>
        <w:spacing w:after="0" w:line="276" w:lineRule="auto"/>
      </w:pPr>
      <w:r>
        <w:t>Bimonthly</w:t>
      </w:r>
    </w:p>
    <w:p w:rsidR="00F70219" w:rsidP="007F13FD" w:rsidRDefault="00F70219" w14:paraId="6489686D" w14:textId="157C3D1E">
      <w:pPr>
        <w:pStyle w:val="ListParagraph"/>
        <w:spacing w:after="0" w:line="276" w:lineRule="auto"/>
        <w:ind w:left="2880"/>
      </w:pPr>
    </w:p>
    <w:p w:rsidR="00F70219" w:rsidP="00B730F0" w:rsidRDefault="00F70219" w14:paraId="06781423" w14:textId="77777777">
      <w:pPr>
        <w:pStyle w:val="ListParagraph"/>
        <w:numPr>
          <w:ilvl w:val="1"/>
          <w:numId w:val="14"/>
        </w:numPr>
        <w:spacing w:after="0" w:line="276" w:lineRule="auto"/>
      </w:pPr>
      <w:r>
        <w:t>No</w:t>
      </w:r>
    </w:p>
    <w:p w:rsidR="00F70219" w:rsidP="00EF6FA6" w:rsidRDefault="00067ADA" w14:paraId="47A943D4" w14:textId="0D8E47CA">
      <w:pPr>
        <w:spacing w:after="0" w:line="276" w:lineRule="auto"/>
        <w:ind w:left="1800"/>
      </w:pPr>
      <w:r>
        <w:t>5</w:t>
      </w:r>
      <w:r w:rsidR="0032451B">
        <w:t>B</w:t>
      </w:r>
      <w:r w:rsidR="00C55DC5">
        <w:t>.</w:t>
      </w:r>
      <w:r w:rsidR="00EF6FA6">
        <w:t xml:space="preserve"> </w:t>
      </w:r>
      <w:r w:rsidR="00B730F0">
        <w:rPr>
          <w:color w:val="FF0000"/>
        </w:rPr>
        <w:t>[If “no”]</w:t>
      </w:r>
      <w:r w:rsidR="00B730F0">
        <w:t xml:space="preserve"> H</w:t>
      </w:r>
      <w:r w:rsidR="00F70219">
        <w:t xml:space="preserve">ow do RAs receive USDA Foods? </w:t>
      </w:r>
    </w:p>
    <w:p w:rsidR="00F70219" w:rsidP="00B730F0" w:rsidRDefault="00F70219" w14:paraId="439BEFEF" w14:textId="77777777">
      <w:pPr>
        <w:pStyle w:val="ListParagraph"/>
        <w:numPr>
          <w:ilvl w:val="3"/>
          <w:numId w:val="15"/>
        </w:numPr>
        <w:spacing w:after="0" w:line="276" w:lineRule="auto"/>
      </w:pPr>
      <w:r>
        <w:t>RA pick up</w:t>
      </w:r>
    </w:p>
    <w:p w:rsidR="00F70219" w:rsidP="00F70219" w:rsidRDefault="00F70219" w14:paraId="50508E72" w14:textId="597EE4CF">
      <w:pPr>
        <w:pStyle w:val="ListParagraph"/>
        <w:numPr>
          <w:ilvl w:val="3"/>
          <w:numId w:val="1"/>
        </w:numPr>
        <w:spacing w:after="0" w:line="276" w:lineRule="auto"/>
      </w:pPr>
      <w:r>
        <w:t>RA procures transportation services separately</w:t>
      </w:r>
    </w:p>
    <w:p w:rsidR="00B730F0" w:rsidP="00B730F0" w:rsidRDefault="00B730F0" w14:paraId="741CC6D1" w14:textId="77777777">
      <w:pPr>
        <w:pStyle w:val="ListParagraph"/>
        <w:spacing w:after="0" w:line="276" w:lineRule="auto"/>
        <w:ind w:left="2880"/>
      </w:pPr>
    </w:p>
    <w:p w:rsidR="00F70219" w:rsidP="00F70219" w:rsidRDefault="00DB4E7B" w14:paraId="3D759776" w14:textId="1A047AC5">
      <w:pPr>
        <w:pStyle w:val="ListParagraph"/>
        <w:numPr>
          <w:ilvl w:val="1"/>
          <w:numId w:val="1"/>
        </w:numPr>
        <w:spacing w:after="0" w:line="276" w:lineRule="auto"/>
      </w:pPr>
      <w:r>
        <w:t>Both</w:t>
      </w:r>
      <w:r w:rsidR="009E354E">
        <w:t>;</w:t>
      </w:r>
      <w:r>
        <w:t xml:space="preserve"> items are delivered to RAs</w:t>
      </w:r>
      <w:r w:rsidR="009E354E">
        <w:t>,</w:t>
      </w:r>
      <w:r>
        <w:t xml:space="preserve"> and RAs arrange transportation.</w:t>
      </w:r>
    </w:p>
    <w:p w:rsidR="003B23DC" w:rsidP="004C7090" w:rsidRDefault="00067ADA" w14:paraId="1606C678" w14:textId="0327DBAF">
      <w:pPr>
        <w:pStyle w:val="ListParagraph"/>
        <w:spacing w:after="0" w:line="276" w:lineRule="auto"/>
        <w:ind w:left="2160"/>
      </w:pPr>
      <w:r>
        <w:t>5</w:t>
      </w:r>
      <w:r w:rsidR="0032451B">
        <w:t>C</w:t>
      </w:r>
      <w:r w:rsidR="004C7090">
        <w:t xml:space="preserve">. </w:t>
      </w:r>
      <w:r w:rsidR="00B730F0">
        <w:rPr>
          <w:color w:val="FF0000"/>
        </w:rPr>
        <w:t>[If “both”]</w:t>
      </w:r>
      <w:r w:rsidR="00F70219">
        <w:t xml:space="preserve"> </w:t>
      </w:r>
      <w:r w:rsidR="00B730F0">
        <w:t>H</w:t>
      </w:r>
      <w:r w:rsidR="00F70219">
        <w:t>ow many times per month are items delivered?</w:t>
      </w:r>
      <w:r w:rsidR="00DB4E7B">
        <w:t xml:space="preserve"> </w:t>
      </w:r>
    </w:p>
    <w:p w:rsidR="00DB4E7B" w:rsidP="003B23DC" w:rsidRDefault="00DB4E7B" w14:paraId="571EBA85" w14:textId="4267752B">
      <w:pPr>
        <w:pStyle w:val="ListParagraph"/>
        <w:numPr>
          <w:ilvl w:val="3"/>
          <w:numId w:val="1"/>
        </w:numPr>
        <w:spacing w:after="0" w:line="276" w:lineRule="auto"/>
      </w:pPr>
      <w:r>
        <w:t>As needed</w:t>
      </w:r>
    </w:p>
    <w:p w:rsidR="00DB4E7B" w:rsidP="00E95F6F" w:rsidRDefault="00DB4E7B" w14:paraId="50E665EB" w14:textId="77777777">
      <w:pPr>
        <w:pStyle w:val="ListParagraph"/>
        <w:numPr>
          <w:ilvl w:val="3"/>
          <w:numId w:val="1"/>
        </w:numPr>
        <w:spacing w:after="0" w:line="276" w:lineRule="auto"/>
      </w:pPr>
      <w:r>
        <w:t>Weekly</w:t>
      </w:r>
    </w:p>
    <w:p w:rsidR="00DB4E7B" w:rsidP="00E95F6F" w:rsidRDefault="00DB4E7B" w14:paraId="31E0CDE6" w14:textId="38E690D0">
      <w:pPr>
        <w:pStyle w:val="ListParagraph"/>
        <w:numPr>
          <w:ilvl w:val="3"/>
          <w:numId w:val="1"/>
        </w:numPr>
        <w:spacing w:after="0" w:line="276" w:lineRule="auto"/>
      </w:pPr>
      <w:r>
        <w:t>Biweekly</w:t>
      </w:r>
    </w:p>
    <w:p w:rsidR="00DB4E7B" w:rsidP="00E95F6F" w:rsidRDefault="00DB4E7B" w14:paraId="1847CF1E" w14:textId="77777777">
      <w:pPr>
        <w:pStyle w:val="ListParagraph"/>
        <w:numPr>
          <w:ilvl w:val="3"/>
          <w:numId w:val="1"/>
        </w:numPr>
        <w:spacing w:after="0" w:line="276" w:lineRule="auto"/>
      </w:pPr>
      <w:r>
        <w:t>Monthly</w:t>
      </w:r>
    </w:p>
    <w:p w:rsidR="00F70219" w:rsidP="003A616D" w:rsidRDefault="00DB4E7B" w14:paraId="634060DB" w14:textId="004E4CB7">
      <w:pPr>
        <w:pStyle w:val="ListParagraph"/>
        <w:numPr>
          <w:ilvl w:val="3"/>
          <w:numId w:val="1"/>
        </w:numPr>
        <w:spacing w:after="0" w:line="276" w:lineRule="auto"/>
      </w:pPr>
      <w:r>
        <w:t>Bimonthly</w:t>
      </w:r>
    </w:p>
    <w:p w:rsidR="00EA60E2" w:rsidP="00DB4E7B" w:rsidRDefault="00EA60E2" w14:paraId="186E9D6A" w14:textId="77777777">
      <w:pPr>
        <w:pStyle w:val="ListParagraph"/>
        <w:spacing w:after="0" w:line="276" w:lineRule="auto"/>
        <w:ind w:left="1440"/>
      </w:pPr>
    </w:p>
    <w:p w:rsidRPr="00DE3388" w:rsidR="00D8504D" w:rsidP="00DB4E7B" w:rsidRDefault="00D8504D" w14:paraId="1EB7C242" w14:textId="22853801">
      <w:pPr>
        <w:pStyle w:val="ListParagraph"/>
        <w:numPr>
          <w:ilvl w:val="0"/>
          <w:numId w:val="1"/>
        </w:numPr>
        <w:spacing w:after="0" w:line="276" w:lineRule="auto"/>
        <w:rPr>
          <w:i/>
          <w:iCs/>
        </w:rPr>
      </w:pPr>
      <w:r>
        <w:t xml:space="preserve">What is the minimum drop </w:t>
      </w:r>
      <w:r w:rsidR="007B1966">
        <w:t>amount</w:t>
      </w:r>
      <w:r w:rsidR="00DB4E7B">
        <w:t xml:space="preserve"> and</w:t>
      </w:r>
      <w:r w:rsidR="007B1966">
        <w:t>/</w:t>
      </w:r>
      <w:r w:rsidR="00DB4E7B">
        <w:t xml:space="preserve">or </w:t>
      </w:r>
      <w:r w:rsidR="007B1966">
        <w:t xml:space="preserve">value </w:t>
      </w:r>
      <w:r>
        <w:t xml:space="preserve">for delivery from your </w:t>
      </w:r>
      <w:r w:rsidR="00921084">
        <w:t>State</w:t>
      </w:r>
      <w:r>
        <w:t xml:space="preserve"> facilities? </w:t>
      </w:r>
      <w:r w:rsidRPr="00DE3388" w:rsidR="00DE3388">
        <w:rPr>
          <w:i/>
          <w:iCs/>
        </w:rPr>
        <w:t xml:space="preserve">Select </w:t>
      </w:r>
      <w:r w:rsidRPr="00DE3388" w:rsidR="0075002D">
        <w:rPr>
          <w:i/>
          <w:iCs/>
        </w:rPr>
        <w:t>all that apply</w:t>
      </w:r>
      <w:r w:rsidR="009E354E">
        <w:rPr>
          <w:i/>
          <w:iCs/>
        </w:rPr>
        <w:t>,</w:t>
      </w:r>
      <w:r w:rsidRPr="00DE3388" w:rsidR="00DB4E7B">
        <w:rPr>
          <w:i/>
          <w:iCs/>
        </w:rPr>
        <w:t xml:space="preserve"> and indicate the amount and/or value required</w:t>
      </w:r>
      <w:r w:rsidR="009E354E">
        <w:rPr>
          <w:i/>
          <w:iCs/>
        </w:rPr>
        <w:t>.</w:t>
      </w:r>
    </w:p>
    <w:p w:rsidR="00D8504D" w:rsidP="00DE3388" w:rsidRDefault="00D8504D" w14:paraId="58C72F5D" w14:textId="15505037">
      <w:pPr>
        <w:pStyle w:val="ListParagraph"/>
        <w:numPr>
          <w:ilvl w:val="0"/>
          <w:numId w:val="18"/>
        </w:numPr>
        <w:spacing w:after="0" w:line="276" w:lineRule="auto"/>
      </w:pPr>
      <w:r>
        <w:t>____ Dollar value</w:t>
      </w:r>
      <w:r w:rsidR="00496AFA">
        <w:t xml:space="preserve"> (</w:t>
      </w:r>
      <w:r w:rsidR="009E063D">
        <w:t xml:space="preserve">i.e., </w:t>
      </w:r>
      <w:r w:rsidR="00496AFA">
        <w:t>the invoice amount or sales minimum)</w:t>
      </w:r>
    </w:p>
    <w:p w:rsidR="00D8504D" w:rsidP="00DE3388" w:rsidRDefault="00D8504D" w14:paraId="16633774" w14:textId="77777777">
      <w:pPr>
        <w:pStyle w:val="ListParagraph"/>
        <w:numPr>
          <w:ilvl w:val="0"/>
          <w:numId w:val="18"/>
        </w:numPr>
        <w:spacing w:after="0" w:line="276" w:lineRule="auto"/>
      </w:pPr>
      <w:r>
        <w:t>____ Pounds</w:t>
      </w:r>
    </w:p>
    <w:p w:rsidR="00D8504D" w:rsidP="00DE3388" w:rsidRDefault="00D8504D" w14:paraId="7A12B9E1" w14:textId="688AF42B">
      <w:pPr>
        <w:pStyle w:val="ListParagraph"/>
        <w:numPr>
          <w:ilvl w:val="0"/>
          <w:numId w:val="18"/>
        </w:numPr>
        <w:spacing w:after="0" w:line="276" w:lineRule="auto"/>
      </w:pPr>
      <w:r>
        <w:t>____ Cases</w:t>
      </w:r>
    </w:p>
    <w:p w:rsidR="0052393A" w:rsidP="00DE3388" w:rsidRDefault="0052393A" w14:paraId="35C5F42E" w14:textId="2A078439">
      <w:pPr>
        <w:pStyle w:val="ListParagraph"/>
        <w:numPr>
          <w:ilvl w:val="0"/>
          <w:numId w:val="18"/>
        </w:numPr>
        <w:spacing w:after="0" w:line="276" w:lineRule="auto"/>
      </w:pPr>
      <w:r>
        <w:t xml:space="preserve">No minimum required </w:t>
      </w:r>
    </w:p>
    <w:p w:rsidR="0075002D" w:rsidP="007E1011" w:rsidRDefault="0075002D" w14:paraId="233A461E" w14:textId="3A7562E1">
      <w:pPr>
        <w:pStyle w:val="ListParagraph"/>
        <w:numPr>
          <w:ilvl w:val="0"/>
          <w:numId w:val="19"/>
        </w:numPr>
        <w:spacing w:after="0" w:line="276" w:lineRule="auto"/>
      </w:pPr>
      <w:r>
        <w:t>N</w:t>
      </w:r>
      <w:r w:rsidR="00F70219">
        <w:t>ot applicable:</w:t>
      </w:r>
      <w:r>
        <w:t xml:space="preserve"> </w:t>
      </w:r>
      <w:r w:rsidR="00DB4E7B">
        <w:t xml:space="preserve">State facility/facilities does not deliver food. </w:t>
      </w:r>
    </w:p>
    <w:p w:rsidR="00DE3388" w:rsidP="00DE3388" w:rsidRDefault="00DE3388" w14:paraId="445F2AFA" w14:textId="12009F7A">
      <w:pPr>
        <w:pStyle w:val="ListParagraph"/>
        <w:spacing w:after="0" w:line="276" w:lineRule="auto"/>
        <w:ind w:left="1440"/>
      </w:pPr>
    </w:p>
    <w:p w:rsidR="00340097" w:rsidP="00340097" w:rsidRDefault="00340097" w14:paraId="73A1D9FD" w14:textId="150E2E94">
      <w:pPr>
        <w:pStyle w:val="ListParagraph"/>
        <w:spacing w:after="0" w:line="276" w:lineRule="auto"/>
        <w:ind w:left="1440"/>
      </w:pPr>
    </w:p>
    <w:p w:rsidR="00F10512" w:rsidP="00340097" w:rsidRDefault="00F10512" w14:paraId="5C1D9FB5" w14:textId="7784C894">
      <w:pPr>
        <w:pStyle w:val="ListParagraph"/>
        <w:spacing w:after="0" w:line="276" w:lineRule="auto"/>
        <w:ind w:left="1440"/>
      </w:pPr>
    </w:p>
    <w:p w:rsidR="00F10512" w:rsidP="00340097" w:rsidRDefault="00F10512" w14:paraId="3C0FD033" w14:textId="45B306E0">
      <w:pPr>
        <w:pStyle w:val="ListParagraph"/>
        <w:spacing w:after="0" w:line="276" w:lineRule="auto"/>
        <w:ind w:left="1440"/>
      </w:pPr>
    </w:p>
    <w:p w:rsidR="00F10512" w:rsidP="00340097" w:rsidRDefault="00F10512" w14:paraId="001B8AC2" w14:textId="77777777">
      <w:pPr>
        <w:pStyle w:val="ListParagraph"/>
        <w:spacing w:after="0" w:line="276" w:lineRule="auto"/>
        <w:ind w:left="1440"/>
      </w:pPr>
    </w:p>
    <w:p w:rsidRPr="00067ADA" w:rsidR="00050FBD" w:rsidP="00C55DC5" w:rsidRDefault="00050FBD" w14:paraId="70EAC147" w14:textId="1808D58E">
      <w:pPr>
        <w:pStyle w:val="CommentText"/>
        <w:numPr>
          <w:ilvl w:val="0"/>
          <w:numId w:val="1"/>
        </w:numPr>
        <w:spacing w:after="0"/>
        <w:rPr>
          <w:sz w:val="22"/>
          <w:szCs w:val="22"/>
        </w:rPr>
      </w:pPr>
      <w:r w:rsidRPr="00067ADA">
        <w:rPr>
          <w:sz w:val="22"/>
          <w:szCs w:val="22"/>
        </w:rPr>
        <w:t xml:space="preserve">Do the </w:t>
      </w:r>
      <w:r w:rsidRPr="00496AFA" w:rsidR="0052393A">
        <w:rPr>
          <w:rFonts w:cstheme="minorHAnsi"/>
          <w:sz w:val="22"/>
          <w:szCs w:val="22"/>
        </w:rPr>
        <w:t>storage/delivery f</w:t>
      </w:r>
      <w:r w:rsidRPr="0052393A">
        <w:rPr>
          <w:sz w:val="22"/>
          <w:szCs w:val="22"/>
        </w:rPr>
        <w:t xml:space="preserve">ees </w:t>
      </w:r>
      <w:r w:rsidRPr="00067ADA">
        <w:rPr>
          <w:sz w:val="22"/>
          <w:szCs w:val="22"/>
        </w:rPr>
        <w:t xml:space="preserve">charged vary based on any of the following? </w:t>
      </w:r>
      <w:r w:rsidRPr="007377BC" w:rsidR="007377BC">
        <w:rPr>
          <w:i/>
          <w:iCs/>
          <w:sz w:val="22"/>
          <w:szCs w:val="22"/>
        </w:rPr>
        <w:t>Select all that apply</w:t>
      </w:r>
      <w:r w:rsidR="0058125C">
        <w:rPr>
          <w:i/>
          <w:iCs/>
          <w:sz w:val="22"/>
          <w:szCs w:val="22"/>
        </w:rPr>
        <w:t>.</w:t>
      </w:r>
    </w:p>
    <w:p w:rsidRPr="00050FBD" w:rsidR="00050FBD" w:rsidP="00EB3C9F" w:rsidRDefault="00050FBD" w14:paraId="7905BE38" w14:textId="4AFF09D3">
      <w:pPr>
        <w:pStyle w:val="CommentText"/>
        <w:numPr>
          <w:ilvl w:val="0"/>
          <w:numId w:val="20"/>
        </w:numPr>
        <w:spacing w:after="0"/>
        <w:rPr>
          <w:sz w:val="22"/>
          <w:szCs w:val="22"/>
        </w:rPr>
      </w:pPr>
      <w:r w:rsidRPr="00050FBD">
        <w:rPr>
          <w:sz w:val="22"/>
          <w:szCs w:val="22"/>
        </w:rPr>
        <w:t>Region of the State</w:t>
      </w:r>
    </w:p>
    <w:p w:rsidRPr="00050FBD" w:rsidR="00050FBD" w:rsidP="00EB3C9F" w:rsidRDefault="00050FBD" w14:paraId="6C5F6D3E" w14:textId="6C8A3097">
      <w:pPr>
        <w:pStyle w:val="CommentText"/>
        <w:numPr>
          <w:ilvl w:val="0"/>
          <w:numId w:val="20"/>
        </w:numPr>
        <w:spacing w:after="0"/>
        <w:rPr>
          <w:sz w:val="22"/>
          <w:szCs w:val="22"/>
        </w:rPr>
      </w:pPr>
      <w:r w:rsidRPr="00050FBD">
        <w:rPr>
          <w:sz w:val="22"/>
          <w:szCs w:val="22"/>
        </w:rPr>
        <w:t>Type of storage (i.e., freezer, cooler</w:t>
      </w:r>
      <w:r w:rsidR="0058125C">
        <w:rPr>
          <w:sz w:val="22"/>
          <w:szCs w:val="22"/>
        </w:rPr>
        <w:t>,</w:t>
      </w:r>
      <w:r w:rsidRPr="00050FBD">
        <w:rPr>
          <w:sz w:val="22"/>
          <w:szCs w:val="22"/>
        </w:rPr>
        <w:t xml:space="preserve"> or dry)</w:t>
      </w:r>
    </w:p>
    <w:p w:rsidR="00050FBD" w:rsidP="00EB3C9F" w:rsidRDefault="00050FBD" w14:paraId="23EEC9F4" w14:textId="0127AFD0">
      <w:pPr>
        <w:pStyle w:val="CommentText"/>
        <w:numPr>
          <w:ilvl w:val="0"/>
          <w:numId w:val="20"/>
        </w:numPr>
        <w:spacing w:after="0"/>
        <w:rPr>
          <w:sz w:val="22"/>
          <w:szCs w:val="22"/>
        </w:rPr>
      </w:pPr>
      <w:r w:rsidRPr="00050FBD">
        <w:rPr>
          <w:sz w:val="22"/>
          <w:szCs w:val="22"/>
        </w:rPr>
        <w:t>“Dwell time” permitted to withdraw USDA Foods from the State warehouse or distributor</w:t>
      </w:r>
    </w:p>
    <w:p w:rsidRPr="0052393A" w:rsidR="0052393A" w:rsidP="00EB3C9F" w:rsidRDefault="0052393A" w14:paraId="6A90629A" w14:textId="12B7B22E">
      <w:pPr>
        <w:pStyle w:val="CommentText"/>
        <w:numPr>
          <w:ilvl w:val="0"/>
          <w:numId w:val="20"/>
        </w:numPr>
        <w:spacing w:after="0"/>
        <w:rPr>
          <w:sz w:val="22"/>
          <w:szCs w:val="22"/>
        </w:rPr>
      </w:pPr>
      <w:r w:rsidRPr="0052393A">
        <w:rPr>
          <w:rFonts w:cstheme="minorHAnsi"/>
          <w:sz w:val="22"/>
          <w:szCs w:val="22"/>
        </w:rPr>
        <w:t>Distance from facility</w:t>
      </w:r>
    </w:p>
    <w:p w:rsidRPr="00050FBD" w:rsidR="00050FBD" w:rsidP="00EB3C9F" w:rsidRDefault="00050FBD" w14:paraId="1AC654CF" w14:textId="2EF8256A">
      <w:pPr>
        <w:pStyle w:val="CommentText"/>
        <w:numPr>
          <w:ilvl w:val="0"/>
          <w:numId w:val="20"/>
        </w:numPr>
        <w:spacing w:after="0"/>
        <w:rPr>
          <w:sz w:val="22"/>
          <w:szCs w:val="22"/>
        </w:rPr>
      </w:pPr>
      <w:r w:rsidRPr="00050FBD">
        <w:rPr>
          <w:sz w:val="22"/>
          <w:szCs w:val="22"/>
        </w:rPr>
        <w:t xml:space="preserve">Other, </w:t>
      </w:r>
      <w:r w:rsidR="0058125C">
        <w:rPr>
          <w:sz w:val="22"/>
          <w:szCs w:val="22"/>
        </w:rPr>
        <w:t xml:space="preserve">please </w:t>
      </w:r>
      <w:r w:rsidRPr="00050FBD">
        <w:rPr>
          <w:sz w:val="22"/>
          <w:szCs w:val="22"/>
        </w:rPr>
        <w:t>specify: ___</w:t>
      </w:r>
      <w:r w:rsidR="00EB3C9F">
        <w:rPr>
          <w:sz w:val="22"/>
          <w:szCs w:val="22"/>
        </w:rPr>
        <w:t>______</w:t>
      </w:r>
    </w:p>
    <w:p w:rsidR="00050FBD" w:rsidP="00EB3C9F" w:rsidRDefault="00050FBD" w14:paraId="45B04165" w14:textId="0B7C0506">
      <w:pPr>
        <w:pStyle w:val="CommentText"/>
        <w:numPr>
          <w:ilvl w:val="0"/>
          <w:numId w:val="19"/>
        </w:numPr>
        <w:spacing w:after="0"/>
        <w:rPr>
          <w:sz w:val="22"/>
          <w:szCs w:val="22"/>
        </w:rPr>
      </w:pPr>
      <w:r w:rsidRPr="00050FBD">
        <w:rPr>
          <w:sz w:val="22"/>
          <w:szCs w:val="22"/>
        </w:rPr>
        <w:t>Fees charged do NOT vary</w:t>
      </w:r>
    </w:p>
    <w:p w:rsidR="00EB3C9F" w:rsidP="00EB3C9F" w:rsidRDefault="00EB3C9F" w14:paraId="2FD96364" w14:textId="77777777">
      <w:pPr>
        <w:pStyle w:val="CommentText"/>
        <w:spacing w:after="0"/>
        <w:ind w:left="1440"/>
        <w:rPr>
          <w:sz w:val="22"/>
          <w:szCs w:val="22"/>
        </w:rPr>
      </w:pPr>
    </w:p>
    <w:p w:rsidR="00EB3C9F" w:rsidP="00C55DC5" w:rsidRDefault="00EB3C9F" w14:paraId="38A07E9C" w14:textId="77777777">
      <w:pPr>
        <w:pStyle w:val="CommentText"/>
        <w:spacing w:after="0"/>
        <w:rPr>
          <w:sz w:val="22"/>
          <w:szCs w:val="22"/>
        </w:rPr>
      </w:pPr>
    </w:p>
    <w:p w:rsidR="00340097" w:rsidP="00340097" w:rsidRDefault="00340097" w14:paraId="63543297" w14:textId="00C02269">
      <w:pPr>
        <w:pStyle w:val="ListParagraph"/>
        <w:numPr>
          <w:ilvl w:val="0"/>
          <w:numId w:val="1"/>
        </w:numPr>
        <w:spacing w:after="0" w:line="276" w:lineRule="auto"/>
      </w:pPr>
      <w:r>
        <w:t>What types of warehouse/distribution does the SDA</w:t>
      </w:r>
      <w:r w:rsidR="0075002D">
        <w:t xml:space="preserve"> </w:t>
      </w:r>
      <w:r>
        <w:t xml:space="preserve">allow </w:t>
      </w:r>
      <w:r w:rsidR="00F70219">
        <w:t>R</w:t>
      </w:r>
      <w:r>
        <w:t xml:space="preserve">ecipient </w:t>
      </w:r>
      <w:r w:rsidR="00F70219">
        <w:t>A</w:t>
      </w:r>
      <w:r>
        <w:t xml:space="preserve">gencies (RAs) to use </w:t>
      </w:r>
      <w:r w:rsidR="0075002D">
        <w:t>for receiving USDA Foods</w:t>
      </w:r>
      <w:r>
        <w:t xml:space="preserve">? </w:t>
      </w:r>
      <w:r w:rsidRPr="007333B0" w:rsidR="007333B0">
        <w:rPr>
          <w:i/>
          <w:iCs/>
        </w:rPr>
        <w:t>Select all that apply</w:t>
      </w:r>
      <w:r w:rsidR="0058125C">
        <w:rPr>
          <w:i/>
          <w:iCs/>
        </w:rPr>
        <w:t>.</w:t>
      </w:r>
    </w:p>
    <w:p w:rsidR="00340097" w:rsidP="007333B0" w:rsidRDefault="00F70219" w14:paraId="3025AC90" w14:textId="14D83BC5">
      <w:pPr>
        <w:pStyle w:val="ListParagraph"/>
        <w:numPr>
          <w:ilvl w:val="0"/>
          <w:numId w:val="21"/>
        </w:numPr>
        <w:spacing w:after="0" w:line="276" w:lineRule="auto"/>
      </w:pPr>
      <w:r>
        <w:t>R</w:t>
      </w:r>
      <w:r w:rsidR="00340097">
        <w:t xml:space="preserve">A/Co-op contracted commercial distributor </w:t>
      </w:r>
    </w:p>
    <w:p w:rsidR="00340097" w:rsidP="007333B0" w:rsidRDefault="00F70219" w14:paraId="3059E4C2" w14:textId="470D7EB1">
      <w:pPr>
        <w:pStyle w:val="ListParagraph"/>
        <w:numPr>
          <w:ilvl w:val="0"/>
          <w:numId w:val="21"/>
        </w:numPr>
        <w:spacing w:after="0" w:line="276" w:lineRule="auto"/>
      </w:pPr>
      <w:r>
        <w:t>R</w:t>
      </w:r>
      <w:r w:rsidR="00340097">
        <w:t>A/Co-op contracted commercial warehouse</w:t>
      </w:r>
    </w:p>
    <w:p w:rsidR="00340097" w:rsidP="007333B0" w:rsidRDefault="00F70219" w14:paraId="03A9B528" w14:textId="7A78A493">
      <w:pPr>
        <w:pStyle w:val="ListParagraph"/>
        <w:numPr>
          <w:ilvl w:val="0"/>
          <w:numId w:val="21"/>
        </w:numPr>
        <w:spacing w:after="0" w:line="276" w:lineRule="auto"/>
      </w:pPr>
      <w:r>
        <w:t>R</w:t>
      </w:r>
      <w:r w:rsidR="00340097">
        <w:t>A/Co-op contracted non-commercial warehouse (e.g.</w:t>
      </w:r>
      <w:r w:rsidR="009A576C">
        <w:t>,</w:t>
      </w:r>
      <w:r w:rsidR="00340097">
        <w:t xml:space="preserve"> a food bank)</w:t>
      </w:r>
    </w:p>
    <w:p w:rsidR="00340097" w:rsidP="007333B0" w:rsidRDefault="00340097" w14:paraId="2097685F" w14:textId="7166EEBA">
      <w:pPr>
        <w:pStyle w:val="ListParagraph"/>
        <w:numPr>
          <w:ilvl w:val="0"/>
          <w:numId w:val="21"/>
        </w:numPr>
        <w:spacing w:after="0" w:line="276" w:lineRule="auto"/>
      </w:pPr>
      <w:r>
        <w:t xml:space="preserve">Direct ship to </w:t>
      </w:r>
      <w:r w:rsidR="00F70219">
        <w:t>RA</w:t>
      </w:r>
      <w:r w:rsidR="00892F06">
        <w:t>-owned</w:t>
      </w:r>
      <w:r>
        <w:t xml:space="preserve"> warehouse</w:t>
      </w:r>
    </w:p>
    <w:p w:rsidR="00340097" w:rsidP="007333B0" w:rsidRDefault="00340097" w14:paraId="6A1596F8" w14:textId="692A0613">
      <w:pPr>
        <w:pStyle w:val="ListParagraph"/>
        <w:numPr>
          <w:ilvl w:val="0"/>
          <w:numId w:val="21"/>
        </w:numPr>
        <w:spacing w:after="0" w:line="276" w:lineRule="auto"/>
      </w:pPr>
      <w:r>
        <w:t>Other, please describe:</w:t>
      </w:r>
      <w:r w:rsidR="007333B0">
        <w:t>_________________________</w:t>
      </w:r>
    </w:p>
    <w:p w:rsidR="00340097" w:rsidP="00340097" w:rsidRDefault="00340097" w14:paraId="594D8DEC" w14:textId="31461813">
      <w:pPr>
        <w:pStyle w:val="ListParagraph"/>
        <w:numPr>
          <w:ilvl w:val="1"/>
          <w:numId w:val="1"/>
        </w:numPr>
        <w:spacing w:after="0" w:line="276" w:lineRule="auto"/>
      </w:pPr>
      <w:r>
        <w:t>None</w:t>
      </w:r>
    </w:p>
    <w:p w:rsidR="007333B0" w:rsidP="007333B0" w:rsidRDefault="007333B0" w14:paraId="69166B44" w14:textId="1C1DEBCB">
      <w:pPr>
        <w:pStyle w:val="ListParagraph"/>
        <w:spacing w:after="0" w:line="276" w:lineRule="auto"/>
        <w:ind w:left="1440"/>
      </w:pPr>
    </w:p>
    <w:p w:rsidR="00EA60E2" w:rsidP="00FB5192" w:rsidRDefault="00EA60E2" w14:paraId="15516A02" w14:textId="495F6E28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Does your </w:t>
      </w:r>
      <w:r w:rsidR="00921084">
        <w:t>State</w:t>
      </w:r>
      <w:r>
        <w:t xml:space="preserve"> have a process for reallocating </w:t>
      </w:r>
      <w:r w:rsidR="00141F6B">
        <w:t xml:space="preserve">USDA Foods </w:t>
      </w:r>
      <w:r>
        <w:t xml:space="preserve">from one </w:t>
      </w:r>
      <w:r w:rsidR="0075002D">
        <w:t>R</w:t>
      </w:r>
      <w:r w:rsidR="00365935">
        <w:t>A</w:t>
      </w:r>
      <w:r>
        <w:t xml:space="preserve"> to another for direct delivery products?</w:t>
      </w:r>
    </w:p>
    <w:p w:rsidR="00EA60E2" w:rsidP="00E13BDB" w:rsidRDefault="00EA60E2" w14:paraId="08414BB7" w14:textId="46C2C0FA">
      <w:pPr>
        <w:pStyle w:val="ListParagraph"/>
        <w:numPr>
          <w:ilvl w:val="0"/>
          <w:numId w:val="22"/>
        </w:numPr>
        <w:spacing w:after="0" w:line="276" w:lineRule="auto"/>
      </w:pPr>
      <w:r>
        <w:t>Yes</w:t>
      </w:r>
    </w:p>
    <w:p w:rsidR="00244BA7" w:rsidP="00521B34" w:rsidRDefault="00067ADA" w14:paraId="3C651C33" w14:textId="22772FE5">
      <w:pPr>
        <w:spacing w:after="0" w:line="276" w:lineRule="auto"/>
        <w:ind w:left="2520"/>
      </w:pPr>
      <w:r>
        <w:t>9</w:t>
      </w:r>
      <w:r w:rsidR="007935AF">
        <w:t>A</w:t>
      </w:r>
      <w:r w:rsidR="00521B34">
        <w:t xml:space="preserve">. </w:t>
      </w:r>
      <w:r w:rsidR="008600D2">
        <w:rPr>
          <w:color w:val="FF0000"/>
        </w:rPr>
        <w:t>[If “yes”]</w:t>
      </w:r>
      <w:r w:rsidR="008600D2">
        <w:t xml:space="preserve"> H</w:t>
      </w:r>
      <w:r w:rsidR="00EA60E2">
        <w:t xml:space="preserve">ow </w:t>
      </w:r>
      <w:r w:rsidR="00EE7014">
        <w:t>often</w:t>
      </w:r>
      <w:r w:rsidR="002C1B3F">
        <w:t xml:space="preserve"> do you </w:t>
      </w:r>
      <w:r w:rsidR="00DB4E7B">
        <w:t>reallocate direct delivery products</w:t>
      </w:r>
      <w:r w:rsidR="00EA60E2">
        <w:t xml:space="preserve"> across </w:t>
      </w:r>
      <w:r w:rsidR="00B23243">
        <w:t>R</w:t>
      </w:r>
      <w:r w:rsidR="00365935">
        <w:t>As</w:t>
      </w:r>
      <w:r w:rsidR="00EA60E2">
        <w:t>?</w:t>
      </w:r>
    </w:p>
    <w:p w:rsidR="0052393A" w:rsidP="00591C1D" w:rsidRDefault="0052393A" w14:paraId="05ECC9CE" w14:textId="59A05691">
      <w:pPr>
        <w:pStyle w:val="ListParagraph"/>
        <w:numPr>
          <w:ilvl w:val="5"/>
          <w:numId w:val="27"/>
        </w:numPr>
        <w:spacing w:after="0" w:line="276" w:lineRule="auto"/>
      </w:pPr>
      <w:r>
        <w:t>Weekly</w:t>
      </w:r>
    </w:p>
    <w:p w:rsidR="0052393A" w:rsidP="00591C1D" w:rsidRDefault="0052393A" w14:paraId="5F664F8D" w14:textId="09D13915">
      <w:pPr>
        <w:pStyle w:val="ListParagraph"/>
        <w:numPr>
          <w:ilvl w:val="5"/>
          <w:numId w:val="27"/>
        </w:numPr>
        <w:spacing w:after="0" w:line="276" w:lineRule="auto"/>
      </w:pPr>
      <w:r>
        <w:t>Bi-weekly</w:t>
      </w:r>
      <w:r w:rsidR="00EE7014">
        <w:t xml:space="preserve"> (once every two weeks)</w:t>
      </w:r>
    </w:p>
    <w:p w:rsidR="0052393A" w:rsidP="00591C1D" w:rsidRDefault="0052393A" w14:paraId="670A9709" w14:textId="25F56009">
      <w:pPr>
        <w:pStyle w:val="ListParagraph"/>
        <w:numPr>
          <w:ilvl w:val="5"/>
          <w:numId w:val="27"/>
        </w:numPr>
        <w:spacing w:after="0" w:line="276" w:lineRule="auto"/>
      </w:pPr>
      <w:r>
        <w:t>Monthly</w:t>
      </w:r>
    </w:p>
    <w:p w:rsidR="00496AFA" w:rsidP="00591C1D" w:rsidRDefault="00496AFA" w14:paraId="5171FCA1" w14:textId="39029F38">
      <w:pPr>
        <w:pStyle w:val="ListParagraph"/>
        <w:numPr>
          <w:ilvl w:val="5"/>
          <w:numId w:val="27"/>
        </w:numPr>
        <w:spacing w:after="0" w:line="276" w:lineRule="auto"/>
      </w:pPr>
      <w:r>
        <w:t>Quarterly</w:t>
      </w:r>
    </w:p>
    <w:p w:rsidR="0052393A" w:rsidP="0052393A" w:rsidRDefault="0052393A" w14:paraId="5B8F13ED" w14:textId="77777777">
      <w:pPr>
        <w:pStyle w:val="ListParagraph"/>
        <w:numPr>
          <w:ilvl w:val="5"/>
          <w:numId w:val="27"/>
        </w:numPr>
        <w:spacing w:after="0" w:line="276" w:lineRule="auto"/>
      </w:pPr>
      <w:r>
        <w:t>Annually</w:t>
      </w:r>
    </w:p>
    <w:p w:rsidR="0052393A" w:rsidP="00591C1D" w:rsidRDefault="0052393A" w14:paraId="70FDE725" w14:textId="12ACDD53">
      <w:pPr>
        <w:pStyle w:val="ListParagraph"/>
        <w:numPr>
          <w:ilvl w:val="5"/>
          <w:numId w:val="27"/>
        </w:numPr>
        <w:spacing w:after="0" w:line="276" w:lineRule="auto"/>
      </w:pPr>
      <w:r>
        <w:t>On demand</w:t>
      </w:r>
    </w:p>
    <w:p w:rsidR="00EA60E2" w:rsidP="00E13BDB" w:rsidRDefault="00EA60E2" w14:paraId="1CBA6A7E" w14:textId="50C7FBC0">
      <w:pPr>
        <w:pStyle w:val="ListParagraph"/>
        <w:numPr>
          <w:ilvl w:val="0"/>
          <w:numId w:val="22"/>
        </w:numPr>
        <w:spacing w:after="0" w:line="276" w:lineRule="auto"/>
      </w:pPr>
      <w:r>
        <w:t>No</w:t>
      </w:r>
    </w:p>
    <w:p w:rsidR="00CD2177" w:rsidP="00443C12" w:rsidRDefault="00CD2177" w14:paraId="011BACA5" w14:textId="77777777">
      <w:pPr>
        <w:pStyle w:val="ListParagraph"/>
        <w:spacing w:after="0" w:line="276" w:lineRule="auto"/>
        <w:ind w:left="3600"/>
      </w:pPr>
    </w:p>
    <w:p w:rsidR="00365935" w:rsidP="007E1EA5" w:rsidRDefault="00B23243" w14:paraId="07EB8EDB" w14:textId="06B76097">
      <w:pPr>
        <w:pStyle w:val="ListParagraph"/>
        <w:numPr>
          <w:ilvl w:val="0"/>
          <w:numId w:val="1"/>
        </w:numPr>
        <w:spacing w:after="0" w:line="276" w:lineRule="auto"/>
      </w:pPr>
      <w:r>
        <w:t>As the SDA, do</w:t>
      </w:r>
      <w:r w:rsidR="00365935">
        <w:t xml:space="preserve"> you have a policy where you reallocate bulk pounds at processors from </w:t>
      </w:r>
      <w:r w:rsidR="00DB4E7B">
        <w:t>R</w:t>
      </w:r>
      <w:r w:rsidR="002C1B3F">
        <w:t>As</w:t>
      </w:r>
      <w:r w:rsidR="00365935">
        <w:t xml:space="preserve"> with high inventory balances to other </w:t>
      </w:r>
      <w:r w:rsidR="00DB4E7B">
        <w:t>R</w:t>
      </w:r>
      <w:r w:rsidR="002C1B3F">
        <w:t>As</w:t>
      </w:r>
      <w:r w:rsidR="00365935">
        <w:t>, often known as a sweep policy?</w:t>
      </w:r>
    </w:p>
    <w:p w:rsidR="00365935" w:rsidP="00612870" w:rsidRDefault="00365935" w14:paraId="72D426B8" w14:textId="458E74BB">
      <w:pPr>
        <w:pStyle w:val="ListParagraph"/>
        <w:numPr>
          <w:ilvl w:val="0"/>
          <w:numId w:val="22"/>
        </w:numPr>
        <w:spacing w:after="0" w:line="276" w:lineRule="auto"/>
      </w:pPr>
      <w:r>
        <w:t>Yes</w:t>
      </w:r>
    </w:p>
    <w:p w:rsidR="00365935" w:rsidP="00D51531" w:rsidRDefault="00067ADA" w14:paraId="4FDE65C4" w14:textId="367D6CBA">
      <w:pPr>
        <w:spacing w:after="0" w:line="276" w:lineRule="auto"/>
        <w:ind w:left="2520"/>
      </w:pPr>
      <w:r>
        <w:t>10</w:t>
      </w:r>
      <w:r w:rsidR="00851056">
        <w:t>A</w:t>
      </w:r>
      <w:r>
        <w:t xml:space="preserve"> </w:t>
      </w:r>
      <w:r w:rsidR="00612870">
        <w:rPr>
          <w:color w:val="FF0000"/>
        </w:rPr>
        <w:t>[If “yes”</w:t>
      </w:r>
      <w:r w:rsidR="006E4671">
        <w:rPr>
          <w:color w:val="FF0000"/>
        </w:rPr>
        <w:t xml:space="preserve"> to Q10</w:t>
      </w:r>
      <w:r w:rsidR="00612870">
        <w:rPr>
          <w:color w:val="FF0000"/>
        </w:rPr>
        <w:t xml:space="preserve">] </w:t>
      </w:r>
      <w:r w:rsidR="00612870">
        <w:t>H</w:t>
      </w:r>
      <w:r w:rsidR="00365935">
        <w:t xml:space="preserve">ow many times a year do you sweep RA pounds? </w:t>
      </w:r>
    </w:p>
    <w:p w:rsidR="002C1B3F" w:rsidP="00CA6554" w:rsidRDefault="002C1B3F" w14:paraId="1F7692A6" w14:textId="77777777">
      <w:pPr>
        <w:pStyle w:val="ListParagraph"/>
        <w:numPr>
          <w:ilvl w:val="0"/>
          <w:numId w:val="28"/>
        </w:numPr>
        <w:spacing w:after="0" w:line="276" w:lineRule="auto"/>
      </w:pPr>
      <w:r>
        <w:t>Annually</w:t>
      </w:r>
    </w:p>
    <w:p w:rsidR="002C1B3F" w:rsidP="00CA6554" w:rsidRDefault="002C1B3F" w14:paraId="22E4A37A" w14:textId="77777777">
      <w:pPr>
        <w:pStyle w:val="ListParagraph"/>
        <w:numPr>
          <w:ilvl w:val="0"/>
          <w:numId w:val="28"/>
        </w:numPr>
        <w:spacing w:after="0" w:line="276" w:lineRule="auto"/>
      </w:pPr>
      <w:r>
        <w:t>Twice per year</w:t>
      </w:r>
    </w:p>
    <w:p w:rsidR="002C1B3F" w:rsidP="00CA6554" w:rsidRDefault="002C1B3F" w14:paraId="38604980" w14:textId="77777777">
      <w:pPr>
        <w:pStyle w:val="ListParagraph"/>
        <w:numPr>
          <w:ilvl w:val="0"/>
          <w:numId w:val="28"/>
        </w:numPr>
        <w:spacing w:after="0" w:line="276" w:lineRule="auto"/>
      </w:pPr>
      <w:r>
        <w:t>Three times per year</w:t>
      </w:r>
    </w:p>
    <w:p w:rsidR="002C1B3F" w:rsidP="00CA6554" w:rsidRDefault="002C1B3F" w14:paraId="60F08698" w14:textId="77777777">
      <w:pPr>
        <w:pStyle w:val="ListParagraph"/>
        <w:numPr>
          <w:ilvl w:val="0"/>
          <w:numId w:val="28"/>
        </w:numPr>
        <w:spacing w:after="0" w:line="276" w:lineRule="auto"/>
      </w:pPr>
      <w:r>
        <w:t>Four times per year</w:t>
      </w:r>
    </w:p>
    <w:p w:rsidR="002C1B3F" w:rsidP="00CA6554" w:rsidRDefault="002C1B3F" w14:paraId="1E14CFDA" w14:textId="0685DA76">
      <w:pPr>
        <w:pStyle w:val="ListParagraph"/>
        <w:numPr>
          <w:ilvl w:val="0"/>
          <w:numId w:val="28"/>
        </w:numPr>
        <w:spacing w:after="0" w:line="276" w:lineRule="auto"/>
      </w:pPr>
      <w:r>
        <w:lastRenderedPageBreak/>
        <w:t>More than four times per year</w:t>
      </w:r>
    </w:p>
    <w:p w:rsidR="008F5E0E" w:rsidP="008F5E0E" w:rsidRDefault="008F5E0E" w14:paraId="581AA19B" w14:textId="77777777">
      <w:pPr>
        <w:pStyle w:val="ListParagraph"/>
        <w:spacing w:after="0" w:line="276" w:lineRule="auto"/>
        <w:ind w:left="4320"/>
      </w:pPr>
    </w:p>
    <w:p w:rsidR="00DB4E7B" w:rsidP="00D51531" w:rsidRDefault="00687576" w14:paraId="06E2F3B0" w14:textId="346A97F6">
      <w:pPr>
        <w:spacing w:after="0" w:line="276" w:lineRule="auto"/>
        <w:ind w:left="2520"/>
      </w:pPr>
      <w:r>
        <w:t>1</w:t>
      </w:r>
      <w:r w:rsidR="0056190F">
        <w:t>0</w:t>
      </w:r>
      <w:r w:rsidR="00851056">
        <w:t>B</w:t>
      </w:r>
      <w:r w:rsidR="00D51531">
        <w:t xml:space="preserve"> </w:t>
      </w:r>
      <w:r w:rsidR="006E4671">
        <w:rPr>
          <w:color w:val="FF0000"/>
        </w:rPr>
        <w:t xml:space="preserve">[If “yes” to Q10] </w:t>
      </w:r>
      <w:r w:rsidR="00365935">
        <w:t>What time of year do you do your sweep?</w:t>
      </w:r>
      <w:r w:rsidR="00DB4E7B">
        <w:t xml:space="preserve"> </w:t>
      </w:r>
      <w:r w:rsidRPr="00CA6554" w:rsidR="00CA6554">
        <w:rPr>
          <w:i/>
          <w:iCs/>
        </w:rPr>
        <w:t>Select all that apply</w:t>
      </w:r>
      <w:r w:rsidR="00B07DB0">
        <w:rPr>
          <w:i/>
          <w:iCs/>
        </w:rPr>
        <w:t>.</w:t>
      </w:r>
    </w:p>
    <w:p w:rsidR="00DB4E7B" w:rsidP="00DB4E7B" w:rsidRDefault="00DB4E7B" w14:paraId="4BAB6B0C" w14:textId="77777777">
      <w:pPr>
        <w:pStyle w:val="ListParagraph"/>
        <w:numPr>
          <w:ilvl w:val="4"/>
          <w:numId w:val="1"/>
        </w:numPr>
        <w:spacing w:after="0" w:line="276" w:lineRule="auto"/>
      </w:pPr>
      <w:r>
        <w:t>January</w:t>
      </w:r>
    </w:p>
    <w:p w:rsidR="00DB4E7B" w:rsidP="00DB4E7B" w:rsidRDefault="00DB4E7B" w14:paraId="0A368979" w14:textId="77777777">
      <w:pPr>
        <w:pStyle w:val="ListParagraph"/>
        <w:numPr>
          <w:ilvl w:val="4"/>
          <w:numId w:val="1"/>
        </w:numPr>
        <w:spacing w:after="0" w:line="276" w:lineRule="auto"/>
      </w:pPr>
      <w:r>
        <w:t>February</w:t>
      </w:r>
    </w:p>
    <w:p w:rsidR="00DB4E7B" w:rsidP="00DB4E7B" w:rsidRDefault="00DB4E7B" w14:paraId="69449FD3" w14:textId="77777777">
      <w:pPr>
        <w:pStyle w:val="ListParagraph"/>
        <w:numPr>
          <w:ilvl w:val="4"/>
          <w:numId w:val="1"/>
        </w:numPr>
        <w:spacing w:after="0" w:line="276" w:lineRule="auto"/>
      </w:pPr>
      <w:r>
        <w:t>March</w:t>
      </w:r>
    </w:p>
    <w:p w:rsidR="00DB4E7B" w:rsidP="00DB4E7B" w:rsidRDefault="00DB4E7B" w14:paraId="08B45CB0" w14:textId="77777777">
      <w:pPr>
        <w:pStyle w:val="ListParagraph"/>
        <w:numPr>
          <w:ilvl w:val="4"/>
          <w:numId w:val="1"/>
        </w:numPr>
        <w:spacing w:after="0" w:line="276" w:lineRule="auto"/>
      </w:pPr>
      <w:r>
        <w:t xml:space="preserve">April </w:t>
      </w:r>
    </w:p>
    <w:p w:rsidR="00DB4E7B" w:rsidP="00DB4E7B" w:rsidRDefault="00DB4E7B" w14:paraId="0A548928" w14:textId="77777777">
      <w:pPr>
        <w:pStyle w:val="ListParagraph"/>
        <w:numPr>
          <w:ilvl w:val="4"/>
          <w:numId w:val="1"/>
        </w:numPr>
        <w:spacing w:after="0" w:line="276" w:lineRule="auto"/>
      </w:pPr>
      <w:r>
        <w:t>May</w:t>
      </w:r>
    </w:p>
    <w:p w:rsidR="00DB4E7B" w:rsidP="00DB4E7B" w:rsidRDefault="00DB4E7B" w14:paraId="681E865D" w14:textId="77777777">
      <w:pPr>
        <w:pStyle w:val="ListParagraph"/>
        <w:numPr>
          <w:ilvl w:val="4"/>
          <w:numId w:val="1"/>
        </w:numPr>
        <w:spacing w:after="0" w:line="276" w:lineRule="auto"/>
      </w:pPr>
      <w:r>
        <w:t>June</w:t>
      </w:r>
    </w:p>
    <w:p w:rsidR="00DB4E7B" w:rsidP="00DB4E7B" w:rsidRDefault="00DB4E7B" w14:paraId="76159EE2" w14:textId="77777777">
      <w:pPr>
        <w:pStyle w:val="ListParagraph"/>
        <w:numPr>
          <w:ilvl w:val="4"/>
          <w:numId w:val="1"/>
        </w:numPr>
        <w:spacing w:after="0" w:line="276" w:lineRule="auto"/>
      </w:pPr>
      <w:r>
        <w:t xml:space="preserve">July </w:t>
      </w:r>
    </w:p>
    <w:p w:rsidR="00DB4E7B" w:rsidP="00DB4E7B" w:rsidRDefault="00DB4E7B" w14:paraId="367D4308" w14:textId="77777777">
      <w:pPr>
        <w:pStyle w:val="ListParagraph"/>
        <w:numPr>
          <w:ilvl w:val="4"/>
          <w:numId w:val="1"/>
        </w:numPr>
        <w:spacing w:after="0" w:line="276" w:lineRule="auto"/>
      </w:pPr>
      <w:r>
        <w:t>August</w:t>
      </w:r>
    </w:p>
    <w:p w:rsidR="00DB4E7B" w:rsidP="00DB4E7B" w:rsidRDefault="00DB4E7B" w14:paraId="7E81585A" w14:textId="77777777">
      <w:pPr>
        <w:pStyle w:val="ListParagraph"/>
        <w:numPr>
          <w:ilvl w:val="4"/>
          <w:numId w:val="1"/>
        </w:numPr>
        <w:spacing w:after="0" w:line="276" w:lineRule="auto"/>
      </w:pPr>
      <w:r>
        <w:t xml:space="preserve">September </w:t>
      </w:r>
    </w:p>
    <w:p w:rsidR="00DB4E7B" w:rsidP="00DB4E7B" w:rsidRDefault="00DB4E7B" w14:paraId="43277BB7" w14:textId="77777777">
      <w:pPr>
        <w:pStyle w:val="ListParagraph"/>
        <w:numPr>
          <w:ilvl w:val="4"/>
          <w:numId w:val="1"/>
        </w:numPr>
        <w:spacing w:after="0" w:line="276" w:lineRule="auto"/>
      </w:pPr>
      <w:r>
        <w:t xml:space="preserve">October </w:t>
      </w:r>
    </w:p>
    <w:p w:rsidR="00DB4E7B" w:rsidP="00DB4E7B" w:rsidRDefault="00DB4E7B" w14:paraId="5CC2019B" w14:textId="77777777">
      <w:pPr>
        <w:pStyle w:val="ListParagraph"/>
        <w:numPr>
          <w:ilvl w:val="4"/>
          <w:numId w:val="1"/>
        </w:numPr>
        <w:spacing w:after="0" w:line="276" w:lineRule="auto"/>
      </w:pPr>
      <w:r>
        <w:t>November</w:t>
      </w:r>
    </w:p>
    <w:p w:rsidR="00365935" w:rsidP="003A616D" w:rsidRDefault="00DB4E7B" w14:paraId="21F2F309" w14:textId="4FB81F2D">
      <w:pPr>
        <w:pStyle w:val="ListParagraph"/>
        <w:numPr>
          <w:ilvl w:val="4"/>
          <w:numId w:val="1"/>
        </w:numPr>
        <w:spacing w:after="0" w:line="276" w:lineRule="auto"/>
      </w:pPr>
      <w:r>
        <w:t>December</w:t>
      </w:r>
    </w:p>
    <w:p w:rsidR="00365935" w:rsidP="00067ADA" w:rsidRDefault="00365935" w14:paraId="00626A27" w14:textId="76EC4882">
      <w:pPr>
        <w:pStyle w:val="ListParagraph"/>
        <w:numPr>
          <w:ilvl w:val="1"/>
          <w:numId w:val="1"/>
        </w:numPr>
        <w:spacing w:after="0" w:line="276" w:lineRule="auto"/>
      </w:pPr>
      <w:r>
        <w:t>No</w:t>
      </w:r>
    </w:p>
    <w:p w:rsidR="00365935" w:rsidP="00EA60E2" w:rsidRDefault="00365935" w14:paraId="6A743A40" w14:textId="77777777">
      <w:pPr>
        <w:pStyle w:val="ListParagraph"/>
        <w:spacing w:after="0" w:line="276" w:lineRule="auto"/>
        <w:ind w:left="1440"/>
      </w:pPr>
    </w:p>
    <w:p w:rsidR="00EA60E2" w:rsidP="007E1EA5" w:rsidRDefault="00EA60E2" w14:paraId="0D44EA3B" w14:textId="1C8B56AC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Do </w:t>
      </w:r>
      <w:r w:rsidR="008E01C5">
        <w:t>R</w:t>
      </w:r>
      <w:r>
        <w:t xml:space="preserve">As enter orders directly in </w:t>
      </w:r>
      <w:r w:rsidR="00E57C65">
        <w:t xml:space="preserve">the web-based </w:t>
      </w:r>
      <w:r w:rsidR="002B61D2">
        <w:t>supply chain management (</w:t>
      </w:r>
      <w:r>
        <w:t>WBSCM</w:t>
      </w:r>
      <w:r w:rsidR="002B61D2">
        <w:t>) system</w:t>
      </w:r>
      <w:r>
        <w:t xml:space="preserve"> in your </w:t>
      </w:r>
      <w:r w:rsidR="00921084">
        <w:t>State</w:t>
      </w:r>
      <w:r>
        <w:t xml:space="preserve"> (i.e.</w:t>
      </w:r>
      <w:r w:rsidR="00184E79">
        <w:t>,</w:t>
      </w:r>
      <w:r>
        <w:t xml:space="preserve"> is WBSCM rolled down)? </w:t>
      </w:r>
    </w:p>
    <w:p w:rsidR="00EA60E2" w:rsidP="00EA60E2" w:rsidRDefault="00EA60E2" w14:paraId="27DAA45D" w14:textId="5DB367F8">
      <w:pPr>
        <w:pStyle w:val="ListParagraph"/>
        <w:numPr>
          <w:ilvl w:val="1"/>
          <w:numId w:val="1"/>
        </w:numPr>
        <w:spacing w:after="0" w:line="276" w:lineRule="auto"/>
      </w:pPr>
      <w:r>
        <w:t>Yes</w:t>
      </w:r>
      <w:r w:rsidR="00CD2177">
        <w:t>, all RAs enter order</w:t>
      </w:r>
      <w:r w:rsidR="00B07DB0">
        <w:t>s</w:t>
      </w:r>
      <w:r w:rsidR="00CD2177">
        <w:t xml:space="preserve"> in WBSCM.</w:t>
      </w:r>
    </w:p>
    <w:p w:rsidR="00CD2177" w:rsidP="00EA60E2" w:rsidRDefault="00CD2177" w14:paraId="40BE6862" w14:textId="1D5F4EA6">
      <w:pPr>
        <w:pStyle w:val="ListParagraph"/>
        <w:numPr>
          <w:ilvl w:val="1"/>
          <w:numId w:val="1"/>
        </w:numPr>
        <w:spacing w:after="0" w:line="276" w:lineRule="auto"/>
      </w:pPr>
      <w:r>
        <w:t>Yes, but only some RAs enter orders in WBSCM.</w:t>
      </w:r>
    </w:p>
    <w:p w:rsidR="00EA60E2" w:rsidP="00EA60E2" w:rsidRDefault="00EA60E2" w14:paraId="09E04FD7" w14:textId="594B521A">
      <w:pPr>
        <w:pStyle w:val="ListParagraph"/>
        <w:numPr>
          <w:ilvl w:val="1"/>
          <w:numId w:val="1"/>
        </w:numPr>
        <w:spacing w:after="0" w:line="276" w:lineRule="auto"/>
      </w:pPr>
      <w:r>
        <w:t>No</w:t>
      </w:r>
      <w:r w:rsidR="00D81D2A">
        <w:t>,</w:t>
      </w:r>
      <w:r w:rsidR="00CD2177">
        <w:t xml:space="preserve"> no RAs can access WBSCM.</w:t>
      </w:r>
    </w:p>
    <w:p w:rsidR="00EA60E2" w:rsidP="00EA60E2" w:rsidRDefault="00EA60E2" w14:paraId="68594702" w14:textId="6590E47A">
      <w:pPr>
        <w:spacing w:after="0" w:line="276" w:lineRule="auto"/>
      </w:pPr>
    </w:p>
    <w:p w:rsidR="006A2820" w:rsidP="00C02E2A" w:rsidRDefault="00082C72" w14:paraId="5C58EB85" w14:textId="2099BE4A">
      <w:pPr>
        <w:spacing w:after="0" w:line="276" w:lineRule="auto"/>
        <w:ind w:left="360"/>
      </w:pPr>
      <w:r>
        <w:t>State Administrative Expense (SAE) funds are allocated to each State based on a statutory formula to cover expenses for the administratio</w:t>
      </w:r>
      <w:r w:rsidR="00B26628">
        <w:t xml:space="preserve">n of Child Nutrition Programs. </w:t>
      </w:r>
      <w:r>
        <w:t xml:space="preserve">However, States have some discretion </w:t>
      </w:r>
      <w:r w:rsidR="006F1BAD">
        <w:t>in allocating</w:t>
      </w:r>
      <w:r>
        <w:t xml:space="preserve"> SAE funds across individual program administrative costs</w:t>
      </w:r>
      <w:r w:rsidR="00D4445F">
        <w:t xml:space="preserve"> within their State</w:t>
      </w:r>
      <w:r w:rsidR="00B26628">
        <w:t>.</w:t>
      </w:r>
    </w:p>
    <w:p w:rsidRPr="004C5D0E" w:rsidR="00CE5EDA" w:rsidP="00C02E2A" w:rsidRDefault="00CE5EDA" w14:paraId="3B599F02" w14:textId="77777777">
      <w:pPr>
        <w:spacing w:after="0" w:line="276" w:lineRule="auto"/>
        <w:ind w:left="360"/>
        <w:rPr>
          <w:color w:val="FF0000"/>
        </w:rPr>
      </w:pPr>
    </w:p>
    <w:p w:rsidRPr="004C5D0E" w:rsidR="00082C72" w:rsidP="007E1EA5" w:rsidRDefault="00C85550" w14:paraId="7E4D3180" w14:textId="6B164FD2">
      <w:pPr>
        <w:pStyle w:val="ListParagraph"/>
        <w:numPr>
          <w:ilvl w:val="0"/>
          <w:numId w:val="1"/>
        </w:numPr>
        <w:spacing w:after="0" w:line="276" w:lineRule="auto"/>
      </w:pPr>
      <w:r>
        <w:t>In school year (SY) 2018-2019</w:t>
      </w:r>
      <w:r w:rsidRPr="004C5D0E" w:rsidR="00082C72">
        <w:t xml:space="preserve">, approximately how much SAE </w:t>
      </w:r>
      <w:r>
        <w:t>did</w:t>
      </w:r>
      <w:r w:rsidRPr="004C5D0E">
        <w:t xml:space="preserve"> </w:t>
      </w:r>
      <w:r w:rsidRPr="004C5D0E" w:rsidR="00FD6542">
        <w:t xml:space="preserve">the </w:t>
      </w:r>
      <w:r w:rsidRPr="004C5D0E" w:rsidR="00921084">
        <w:t>State</w:t>
      </w:r>
      <w:r w:rsidRPr="004C5D0E" w:rsidR="00D4445F">
        <w:t xml:space="preserve"> agency</w:t>
      </w:r>
      <w:r w:rsidRPr="004C5D0E" w:rsidR="00082C72">
        <w:t xml:space="preserve"> allocate</w:t>
      </w:r>
      <w:r w:rsidRPr="004C5D0E" w:rsidR="00D8504D">
        <w:t xml:space="preserve"> (not including SAE reallocation dollars)</w:t>
      </w:r>
      <w:r w:rsidRPr="004C5D0E" w:rsidR="00082C72">
        <w:t xml:space="preserve"> to support costs </w:t>
      </w:r>
      <w:r w:rsidRPr="004C5D0E" w:rsidR="006F1BAD">
        <w:t>associated with</w:t>
      </w:r>
      <w:r w:rsidRPr="004C5D0E" w:rsidR="00082C72">
        <w:t xml:space="preserve"> </w:t>
      </w:r>
      <w:r w:rsidRPr="004C5D0E" w:rsidR="00D4445F">
        <w:t>the administration, storage, and distribution of USDA Foods in Schools</w:t>
      </w:r>
      <w:r w:rsidRPr="004C5D0E" w:rsidR="00082C72">
        <w:t>?</w:t>
      </w:r>
      <w:r w:rsidR="00A64D87">
        <w:t xml:space="preserve"> </w:t>
      </w:r>
      <w:r w:rsidRPr="007E1EA5" w:rsidR="00A64D87">
        <w:rPr>
          <w:rFonts w:eastAsia="Times New Roman"/>
          <w:i/>
          <w:iCs/>
        </w:rPr>
        <w:t>Data should be for the most recent</w:t>
      </w:r>
      <w:r w:rsidRPr="007E1EA5" w:rsidR="00A15E5D">
        <w:rPr>
          <w:rFonts w:eastAsia="Times New Roman"/>
          <w:i/>
          <w:iCs/>
        </w:rPr>
        <w:t xml:space="preserve"> complete</w:t>
      </w:r>
      <w:r w:rsidRPr="007E1EA5" w:rsidR="00A64D87">
        <w:rPr>
          <w:rFonts w:eastAsia="Times New Roman"/>
          <w:i/>
          <w:iCs/>
        </w:rPr>
        <w:t xml:space="preserve"> fiscal year (SY 2018-2019).</w:t>
      </w:r>
    </w:p>
    <w:p w:rsidR="00D67FD3" w:rsidP="001C7612" w:rsidRDefault="001C7612" w14:paraId="0380137E" w14:textId="6E49BDAC">
      <w:pPr>
        <w:pStyle w:val="ListParagraph"/>
        <w:spacing w:after="0" w:line="276" w:lineRule="auto"/>
        <w:ind w:left="1440"/>
      </w:pPr>
      <w:r>
        <w:t>PLEASE</w:t>
      </w:r>
      <w:r w:rsidR="00082C72">
        <w:t xml:space="preserve"> FILL IN </w:t>
      </w:r>
      <w:r w:rsidR="009E152D">
        <w:t xml:space="preserve">APPROXIMATE </w:t>
      </w:r>
      <w:r w:rsidR="00082C72">
        <w:t>AMOUNT</w:t>
      </w:r>
      <w:r w:rsidR="00082DD8">
        <w:t xml:space="preserve"> $_________________</w:t>
      </w:r>
    </w:p>
    <w:p w:rsidR="00D67FD3" w:rsidP="008D744C" w:rsidRDefault="004C1EE9" w14:paraId="747418CE" w14:textId="6C148369">
      <w:pPr>
        <w:pStyle w:val="ListParagraph"/>
        <w:spacing w:after="0" w:line="276" w:lineRule="auto"/>
        <w:ind w:left="2160"/>
      </w:pPr>
      <w:r>
        <w:t>1</w:t>
      </w:r>
      <w:r w:rsidR="0056190F">
        <w:t>2</w:t>
      </w:r>
      <w:r w:rsidR="002A3413">
        <w:t>A</w:t>
      </w:r>
      <w:r w:rsidR="00067ADA">
        <w:t>.</w:t>
      </w:r>
      <w:r>
        <w:t xml:space="preserve"> </w:t>
      </w:r>
      <w:r w:rsidR="00B23243">
        <w:t>As reported above, i</w:t>
      </w:r>
      <w:r w:rsidR="00D67FD3">
        <w:t xml:space="preserve">f </w:t>
      </w:r>
      <w:r w:rsidR="00B23243">
        <w:t>SAE funds are used,</w:t>
      </w:r>
      <w:r w:rsidR="00D67FD3">
        <w:t xml:space="preserve"> </w:t>
      </w:r>
      <w:r w:rsidR="008006A4">
        <w:t xml:space="preserve">approximately </w:t>
      </w:r>
      <w:r w:rsidR="00D67FD3">
        <w:t xml:space="preserve">what </w:t>
      </w:r>
      <w:r w:rsidR="008006A4">
        <w:t>percentage of the funds are used for the following</w:t>
      </w:r>
      <w:r w:rsidR="00A64D87">
        <w:t xml:space="preserve"> (</w:t>
      </w:r>
      <w:r w:rsidRPr="00496AFA" w:rsidR="00A64D87">
        <w:rPr>
          <w:i/>
          <w:iCs/>
        </w:rPr>
        <w:t>Please use the last approved SAE plan to answer this question</w:t>
      </w:r>
      <w:r w:rsidR="00A64D87">
        <w:rPr>
          <w:i/>
          <w:iCs/>
        </w:rPr>
        <w:t>)</w:t>
      </w:r>
      <w:r w:rsidR="008006A4">
        <w:t xml:space="preserve">: </w:t>
      </w:r>
      <w:r w:rsidR="00D67FD3">
        <w:t xml:space="preserve"> </w:t>
      </w:r>
    </w:p>
    <w:p w:rsidR="00D67FD3" w:rsidP="00386262" w:rsidRDefault="00D67FD3" w14:paraId="24E884FC" w14:textId="7F0057B7">
      <w:pPr>
        <w:pStyle w:val="ListParagraph"/>
        <w:spacing w:after="0" w:line="276" w:lineRule="auto"/>
        <w:ind w:left="2880"/>
      </w:pPr>
      <w:r>
        <w:t>Warehousing</w:t>
      </w:r>
      <w:r w:rsidR="00386262">
        <w:t xml:space="preserve"> __________</w:t>
      </w:r>
      <w:r w:rsidR="009504B7">
        <w:t>%</w:t>
      </w:r>
    </w:p>
    <w:p w:rsidR="00D67FD3" w:rsidP="00386262" w:rsidRDefault="00D67FD3" w14:paraId="07426BA0" w14:textId="390B98E1">
      <w:pPr>
        <w:pStyle w:val="ListParagraph"/>
        <w:spacing w:after="0" w:line="276" w:lineRule="auto"/>
        <w:ind w:left="2880"/>
      </w:pPr>
      <w:r>
        <w:t>Distribution (</w:t>
      </w:r>
      <w:r w:rsidR="00D81D2A">
        <w:t>for example</w:t>
      </w:r>
      <w:r w:rsidR="00184E79">
        <w:t>,</w:t>
      </w:r>
      <w:r>
        <w:t xml:space="preserve"> trucking)</w:t>
      </w:r>
      <w:r w:rsidR="00386262">
        <w:t xml:space="preserve"> __________</w:t>
      </w:r>
      <w:r w:rsidR="009504B7">
        <w:t>%</w:t>
      </w:r>
    </w:p>
    <w:p w:rsidR="00D67FD3" w:rsidP="00386262" w:rsidRDefault="00D67FD3" w14:paraId="1A2795D2" w14:textId="5B7CDDCD">
      <w:pPr>
        <w:pStyle w:val="ListParagraph"/>
        <w:spacing w:after="0" w:line="276" w:lineRule="auto"/>
        <w:ind w:left="2880"/>
      </w:pPr>
      <w:r>
        <w:t>Staff Salaries</w:t>
      </w:r>
      <w:r w:rsidR="00386262">
        <w:t xml:space="preserve"> _________________</w:t>
      </w:r>
      <w:r w:rsidR="009504B7">
        <w:t>%</w:t>
      </w:r>
    </w:p>
    <w:p w:rsidR="00D67FD3" w:rsidP="00400EF3" w:rsidRDefault="00D67FD3" w14:paraId="7BAB51B5" w14:textId="6055F59C">
      <w:pPr>
        <w:pStyle w:val="ListParagraph"/>
        <w:spacing w:after="0" w:line="276" w:lineRule="auto"/>
        <w:ind w:left="2880"/>
      </w:pPr>
      <w:r>
        <w:lastRenderedPageBreak/>
        <w:t>Training</w:t>
      </w:r>
      <w:r w:rsidR="00400EF3">
        <w:t>____________</w:t>
      </w:r>
      <w:r w:rsidR="009504B7">
        <w:t>%</w:t>
      </w:r>
    </w:p>
    <w:p w:rsidR="00D67FD3" w:rsidP="00400EF3" w:rsidRDefault="00D67FD3" w14:paraId="6F63D38C" w14:textId="5CBC5057">
      <w:pPr>
        <w:pStyle w:val="ListParagraph"/>
        <w:spacing w:after="0" w:line="276" w:lineRule="auto"/>
        <w:ind w:left="2880"/>
      </w:pPr>
      <w:r>
        <w:t>Other</w:t>
      </w:r>
      <w:r w:rsidR="00FE32A9">
        <w:t xml:space="preserve">, </w:t>
      </w:r>
      <w:r>
        <w:t xml:space="preserve">please </w:t>
      </w:r>
      <w:r w:rsidR="00FE32A9">
        <w:t>specify</w:t>
      </w:r>
      <w:r w:rsidR="00400EF3">
        <w:t>____________     __________</w:t>
      </w:r>
      <w:r w:rsidR="009504B7">
        <w:t>%</w:t>
      </w:r>
    </w:p>
    <w:p w:rsidR="00400EF3" w:rsidP="00400EF3" w:rsidRDefault="00400EF3" w14:paraId="5E249B49" w14:textId="3D663575">
      <w:pPr>
        <w:pStyle w:val="ListParagraph"/>
        <w:spacing w:after="0" w:line="276" w:lineRule="auto"/>
        <w:ind w:left="2880"/>
      </w:pPr>
    </w:p>
    <w:p w:rsidR="0006027D" w:rsidP="003A616D" w:rsidRDefault="0006027D" w14:paraId="3392F91D" w14:textId="2AADDB84">
      <w:pPr>
        <w:spacing w:after="0" w:line="276" w:lineRule="auto"/>
      </w:pPr>
    </w:p>
    <w:p w:rsidRPr="00496AFA" w:rsidR="00A64D87" w:rsidP="00451639" w:rsidRDefault="002E7702" w14:paraId="0D802A89" w14:textId="4BEBBADA">
      <w:pPr>
        <w:spacing w:after="0" w:line="276" w:lineRule="auto"/>
        <w:ind w:left="360"/>
        <w:rPr>
          <w:i/>
          <w:iCs/>
        </w:rPr>
      </w:pPr>
      <w:r>
        <w:t xml:space="preserve">When SAE </w:t>
      </w:r>
      <w:r w:rsidR="007B1966">
        <w:t xml:space="preserve">or other </w:t>
      </w:r>
      <w:r w:rsidR="00DC2F11">
        <w:t>S</w:t>
      </w:r>
      <w:r w:rsidR="007B1966">
        <w:t xml:space="preserve">tate </w:t>
      </w:r>
      <w:r>
        <w:t>funds are insufficient to cover the full costs of administering the Food Distribution Program (i.e., expenses for the storage, transportation, or associated administrative costs of USDA Foods in Schools</w:t>
      </w:r>
      <w:r w:rsidR="00FD6542">
        <w:t>)</w:t>
      </w:r>
      <w:r w:rsidR="00E15ED4">
        <w:t xml:space="preserve">, </w:t>
      </w:r>
      <w:r w:rsidR="00921084">
        <w:t>State</w:t>
      </w:r>
      <w:r w:rsidR="00E15ED4">
        <w:t xml:space="preserve">s are authorized to charge a fee to </w:t>
      </w:r>
      <w:r w:rsidR="008E01C5">
        <w:t>RAs</w:t>
      </w:r>
      <w:r w:rsidR="00E15ED4">
        <w:t xml:space="preserve"> participating in the pro</w:t>
      </w:r>
      <w:r w:rsidR="00FD6542">
        <w:t xml:space="preserve">gram to close the funding gap. </w:t>
      </w:r>
      <w:r w:rsidR="00E15ED4">
        <w:t>This fee is officially termed</w:t>
      </w:r>
      <w:r w:rsidR="00365935">
        <w:t xml:space="preserve"> the “distribution charge</w:t>
      </w:r>
      <w:r w:rsidR="00D81D2A">
        <w:t>,</w:t>
      </w:r>
      <w:r w:rsidR="00365935">
        <w:t xml:space="preserve">” but </w:t>
      </w:r>
      <w:r w:rsidR="00921084">
        <w:t>State</w:t>
      </w:r>
      <w:r w:rsidR="00E15ED4">
        <w:t>s often refer to it by different names (e.g.</w:t>
      </w:r>
      <w:r w:rsidR="00947ED4">
        <w:t>,</w:t>
      </w:r>
      <w:r w:rsidR="00E15ED4">
        <w:t xml:space="preserve"> administrative fee, storage fee)</w:t>
      </w:r>
      <w:r w:rsidR="00D81D2A">
        <w:t>,</w:t>
      </w:r>
      <w:r w:rsidR="001A4B38">
        <w:t xml:space="preserve"> and it </w:t>
      </w:r>
      <w:r w:rsidR="00AC195C">
        <w:t xml:space="preserve">may </w:t>
      </w:r>
      <w:r w:rsidR="001A4B38">
        <w:t xml:space="preserve">include fees charged </w:t>
      </w:r>
      <w:r w:rsidR="00FD6542">
        <w:t xml:space="preserve">directly to </w:t>
      </w:r>
      <w:r w:rsidR="008E01C5">
        <w:t>R</w:t>
      </w:r>
      <w:r w:rsidR="00FD6542">
        <w:t xml:space="preserve">As by </w:t>
      </w:r>
      <w:r w:rsidR="00921084">
        <w:t>State</w:t>
      </w:r>
      <w:r w:rsidR="00FD6542">
        <w:t>-</w:t>
      </w:r>
      <w:r w:rsidR="001A4B38">
        <w:t>contracted warehouses.</w:t>
      </w:r>
      <w:r w:rsidR="00FD6542">
        <w:t xml:space="preserve">  </w:t>
      </w:r>
      <w:r w:rsidR="00A64D87">
        <w:t xml:space="preserve"> </w:t>
      </w:r>
      <w:r w:rsidRPr="00496AFA" w:rsidR="00A64D87">
        <w:rPr>
          <w:i/>
          <w:iCs/>
        </w:rPr>
        <w:t xml:space="preserve">Answer this question based on whether the distribution charge is used for any </w:t>
      </w:r>
      <w:r w:rsidR="00DD10D9">
        <w:rPr>
          <w:i/>
          <w:iCs/>
        </w:rPr>
        <w:t>type of RA</w:t>
      </w:r>
      <w:r w:rsidRPr="00496AFA" w:rsidR="00A64D87">
        <w:rPr>
          <w:i/>
          <w:iCs/>
        </w:rPr>
        <w:t>.</w:t>
      </w:r>
    </w:p>
    <w:p w:rsidR="00302B9E" w:rsidP="00451639" w:rsidRDefault="00302B9E" w14:paraId="7E2328D5" w14:textId="77777777">
      <w:pPr>
        <w:spacing w:after="0" w:line="276" w:lineRule="auto"/>
        <w:ind w:left="360"/>
      </w:pPr>
    </w:p>
    <w:p w:rsidRPr="007E1EA5" w:rsidR="002E7702" w:rsidP="007E1EA5" w:rsidRDefault="00FD6542" w14:paraId="4246F016" w14:textId="6E80CD9E">
      <w:pPr>
        <w:pStyle w:val="ListParagraph"/>
        <w:numPr>
          <w:ilvl w:val="0"/>
          <w:numId w:val="1"/>
        </w:numPr>
        <w:spacing w:after="0" w:line="276" w:lineRule="auto"/>
        <w:rPr>
          <w:i/>
          <w:iCs/>
        </w:rPr>
      </w:pPr>
      <w:r w:rsidRPr="00302B9E">
        <w:t xml:space="preserve">Does your </w:t>
      </w:r>
      <w:r w:rsidRPr="00302B9E" w:rsidR="00921084">
        <w:t>State</w:t>
      </w:r>
      <w:r w:rsidRPr="00302B9E" w:rsidR="00E15ED4">
        <w:t xml:space="preserve"> charge such a fee to </w:t>
      </w:r>
      <w:r w:rsidRPr="00302B9E" w:rsidR="00AC195C">
        <w:t>R</w:t>
      </w:r>
      <w:r w:rsidRPr="00302B9E" w:rsidR="00E15ED4">
        <w:t>As?</w:t>
      </w:r>
    </w:p>
    <w:p w:rsidR="00E15ED4" w:rsidP="00D8504D" w:rsidRDefault="00E15ED4" w14:paraId="31F21A57" w14:textId="3A69B00A">
      <w:pPr>
        <w:pStyle w:val="ListParagraph"/>
        <w:numPr>
          <w:ilvl w:val="1"/>
          <w:numId w:val="1"/>
        </w:numPr>
        <w:spacing w:after="0" w:line="276" w:lineRule="auto"/>
      </w:pPr>
      <w:r>
        <w:t>Yes</w:t>
      </w:r>
    </w:p>
    <w:p w:rsidR="00202D27" w:rsidP="004E04A3" w:rsidRDefault="004E04A3" w14:paraId="039341AF" w14:textId="7662FD21">
      <w:pPr>
        <w:spacing w:after="0" w:line="276" w:lineRule="auto"/>
        <w:ind w:left="1800"/>
      </w:pPr>
      <w:r>
        <w:t>1</w:t>
      </w:r>
      <w:r w:rsidR="0056190F">
        <w:t>3</w:t>
      </w:r>
      <w:r w:rsidR="000D02A8">
        <w:t>A</w:t>
      </w:r>
      <w:r w:rsidR="00BB1791">
        <w:t xml:space="preserve"> </w:t>
      </w:r>
      <w:r w:rsidR="00BB1791">
        <w:rPr>
          <w:color w:val="FF0000"/>
        </w:rPr>
        <w:t xml:space="preserve">[If “yes” to Q13] </w:t>
      </w:r>
      <w:r w:rsidR="00202D27">
        <w:t>What is the basis for the fee?</w:t>
      </w:r>
      <w:r w:rsidR="001A4B38">
        <w:t xml:space="preserve"> </w:t>
      </w:r>
      <w:r w:rsidRPr="009E3A88" w:rsidR="009E3A88">
        <w:rPr>
          <w:i/>
          <w:iCs/>
        </w:rPr>
        <w:t>Select all that apply</w:t>
      </w:r>
      <w:r w:rsidR="00D81D2A">
        <w:rPr>
          <w:i/>
          <w:iCs/>
        </w:rPr>
        <w:t>.</w:t>
      </w:r>
    </w:p>
    <w:p w:rsidR="00202D27" w:rsidP="00434348" w:rsidRDefault="00202D27" w14:paraId="272D8E58" w14:textId="29946655">
      <w:pPr>
        <w:pStyle w:val="ListParagraph"/>
        <w:numPr>
          <w:ilvl w:val="0"/>
          <w:numId w:val="31"/>
        </w:numPr>
        <w:spacing w:after="0" w:line="276" w:lineRule="auto"/>
      </w:pPr>
      <w:r>
        <w:t xml:space="preserve">Pounds of direct delivery, processed end product, </w:t>
      </w:r>
      <w:r w:rsidR="00AC195C">
        <w:t>and/</w:t>
      </w:r>
      <w:r>
        <w:t>or commercial product</w:t>
      </w:r>
      <w:r w:rsidR="00365935">
        <w:t xml:space="preserve"> an </w:t>
      </w:r>
      <w:r w:rsidR="00AC195C">
        <w:t>R</w:t>
      </w:r>
      <w:r w:rsidR="00365935">
        <w:t xml:space="preserve">As sends through the </w:t>
      </w:r>
      <w:r w:rsidR="00921084">
        <w:t>State</w:t>
      </w:r>
      <w:r>
        <w:t xml:space="preserve"> warehouse</w:t>
      </w:r>
    </w:p>
    <w:p w:rsidR="00202D27" w:rsidP="00434348" w:rsidRDefault="00202D27" w14:paraId="51AF248B" w14:textId="0B6B2C6F">
      <w:pPr>
        <w:pStyle w:val="ListParagraph"/>
        <w:numPr>
          <w:ilvl w:val="0"/>
          <w:numId w:val="31"/>
        </w:numPr>
        <w:spacing w:after="0" w:line="276" w:lineRule="auto"/>
      </w:pPr>
      <w:r>
        <w:t xml:space="preserve">Cases of direct delivery, processed end product, </w:t>
      </w:r>
      <w:r w:rsidR="001A4B38">
        <w:t>and/</w:t>
      </w:r>
      <w:r>
        <w:t>or commercial pro</w:t>
      </w:r>
      <w:r w:rsidR="00365935">
        <w:t xml:space="preserve">duct an </w:t>
      </w:r>
      <w:r w:rsidR="00AC195C">
        <w:t>R</w:t>
      </w:r>
      <w:r w:rsidR="00365935">
        <w:t xml:space="preserve">As sends through the </w:t>
      </w:r>
      <w:r w:rsidR="00921084">
        <w:t>State</w:t>
      </w:r>
      <w:r>
        <w:t xml:space="preserve"> warehouse</w:t>
      </w:r>
    </w:p>
    <w:p w:rsidR="00202D27" w:rsidP="00434348" w:rsidRDefault="00202D27" w14:paraId="1E78BD47" w14:textId="1F07DB0C">
      <w:pPr>
        <w:pStyle w:val="ListParagraph"/>
        <w:numPr>
          <w:ilvl w:val="0"/>
          <w:numId w:val="31"/>
        </w:numPr>
        <w:spacing w:after="0" w:line="276" w:lineRule="auto"/>
      </w:pPr>
      <w:r>
        <w:t>SFA meal counts</w:t>
      </w:r>
    </w:p>
    <w:p w:rsidR="00202D27" w:rsidP="00434348" w:rsidRDefault="00202D27" w14:paraId="15D01F02" w14:textId="3D8F46D9">
      <w:pPr>
        <w:pStyle w:val="ListParagraph"/>
        <w:numPr>
          <w:ilvl w:val="0"/>
          <w:numId w:val="31"/>
        </w:numPr>
        <w:spacing w:after="0" w:line="276" w:lineRule="auto"/>
      </w:pPr>
      <w:r>
        <w:t>Other method</w:t>
      </w:r>
    </w:p>
    <w:p w:rsidR="00202D27" w:rsidP="00BB1791" w:rsidRDefault="00BB1791" w14:paraId="0A1B52AE" w14:textId="5BB7BDE1">
      <w:pPr>
        <w:pStyle w:val="ListParagraph"/>
        <w:spacing w:after="0" w:line="276" w:lineRule="auto"/>
        <w:ind w:left="1440"/>
      </w:pPr>
      <w:r>
        <w:tab/>
      </w:r>
      <w:r w:rsidR="004E04A3">
        <w:t>1</w:t>
      </w:r>
      <w:r w:rsidR="0056190F">
        <w:t>3</w:t>
      </w:r>
      <w:r w:rsidR="000D02A8">
        <w:t>B</w:t>
      </w:r>
      <w:r>
        <w:rPr>
          <w:color w:val="FF0000"/>
        </w:rPr>
        <w:t>[If “yes” to Q13</w:t>
      </w:r>
      <w:r w:rsidR="00D935E1">
        <w:rPr>
          <w:color w:val="FF0000"/>
        </w:rPr>
        <w:t xml:space="preserve">] </w:t>
      </w:r>
      <w:r w:rsidR="00202D27">
        <w:t>How do you collect the fees?</w:t>
      </w:r>
      <w:r w:rsidR="00443C12">
        <w:t xml:space="preserve"> </w:t>
      </w:r>
      <w:r w:rsidRPr="009E3A88" w:rsidR="009E3A88">
        <w:rPr>
          <w:i/>
          <w:iCs/>
        </w:rPr>
        <w:t>Select all that apply</w:t>
      </w:r>
      <w:r w:rsidR="00C31FEF">
        <w:rPr>
          <w:i/>
          <w:iCs/>
        </w:rPr>
        <w:t>.</w:t>
      </w:r>
    </w:p>
    <w:p w:rsidR="00D42F3C" w:rsidP="00E67329" w:rsidRDefault="00202D27" w14:paraId="65C1296A" w14:textId="2E1DDA9B">
      <w:pPr>
        <w:pStyle w:val="ListParagraph"/>
        <w:numPr>
          <w:ilvl w:val="0"/>
          <w:numId w:val="30"/>
        </w:numPr>
        <w:spacing w:after="0" w:line="276" w:lineRule="auto"/>
      </w:pPr>
      <w:r>
        <w:t xml:space="preserve">Invoices sent directly to the </w:t>
      </w:r>
      <w:r w:rsidR="00AC195C">
        <w:t>R</w:t>
      </w:r>
      <w:r>
        <w:t xml:space="preserve">As </w:t>
      </w:r>
      <w:r w:rsidRPr="00D42F3C" w:rsidR="00D42F3C">
        <w:rPr>
          <w:b/>
        </w:rPr>
        <w:t xml:space="preserve">by the </w:t>
      </w:r>
      <w:r w:rsidR="00921084">
        <w:rPr>
          <w:b/>
        </w:rPr>
        <w:t>State</w:t>
      </w:r>
    </w:p>
    <w:p w:rsidR="00202D27" w:rsidP="00E67329" w:rsidRDefault="00D42F3C" w14:paraId="553F9DB9" w14:textId="1A471F57">
      <w:pPr>
        <w:pStyle w:val="ListParagraph"/>
        <w:numPr>
          <w:ilvl w:val="0"/>
          <w:numId w:val="30"/>
        </w:numPr>
        <w:spacing w:after="0" w:line="276" w:lineRule="auto"/>
      </w:pPr>
      <w:r>
        <w:t xml:space="preserve">Invoices sent directly to the </w:t>
      </w:r>
      <w:r w:rsidR="00AC195C">
        <w:t>R</w:t>
      </w:r>
      <w:r>
        <w:t xml:space="preserve">As </w:t>
      </w:r>
      <w:r w:rsidRPr="00D42F3C">
        <w:rPr>
          <w:b/>
        </w:rPr>
        <w:t xml:space="preserve">by the </w:t>
      </w:r>
      <w:r w:rsidR="00921084">
        <w:rPr>
          <w:b/>
        </w:rPr>
        <w:t>State</w:t>
      </w:r>
      <w:r w:rsidR="00D113F3">
        <w:rPr>
          <w:b/>
        </w:rPr>
        <w:t xml:space="preserve">-contracted </w:t>
      </w:r>
      <w:r w:rsidRPr="00D42F3C">
        <w:rPr>
          <w:b/>
        </w:rPr>
        <w:t>warehouse</w:t>
      </w:r>
    </w:p>
    <w:p w:rsidR="009E152D" w:rsidP="00E67329" w:rsidRDefault="00202D27" w14:paraId="00EC034C" w14:textId="3AC078D0">
      <w:pPr>
        <w:pStyle w:val="ListParagraph"/>
        <w:numPr>
          <w:ilvl w:val="0"/>
          <w:numId w:val="30"/>
        </w:numPr>
        <w:spacing w:after="0" w:line="276" w:lineRule="auto"/>
      </w:pPr>
      <w:r>
        <w:t>Administrative offset to NSLP meal reimbursement</w:t>
      </w:r>
    </w:p>
    <w:p w:rsidR="00050FBD" w:rsidP="00E67329" w:rsidRDefault="00D42F3C" w14:paraId="3EF95070" w14:textId="160DB91C">
      <w:pPr>
        <w:pStyle w:val="ListParagraph"/>
        <w:numPr>
          <w:ilvl w:val="0"/>
          <w:numId w:val="29"/>
        </w:numPr>
        <w:spacing w:after="0" w:line="276" w:lineRule="auto"/>
      </w:pPr>
      <w:r>
        <w:t>Other, please describe</w:t>
      </w:r>
      <w:r w:rsidR="00C31FEF">
        <w:t>:</w:t>
      </w:r>
      <w:r w:rsidR="0008349B">
        <w:t>_________________</w:t>
      </w:r>
    </w:p>
    <w:p w:rsidRPr="002F335D" w:rsidR="002F335D" w:rsidP="002F335D" w:rsidRDefault="002F335D" w14:paraId="5A698E02" w14:textId="6F82F5D9">
      <w:pPr>
        <w:pStyle w:val="ListParagraph"/>
        <w:spacing w:after="0" w:line="276" w:lineRule="auto"/>
        <w:ind w:left="2880"/>
        <w:rPr>
          <w:color w:val="FF0000"/>
        </w:rPr>
      </w:pPr>
    </w:p>
    <w:p w:rsidR="00202D27" w:rsidP="00D935E1" w:rsidRDefault="002D68AD" w14:paraId="3C9DBAFD" w14:textId="16E0A24D">
      <w:pPr>
        <w:pStyle w:val="ListParagraph"/>
        <w:spacing w:after="0" w:line="276" w:lineRule="auto"/>
        <w:ind w:left="2160"/>
      </w:pPr>
      <w:r>
        <w:t>1</w:t>
      </w:r>
      <w:r w:rsidR="0056190F">
        <w:t>3</w:t>
      </w:r>
      <w:r w:rsidR="000D02A8">
        <w:t>C</w:t>
      </w:r>
      <w:r w:rsidR="00D935E1">
        <w:t xml:space="preserve"> </w:t>
      </w:r>
      <w:r w:rsidR="00D935E1">
        <w:rPr>
          <w:color w:val="FF0000"/>
        </w:rPr>
        <w:t>[If “yes” to Q13]</w:t>
      </w:r>
      <w:r>
        <w:t xml:space="preserve"> </w:t>
      </w:r>
      <w:r w:rsidR="009E152D">
        <w:t xml:space="preserve">In an average year, what is the approximate total amount of </w:t>
      </w:r>
      <w:r w:rsidR="00141F6B">
        <w:t xml:space="preserve">these </w:t>
      </w:r>
      <w:r w:rsidR="009E152D">
        <w:t>fees collect</w:t>
      </w:r>
      <w:r w:rsidR="00141F6B">
        <w:t>ed</w:t>
      </w:r>
      <w:r w:rsidR="00365935">
        <w:t xml:space="preserve"> by your </w:t>
      </w:r>
      <w:r w:rsidR="00921084">
        <w:t>State</w:t>
      </w:r>
      <w:r w:rsidR="009E152D">
        <w:t xml:space="preserve"> </w:t>
      </w:r>
      <w:r w:rsidR="00365935">
        <w:t xml:space="preserve">(and/or by the </w:t>
      </w:r>
      <w:r w:rsidR="00921084">
        <w:t>State</w:t>
      </w:r>
      <w:r w:rsidR="00365935">
        <w:t>-</w:t>
      </w:r>
      <w:r w:rsidR="00713A6A">
        <w:t xml:space="preserve">contracted warehouse) </w:t>
      </w:r>
      <w:r w:rsidR="009E152D">
        <w:t xml:space="preserve">from all </w:t>
      </w:r>
      <w:r w:rsidR="00AC195C">
        <w:t>R</w:t>
      </w:r>
      <w:r w:rsidR="009E152D">
        <w:t xml:space="preserve">As </w:t>
      </w:r>
      <w:r w:rsidR="00141F6B">
        <w:t xml:space="preserve">for the storage and distribution of USDA Foods </w:t>
      </w:r>
      <w:r w:rsidR="009E152D">
        <w:t>(not including any reimbursement due to SAE re-allocation)?</w:t>
      </w:r>
    </w:p>
    <w:p w:rsidR="009E152D" w:rsidP="00BB1791" w:rsidRDefault="009E152D" w14:paraId="0920D4C2" w14:textId="4F2F3468">
      <w:pPr>
        <w:pStyle w:val="ListParagraph"/>
        <w:spacing w:after="0" w:line="276" w:lineRule="auto"/>
        <w:ind w:left="2880"/>
      </w:pPr>
      <w:r>
        <w:t xml:space="preserve">  </w:t>
      </w:r>
      <w:r w:rsidR="00BB1791">
        <w:t xml:space="preserve">PLEASE </w:t>
      </w:r>
      <w:r>
        <w:t>FILL IN APPROXIMATE AMOUNT</w:t>
      </w:r>
      <w:r w:rsidR="00082DD8">
        <w:t xml:space="preserve"> $_____________</w:t>
      </w:r>
    </w:p>
    <w:p w:rsidR="00D03C1C" w:rsidP="00BB1791" w:rsidRDefault="00D03C1C" w14:paraId="428A8A4B" w14:textId="77777777">
      <w:pPr>
        <w:pStyle w:val="ListParagraph"/>
        <w:spacing w:after="0" w:line="276" w:lineRule="auto"/>
        <w:ind w:left="2880"/>
      </w:pPr>
    </w:p>
    <w:p w:rsidR="006031BB" w:rsidP="00D935E1" w:rsidRDefault="002D68AD" w14:paraId="0609AB3F" w14:textId="32A14BF8">
      <w:pPr>
        <w:pStyle w:val="ListParagraph"/>
        <w:spacing w:after="0" w:line="276" w:lineRule="auto"/>
        <w:ind w:left="2160"/>
      </w:pPr>
      <w:r>
        <w:t>1</w:t>
      </w:r>
      <w:r w:rsidR="0056190F">
        <w:t>3</w:t>
      </w:r>
      <w:r w:rsidR="000D02A8">
        <w:t>D</w:t>
      </w:r>
      <w:r>
        <w:t xml:space="preserve"> </w:t>
      </w:r>
      <w:r w:rsidR="00D935E1">
        <w:rPr>
          <w:color w:val="FF0000"/>
        </w:rPr>
        <w:t>[If “yes” to Q13</w:t>
      </w:r>
      <w:r w:rsidR="00434348">
        <w:rPr>
          <w:color w:val="FF0000"/>
        </w:rPr>
        <w:t>]</w:t>
      </w:r>
      <w:r w:rsidR="00E641B4">
        <w:rPr>
          <w:color w:val="FF0000"/>
        </w:rPr>
        <w:t xml:space="preserve"> </w:t>
      </w:r>
      <w:r w:rsidR="006031BB">
        <w:t xml:space="preserve">As reported above, if a “distribution charge” is used, as defined above, </w:t>
      </w:r>
      <w:r w:rsidR="000842DB">
        <w:t xml:space="preserve">approximately </w:t>
      </w:r>
      <w:r w:rsidR="006031BB">
        <w:t xml:space="preserve">what </w:t>
      </w:r>
      <w:r w:rsidR="000842DB">
        <w:t xml:space="preserve">percentage of </w:t>
      </w:r>
      <w:r w:rsidR="006A0016">
        <w:t xml:space="preserve">the </w:t>
      </w:r>
      <w:r w:rsidR="000842DB">
        <w:t xml:space="preserve">funds </w:t>
      </w:r>
      <w:r w:rsidR="0038664E">
        <w:t xml:space="preserve">is </w:t>
      </w:r>
      <w:r w:rsidR="006031BB">
        <w:t>used for</w:t>
      </w:r>
      <w:r w:rsidR="005F66D2">
        <w:t xml:space="preserve"> the following</w:t>
      </w:r>
      <w:r w:rsidR="006A0016">
        <w:t xml:space="preserve">: </w:t>
      </w:r>
    </w:p>
    <w:p w:rsidR="006031BB" w:rsidP="006A0016" w:rsidRDefault="006031BB" w14:paraId="3BFB4A08" w14:textId="0B60F732">
      <w:pPr>
        <w:pStyle w:val="ListParagraph"/>
        <w:spacing w:after="0" w:line="276" w:lineRule="auto"/>
        <w:ind w:left="2880"/>
      </w:pPr>
      <w:r>
        <w:t>Warehousing</w:t>
      </w:r>
      <w:r w:rsidR="006A0016">
        <w:t>__________%</w:t>
      </w:r>
    </w:p>
    <w:p w:rsidR="006031BB" w:rsidP="006A0016" w:rsidRDefault="006031BB" w14:paraId="3253ECF3" w14:textId="09D49C95">
      <w:pPr>
        <w:pStyle w:val="ListParagraph"/>
        <w:spacing w:after="0" w:line="276" w:lineRule="auto"/>
        <w:ind w:left="2880"/>
      </w:pPr>
      <w:r>
        <w:t>Distribution (e.g.</w:t>
      </w:r>
      <w:r w:rsidR="00487DBA">
        <w:t>,</w:t>
      </w:r>
      <w:r>
        <w:t xml:space="preserve"> trucking, etc.)</w:t>
      </w:r>
      <w:r w:rsidR="006A0016">
        <w:t>_____________%</w:t>
      </w:r>
    </w:p>
    <w:p w:rsidR="006031BB" w:rsidP="006A0016" w:rsidRDefault="006031BB" w14:paraId="58B5EA29" w14:textId="19EF9702">
      <w:pPr>
        <w:pStyle w:val="ListParagraph"/>
        <w:spacing w:after="0" w:line="276" w:lineRule="auto"/>
        <w:ind w:left="2880"/>
      </w:pPr>
      <w:r>
        <w:t xml:space="preserve">Staff </w:t>
      </w:r>
      <w:r w:rsidR="00791FB2">
        <w:t>s</w:t>
      </w:r>
      <w:r>
        <w:t>alaries</w:t>
      </w:r>
      <w:r w:rsidR="006A0016">
        <w:t>________________%</w:t>
      </w:r>
    </w:p>
    <w:p w:rsidR="006031BB" w:rsidP="006A0016" w:rsidRDefault="006031BB" w14:paraId="55E51676" w14:textId="1A1CCDD1">
      <w:pPr>
        <w:pStyle w:val="ListParagraph"/>
        <w:spacing w:after="0" w:line="276" w:lineRule="auto"/>
        <w:ind w:left="2880"/>
      </w:pPr>
      <w:r>
        <w:t>Training</w:t>
      </w:r>
      <w:r w:rsidR="006A0016">
        <w:t>______________________%</w:t>
      </w:r>
    </w:p>
    <w:p w:rsidR="006031BB" w:rsidP="006A0016" w:rsidRDefault="006031BB" w14:paraId="564EFAA3" w14:textId="74554B1E">
      <w:pPr>
        <w:pStyle w:val="ListParagraph"/>
        <w:spacing w:after="0" w:line="276" w:lineRule="auto"/>
        <w:ind w:left="2880"/>
      </w:pPr>
      <w:r>
        <w:lastRenderedPageBreak/>
        <w:t>Other</w:t>
      </w:r>
      <w:r w:rsidR="00993FD0">
        <w:t xml:space="preserve">, </w:t>
      </w:r>
      <w:r>
        <w:t xml:space="preserve">please </w:t>
      </w:r>
      <w:r w:rsidR="00993FD0">
        <w:t>describe___________</w:t>
      </w:r>
      <w:r w:rsidR="006A0016">
        <w:t xml:space="preserve">         _______________%</w:t>
      </w:r>
    </w:p>
    <w:p w:rsidR="006A0016" w:rsidP="006A0016" w:rsidRDefault="006A0016" w14:paraId="072FB0C4" w14:textId="77777777">
      <w:pPr>
        <w:pStyle w:val="ListParagraph"/>
        <w:spacing w:after="0" w:line="276" w:lineRule="auto"/>
        <w:ind w:left="2880"/>
      </w:pPr>
    </w:p>
    <w:p w:rsidRPr="00993FD0" w:rsidR="006A0016" w:rsidP="00993FD0" w:rsidRDefault="006A0016" w14:paraId="5B818872" w14:textId="77777777">
      <w:pPr>
        <w:pStyle w:val="ListParagraph"/>
        <w:spacing w:after="0" w:line="276" w:lineRule="auto"/>
        <w:ind w:left="2880"/>
        <w:rPr>
          <w:color w:val="FF0000"/>
        </w:rPr>
      </w:pPr>
    </w:p>
    <w:p w:rsidR="00D755E8" w:rsidP="000842DB" w:rsidRDefault="0056190F" w14:paraId="70C5CB7B" w14:textId="1718CD00">
      <w:pPr>
        <w:spacing w:after="0" w:line="276" w:lineRule="auto"/>
        <w:ind w:left="2160"/>
      </w:pPr>
      <w:r>
        <w:t>13</w:t>
      </w:r>
      <w:r w:rsidR="000D02A8">
        <w:t>E</w:t>
      </w:r>
      <w:r w:rsidR="00E641B4">
        <w:t xml:space="preserve"> </w:t>
      </w:r>
      <w:r w:rsidR="00E641B4">
        <w:rPr>
          <w:color w:val="FF0000"/>
        </w:rPr>
        <w:t>[If “yes” to Q13</w:t>
      </w:r>
      <w:r w:rsidR="00434348">
        <w:rPr>
          <w:color w:val="FF0000"/>
        </w:rPr>
        <w:t>]</w:t>
      </w:r>
      <w:r w:rsidR="000842DB">
        <w:t xml:space="preserve"> Since SY15</w:t>
      </w:r>
      <w:r w:rsidR="00337013">
        <w:t>–</w:t>
      </w:r>
      <w:r w:rsidR="000842DB">
        <w:t xml:space="preserve">16, how many times were </w:t>
      </w:r>
      <w:r w:rsidR="00B80858">
        <w:t xml:space="preserve">State </w:t>
      </w:r>
      <w:r w:rsidR="000842DB">
        <w:t>distribution fees changed in consultation with the FNS Regional Office?</w:t>
      </w:r>
    </w:p>
    <w:p w:rsidRPr="009A6B87" w:rsidR="000842DB" w:rsidP="000842DB" w:rsidRDefault="000842DB" w14:paraId="3F3B16B6" w14:textId="5C59D342">
      <w:pPr>
        <w:spacing w:after="0" w:line="276" w:lineRule="auto"/>
        <w:ind w:left="2160"/>
        <w:rPr>
          <w:color w:val="FF0000"/>
        </w:rPr>
      </w:pPr>
    </w:p>
    <w:p w:rsidR="005E71A6" w:rsidP="00D113F3" w:rsidRDefault="00E15ED4" w14:paraId="520BAF8B" w14:textId="300EDCB9">
      <w:pPr>
        <w:pStyle w:val="ListParagraph"/>
        <w:numPr>
          <w:ilvl w:val="1"/>
          <w:numId w:val="1"/>
        </w:numPr>
        <w:spacing w:after="0" w:line="276" w:lineRule="auto"/>
      </w:pPr>
      <w:r>
        <w:t>No</w:t>
      </w:r>
      <w:r w:rsidR="005D1FEC">
        <w:t xml:space="preserve"> </w:t>
      </w:r>
      <w:r w:rsidR="005D1FEC">
        <w:rPr>
          <w:color w:val="FF0000"/>
        </w:rPr>
        <w:t>[If “No,” go to Question 15]</w:t>
      </w:r>
    </w:p>
    <w:p w:rsidR="00EA60E2" w:rsidP="00EA60E2" w:rsidRDefault="00EA60E2" w14:paraId="4D21F897" w14:textId="0FF8371C">
      <w:pPr>
        <w:pStyle w:val="ListParagraph"/>
        <w:spacing w:after="0" w:line="276" w:lineRule="auto"/>
        <w:ind w:left="1440"/>
      </w:pPr>
    </w:p>
    <w:p w:rsidRPr="005D1FEC" w:rsidR="00E157DE" w:rsidP="007E1EA5" w:rsidRDefault="005D1FEC" w14:paraId="0FEB8B0A" w14:textId="7EA36225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Consider the fees or “distribution charges” that you just described in the previous questions. Are </w:t>
      </w:r>
      <w:r w:rsidRPr="007E1EA5">
        <w:rPr>
          <w:u w:val="single"/>
        </w:rPr>
        <w:t>storage and/or transportation services</w:t>
      </w:r>
      <w:r>
        <w:t xml:space="preserve"> included in the fees charged directly from State-contracted facilities?</w:t>
      </w:r>
    </w:p>
    <w:p w:rsidR="00E157DE" w:rsidP="00E157DE" w:rsidRDefault="00E157DE" w14:paraId="5A41AEA9" w14:textId="77777777">
      <w:pPr>
        <w:pStyle w:val="ListParagraph"/>
        <w:numPr>
          <w:ilvl w:val="1"/>
          <w:numId w:val="1"/>
        </w:numPr>
        <w:spacing w:after="0" w:line="276" w:lineRule="auto"/>
      </w:pPr>
      <w:r>
        <w:t>Yes, for all facilities:</w:t>
      </w:r>
    </w:p>
    <w:p w:rsidR="00E157DE" w:rsidP="00213FD5" w:rsidRDefault="00067ADA" w14:paraId="24D673CB" w14:textId="1B756145">
      <w:pPr>
        <w:pStyle w:val="ListParagraph"/>
        <w:spacing w:after="0" w:line="276" w:lineRule="auto"/>
        <w:ind w:left="2160"/>
      </w:pPr>
      <w:r>
        <w:t>14</w:t>
      </w:r>
      <w:r w:rsidR="00831D83">
        <w:t>A</w:t>
      </w:r>
      <w:r>
        <w:t xml:space="preserve">. </w:t>
      </w:r>
      <w:r w:rsidR="00213FD5">
        <w:rPr>
          <w:color w:val="FF0000"/>
        </w:rPr>
        <w:t xml:space="preserve">[If “yes for all facilities”] </w:t>
      </w:r>
      <w:r w:rsidR="00213FD5">
        <w:t>F</w:t>
      </w:r>
      <w:r w:rsidR="00E157DE">
        <w:t>or what are the RAs invoiced?</w:t>
      </w:r>
    </w:p>
    <w:p w:rsidR="00E157DE" w:rsidP="00E157DE" w:rsidRDefault="00E157DE" w14:paraId="522509E3" w14:textId="77777777">
      <w:pPr>
        <w:pStyle w:val="ListParagraph"/>
        <w:numPr>
          <w:ilvl w:val="3"/>
          <w:numId w:val="1"/>
        </w:numPr>
        <w:spacing w:after="0" w:line="276" w:lineRule="auto"/>
      </w:pPr>
      <w:r>
        <w:t>Storage and transportation</w:t>
      </w:r>
    </w:p>
    <w:p w:rsidR="00E157DE" w:rsidP="00E157DE" w:rsidRDefault="00E157DE" w14:paraId="71F92CD1" w14:textId="77777777">
      <w:pPr>
        <w:pStyle w:val="ListParagraph"/>
        <w:numPr>
          <w:ilvl w:val="3"/>
          <w:numId w:val="1"/>
        </w:numPr>
        <w:spacing w:after="0" w:line="276" w:lineRule="auto"/>
      </w:pPr>
      <w:r>
        <w:t>Storage only</w:t>
      </w:r>
    </w:p>
    <w:p w:rsidR="00E157DE" w:rsidP="00E157DE" w:rsidRDefault="00E157DE" w14:paraId="7F394894" w14:textId="77777777">
      <w:pPr>
        <w:pStyle w:val="ListParagraph"/>
        <w:numPr>
          <w:ilvl w:val="3"/>
          <w:numId w:val="1"/>
        </w:numPr>
        <w:spacing w:after="0" w:line="276" w:lineRule="auto"/>
      </w:pPr>
      <w:r>
        <w:t>Transportation only</w:t>
      </w:r>
    </w:p>
    <w:p w:rsidR="00E157DE" w:rsidP="00E157DE" w:rsidRDefault="00E157DE" w14:paraId="53A2634E" w14:textId="77777777">
      <w:pPr>
        <w:pStyle w:val="ListParagraph"/>
        <w:numPr>
          <w:ilvl w:val="1"/>
          <w:numId w:val="1"/>
        </w:numPr>
        <w:spacing w:after="0" w:line="276" w:lineRule="auto"/>
      </w:pPr>
      <w:r>
        <w:t>Yes, but not for all facilities:</w:t>
      </w:r>
    </w:p>
    <w:p w:rsidR="00E157DE" w:rsidP="002801E7" w:rsidRDefault="00067ADA" w14:paraId="17C885D3" w14:textId="2A73CC52">
      <w:pPr>
        <w:pStyle w:val="ListParagraph"/>
        <w:spacing w:after="0" w:line="276" w:lineRule="auto"/>
        <w:ind w:left="2160"/>
      </w:pPr>
      <w:r>
        <w:t>14</w:t>
      </w:r>
      <w:r w:rsidR="00831D83">
        <w:t>B</w:t>
      </w:r>
      <w:r>
        <w:t xml:space="preserve"> </w:t>
      </w:r>
      <w:r w:rsidR="0022775E">
        <w:rPr>
          <w:color w:val="FF0000"/>
        </w:rPr>
        <w:t>[If “yes</w:t>
      </w:r>
      <w:r w:rsidR="00A53D4C">
        <w:rPr>
          <w:color w:val="FF0000"/>
        </w:rPr>
        <w:t>,</w:t>
      </w:r>
      <w:r w:rsidR="0022775E">
        <w:rPr>
          <w:color w:val="FF0000"/>
        </w:rPr>
        <w:t xml:space="preserve"> but not for all facilities</w:t>
      </w:r>
      <w:r w:rsidR="00520DD5">
        <w:rPr>
          <w:color w:val="FF0000"/>
        </w:rPr>
        <w:t>”</w:t>
      </w:r>
      <w:r w:rsidR="0022775E">
        <w:rPr>
          <w:color w:val="FF0000"/>
        </w:rPr>
        <w:t xml:space="preserve">] </w:t>
      </w:r>
      <w:r w:rsidR="0022775E">
        <w:t xml:space="preserve">For what are the RAs invoiced? </w:t>
      </w:r>
      <w:r w:rsidRPr="0022775E" w:rsidR="0022775E">
        <w:rPr>
          <w:i/>
          <w:iCs/>
        </w:rPr>
        <w:t>Select all that apply</w:t>
      </w:r>
      <w:r w:rsidR="00A53D4C">
        <w:rPr>
          <w:i/>
          <w:iCs/>
        </w:rPr>
        <w:t>.</w:t>
      </w:r>
    </w:p>
    <w:p w:rsidR="00E157DE" w:rsidP="000E0AAE" w:rsidRDefault="00E157DE" w14:paraId="02C2A501" w14:textId="54879405">
      <w:pPr>
        <w:pStyle w:val="ListParagraph"/>
        <w:numPr>
          <w:ilvl w:val="0"/>
          <w:numId w:val="29"/>
        </w:numPr>
        <w:spacing w:after="0" w:line="276" w:lineRule="auto"/>
      </w:pPr>
      <w:r>
        <w:t xml:space="preserve">RAs are invoiced for storage only. </w:t>
      </w:r>
    </w:p>
    <w:p w:rsidR="00EE455F" w:rsidP="000E0AAE" w:rsidRDefault="00EE455F" w14:paraId="70466A3E" w14:textId="68A24DE3">
      <w:pPr>
        <w:pStyle w:val="ListParagraph"/>
        <w:numPr>
          <w:ilvl w:val="0"/>
          <w:numId w:val="29"/>
        </w:numPr>
        <w:spacing w:after="0" w:line="276" w:lineRule="auto"/>
      </w:pPr>
      <w:r>
        <w:t>RAs are invoiced for transportation only.</w:t>
      </w:r>
    </w:p>
    <w:p w:rsidR="00E157DE" w:rsidP="000E0AAE" w:rsidRDefault="00E157DE" w14:paraId="0040D76E" w14:textId="77777777">
      <w:pPr>
        <w:pStyle w:val="ListParagraph"/>
        <w:numPr>
          <w:ilvl w:val="0"/>
          <w:numId w:val="29"/>
        </w:numPr>
        <w:spacing w:after="0" w:line="276" w:lineRule="auto"/>
      </w:pPr>
      <w:r>
        <w:t>RAs are invoiced for storage and transportation.</w:t>
      </w:r>
    </w:p>
    <w:p w:rsidR="00E157DE" w:rsidP="000E0AAE" w:rsidRDefault="00E157DE" w14:paraId="5295560D" w14:textId="77777777">
      <w:pPr>
        <w:pStyle w:val="ListParagraph"/>
        <w:numPr>
          <w:ilvl w:val="0"/>
          <w:numId w:val="29"/>
        </w:numPr>
        <w:spacing w:after="0" w:line="276" w:lineRule="auto"/>
      </w:pPr>
      <w:r>
        <w:t>The SDA pays the facility directly and later bills the RA.</w:t>
      </w:r>
    </w:p>
    <w:p w:rsidR="00E157DE" w:rsidP="000E0AAE" w:rsidRDefault="00E157DE" w14:paraId="46131F50" w14:textId="1463ADFF">
      <w:pPr>
        <w:pStyle w:val="ListParagraph"/>
        <w:numPr>
          <w:ilvl w:val="0"/>
          <w:numId w:val="29"/>
        </w:numPr>
        <w:spacing w:after="0" w:line="276" w:lineRule="auto"/>
      </w:pPr>
      <w:r>
        <w:t>The facility is State</w:t>
      </w:r>
      <w:r w:rsidR="00A53D4C">
        <w:t>-</w:t>
      </w:r>
      <w:r>
        <w:t>owned/</w:t>
      </w:r>
      <w:r w:rsidR="00A53D4C">
        <w:t>-</w:t>
      </w:r>
      <w:r>
        <w:t>leased.</w:t>
      </w:r>
    </w:p>
    <w:p w:rsidR="00E157DE" w:rsidP="00E157DE" w:rsidRDefault="00E157DE" w14:paraId="66A50D89" w14:textId="77777777">
      <w:pPr>
        <w:pStyle w:val="ListParagraph"/>
        <w:numPr>
          <w:ilvl w:val="1"/>
          <w:numId w:val="1"/>
        </w:numPr>
        <w:spacing w:after="0" w:line="276" w:lineRule="auto"/>
      </w:pPr>
      <w:r>
        <w:t>No</w:t>
      </w:r>
    </w:p>
    <w:p w:rsidR="00E157DE" w:rsidP="00520DD5" w:rsidRDefault="00067ADA" w14:paraId="650539ED" w14:textId="237AE829">
      <w:pPr>
        <w:pStyle w:val="ListParagraph"/>
        <w:spacing w:after="0" w:line="276" w:lineRule="auto"/>
        <w:ind w:left="2160"/>
      </w:pPr>
      <w:r>
        <w:t>14</w:t>
      </w:r>
      <w:r w:rsidR="009A4FC0">
        <w:t>C</w:t>
      </w:r>
      <w:r>
        <w:t xml:space="preserve"> </w:t>
      </w:r>
      <w:r w:rsidR="00520DD5">
        <w:rPr>
          <w:color w:val="FF0000"/>
        </w:rPr>
        <w:t xml:space="preserve">[If “no”] </w:t>
      </w:r>
      <w:r w:rsidR="00520DD5">
        <w:t>H</w:t>
      </w:r>
      <w:r w:rsidR="00E157DE">
        <w:t xml:space="preserve">ow does the RA receive the USDA Foods? </w:t>
      </w:r>
    </w:p>
    <w:p w:rsidR="00E157DE" w:rsidP="00E157DE" w:rsidRDefault="00E157DE" w14:paraId="148C2E4A" w14:textId="7853B35C">
      <w:pPr>
        <w:pStyle w:val="ListParagraph"/>
        <w:numPr>
          <w:ilvl w:val="3"/>
          <w:numId w:val="1"/>
        </w:numPr>
        <w:spacing w:after="0" w:line="276" w:lineRule="auto"/>
      </w:pPr>
      <w:r>
        <w:t>The SDA pays the facility directly and later bills the RA</w:t>
      </w:r>
      <w:r w:rsidR="00A53D4C">
        <w:t>.</w:t>
      </w:r>
    </w:p>
    <w:p w:rsidR="00E157DE" w:rsidP="00E157DE" w:rsidRDefault="00E157DE" w14:paraId="60D883A7" w14:textId="4F16BD6B">
      <w:pPr>
        <w:pStyle w:val="ListParagraph"/>
        <w:numPr>
          <w:ilvl w:val="3"/>
          <w:numId w:val="1"/>
        </w:numPr>
        <w:spacing w:after="0" w:line="276" w:lineRule="auto"/>
      </w:pPr>
      <w:r>
        <w:t>The facility is State</w:t>
      </w:r>
      <w:r w:rsidR="00A53D4C">
        <w:t>-</w:t>
      </w:r>
      <w:r>
        <w:t>owned/</w:t>
      </w:r>
      <w:r w:rsidR="00A53D4C">
        <w:t>-</w:t>
      </w:r>
      <w:r>
        <w:t>leased.</w:t>
      </w:r>
    </w:p>
    <w:p w:rsidR="00597386" w:rsidP="00597386" w:rsidRDefault="00597386" w14:paraId="3B65D62A" w14:textId="77777777">
      <w:pPr>
        <w:pStyle w:val="ListParagraph"/>
        <w:spacing w:after="0" w:line="276" w:lineRule="auto"/>
        <w:ind w:left="2880"/>
      </w:pPr>
    </w:p>
    <w:p w:rsidR="00E157DE" w:rsidP="00E157DE" w:rsidRDefault="00E157DE" w14:paraId="6D3F9567" w14:textId="12162BD0">
      <w:pPr>
        <w:pStyle w:val="ListParagraph"/>
        <w:numPr>
          <w:ilvl w:val="1"/>
          <w:numId w:val="1"/>
        </w:numPr>
        <w:spacing w:after="0" w:line="276" w:lineRule="auto"/>
      </w:pPr>
      <w:r>
        <w:t>Other, please describe</w:t>
      </w:r>
      <w:r w:rsidR="00A53D4C">
        <w:t>:</w:t>
      </w:r>
      <w:r w:rsidR="00A11DAE">
        <w:t>________________</w:t>
      </w:r>
    </w:p>
    <w:p w:rsidRPr="00A11DAE" w:rsidR="00A11DAE" w:rsidP="00A11DAE" w:rsidRDefault="00A11DAE" w14:paraId="1A9B1399" w14:textId="5E339179">
      <w:pPr>
        <w:pStyle w:val="ListParagraph"/>
        <w:spacing w:after="0" w:line="276" w:lineRule="auto"/>
        <w:ind w:left="1440"/>
        <w:rPr>
          <w:color w:val="FF0000"/>
        </w:rPr>
      </w:pPr>
    </w:p>
    <w:p w:rsidR="00EE5DC9" w:rsidP="00EA60E2" w:rsidRDefault="00EE5DC9" w14:paraId="4066E0B9" w14:textId="1DFE5E75">
      <w:pPr>
        <w:pStyle w:val="ListParagraph"/>
        <w:spacing w:after="0" w:line="276" w:lineRule="auto"/>
        <w:ind w:left="1440"/>
      </w:pPr>
    </w:p>
    <w:p w:rsidR="00082DD8" w:rsidP="00EA60E2" w:rsidRDefault="00082DD8" w14:paraId="105235C7" w14:textId="77777777">
      <w:pPr>
        <w:pStyle w:val="ListParagraph"/>
        <w:spacing w:after="0" w:line="276" w:lineRule="auto"/>
        <w:ind w:left="1440"/>
      </w:pPr>
    </w:p>
    <w:p w:rsidR="00D113F3" w:rsidP="007E1EA5" w:rsidRDefault="00D113F3" w14:paraId="29378345" w14:textId="6967988A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Does the </w:t>
      </w:r>
      <w:r w:rsidR="00443C12">
        <w:t>“</w:t>
      </w:r>
      <w:r w:rsidR="00732FB9">
        <w:t>distribution charge,” as defined in Question 1</w:t>
      </w:r>
      <w:r w:rsidR="00C55DC5">
        <w:t>3</w:t>
      </w:r>
      <w:r w:rsidR="00732FB9">
        <w:t>,</w:t>
      </w:r>
      <w:r>
        <w:t xml:space="preserve"> change based on storage time</w:t>
      </w:r>
      <w:r w:rsidR="007B1966">
        <w:t>, sometimes known as dwell time</w:t>
      </w:r>
      <w:r>
        <w:t xml:space="preserve">? </w:t>
      </w:r>
    </w:p>
    <w:p w:rsidR="00D113F3" w:rsidP="00D113F3" w:rsidRDefault="00D113F3" w14:paraId="596750D6" w14:textId="09E54A16">
      <w:pPr>
        <w:pStyle w:val="ListParagraph"/>
        <w:numPr>
          <w:ilvl w:val="1"/>
          <w:numId w:val="1"/>
        </w:numPr>
        <w:spacing w:after="0" w:line="276" w:lineRule="auto"/>
      </w:pPr>
      <w:r>
        <w:t>Yes</w:t>
      </w:r>
    </w:p>
    <w:p w:rsidR="00D113F3" w:rsidP="002D1106" w:rsidRDefault="00C55DC5" w14:paraId="3C57DCD3" w14:textId="2086CA4F">
      <w:pPr>
        <w:pStyle w:val="ListParagraph"/>
        <w:spacing w:after="0" w:line="276" w:lineRule="auto"/>
        <w:ind w:left="2160"/>
      </w:pPr>
      <w:r>
        <w:t>15</w:t>
      </w:r>
      <w:r w:rsidR="009A4FC0">
        <w:t>A</w:t>
      </w:r>
      <w:r>
        <w:t xml:space="preserve"> </w:t>
      </w:r>
      <w:r w:rsidR="002D1106">
        <w:rPr>
          <w:color w:val="FF0000"/>
        </w:rPr>
        <w:t xml:space="preserve">[If “yes”] </w:t>
      </w:r>
      <w:r w:rsidR="002D1106">
        <w:t>W</w:t>
      </w:r>
      <w:r w:rsidR="00D113F3">
        <w:t xml:space="preserve">hen do fees begin accruing? </w:t>
      </w:r>
    </w:p>
    <w:p w:rsidR="00D113F3" w:rsidP="00D113F3" w:rsidRDefault="00D113F3" w14:paraId="355D81A0" w14:textId="3D7F990F">
      <w:pPr>
        <w:pStyle w:val="ListParagraph"/>
        <w:numPr>
          <w:ilvl w:val="3"/>
          <w:numId w:val="1"/>
        </w:numPr>
        <w:spacing w:after="0" w:line="276" w:lineRule="auto"/>
      </w:pPr>
      <w:r>
        <w:t>Immediately</w:t>
      </w:r>
    </w:p>
    <w:p w:rsidR="00D113F3" w:rsidP="00D113F3" w:rsidRDefault="00D113F3" w14:paraId="7E5F96DE" w14:textId="366D8B09">
      <w:pPr>
        <w:pStyle w:val="ListParagraph"/>
        <w:numPr>
          <w:ilvl w:val="3"/>
          <w:numId w:val="1"/>
        </w:numPr>
        <w:spacing w:after="0" w:line="276" w:lineRule="auto"/>
      </w:pPr>
      <w:r>
        <w:t>1</w:t>
      </w:r>
      <w:r w:rsidR="002F29C0">
        <w:rPr>
          <w:rFonts w:cstheme="minorHAnsi"/>
        </w:rPr>
        <w:t>–</w:t>
      </w:r>
      <w:r>
        <w:t>10 days</w:t>
      </w:r>
    </w:p>
    <w:p w:rsidR="00D113F3" w:rsidP="00D113F3" w:rsidRDefault="00D113F3" w14:paraId="631FA73E" w14:textId="237BB7F4">
      <w:pPr>
        <w:pStyle w:val="ListParagraph"/>
        <w:numPr>
          <w:ilvl w:val="3"/>
          <w:numId w:val="1"/>
        </w:numPr>
        <w:spacing w:after="0" w:line="276" w:lineRule="auto"/>
      </w:pPr>
      <w:r>
        <w:t>11</w:t>
      </w:r>
      <w:r w:rsidR="002F29C0">
        <w:rPr>
          <w:rFonts w:cstheme="minorHAnsi"/>
        </w:rPr>
        <w:t>–</w:t>
      </w:r>
      <w:r>
        <w:t>30 days</w:t>
      </w:r>
    </w:p>
    <w:p w:rsidR="00D113F3" w:rsidP="00D113F3" w:rsidRDefault="00D113F3" w14:paraId="6EAC217D" w14:textId="5C4CE3C1">
      <w:pPr>
        <w:pStyle w:val="ListParagraph"/>
        <w:numPr>
          <w:ilvl w:val="3"/>
          <w:numId w:val="1"/>
        </w:numPr>
        <w:spacing w:after="0" w:line="276" w:lineRule="auto"/>
      </w:pPr>
      <w:r>
        <w:t>31</w:t>
      </w:r>
      <w:r w:rsidR="002F29C0">
        <w:rPr>
          <w:rFonts w:cstheme="minorHAnsi"/>
        </w:rPr>
        <w:t>–</w:t>
      </w:r>
      <w:r>
        <w:t>60 days</w:t>
      </w:r>
    </w:p>
    <w:p w:rsidR="00D113F3" w:rsidP="00D113F3" w:rsidRDefault="002F29C0" w14:paraId="69ECD110" w14:textId="0CCA5455">
      <w:pPr>
        <w:pStyle w:val="ListParagraph"/>
        <w:numPr>
          <w:ilvl w:val="3"/>
          <w:numId w:val="1"/>
        </w:numPr>
        <w:spacing w:after="0" w:line="276" w:lineRule="auto"/>
      </w:pPr>
      <w:r>
        <w:lastRenderedPageBreak/>
        <w:t xml:space="preserve">More </w:t>
      </w:r>
      <w:r w:rsidR="00D113F3">
        <w:t>than 60 days</w:t>
      </w:r>
    </w:p>
    <w:p w:rsidR="00D113F3" w:rsidP="00D113F3" w:rsidRDefault="00D113F3" w14:paraId="43CBE24E" w14:textId="2B4A9E89">
      <w:pPr>
        <w:pStyle w:val="ListParagraph"/>
        <w:numPr>
          <w:ilvl w:val="1"/>
          <w:numId w:val="1"/>
        </w:numPr>
        <w:spacing w:after="0" w:line="276" w:lineRule="auto"/>
      </w:pPr>
      <w:r>
        <w:t>No</w:t>
      </w:r>
    </w:p>
    <w:p w:rsidR="00EA60E2" w:rsidP="00EA60E2" w:rsidRDefault="00EA60E2" w14:paraId="68B0B3E6" w14:textId="77777777">
      <w:pPr>
        <w:pStyle w:val="ListParagraph"/>
        <w:spacing w:after="0" w:line="276" w:lineRule="auto"/>
        <w:ind w:left="1440"/>
      </w:pPr>
    </w:p>
    <w:p w:rsidR="00B420DA" w:rsidP="007E1EA5" w:rsidRDefault="00B420DA" w14:paraId="7ED7AA05" w14:textId="65FF09F0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Does your </w:t>
      </w:r>
      <w:r w:rsidR="00921084">
        <w:t>State</w:t>
      </w:r>
      <w:r w:rsidR="00987713">
        <w:t>,</w:t>
      </w:r>
      <w:r w:rsidR="00244BA7">
        <w:t xml:space="preserve"> or</w:t>
      </w:r>
      <w:r w:rsidR="00365935">
        <w:t xml:space="preserve"> do</w:t>
      </w:r>
      <w:r w:rsidR="00244BA7">
        <w:t xml:space="preserve"> </w:t>
      </w:r>
      <w:r w:rsidR="00443C12">
        <w:t>R</w:t>
      </w:r>
      <w:r w:rsidR="00244BA7">
        <w:t xml:space="preserve">As in your </w:t>
      </w:r>
      <w:r w:rsidR="00921084">
        <w:t>State</w:t>
      </w:r>
      <w:r w:rsidR="00987713">
        <w:t>,</w:t>
      </w:r>
      <w:r w:rsidR="00365935">
        <w:t xml:space="preserve"> send</w:t>
      </w:r>
      <w:r>
        <w:t xml:space="preserve"> USDA Foods </w:t>
      </w:r>
      <w:r w:rsidR="00365935">
        <w:t>to</w:t>
      </w:r>
      <w:r w:rsidR="00244BA7">
        <w:t xml:space="preserve"> processors for further </w:t>
      </w:r>
      <w:r>
        <w:t xml:space="preserve">processing? </w:t>
      </w:r>
    </w:p>
    <w:p w:rsidR="00B420DA" w:rsidP="00B420DA" w:rsidRDefault="00B420DA" w14:paraId="20BE9BD8" w14:textId="72059F4F">
      <w:pPr>
        <w:pStyle w:val="ListParagraph"/>
        <w:numPr>
          <w:ilvl w:val="1"/>
          <w:numId w:val="1"/>
        </w:numPr>
        <w:spacing w:after="0" w:line="276" w:lineRule="auto"/>
      </w:pPr>
      <w:r>
        <w:t>Yes</w:t>
      </w:r>
    </w:p>
    <w:p w:rsidR="00B420DA" w:rsidP="00B420DA" w:rsidRDefault="00B420DA" w14:paraId="5CBD9D6C" w14:textId="44EB1AC0">
      <w:pPr>
        <w:pStyle w:val="ListParagraph"/>
        <w:numPr>
          <w:ilvl w:val="1"/>
          <w:numId w:val="1"/>
        </w:numPr>
        <w:spacing w:after="0" w:line="276" w:lineRule="auto"/>
      </w:pPr>
      <w:r>
        <w:t>No</w:t>
      </w:r>
      <w:r w:rsidR="001B11B9">
        <w:t xml:space="preserve"> </w:t>
      </w:r>
      <w:r w:rsidR="001B11B9">
        <w:rPr>
          <w:color w:val="FF0000"/>
        </w:rPr>
        <w:t xml:space="preserve">[If </w:t>
      </w:r>
      <w:r w:rsidR="00350F53">
        <w:rPr>
          <w:color w:val="FF0000"/>
        </w:rPr>
        <w:t>“no</w:t>
      </w:r>
      <w:r w:rsidR="002F29C0">
        <w:rPr>
          <w:color w:val="FF0000"/>
        </w:rPr>
        <w:t>,</w:t>
      </w:r>
      <w:r w:rsidR="00350F53">
        <w:rPr>
          <w:color w:val="FF0000"/>
        </w:rPr>
        <w:t>”</w:t>
      </w:r>
      <w:r w:rsidR="00787F7D">
        <w:rPr>
          <w:color w:val="FF0000"/>
        </w:rPr>
        <w:t xml:space="preserve"> go to end of survey</w:t>
      </w:r>
      <w:r w:rsidR="00ED7603">
        <w:rPr>
          <w:color w:val="FF0000"/>
        </w:rPr>
        <w:t>]</w:t>
      </w:r>
    </w:p>
    <w:p w:rsidR="00B420DA" w:rsidP="00B420DA" w:rsidRDefault="00B420DA" w14:paraId="3690CFC7" w14:textId="77777777">
      <w:pPr>
        <w:pStyle w:val="ListParagraph"/>
        <w:spacing w:after="0" w:line="276" w:lineRule="auto"/>
        <w:ind w:left="1440"/>
      </w:pPr>
    </w:p>
    <w:p w:rsidR="005E71A6" w:rsidP="007E1EA5" w:rsidRDefault="00CD7B11" w14:paraId="4CC0B35F" w14:textId="24605F24">
      <w:pPr>
        <w:pStyle w:val="ListParagraph"/>
        <w:numPr>
          <w:ilvl w:val="0"/>
          <w:numId w:val="1"/>
        </w:numPr>
        <w:spacing w:after="0" w:line="276" w:lineRule="auto"/>
      </w:pPr>
      <w:r>
        <w:t>For the management of</w:t>
      </w:r>
      <w:r w:rsidR="00676177">
        <w:t xml:space="preserve"> processing of USDA Foods at the State level</w:t>
      </w:r>
      <w:r>
        <w:t>:</w:t>
      </w:r>
      <w:r w:rsidR="00A70A5E">
        <w:t xml:space="preserve"> </w:t>
      </w:r>
      <w:r w:rsidR="00435D23">
        <w:t>Which v</w:t>
      </w:r>
      <w:r w:rsidR="005E71A6">
        <w:t>alue pass-through methods</w:t>
      </w:r>
      <w:r w:rsidR="00435D23">
        <w:t xml:space="preserve"> does your </w:t>
      </w:r>
      <w:r w:rsidR="00921084">
        <w:t>State</w:t>
      </w:r>
      <w:r w:rsidR="00435D23">
        <w:t xml:space="preserve"> allow?</w:t>
      </w:r>
      <w:r w:rsidR="00317733">
        <w:t xml:space="preserve"> </w:t>
      </w:r>
      <w:r w:rsidRPr="007E1EA5" w:rsidR="00317733">
        <w:rPr>
          <w:i/>
          <w:iCs/>
        </w:rPr>
        <w:t>Select all that apply</w:t>
      </w:r>
      <w:r w:rsidRPr="007E1EA5" w:rsidR="002F29C0">
        <w:rPr>
          <w:i/>
          <w:iCs/>
        </w:rPr>
        <w:t>.</w:t>
      </w:r>
    </w:p>
    <w:p w:rsidR="00435D23" w:rsidP="00317733" w:rsidRDefault="0017420F" w14:paraId="36F56526" w14:textId="34560A10">
      <w:pPr>
        <w:pStyle w:val="ListParagraph"/>
        <w:numPr>
          <w:ilvl w:val="0"/>
          <w:numId w:val="29"/>
        </w:numPr>
        <w:spacing w:after="0" w:line="276" w:lineRule="auto"/>
      </w:pPr>
      <w:r>
        <w:t>Indirect discount</w:t>
      </w:r>
      <w:r w:rsidR="006F1BAD">
        <w:t xml:space="preserve"> (</w:t>
      </w:r>
      <w:r w:rsidR="008151A9">
        <w:t>i.e</w:t>
      </w:r>
      <w:r w:rsidR="006F1BAD">
        <w:t xml:space="preserve">., </w:t>
      </w:r>
      <w:r>
        <w:t>Net off invoice</w:t>
      </w:r>
      <w:r w:rsidR="006F1BAD">
        <w:t>)</w:t>
      </w:r>
    </w:p>
    <w:p w:rsidR="006F1BAD" w:rsidP="00317733" w:rsidRDefault="006F1BAD" w14:paraId="348EB967" w14:textId="0208984F">
      <w:pPr>
        <w:pStyle w:val="ListParagraph"/>
        <w:numPr>
          <w:ilvl w:val="0"/>
          <w:numId w:val="29"/>
        </w:numPr>
        <w:spacing w:after="0" w:line="276" w:lineRule="auto"/>
      </w:pPr>
      <w:r>
        <w:t xml:space="preserve">Direct </w:t>
      </w:r>
      <w:r w:rsidR="00791FB2">
        <w:t>d</w:t>
      </w:r>
      <w:r>
        <w:t>iscount</w:t>
      </w:r>
    </w:p>
    <w:p w:rsidR="00435D23" w:rsidP="00317733" w:rsidRDefault="00435D23" w14:paraId="3226F7B4" w14:textId="72CA87B6">
      <w:pPr>
        <w:pStyle w:val="ListParagraph"/>
        <w:numPr>
          <w:ilvl w:val="0"/>
          <w:numId w:val="29"/>
        </w:numPr>
        <w:spacing w:after="0" w:line="276" w:lineRule="auto"/>
      </w:pPr>
      <w:r>
        <w:t>Rebate</w:t>
      </w:r>
    </w:p>
    <w:p w:rsidR="009A2D91" w:rsidP="00317733" w:rsidRDefault="00435D23" w14:paraId="44189FD5" w14:textId="77777777">
      <w:pPr>
        <w:pStyle w:val="ListParagraph"/>
        <w:numPr>
          <w:ilvl w:val="0"/>
          <w:numId w:val="29"/>
        </w:numPr>
        <w:spacing w:after="0" w:line="276" w:lineRule="auto"/>
      </w:pPr>
      <w:r>
        <w:t>Fee</w:t>
      </w:r>
      <w:r w:rsidR="00791FB2">
        <w:t>-</w:t>
      </w:r>
      <w:r>
        <w:t>for</w:t>
      </w:r>
      <w:r w:rsidR="00791FB2">
        <w:t>-s</w:t>
      </w:r>
      <w:r>
        <w:t>ervice</w:t>
      </w:r>
      <w:r w:rsidR="002E7702">
        <w:t xml:space="preserve"> (including modified fee-for-service)</w:t>
      </w:r>
    </w:p>
    <w:p w:rsidR="00787F7D" w:rsidP="009A2D91" w:rsidRDefault="00787F7D" w14:paraId="0D244C7F" w14:textId="77777777">
      <w:pPr>
        <w:pStyle w:val="ListParagraph"/>
        <w:spacing w:after="0" w:line="276" w:lineRule="auto"/>
        <w:ind w:left="2160"/>
      </w:pPr>
    </w:p>
    <w:p w:rsidR="005E71A6" w:rsidP="007E1EA5" w:rsidRDefault="00435D23" w14:paraId="65FD2797" w14:textId="41EF36C4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Does the </w:t>
      </w:r>
      <w:r w:rsidR="00921084">
        <w:t>State</w:t>
      </w:r>
      <w:r>
        <w:t xml:space="preserve"> agency procure processing services? </w:t>
      </w:r>
    </w:p>
    <w:p w:rsidR="00435D23" w:rsidP="009F7E79" w:rsidRDefault="00435D23" w14:paraId="116900A1" w14:textId="7BB24181">
      <w:pPr>
        <w:pStyle w:val="ListParagraph"/>
        <w:numPr>
          <w:ilvl w:val="0"/>
          <w:numId w:val="32"/>
        </w:numPr>
        <w:spacing w:after="0" w:line="276" w:lineRule="auto"/>
      </w:pPr>
      <w:r>
        <w:t>Yes</w:t>
      </w:r>
    </w:p>
    <w:p w:rsidR="00435D23" w:rsidP="009F7E79" w:rsidRDefault="00AA7A5D" w14:paraId="0087E4F5" w14:textId="4CD1476F">
      <w:pPr>
        <w:pStyle w:val="ListParagraph"/>
        <w:spacing w:after="0" w:line="276" w:lineRule="auto"/>
        <w:ind w:left="2880"/>
      </w:pPr>
      <w:r>
        <w:t>18</w:t>
      </w:r>
      <w:r w:rsidR="00570A87">
        <w:t>A</w:t>
      </w:r>
      <w:r w:rsidR="003B11CA">
        <w:t xml:space="preserve"> </w:t>
      </w:r>
      <w:r>
        <w:rPr>
          <w:color w:val="FF0000"/>
        </w:rPr>
        <w:t xml:space="preserve">[If “yes”] </w:t>
      </w:r>
      <w:r>
        <w:t>D</w:t>
      </w:r>
      <w:r w:rsidR="00435D23">
        <w:t>o</w:t>
      </w:r>
      <w:r w:rsidR="00146FEF">
        <w:t xml:space="preserve"> </w:t>
      </w:r>
      <w:r w:rsidR="0006176E">
        <w:t>R</w:t>
      </w:r>
      <w:r w:rsidR="00146FEF">
        <w:t>As also procure processing services f</w:t>
      </w:r>
      <w:r w:rsidR="00D67FD3">
        <w:t>rom</w:t>
      </w:r>
      <w:r w:rsidR="00146FEF">
        <w:t xml:space="preserve"> </w:t>
      </w:r>
      <w:r w:rsidR="00D113F3">
        <w:t>additional</w:t>
      </w:r>
      <w:r w:rsidR="00146FEF">
        <w:t xml:space="preserve"> processors?</w:t>
      </w:r>
    </w:p>
    <w:p w:rsidR="008151A9" w:rsidP="00E0192A" w:rsidRDefault="008151A9" w14:paraId="21E92AED" w14:textId="40BEFCD0">
      <w:pPr>
        <w:pStyle w:val="ListParagraph"/>
        <w:numPr>
          <w:ilvl w:val="5"/>
          <w:numId w:val="34"/>
        </w:numPr>
        <w:spacing w:after="0" w:line="276" w:lineRule="auto"/>
      </w:pPr>
      <w:r>
        <w:t>Yes</w:t>
      </w:r>
    </w:p>
    <w:p w:rsidR="008151A9" w:rsidP="00E0192A" w:rsidRDefault="008151A9" w14:paraId="54725838" w14:textId="7C3F7DE7">
      <w:pPr>
        <w:pStyle w:val="ListParagraph"/>
        <w:numPr>
          <w:ilvl w:val="5"/>
          <w:numId w:val="34"/>
        </w:numPr>
        <w:spacing w:after="0" w:line="276" w:lineRule="auto"/>
      </w:pPr>
      <w:r>
        <w:t>No</w:t>
      </w:r>
    </w:p>
    <w:p w:rsidR="00435D23" w:rsidP="009F7E79" w:rsidRDefault="00435D23" w14:paraId="290B0647" w14:textId="7CF322FC">
      <w:pPr>
        <w:pStyle w:val="ListParagraph"/>
        <w:numPr>
          <w:ilvl w:val="0"/>
          <w:numId w:val="32"/>
        </w:numPr>
        <w:spacing w:after="0" w:line="276" w:lineRule="auto"/>
      </w:pPr>
      <w:r>
        <w:t>No</w:t>
      </w:r>
    </w:p>
    <w:p w:rsidR="00AC195C" w:rsidP="00AA7A5D" w:rsidRDefault="00854229" w14:paraId="7C80F808" w14:textId="6AAE75DF">
      <w:pPr>
        <w:pStyle w:val="ListParagraph"/>
        <w:spacing w:after="0" w:line="276" w:lineRule="auto"/>
        <w:ind w:left="2880"/>
      </w:pPr>
      <w:r>
        <w:t>18</w:t>
      </w:r>
      <w:r w:rsidR="00570A87">
        <w:t>B</w:t>
      </w:r>
      <w:r>
        <w:t xml:space="preserve"> </w:t>
      </w:r>
      <w:r>
        <w:rPr>
          <w:color w:val="FF0000"/>
        </w:rPr>
        <w:t xml:space="preserve">[If “no”] </w:t>
      </w:r>
      <w:r>
        <w:t>D</w:t>
      </w:r>
      <w:r w:rsidR="00AC195C">
        <w:t>o RAs procure processing services?</w:t>
      </w:r>
    </w:p>
    <w:p w:rsidR="00AC195C" w:rsidP="00E157EF" w:rsidRDefault="00AC195C" w14:paraId="7AB84064" w14:textId="77777777">
      <w:pPr>
        <w:pStyle w:val="ListParagraph"/>
        <w:numPr>
          <w:ilvl w:val="0"/>
          <w:numId w:val="35"/>
        </w:numPr>
        <w:spacing w:after="0" w:line="276" w:lineRule="auto"/>
      </w:pPr>
      <w:r>
        <w:t>Yes</w:t>
      </w:r>
    </w:p>
    <w:p w:rsidR="00AC195C" w:rsidP="00E157EF" w:rsidRDefault="00AC195C" w14:paraId="1692101D" w14:textId="1920C248">
      <w:pPr>
        <w:pStyle w:val="ListParagraph"/>
        <w:numPr>
          <w:ilvl w:val="0"/>
          <w:numId w:val="35"/>
        </w:numPr>
        <w:spacing w:after="0" w:line="276" w:lineRule="auto"/>
      </w:pPr>
      <w:r>
        <w:t>No</w:t>
      </w:r>
    </w:p>
    <w:p w:rsidR="00D5143F" w:rsidRDefault="00D5143F" w14:paraId="3CF301A1" w14:textId="7D780914">
      <w:r>
        <w:br w:type="page"/>
      </w:r>
    </w:p>
    <w:p w:rsidR="00B23243" w:rsidP="00443C12" w:rsidRDefault="00B23243" w14:paraId="01015269" w14:textId="77777777">
      <w:pPr>
        <w:spacing w:after="0" w:line="276" w:lineRule="auto"/>
      </w:pPr>
    </w:p>
    <w:p w:rsidRPr="00227B68" w:rsidR="00D5143F" w:rsidP="00D5143F" w:rsidRDefault="00D5143F" w14:paraId="32A8298A" w14:textId="1AB5800F">
      <w:pPr>
        <w:pStyle w:val="textwithline"/>
        <w:tabs>
          <w:tab w:val="clear" w:pos="10080"/>
          <w:tab w:val="left" w:leader="underscore" w:pos="7200"/>
        </w:tabs>
        <w:spacing w:after="120"/>
        <w:ind w:left="360" w:hanging="360"/>
        <w:rPr>
          <w:b/>
          <w:bCs/>
        </w:rPr>
      </w:pPr>
      <w:r w:rsidRPr="00227B68">
        <w:rPr>
          <w:b/>
          <w:bCs/>
        </w:rPr>
        <w:t xml:space="preserve">You have just completed the </w:t>
      </w:r>
      <w:r>
        <w:rPr>
          <w:b/>
          <w:bCs/>
        </w:rPr>
        <w:t>USDA Foods Distribution and Fees Survey</w:t>
      </w:r>
      <w:r w:rsidRPr="00227B68">
        <w:rPr>
          <w:b/>
          <w:bCs/>
        </w:rPr>
        <w:t>. Are you ready to submit your responses?</w:t>
      </w:r>
    </w:p>
    <w:p w:rsidR="00D5143F" w:rsidP="00D5143F" w:rsidRDefault="00D5143F" w14:paraId="784E56A4" w14:textId="6A4E50D9">
      <w:pPr>
        <w:pStyle w:val="textwithline"/>
        <w:tabs>
          <w:tab w:val="clear" w:pos="10080"/>
          <w:tab w:val="left" w:leader="underscore" w:pos="7200"/>
        </w:tabs>
        <w:spacing w:after="120"/>
        <w:ind w:left="360" w:hanging="360"/>
        <w:jc w:val="both"/>
        <w:rPr>
          <w:i/>
          <w:iCs/>
        </w:rPr>
      </w:pPr>
      <w:r>
        <w:rPr>
          <w:i/>
          <w:iCs/>
        </w:rPr>
        <w:t>If you are ready, select “Yes” and press the “Submit” button below</w:t>
      </w:r>
      <w:r w:rsidR="00E318E3">
        <w:rPr>
          <w:i/>
          <w:iCs/>
        </w:rPr>
        <w:t>,</w:t>
      </w:r>
      <w:r>
        <w:rPr>
          <w:i/>
          <w:iCs/>
        </w:rPr>
        <w:t xml:space="preserve"> and your survey will be submitted. If you need to double check an answer, press the “Back” button below.</w:t>
      </w:r>
    </w:p>
    <w:p w:rsidRPr="00256299" w:rsidR="00D5143F" w:rsidP="00D5143F" w:rsidRDefault="00D5143F" w14:paraId="705EC4AA" w14:textId="77777777">
      <w:pPr>
        <w:tabs>
          <w:tab w:val="left" w:pos="1080"/>
          <w:tab w:val="left" w:pos="1440"/>
        </w:tabs>
        <w:ind w:left="1440" w:right="720" w:hanging="630"/>
        <w:rPr>
          <w:sz w:val="20"/>
          <w:szCs w:val="20"/>
        </w:rPr>
      </w:pPr>
      <w:r w:rsidRPr="00256299">
        <w:rPr>
          <w:sz w:val="28"/>
          <w:szCs w:val="28"/>
        </w:rPr>
        <w:t>□</w:t>
      </w:r>
      <w:r w:rsidRPr="00256299">
        <w:rPr>
          <w:sz w:val="32"/>
          <w:szCs w:val="32"/>
        </w:rPr>
        <w:tab/>
      </w:r>
      <w:r w:rsidRPr="00256299">
        <w:rPr>
          <w:sz w:val="20"/>
          <w:szCs w:val="20"/>
        </w:rPr>
        <w:t>Yes</w:t>
      </w:r>
    </w:p>
    <w:p w:rsidRPr="00483FEA" w:rsidR="00D5143F" w:rsidP="00D5143F" w:rsidRDefault="00D5143F" w14:paraId="7EABADF5" w14:textId="77777777">
      <w:pPr>
        <w:pStyle w:val="textwithline"/>
        <w:tabs>
          <w:tab w:val="clear" w:pos="10080"/>
          <w:tab w:val="left" w:leader="underscore" w:pos="7200"/>
        </w:tabs>
        <w:spacing w:after="120"/>
        <w:ind w:left="360" w:hanging="360"/>
      </w:pPr>
      <w:r>
        <w:tab/>
      </w:r>
      <w:r>
        <w:rPr>
          <w:noProof/>
          <w:color w:val="2B579A"/>
          <w:shd w:val="clear" w:color="auto" w:fill="E6E6E6"/>
        </w:rPr>
        <w:drawing>
          <wp:inline distT="0" distB="0" distL="0" distR="0" wp14:anchorId="229BA0F8" wp14:editId="477B1B2B">
            <wp:extent cx="969817" cy="369454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19268" cy="38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007B">
        <w:rPr>
          <w:color w:val="FFFFFF" w:themeColor="background1"/>
          <w:shd w:val="clear" w:color="auto" w:fill="E6E6E6"/>
        </w:rPr>
        <w:tab/>
      </w:r>
      <w:r>
        <w:rPr>
          <w:noProof/>
          <w:color w:val="2B579A"/>
          <w:shd w:val="clear" w:color="auto" w:fill="E6E6E6"/>
        </w:rPr>
        <w:drawing>
          <wp:inline distT="0" distB="0" distL="0" distR="0" wp14:anchorId="58CE08A0" wp14:editId="732DD151">
            <wp:extent cx="974436" cy="36981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98540" cy="378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1315A" w:rsidR="00D5143F" w:rsidP="00D5143F" w:rsidRDefault="00D5143F" w14:paraId="1B3D881E" w14:textId="77777777">
      <w:pPr>
        <w:pStyle w:val="Spacebetweenqs"/>
        <w:spacing w:before="600" w:after="0"/>
        <w:rPr>
          <w:b/>
          <w:bCs/>
          <w:sz w:val="20"/>
          <w:szCs w:val="20"/>
        </w:rPr>
      </w:pPr>
      <w:r w:rsidRPr="0061315A">
        <w:rPr>
          <w:b/>
          <w:bCs/>
          <w:sz w:val="20"/>
          <w:szCs w:val="20"/>
        </w:rPr>
        <w:t xml:space="preserve">Thank you </w:t>
      </w:r>
      <w:r>
        <w:rPr>
          <w:b/>
          <w:bCs/>
          <w:sz w:val="20"/>
          <w:szCs w:val="20"/>
        </w:rPr>
        <w:t>very much for your time.</w:t>
      </w:r>
      <w:r w:rsidRPr="0061315A">
        <w:rPr>
          <w:b/>
          <w:bCs/>
          <w:sz w:val="20"/>
          <w:szCs w:val="20"/>
        </w:rPr>
        <w:t xml:space="preserve"> </w:t>
      </w:r>
    </w:p>
    <w:p w:rsidR="00D5143F" w:rsidP="00443C12" w:rsidRDefault="00D5143F" w14:paraId="633AA818" w14:textId="77777777">
      <w:pPr>
        <w:spacing w:after="0" w:line="276" w:lineRule="auto"/>
        <w:rPr>
          <w:b/>
        </w:rPr>
      </w:pPr>
    </w:p>
    <w:p w:rsidR="00D5143F" w:rsidP="00443C12" w:rsidRDefault="00D5143F" w14:paraId="73E64609" w14:textId="77777777">
      <w:pPr>
        <w:spacing w:after="0" w:line="276" w:lineRule="auto"/>
        <w:rPr>
          <w:b/>
        </w:rPr>
      </w:pPr>
    </w:p>
    <w:p w:rsidR="00D5143F" w:rsidRDefault="00D5143F" w14:paraId="55CB83A6" w14:textId="603FC20B">
      <w:pPr>
        <w:rPr>
          <w:b/>
        </w:rPr>
      </w:pPr>
    </w:p>
    <w:p w:rsidRPr="00443C12" w:rsidR="00B23243" w:rsidP="00443C12" w:rsidRDefault="00B23243" w14:paraId="1AE32835" w14:textId="1D6D3994">
      <w:pPr>
        <w:spacing w:after="0" w:line="276" w:lineRule="auto"/>
        <w:rPr>
          <w:b/>
        </w:rPr>
      </w:pPr>
      <w:r w:rsidRPr="00443C12">
        <w:rPr>
          <w:b/>
        </w:rPr>
        <w:t>Definition</w:t>
      </w:r>
      <w:r w:rsidR="00F4786B">
        <w:rPr>
          <w:b/>
        </w:rPr>
        <w:t>s For Hover Overs in Q</w:t>
      </w:r>
      <w:r w:rsidR="005E3AAC">
        <w:rPr>
          <w:b/>
        </w:rPr>
        <w:t>17.</w:t>
      </w:r>
    </w:p>
    <w:p w:rsidR="0006027D" w:rsidP="00443C12" w:rsidRDefault="0006027D" w14:paraId="32C9F1F7" w14:textId="01DF052E">
      <w:pPr>
        <w:spacing w:after="0" w:line="276" w:lineRule="auto"/>
      </w:pPr>
    </w:p>
    <w:p w:rsidRPr="00443C12" w:rsidR="0006027D" w:rsidP="00443C12" w:rsidRDefault="0006027D" w14:paraId="020A6FBE" w14:textId="21F784B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443C12">
        <w:rPr>
          <w:rFonts w:asciiTheme="minorHAnsi" w:hAnsiTheme="minorHAnsi" w:cstheme="minorHAnsi"/>
          <w:sz w:val="22"/>
          <w:szCs w:val="22"/>
        </w:rPr>
        <w:t xml:space="preserve">b) </w:t>
      </w:r>
      <w:r w:rsidRPr="00443C12">
        <w:rPr>
          <w:rFonts w:asciiTheme="minorHAnsi" w:hAnsiTheme="minorHAnsi" w:cstheme="minorHAnsi"/>
          <w:i/>
          <w:iCs/>
          <w:sz w:val="22"/>
          <w:szCs w:val="22"/>
        </w:rPr>
        <w:t>Refund or rebate.</w:t>
      </w:r>
      <w:r w:rsidRPr="00443C12">
        <w:rPr>
          <w:rFonts w:asciiTheme="minorHAnsi" w:hAnsiTheme="minorHAnsi" w:cstheme="minorHAnsi"/>
          <w:sz w:val="22"/>
          <w:szCs w:val="22"/>
        </w:rPr>
        <w:t xml:space="preserve"> </w:t>
      </w:r>
      <w:r w:rsidR="0006176E">
        <w:rPr>
          <w:rFonts w:asciiTheme="minorHAnsi" w:hAnsiTheme="minorHAnsi" w:cstheme="minorHAnsi"/>
          <w:sz w:val="22"/>
          <w:szCs w:val="22"/>
        </w:rPr>
        <w:t>T</w:t>
      </w:r>
      <w:r w:rsidRPr="00443C12">
        <w:rPr>
          <w:rFonts w:asciiTheme="minorHAnsi" w:hAnsiTheme="minorHAnsi" w:cstheme="minorHAnsi"/>
          <w:sz w:val="22"/>
          <w:szCs w:val="22"/>
        </w:rPr>
        <w:t xml:space="preserve">he processor sells end products to the distributing or recipient agency, as appropriate, at the commercial, or gross, price and must provide a refund or rebate for the value of the donated food contained in the end products. </w:t>
      </w:r>
    </w:p>
    <w:p w:rsidRPr="00443C12" w:rsidR="0006027D" w:rsidP="00443C12" w:rsidRDefault="0006027D" w14:paraId="656D84E4" w14:textId="6745A97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443C12">
        <w:rPr>
          <w:rFonts w:asciiTheme="minorHAnsi" w:hAnsiTheme="minorHAnsi" w:cstheme="minorHAnsi"/>
          <w:sz w:val="22"/>
          <w:szCs w:val="22"/>
        </w:rPr>
        <w:t xml:space="preserve">(c) </w:t>
      </w:r>
      <w:r w:rsidRPr="00443C12">
        <w:rPr>
          <w:rFonts w:asciiTheme="minorHAnsi" w:hAnsiTheme="minorHAnsi" w:cstheme="minorHAnsi"/>
          <w:i/>
          <w:iCs/>
          <w:sz w:val="22"/>
          <w:szCs w:val="22"/>
        </w:rPr>
        <w:t>Direct discount.</w:t>
      </w:r>
      <w:r w:rsidRPr="00443C12">
        <w:rPr>
          <w:rFonts w:asciiTheme="minorHAnsi" w:hAnsiTheme="minorHAnsi" w:cstheme="minorHAnsi"/>
          <w:sz w:val="22"/>
          <w:szCs w:val="22"/>
        </w:rPr>
        <w:t xml:space="preserve"> </w:t>
      </w:r>
      <w:r w:rsidR="0006176E">
        <w:rPr>
          <w:rFonts w:asciiTheme="minorHAnsi" w:hAnsiTheme="minorHAnsi" w:cstheme="minorHAnsi"/>
          <w:sz w:val="22"/>
          <w:szCs w:val="22"/>
        </w:rPr>
        <w:t>T</w:t>
      </w:r>
      <w:r w:rsidRPr="00443C12">
        <w:rPr>
          <w:rFonts w:asciiTheme="minorHAnsi" w:hAnsiTheme="minorHAnsi" w:cstheme="minorHAnsi"/>
          <w:sz w:val="22"/>
          <w:szCs w:val="22"/>
        </w:rPr>
        <w:t>he processor must sell end products to the distributing or recipient agency, as appropriate, at a net price that incorporates a discount from the commercial case price for the value of donated food contained in the end products.</w:t>
      </w:r>
    </w:p>
    <w:p w:rsidRPr="00443C12" w:rsidR="0006027D" w:rsidP="00443C12" w:rsidRDefault="0006027D" w14:paraId="359019DD" w14:textId="1EC363C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443C12">
        <w:rPr>
          <w:rFonts w:asciiTheme="minorHAnsi" w:hAnsiTheme="minorHAnsi" w:cstheme="minorHAnsi"/>
          <w:sz w:val="22"/>
          <w:szCs w:val="22"/>
        </w:rPr>
        <w:t xml:space="preserve">(d) </w:t>
      </w:r>
      <w:r w:rsidRPr="00443C12">
        <w:rPr>
          <w:rFonts w:asciiTheme="minorHAnsi" w:hAnsiTheme="minorHAnsi" w:cstheme="minorHAnsi"/>
          <w:i/>
          <w:iCs/>
          <w:sz w:val="22"/>
          <w:szCs w:val="22"/>
        </w:rPr>
        <w:t>Indirect discount.</w:t>
      </w:r>
      <w:r w:rsidRPr="00443C12">
        <w:rPr>
          <w:rFonts w:asciiTheme="minorHAnsi" w:hAnsiTheme="minorHAnsi" w:cstheme="minorHAnsi"/>
          <w:sz w:val="22"/>
          <w:szCs w:val="22"/>
        </w:rPr>
        <w:t xml:space="preserve"> </w:t>
      </w:r>
      <w:r w:rsidR="0006176E">
        <w:rPr>
          <w:rFonts w:asciiTheme="minorHAnsi" w:hAnsiTheme="minorHAnsi" w:cstheme="minorHAnsi"/>
          <w:sz w:val="22"/>
          <w:szCs w:val="22"/>
        </w:rPr>
        <w:t>A</w:t>
      </w:r>
      <w:r w:rsidRPr="00443C12">
        <w:rPr>
          <w:rFonts w:asciiTheme="minorHAnsi" w:hAnsiTheme="minorHAnsi" w:cstheme="minorHAnsi"/>
          <w:sz w:val="22"/>
          <w:szCs w:val="22"/>
        </w:rPr>
        <w:t xml:space="preserve">lso known as net off invoice, the processor delivers end products to a commercial distributor, which must sell the end products to an eligible distributing or recipient agency, as appropriate, at a net price that incorporates a discount from the commercial case price for the value of donated food contained in the end products. </w:t>
      </w:r>
    </w:p>
    <w:p w:rsidRPr="00443C12" w:rsidR="0006027D" w:rsidP="00443C12" w:rsidRDefault="0006027D" w14:paraId="743D0780" w14:textId="48D8075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443C12">
        <w:rPr>
          <w:rFonts w:asciiTheme="minorHAnsi" w:hAnsiTheme="minorHAnsi" w:cstheme="minorHAnsi"/>
          <w:sz w:val="22"/>
          <w:szCs w:val="22"/>
        </w:rPr>
        <w:t xml:space="preserve">(e) </w:t>
      </w:r>
      <w:r w:rsidRPr="00443C12">
        <w:rPr>
          <w:rFonts w:asciiTheme="minorHAnsi" w:hAnsiTheme="minorHAnsi" w:cstheme="minorHAnsi"/>
          <w:i/>
          <w:iCs/>
          <w:sz w:val="22"/>
          <w:szCs w:val="22"/>
        </w:rPr>
        <w:t>Fee-for-service.</w:t>
      </w:r>
      <w:r w:rsidRPr="00443C12">
        <w:rPr>
          <w:rFonts w:asciiTheme="minorHAnsi" w:hAnsiTheme="minorHAnsi" w:cstheme="minorHAnsi"/>
          <w:sz w:val="22"/>
          <w:szCs w:val="22"/>
        </w:rPr>
        <w:t xml:space="preserve"> </w:t>
      </w:r>
      <w:r w:rsidR="0006176E">
        <w:rPr>
          <w:rFonts w:asciiTheme="minorHAnsi" w:hAnsiTheme="minorHAnsi" w:cstheme="minorHAnsi"/>
          <w:sz w:val="22"/>
          <w:szCs w:val="22"/>
        </w:rPr>
        <w:t>T</w:t>
      </w:r>
      <w:r w:rsidRPr="00443C12">
        <w:rPr>
          <w:rFonts w:asciiTheme="minorHAnsi" w:hAnsiTheme="minorHAnsi" w:cstheme="minorHAnsi"/>
          <w:sz w:val="22"/>
          <w:szCs w:val="22"/>
        </w:rPr>
        <w:t>he processor must sell end products to the distributing or recipient agency, as appropriate, at a fee-for-service, which includes all costs to produce the end products not including the value of the donated food used in production. Three basic types of fee-for-service are used:</w:t>
      </w:r>
    </w:p>
    <w:p w:rsidRPr="00443C12" w:rsidR="0006027D" w:rsidP="00443C12" w:rsidRDefault="0006027D" w14:paraId="6455BFFF" w14:textId="7777777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443C12">
        <w:rPr>
          <w:rFonts w:asciiTheme="minorHAnsi" w:hAnsiTheme="minorHAnsi" w:cstheme="minorHAnsi"/>
          <w:sz w:val="22"/>
          <w:szCs w:val="22"/>
        </w:rPr>
        <w:t>(i) Direct shipment and invoicing from the processor to the recipient agency;</w:t>
      </w:r>
    </w:p>
    <w:p w:rsidR="00061DF9" w:rsidP="00061DF9" w:rsidRDefault="0006027D" w14:paraId="74EF86FD" w14:textId="229D541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443C12">
        <w:rPr>
          <w:rFonts w:asciiTheme="minorHAnsi" w:hAnsiTheme="minorHAnsi" w:cstheme="minorHAnsi"/>
          <w:sz w:val="22"/>
          <w:szCs w:val="22"/>
        </w:rPr>
        <w:t>(ii) Fee-for-service through a distributor, where the processor ships multiple pallets of product to a distributor with a breakout of who owns what products; and</w:t>
      </w:r>
    </w:p>
    <w:p w:rsidR="0006027D" w:rsidP="00061DF9" w:rsidRDefault="0006027D" w14:paraId="28E55C16" w14:textId="0903FD4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61DF9">
        <w:rPr>
          <w:rFonts w:asciiTheme="minorHAnsi" w:hAnsiTheme="minorHAnsi" w:cstheme="minorHAnsi"/>
          <w:sz w:val="22"/>
          <w:szCs w:val="22"/>
        </w:rPr>
        <w:t>(iii) What is commonly known as Modified Fee-for-service, when the recipient agency has an authorized agent bill them for the total case price.</w:t>
      </w:r>
    </w:p>
    <w:sectPr w:rsidR="0006027D"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F4466" w14:textId="77777777" w:rsidR="00A32E6E" w:rsidRDefault="00A32E6E" w:rsidP="00C36FCD">
      <w:pPr>
        <w:spacing w:after="0" w:line="240" w:lineRule="auto"/>
      </w:pPr>
      <w:r>
        <w:separator/>
      </w:r>
    </w:p>
  </w:endnote>
  <w:endnote w:type="continuationSeparator" w:id="0">
    <w:p w14:paraId="4F900C7C" w14:textId="77777777" w:rsidR="00A32E6E" w:rsidRDefault="00A32E6E" w:rsidP="00C36FCD">
      <w:pPr>
        <w:spacing w:after="0" w:line="240" w:lineRule="auto"/>
      </w:pPr>
      <w:r>
        <w:continuationSeparator/>
      </w:r>
    </w:p>
  </w:endnote>
  <w:endnote w:type="continuationNotice" w:id="1">
    <w:p w14:paraId="67AC1810" w14:textId="77777777" w:rsidR="00A32E6E" w:rsidRDefault="00A32E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C7F9D" w14:textId="77777777" w:rsidR="00A32E6E" w:rsidRDefault="00A32E6E" w:rsidP="00C36FCD">
      <w:pPr>
        <w:spacing w:after="0" w:line="240" w:lineRule="auto"/>
      </w:pPr>
      <w:r>
        <w:separator/>
      </w:r>
    </w:p>
  </w:footnote>
  <w:footnote w:type="continuationSeparator" w:id="0">
    <w:p w14:paraId="2A2A7CD3" w14:textId="77777777" w:rsidR="00A32E6E" w:rsidRDefault="00A32E6E" w:rsidP="00C36FCD">
      <w:pPr>
        <w:spacing w:after="0" w:line="240" w:lineRule="auto"/>
      </w:pPr>
      <w:r>
        <w:continuationSeparator/>
      </w:r>
    </w:p>
  </w:footnote>
  <w:footnote w:type="continuationNotice" w:id="1">
    <w:p w14:paraId="0CB1B8FB" w14:textId="77777777" w:rsidR="00A32E6E" w:rsidRDefault="00A32E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EBF25" w14:textId="7DC04EDA" w:rsidR="00C36FCD" w:rsidRDefault="00C36FCD">
    <w:pPr>
      <w:pStyle w:val="Header"/>
    </w:pPr>
    <w:r>
      <w:t>Appendix A.2 USDA Foods Distribution and Fees Survey</w:t>
    </w:r>
    <w:r w:rsidR="00A9340B">
      <w:tab/>
    </w:r>
    <w:r>
      <w:t xml:space="preserve">OMB Number: </w:t>
    </w:r>
    <w:r w:rsidR="0005672B">
      <w:t>0584-0613</w:t>
    </w:r>
  </w:p>
  <w:p w14:paraId="13107F45" w14:textId="2BCA9F3B" w:rsidR="0005672B" w:rsidRDefault="0005672B">
    <w:pPr>
      <w:pStyle w:val="Header"/>
    </w:pPr>
    <w:r>
      <w:tab/>
      <w:t xml:space="preserve">                                                                                                                           </w:t>
    </w:r>
    <w:r w:rsidR="00A9340B">
      <w:t xml:space="preserve">            </w:t>
    </w:r>
    <w:r>
      <w:t xml:space="preserve"> Expiration Date: </w:t>
    </w:r>
    <w:r w:rsidR="00A9340B">
      <w:t>02/28/2021</w:t>
    </w:r>
  </w:p>
  <w:p w14:paraId="503E920B" w14:textId="77777777" w:rsidR="0005672B" w:rsidRDefault="000567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1FBB"/>
    <w:multiLevelType w:val="hybridMultilevel"/>
    <w:tmpl w:val="76E6B10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205E2F"/>
    <w:multiLevelType w:val="hybridMultilevel"/>
    <w:tmpl w:val="FD0EC6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86227D"/>
    <w:multiLevelType w:val="hybridMultilevel"/>
    <w:tmpl w:val="9FF400F0"/>
    <w:lvl w:ilvl="0" w:tplc="FC2CD436">
      <w:start w:val="1"/>
      <w:numFmt w:val="bullet"/>
      <w:lvlText w:val="o"/>
      <w:lvlJc w:val="left"/>
      <w:pPr>
        <w:ind w:left="396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D74AE2"/>
    <w:multiLevelType w:val="multilevel"/>
    <w:tmpl w:val="ACFE3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142A1"/>
    <w:multiLevelType w:val="hybridMultilevel"/>
    <w:tmpl w:val="B8CA99D6"/>
    <w:lvl w:ilvl="0" w:tplc="5BAAF7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9606C15"/>
    <w:multiLevelType w:val="hybridMultilevel"/>
    <w:tmpl w:val="6A64D984"/>
    <w:lvl w:ilvl="0" w:tplc="5BAAF73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9B476E8"/>
    <w:multiLevelType w:val="multilevel"/>
    <w:tmpl w:val="F2C06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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7" w15:restartNumberingAfterBreak="0">
    <w:nsid w:val="0F4E56C4"/>
    <w:multiLevelType w:val="hybridMultilevel"/>
    <w:tmpl w:val="9B325A5E"/>
    <w:lvl w:ilvl="0" w:tplc="5BAAF73A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60A2595"/>
    <w:multiLevelType w:val="hybridMultilevel"/>
    <w:tmpl w:val="634CC278"/>
    <w:lvl w:ilvl="0" w:tplc="FC2CD436">
      <w:start w:val="1"/>
      <w:numFmt w:val="bullet"/>
      <w:lvlText w:val="o"/>
      <w:lvlJc w:val="left"/>
      <w:pPr>
        <w:ind w:left="28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A9A4466"/>
    <w:multiLevelType w:val="hybridMultilevel"/>
    <w:tmpl w:val="636CA0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269A3"/>
    <w:multiLevelType w:val="hybridMultilevel"/>
    <w:tmpl w:val="BF188816"/>
    <w:lvl w:ilvl="0" w:tplc="6E320394">
      <w:start w:val="1"/>
      <w:numFmt w:val="decimal"/>
      <w:lvlText w:val="%1.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2CD4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4846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2AE9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4603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0467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622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6C1E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6835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4E681D"/>
    <w:multiLevelType w:val="hybridMultilevel"/>
    <w:tmpl w:val="00F4CE2A"/>
    <w:lvl w:ilvl="0" w:tplc="5BAAF7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AAF73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6FC4A38"/>
    <w:multiLevelType w:val="hybridMultilevel"/>
    <w:tmpl w:val="532E98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8724D92"/>
    <w:multiLevelType w:val="hybridMultilevel"/>
    <w:tmpl w:val="C92E5D66"/>
    <w:lvl w:ilvl="0" w:tplc="FC2CD436">
      <w:start w:val="1"/>
      <w:numFmt w:val="bullet"/>
      <w:lvlText w:val="o"/>
      <w:lvlJc w:val="left"/>
      <w:pPr>
        <w:ind w:left="360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A18072D"/>
    <w:multiLevelType w:val="hybridMultilevel"/>
    <w:tmpl w:val="13B20E42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B260E22"/>
    <w:multiLevelType w:val="hybridMultilevel"/>
    <w:tmpl w:val="A6C0AD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D6D26"/>
    <w:multiLevelType w:val="multilevel"/>
    <w:tmpl w:val="E6863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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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7" w15:restartNumberingAfterBreak="0">
    <w:nsid w:val="31606FCA"/>
    <w:multiLevelType w:val="multilevel"/>
    <w:tmpl w:val="E6863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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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8" w15:restartNumberingAfterBreak="0">
    <w:nsid w:val="3538755A"/>
    <w:multiLevelType w:val="hybridMultilevel"/>
    <w:tmpl w:val="8B2C9BDC"/>
    <w:lvl w:ilvl="0" w:tplc="5BAAF7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AAF73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61A5211"/>
    <w:multiLevelType w:val="hybridMultilevel"/>
    <w:tmpl w:val="3A867CBA"/>
    <w:lvl w:ilvl="0" w:tplc="5BAAF7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82F1259"/>
    <w:multiLevelType w:val="hybridMultilevel"/>
    <w:tmpl w:val="B0CAB628"/>
    <w:lvl w:ilvl="0" w:tplc="5BAAF73A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C8920E7"/>
    <w:multiLevelType w:val="multilevel"/>
    <w:tmpl w:val="153C2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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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2" w15:restartNumberingAfterBreak="0">
    <w:nsid w:val="3FB657BC"/>
    <w:multiLevelType w:val="multilevel"/>
    <w:tmpl w:val="A55E9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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olor w:val="auto"/>
      </w:rPr>
    </w:lvl>
    <w:lvl w:ilvl="5">
      <w:start w:val="1"/>
      <w:numFmt w:val="bullet"/>
      <w:lvlText w:val="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3" w15:restartNumberingAfterBreak="0">
    <w:nsid w:val="43D051DF"/>
    <w:multiLevelType w:val="hybridMultilevel"/>
    <w:tmpl w:val="9AB48C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56A24CB"/>
    <w:multiLevelType w:val="hybridMultilevel"/>
    <w:tmpl w:val="C034FD92"/>
    <w:lvl w:ilvl="0" w:tplc="5BAAF73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9131E38"/>
    <w:multiLevelType w:val="hybridMultilevel"/>
    <w:tmpl w:val="05B2F08C"/>
    <w:lvl w:ilvl="0" w:tplc="5BAAF73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A486349"/>
    <w:multiLevelType w:val="hybridMultilevel"/>
    <w:tmpl w:val="48DA3A0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C1E6D05"/>
    <w:multiLevelType w:val="hybridMultilevel"/>
    <w:tmpl w:val="ECB47054"/>
    <w:lvl w:ilvl="0" w:tplc="FC2CD436">
      <w:start w:val="1"/>
      <w:numFmt w:val="bullet"/>
      <w:lvlText w:val="o"/>
      <w:lvlJc w:val="left"/>
      <w:pPr>
        <w:ind w:left="28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220690D"/>
    <w:multiLevelType w:val="multilevel"/>
    <w:tmpl w:val="CD2A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95C13"/>
    <w:multiLevelType w:val="hybridMultilevel"/>
    <w:tmpl w:val="1A92ABE8"/>
    <w:lvl w:ilvl="0" w:tplc="5BAAF73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86B5ADD"/>
    <w:multiLevelType w:val="multilevel"/>
    <w:tmpl w:val="6B5AC1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B6F7A9B"/>
    <w:multiLevelType w:val="multilevel"/>
    <w:tmpl w:val="63FAE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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  <w:color w:val="auto"/>
      </w:rPr>
    </w:lvl>
    <w:lvl w:ilvl="5">
      <w:start w:val="1"/>
      <w:numFmt w:val="bullet"/>
      <w:lvlText w:val="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2" w15:restartNumberingAfterBreak="0">
    <w:nsid w:val="5F9B0BBF"/>
    <w:multiLevelType w:val="hybridMultilevel"/>
    <w:tmpl w:val="E244F0AE"/>
    <w:lvl w:ilvl="0" w:tplc="FC2CD436">
      <w:start w:val="1"/>
      <w:numFmt w:val="bullet"/>
      <w:lvlText w:val="o"/>
      <w:lvlJc w:val="left"/>
      <w:pPr>
        <w:ind w:left="28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7C4262A"/>
    <w:multiLevelType w:val="hybridMultilevel"/>
    <w:tmpl w:val="1C9AA8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9D55B9A"/>
    <w:multiLevelType w:val="hybridMultilevel"/>
    <w:tmpl w:val="307A046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CD1FE5"/>
    <w:multiLevelType w:val="hybridMultilevel"/>
    <w:tmpl w:val="2EE8D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2643774"/>
    <w:multiLevelType w:val="multilevel"/>
    <w:tmpl w:val="CD78F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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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7" w15:restartNumberingAfterBreak="0">
    <w:nsid w:val="726B4747"/>
    <w:multiLevelType w:val="hybridMultilevel"/>
    <w:tmpl w:val="4F98D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86035"/>
    <w:multiLevelType w:val="hybridMultilevel"/>
    <w:tmpl w:val="E21C0922"/>
    <w:lvl w:ilvl="0" w:tplc="FC2CD436">
      <w:start w:val="1"/>
      <w:numFmt w:val="bullet"/>
      <w:lvlText w:val="o"/>
      <w:lvlJc w:val="left"/>
      <w:pPr>
        <w:ind w:left="28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8B50D43"/>
    <w:multiLevelType w:val="hybridMultilevel"/>
    <w:tmpl w:val="9AB20E4E"/>
    <w:lvl w:ilvl="0" w:tplc="5BAAF73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1" w:tplc="5BAAF73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5BAAF73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5BAAF73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A8B7AAB"/>
    <w:multiLevelType w:val="hybridMultilevel"/>
    <w:tmpl w:val="24068770"/>
    <w:lvl w:ilvl="0" w:tplc="5BAAF73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D8E0A90"/>
    <w:multiLevelType w:val="hybridMultilevel"/>
    <w:tmpl w:val="B116073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36"/>
  </w:num>
  <w:num w:numId="4">
    <w:abstractNumId w:val="10"/>
  </w:num>
  <w:num w:numId="5">
    <w:abstractNumId w:val="30"/>
  </w:num>
  <w:num w:numId="6">
    <w:abstractNumId w:val="41"/>
  </w:num>
  <w:num w:numId="7">
    <w:abstractNumId w:val="14"/>
  </w:num>
  <w:num w:numId="8">
    <w:abstractNumId w:val="6"/>
  </w:num>
  <w:num w:numId="9">
    <w:abstractNumId w:val="1"/>
  </w:num>
  <w:num w:numId="10">
    <w:abstractNumId w:val="35"/>
  </w:num>
  <w:num w:numId="11">
    <w:abstractNumId w:val="26"/>
  </w:num>
  <w:num w:numId="12">
    <w:abstractNumId w:val="34"/>
  </w:num>
  <w:num w:numId="13">
    <w:abstractNumId w:val="22"/>
  </w:num>
  <w:num w:numId="14">
    <w:abstractNumId w:val="39"/>
  </w:num>
  <w:num w:numId="15">
    <w:abstractNumId w:val="31"/>
  </w:num>
  <w:num w:numId="16">
    <w:abstractNumId w:val="0"/>
  </w:num>
  <w:num w:numId="17">
    <w:abstractNumId w:val="29"/>
  </w:num>
  <w:num w:numId="18">
    <w:abstractNumId w:val="12"/>
  </w:num>
  <w:num w:numId="19">
    <w:abstractNumId w:val="40"/>
  </w:num>
  <w:num w:numId="20">
    <w:abstractNumId w:val="33"/>
  </w:num>
  <w:num w:numId="21">
    <w:abstractNumId w:val="23"/>
  </w:num>
  <w:num w:numId="22">
    <w:abstractNumId w:val="7"/>
  </w:num>
  <w:num w:numId="23">
    <w:abstractNumId w:val="24"/>
  </w:num>
  <w:num w:numId="24">
    <w:abstractNumId w:val="2"/>
  </w:num>
  <w:num w:numId="25">
    <w:abstractNumId w:val="13"/>
  </w:num>
  <w:num w:numId="26">
    <w:abstractNumId w:val="4"/>
  </w:num>
  <w:num w:numId="27">
    <w:abstractNumId w:val="11"/>
  </w:num>
  <w:num w:numId="28">
    <w:abstractNumId w:val="5"/>
  </w:num>
  <w:num w:numId="29">
    <w:abstractNumId w:val="38"/>
  </w:num>
  <w:num w:numId="30">
    <w:abstractNumId w:val="27"/>
  </w:num>
  <w:num w:numId="31">
    <w:abstractNumId w:val="8"/>
  </w:num>
  <w:num w:numId="32">
    <w:abstractNumId w:val="20"/>
  </w:num>
  <w:num w:numId="33">
    <w:abstractNumId w:val="19"/>
  </w:num>
  <w:num w:numId="34">
    <w:abstractNumId w:val="18"/>
  </w:num>
  <w:num w:numId="35">
    <w:abstractNumId w:val="25"/>
  </w:num>
  <w:num w:numId="36">
    <w:abstractNumId w:val="32"/>
  </w:num>
  <w:num w:numId="37">
    <w:abstractNumId w:val="28"/>
  </w:num>
  <w:num w:numId="38">
    <w:abstractNumId w:val="15"/>
  </w:num>
  <w:num w:numId="39">
    <w:abstractNumId w:val="9"/>
  </w:num>
  <w:num w:numId="40">
    <w:abstractNumId w:val="37"/>
  </w:num>
  <w:num w:numId="41">
    <w:abstractNumId w:val="21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0s7S0NDUzszC1tDBU0lEKTi0uzszPAykwqQUAqLJ18SwAAAA="/>
  </w:docVars>
  <w:rsids>
    <w:rsidRoot w:val="00436991"/>
    <w:rsid w:val="00001C9D"/>
    <w:rsid w:val="000060EB"/>
    <w:rsid w:val="00011A7A"/>
    <w:rsid w:val="000202CF"/>
    <w:rsid w:val="00023211"/>
    <w:rsid w:val="0002674D"/>
    <w:rsid w:val="00034BA4"/>
    <w:rsid w:val="0004399E"/>
    <w:rsid w:val="000475B9"/>
    <w:rsid w:val="00050EA2"/>
    <w:rsid w:val="00050FBD"/>
    <w:rsid w:val="00052117"/>
    <w:rsid w:val="000539BE"/>
    <w:rsid w:val="00054C7B"/>
    <w:rsid w:val="0005672B"/>
    <w:rsid w:val="00056867"/>
    <w:rsid w:val="0006027D"/>
    <w:rsid w:val="00060A8B"/>
    <w:rsid w:val="0006176E"/>
    <w:rsid w:val="00061DF9"/>
    <w:rsid w:val="00063839"/>
    <w:rsid w:val="00063BD6"/>
    <w:rsid w:val="00066C57"/>
    <w:rsid w:val="00067ADA"/>
    <w:rsid w:val="00071546"/>
    <w:rsid w:val="000748E6"/>
    <w:rsid w:val="00077A99"/>
    <w:rsid w:val="00082C72"/>
    <w:rsid w:val="00082DD8"/>
    <w:rsid w:val="0008349B"/>
    <w:rsid w:val="000842DB"/>
    <w:rsid w:val="00086F59"/>
    <w:rsid w:val="0009010D"/>
    <w:rsid w:val="00090308"/>
    <w:rsid w:val="000904F9"/>
    <w:rsid w:val="0009177A"/>
    <w:rsid w:val="000973D8"/>
    <w:rsid w:val="00097D87"/>
    <w:rsid w:val="00097EC6"/>
    <w:rsid w:val="000A67B4"/>
    <w:rsid w:val="000B7943"/>
    <w:rsid w:val="000D02A8"/>
    <w:rsid w:val="000E0AAE"/>
    <w:rsid w:val="000E26DF"/>
    <w:rsid w:val="000F0725"/>
    <w:rsid w:val="00105806"/>
    <w:rsid w:val="00105B32"/>
    <w:rsid w:val="00116E52"/>
    <w:rsid w:val="00122689"/>
    <w:rsid w:val="00130C7F"/>
    <w:rsid w:val="0013496E"/>
    <w:rsid w:val="00141F6B"/>
    <w:rsid w:val="00146FEF"/>
    <w:rsid w:val="001537EB"/>
    <w:rsid w:val="00154A25"/>
    <w:rsid w:val="00172A8F"/>
    <w:rsid w:val="0017420F"/>
    <w:rsid w:val="00177B3E"/>
    <w:rsid w:val="00184E79"/>
    <w:rsid w:val="00197315"/>
    <w:rsid w:val="001A3217"/>
    <w:rsid w:val="001A4B38"/>
    <w:rsid w:val="001A5B87"/>
    <w:rsid w:val="001B11B9"/>
    <w:rsid w:val="001C1B7F"/>
    <w:rsid w:val="001C3862"/>
    <w:rsid w:val="001C48A5"/>
    <w:rsid w:val="001C4D6C"/>
    <w:rsid w:val="001C7612"/>
    <w:rsid w:val="001D27DE"/>
    <w:rsid w:val="001E6241"/>
    <w:rsid w:val="001F0D0A"/>
    <w:rsid w:val="00202D27"/>
    <w:rsid w:val="00205AB4"/>
    <w:rsid w:val="00210B89"/>
    <w:rsid w:val="00213FD5"/>
    <w:rsid w:val="002238A2"/>
    <w:rsid w:val="002245C7"/>
    <w:rsid w:val="00225807"/>
    <w:rsid w:val="00225A1D"/>
    <w:rsid w:val="0022775E"/>
    <w:rsid w:val="0022779E"/>
    <w:rsid w:val="00237D93"/>
    <w:rsid w:val="00240B3D"/>
    <w:rsid w:val="00244135"/>
    <w:rsid w:val="00244BA7"/>
    <w:rsid w:val="00261C39"/>
    <w:rsid w:val="00271333"/>
    <w:rsid w:val="0027388C"/>
    <w:rsid w:val="002801E7"/>
    <w:rsid w:val="00284A99"/>
    <w:rsid w:val="00287340"/>
    <w:rsid w:val="002979CA"/>
    <w:rsid w:val="002A18D1"/>
    <w:rsid w:val="002A3413"/>
    <w:rsid w:val="002B61D2"/>
    <w:rsid w:val="002C1B3F"/>
    <w:rsid w:val="002C2519"/>
    <w:rsid w:val="002C5E8B"/>
    <w:rsid w:val="002D1106"/>
    <w:rsid w:val="002D68AD"/>
    <w:rsid w:val="002D7AD8"/>
    <w:rsid w:val="002E26C6"/>
    <w:rsid w:val="002E359B"/>
    <w:rsid w:val="002E7702"/>
    <w:rsid w:val="002F29C0"/>
    <w:rsid w:val="002F335D"/>
    <w:rsid w:val="002F4836"/>
    <w:rsid w:val="002F5F8F"/>
    <w:rsid w:val="00302B9E"/>
    <w:rsid w:val="00302EC5"/>
    <w:rsid w:val="00307817"/>
    <w:rsid w:val="00317088"/>
    <w:rsid w:val="00317733"/>
    <w:rsid w:val="0032451B"/>
    <w:rsid w:val="003264F2"/>
    <w:rsid w:val="00336615"/>
    <w:rsid w:val="00337013"/>
    <w:rsid w:val="00340097"/>
    <w:rsid w:val="00340B02"/>
    <w:rsid w:val="00342058"/>
    <w:rsid w:val="00343E3F"/>
    <w:rsid w:val="00347468"/>
    <w:rsid w:val="00350F53"/>
    <w:rsid w:val="003607D0"/>
    <w:rsid w:val="00363A55"/>
    <w:rsid w:val="00365935"/>
    <w:rsid w:val="003668BA"/>
    <w:rsid w:val="00371B07"/>
    <w:rsid w:val="00372E7C"/>
    <w:rsid w:val="00381C06"/>
    <w:rsid w:val="00385CC8"/>
    <w:rsid w:val="00386262"/>
    <w:rsid w:val="0038664E"/>
    <w:rsid w:val="00394FC2"/>
    <w:rsid w:val="003A4DF7"/>
    <w:rsid w:val="003A616D"/>
    <w:rsid w:val="003A761D"/>
    <w:rsid w:val="003B11CA"/>
    <w:rsid w:val="003B23DC"/>
    <w:rsid w:val="003C56CF"/>
    <w:rsid w:val="003D2B6D"/>
    <w:rsid w:val="003F10C5"/>
    <w:rsid w:val="00400EF3"/>
    <w:rsid w:val="0040202E"/>
    <w:rsid w:val="004032AB"/>
    <w:rsid w:val="0043168C"/>
    <w:rsid w:val="004327B1"/>
    <w:rsid w:val="00434348"/>
    <w:rsid w:val="00435D23"/>
    <w:rsid w:val="00436991"/>
    <w:rsid w:val="00443C12"/>
    <w:rsid w:val="00446F47"/>
    <w:rsid w:val="0044738C"/>
    <w:rsid w:val="00447ADB"/>
    <w:rsid w:val="00451639"/>
    <w:rsid w:val="00461277"/>
    <w:rsid w:val="00463595"/>
    <w:rsid w:val="00465A16"/>
    <w:rsid w:val="00475BDA"/>
    <w:rsid w:val="00487DBA"/>
    <w:rsid w:val="00492603"/>
    <w:rsid w:val="00496421"/>
    <w:rsid w:val="00496AFA"/>
    <w:rsid w:val="004A61F2"/>
    <w:rsid w:val="004C1EE9"/>
    <w:rsid w:val="004C2218"/>
    <w:rsid w:val="004C5D0E"/>
    <w:rsid w:val="004C7090"/>
    <w:rsid w:val="004D19CC"/>
    <w:rsid w:val="004D4341"/>
    <w:rsid w:val="004D7553"/>
    <w:rsid w:val="004E04A3"/>
    <w:rsid w:val="004E4D91"/>
    <w:rsid w:val="004F098F"/>
    <w:rsid w:val="004F6600"/>
    <w:rsid w:val="00510C7E"/>
    <w:rsid w:val="00513863"/>
    <w:rsid w:val="00513EBF"/>
    <w:rsid w:val="00514522"/>
    <w:rsid w:val="005170B0"/>
    <w:rsid w:val="00520BF5"/>
    <w:rsid w:val="00520DD5"/>
    <w:rsid w:val="00521B34"/>
    <w:rsid w:val="0052393A"/>
    <w:rsid w:val="00523B96"/>
    <w:rsid w:val="00526A88"/>
    <w:rsid w:val="00527F59"/>
    <w:rsid w:val="005466DB"/>
    <w:rsid w:val="00553F67"/>
    <w:rsid w:val="0056190F"/>
    <w:rsid w:val="00562D07"/>
    <w:rsid w:val="00566BBD"/>
    <w:rsid w:val="00570A87"/>
    <w:rsid w:val="0057174F"/>
    <w:rsid w:val="00572B56"/>
    <w:rsid w:val="00576BF3"/>
    <w:rsid w:val="0058125C"/>
    <w:rsid w:val="005879D8"/>
    <w:rsid w:val="00591C1D"/>
    <w:rsid w:val="00597386"/>
    <w:rsid w:val="005A4FDE"/>
    <w:rsid w:val="005B0908"/>
    <w:rsid w:val="005B64B0"/>
    <w:rsid w:val="005B7FCB"/>
    <w:rsid w:val="005D15EF"/>
    <w:rsid w:val="005D1FEC"/>
    <w:rsid w:val="005E200C"/>
    <w:rsid w:val="005E3AAC"/>
    <w:rsid w:val="005E71A6"/>
    <w:rsid w:val="005F0EAF"/>
    <w:rsid w:val="005F66D2"/>
    <w:rsid w:val="005F6D90"/>
    <w:rsid w:val="005F7A85"/>
    <w:rsid w:val="006031BB"/>
    <w:rsid w:val="00605D97"/>
    <w:rsid w:val="00611CE3"/>
    <w:rsid w:val="00612870"/>
    <w:rsid w:val="00614AE4"/>
    <w:rsid w:val="0062751D"/>
    <w:rsid w:val="006321AC"/>
    <w:rsid w:val="0063666A"/>
    <w:rsid w:val="00647E70"/>
    <w:rsid w:val="006550CB"/>
    <w:rsid w:val="00672068"/>
    <w:rsid w:val="00673784"/>
    <w:rsid w:val="00673A57"/>
    <w:rsid w:val="00673F7D"/>
    <w:rsid w:val="00676177"/>
    <w:rsid w:val="00687576"/>
    <w:rsid w:val="006964E9"/>
    <w:rsid w:val="006A0016"/>
    <w:rsid w:val="006A2563"/>
    <w:rsid w:val="006A2820"/>
    <w:rsid w:val="006A587D"/>
    <w:rsid w:val="006B5748"/>
    <w:rsid w:val="006C2A15"/>
    <w:rsid w:val="006C6C1D"/>
    <w:rsid w:val="006C72F7"/>
    <w:rsid w:val="006D14D6"/>
    <w:rsid w:val="006E4671"/>
    <w:rsid w:val="006F1BAD"/>
    <w:rsid w:val="007066CF"/>
    <w:rsid w:val="00713A6A"/>
    <w:rsid w:val="00722BDA"/>
    <w:rsid w:val="0073102C"/>
    <w:rsid w:val="00732FB9"/>
    <w:rsid w:val="007333B0"/>
    <w:rsid w:val="007349E3"/>
    <w:rsid w:val="00734B90"/>
    <w:rsid w:val="00737463"/>
    <w:rsid w:val="007377BC"/>
    <w:rsid w:val="0075002D"/>
    <w:rsid w:val="00751DDC"/>
    <w:rsid w:val="00754FA5"/>
    <w:rsid w:val="007710E5"/>
    <w:rsid w:val="00771C24"/>
    <w:rsid w:val="00774A9E"/>
    <w:rsid w:val="0077782F"/>
    <w:rsid w:val="00787F7D"/>
    <w:rsid w:val="00791833"/>
    <w:rsid w:val="00791FB2"/>
    <w:rsid w:val="007935AF"/>
    <w:rsid w:val="00793DA6"/>
    <w:rsid w:val="007A1EE6"/>
    <w:rsid w:val="007A5A3B"/>
    <w:rsid w:val="007A78A1"/>
    <w:rsid w:val="007B1966"/>
    <w:rsid w:val="007B37DE"/>
    <w:rsid w:val="007B4869"/>
    <w:rsid w:val="007B4F39"/>
    <w:rsid w:val="007B6CAF"/>
    <w:rsid w:val="007C1F3B"/>
    <w:rsid w:val="007C3362"/>
    <w:rsid w:val="007C405C"/>
    <w:rsid w:val="007C65C1"/>
    <w:rsid w:val="007D6390"/>
    <w:rsid w:val="007E048E"/>
    <w:rsid w:val="007E1011"/>
    <w:rsid w:val="007E1D74"/>
    <w:rsid w:val="007E1EA5"/>
    <w:rsid w:val="007F13FD"/>
    <w:rsid w:val="008006A4"/>
    <w:rsid w:val="00804C21"/>
    <w:rsid w:val="0081273C"/>
    <w:rsid w:val="008151A9"/>
    <w:rsid w:val="00826EA8"/>
    <w:rsid w:val="00831D83"/>
    <w:rsid w:val="00833BF8"/>
    <w:rsid w:val="00835EF4"/>
    <w:rsid w:val="008434EF"/>
    <w:rsid w:val="00851056"/>
    <w:rsid w:val="00854229"/>
    <w:rsid w:val="00854C4B"/>
    <w:rsid w:val="008600D2"/>
    <w:rsid w:val="00862B61"/>
    <w:rsid w:val="008678C7"/>
    <w:rsid w:val="00871408"/>
    <w:rsid w:val="00873782"/>
    <w:rsid w:val="00873F96"/>
    <w:rsid w:val="00883FCE"/>
    <w:rsid w:val="008855D4"/>
    <w:rsid w:val="00886C6F"/>
    <w:rsid w:val="00892F06"/>
    <w:rsid w:val="00894485"/>
    <w:rsid w:val="008B3B66"/>
    <w:rsid w:val="008B40C5"/>
    <w:rsid w:val="008B673E"/>
    <w:rsid w:val="008B7ECB"/>
    <w:rsid w:val="008D224A"/>
    <w:rsid w:val="008D744C"/>
    <w:rsid w:val="008E01C5"/>
    <w:rsid w:val="008E0F0E"/>
    <w:rsid w:val="008E605F"/>
    <w:rsid w:val="008F5E0E"/>
    <w:rsid w:val="0090267F"/>
    <w:rsid w:val="009045C7"/>
    <w:rsid w:val="00904CA1"/>
    <w:rsid w:val="0090583F"/>
    <w:rsid w:val="00913400"/>
    <w:rsid w:val="00915F7E"/>
    <w:rsid w:val="00921084"/>
    <w:rsid w:val="00922A76"/>
    <w:rsid w:val="0093372E"/>
    <w:rsid w:val="009403CF"/>
    <w:rsid w:val="00941887"/>
    <w:rsid w:val="0094242E"/>
    <w:rsid w:val="0094353E"/>
    <w:rsid w:val="00943C4B"/>
    <w:rsid w:val="00946D28"/>
    <w:rsid w:val="00947ED4"/>
    <w:rsid w:val="009504B7"/>
    <w:rsid w:val="00955E0D"/>
    <w:rsid w:val="00960BBC"/>
    <w:rsid w:val="0096552E"/>
    <w:rsid w:val="0096590E"/>
    <w:rsid w:val="009667AD"/>
    <w:rsid w:val="00973ED6"/>
    <w:rsid w:val="00975A9E"/>
    <w:rsid w:val="00981699"/>
    <w:rsid w:val="00987713"/>
    <w:rsid w:val="0099041D"/>
    <w:rsid w:val="00993BD0"/>
    <w:rsid w:val="00993FD0"/>
    <w:rsid w:val="00994A4E"/>
    <w:rsid w:val="009A1604"/>
    <w:rsid w:val="009A2D91"/>
    <w:rsid w:val="009A4FC0"/>
    <w:rsid w:val="009A576C"/>
    <w:rsid w:val="009A6B87"/>
    <w:rsid w:val="009A746B"/>
    <w:rsid w:val="009B7835"/>
    <w:rsid w:val="009C501E"/>
    <w:rsid w:val="009C5061"/>
    <w:rsid w:val="009D0368"/>
    <w:rsid w:val="009D0D38"/>
    <w:rsid w:val="009E063D"/>
    <w:rsid w:val="009E152D"/>
    <w:rsid w:val="009E354E"/>
    <w:rsid w:val="009E3A88"/>
    <w:rsid w:val="009E4833"/>
    <w:rsid w:val="009E63A9"/>
    <w:rsid w:val="009E6E29"/>
    <w:rsid w:val="009F3BBB"/>
    <w:rsid w:val="009F544E"/>
    <w:rsid w:val="009F7E49"/>
    <w:rsid w:val="009F7E79"/>
    <w:rsid w:val="00A049AF"/>
    <w:rsid w:val="00A11DAE"/>
    <w:rsid w:val="00A151CC"/>
    <w:rsid w:val="00A15E5D"/>
    <w:rsid w:val="00A26359"/>
    <w:rsid w:val="00A32E6E"/>
    <w:rsid w:val="00A35A04"/>
    <w:rsid w:val="00A361E4"/>
    <w:rsid w:val="00A53D4C"/>
    <w:rsid w:val="00A552DB"/>
    <w:rsid w:val="00A627DA"/>
    <w:rsid w:val="00A64D87"/>
    <w:rsid w:val="00A66834"/>
    <w:rsid w:val="00A66DBC"/>
    <w:rsid w:val="00A70A5E"/>
    <w:rsid w:val="00A9340B"/>
    <w:rsid w:val="00AA2C1F"/>
    <w:rsid w:val="00AA35FC"/>
    <w:rsid w:val="00AA7A5D"/>
    <w:rsid w:val="00AA7FC6"/>
    <w:rsid w:val="00AB7044"/>
    <w:rsid w:val="00AB7CEE"/>
    <w:rsid w:val="00AC195C"/>
    <w:rsid w:val="00AD3465"/>
    <w:rsid w:val="00AD756B"/>
    <w:rsid w:val="00AD7A91"/>
    <w:rsid w:val="00AE5B61"/>
    <w:rsid w:val="00AE764D"/>
    <w:rsid w:val="00AF5861"/>
    <w:rsid w:val="00AF5FE6"/>
    <w:rsid w:val="00B057F3"/>
    <w:rsid w:val="00B07DB0"/>
    <w:rsid w:val="00B15185"/>
    <w:rsid w:val="00B157AF"/>
    <w:rsid w:val="00B23243"/>
    <w:rsid w:val="00B238BA"/>
    <w:rsid w:val="00B26628"/>
    <w:rsid w:val="00B31C9A"/>
    <w:rsid w:val="00B35794"/>
    <w:rsid w:val="00B420DA"/>
    <w:rsid w:val="00B45364"/>
    <w:rsid w:val="00B6198B"/>
    <w:rsid w:val="00B62A1E"/>
    <w:rsid w:val="00B71737"/>
    <w:rsid w:val="00B730F0"/>
    <w:rsid w:val="00B80858"/>
    <w:rsid w:val="00B8147D"/>
    <w:rsid w:val="00B851E9"/>
    <w:rsid w:val="00BA3478"/>
    <w:rsid w:val="00BB1791"/>
    <w:rsid w:val="00BB4638"/>
    <w:rsid w:val="00BB4F5A"/>
    <w:rsid w:val="00BC07DC"/>
    <w:rsid w:val="00BC19E7"/>
    <w:rsid w:val="00BC4E89"/>
    <w:rsid w:val="00BD1B53"/>
    <w:rsid w:val="00BF401A"/>
    <w:rsid w:val="00C00C22"/>
    <w:rsid w:val="00C02E2A"/>
    <w:rsid w:val="00C06DA8"/>
    <w:rsid w:val="00C105E0"/>
    <w:rsid w:val="00C2563E"/>
    <w:rsid w:val="00C25CA0"/>
    <w:rsid w:val="00C31FEF"/>
    <w:rsid w:val="00C365F7"/>
    <w:rsid w:val="00C36FCD"/>
    <w:rsid w:val="00C371DC"/>
    <w:rsid w:val="00C509B1"/>
    <w:rsid w:val="00C54422"/>
    <w:rsid w:val="00C55DC5"/>
    <w:rsid w:val="00C7513E"/>
    <w:rsid w:val="00C85550"/>
    <w:rsid w:val="00C9383D"/>
    <w:rsid w:val="00C94D14"/>
    <w:rsid w:val="00C9515A"/>
    <w:rsid w:val="00C97C3B"/>
    <w:rsid w:val="00CA6554"/>
    <w:rsid w:val="00CB6D62"/>
    <w:rsid w:val="00CB77FE"/>
    <w:rsid w:val="00CC64F8"/>
    <w:rsid w:val="00CD2177"/>
    <w:rsid w:val="00CD38E9"/>
    <w:rsid w:val="00CD7B11"/>
    <w:rsid w:val="00CE5EDA"/>
    <w:rsid w:val="00CF7DAA"/>
    <w:rsid w:val="00D020D2"/>
    <w:rsid w:val="00D03C1C"/>
    <w:rsid w:val="00D113F3"/>
    <w:rsid w:val="00D1653C"/>
    <w:rsid w:val="00D212CD"/>
    <w:rsid w:val="00D24375"/>
    <w:rsid w:val="00D24576"/>
    <w:rsid w:val="00D31642"/>
    <w:rsid w:val="00D32FDB"/>
    <w:rsid w:val="00D33A62"/>
    <w:rsid w:val="00D33E0A"/>
    <w:rsid w:val="00D35FE5"/>
    <w:rsid w:val="00D42F3C"/>
    <w:rsid w:val="00D4445F"/>
    <w:rsid w:val="00D4557E"/>
    <w:rsid w:val="00D45CEB"/>
    <w:rsid w:val="00D473C6"/>
    <w:rsid w:val="00D5062D"/>
    <w:rsid w:val="00D5143F"/>
    <w:rsid w:val="00D51531"/>
    <w:rsid w:val="00D5348D"/>
    <w:rsid w:val="00D54EA7"/>
    <w:rsid w:val="00D567D4"/>
    <w:rsid w:val="00D6128B"/>
    <w:rsid w:val="00D63713"/>
    <w:rsid w:val="00D6793F"/>
    <w:rsid w:val="00D67FD3"/>
    <w:rsid w:val="00D708A0"/>
    <w:rsid w:val="00D755E8"/>
    <w:rsid w:val="00D76A3B"/>
    <w:rsid w:val="00D81D2A"/>
    <w:rsid w:val="00D8504D"/>
    <w:rsid w:val="00D90C03"/>
    <w:rsid w:val="00D935E1"/>
    <w:rsid w:val="00D952EF"/>
    <w:rsid w:val="00DA4C0F"/>
    <w:rsid w:val="00DB4E7B"/>
    <w:rsid w:val="00DB705D"/>
    <w:rsid w:val="00DC166B"/>
    <w:rsid w:val="00DC2A67"/>
    <w:rsid w:val="00DC2F11"/>
    <w:rsid w:val="00DC59F3"/>
    <w:rsid w:val="00DC5B2B"/>
    <w:rsid w:val="00DC5D88"/>
    <w:rsid w:val="00DC645B"/>
    <w:rsid w:val="00DD10D9"/>
    <w:rsid w:val="00DD76F3"/>
    <w:rsid w:val="00DD79A0"/>
    <w:rsid w:val="00DE3388"/>
    <w:rsid w:val="00DE3EF1"/>
    <w:rsid w:val="00E00BF5"/>
    <w:rsid w:val="00E0192A"/>
    <w:rsid w:val="00E11ECA"/>
    <w:rsid w:val="00E13BDB"/>
    <w:rsid w:val="00E13FC3"/>
    <w:rsid w:val="00E157DE"/>
    <w:rsid w:val="00E157EF"/>
    <w:rsid w:val="00E15ED4"/>
    <w:rsid w:val="00E171C3"/>
    <w:rsid w:val="00E24082"/>
    <w:rsid w:val="00E2765F"/>
    <w:rsid w:val="00E31225"/>
    <w:rsid w:val="00E318E3"/>
    <w:rsid w:val="00E43AA4"/>
    <w:rsid w:val="00E44036"/>
    <w:rsid w:val="00E44E50"/>
    <w:rsid w:val="00E51878"/>
    <w:rsid w:val="00E57C65"/>
    <w:rsid w:val="00E641B4"/>
    <w:rsid w:val="00E67329"/>
    <w:rsid w:val="00E67BC5"/>
    <w:rsid w:val="00E77FB6"/>
    <w:rsid w:val="00E814D2"/>
    <w:rsid w:val="00E84FD1"/>
    <w:rsid w:val="00E95F6F"/>
    <w:rsid w:val="00E96555"/>
    <w:rsid w:val="00EA5E62"/>
    <w:rsid w:val="00EA60E2"/>
    <w:rsid w:val="00EA6541"/>
    <w:rsid w:val="00EA6CE4"/>
    <w:rsid w:val="00EB3C9F"/>
    <w:rsid w:val="00EB3D10"/>
    <w:rsid w:val="00EC60A2"/>
    <w:rsid w:val="00ED5916"/>
    <w:rsid w:val="00ED7603"/>
    <w:rsid w:val="00EE455F"/>
    <w:rsid w:val="00EE5DC9"/>
    <w:rsid w:val="00EE7014"/>
    <w:rsid w:val="00EF3478"/>
    <w:rsid w:val="00EF6FA6"/>
    <w:rsid w:val="00F07F73"/>
    <w:rsid w:val="00F10474"/>
    <w:rsid w:val="00F10512"/>
    <w:rsid w:val="00F1312C"/>
    <w:rsid w:val="00F15E30"/>
    <w:rsid w:val="00F17187"/>
    <w:rsid w:val="00F21D1A"/>
    <w:rsid w:val="00F238ED"/>
    <w:rsid w:val="00F315C4"/>
    <w:rsid w:val="00F409B8"/>
    <w:rsid w:val="00F43977"/>
    <w:rsid w:val="00F4786B"/>
    <w:rsid w:val="00F47FA5"/>
    <w:rsid w:val="00F50245"/>
    <w:rsid w:val="00F51FF6"/>
    <w:rsid w:val="00F57996"/>
    <w:rsid w:val="00F6078E"/>
    <w:rsid w:val="00F66EFB"/>
    <w:rsid w:val="00F70219"/>
    <w:rsid w:val="00F73CB6"/>
    <w:rsid w:val="00F83B73"/>
    <w:rsid w:val="00F90E2E"/>
    <w:rsid w:val="00F97A85"/>
    <w:rsid w:val="00FA07AA"/>
    <w:rsid w:val="00FA0C9F"/>
    <w:rsid w:val="00FA5C8B"/>
    <w:rsid w:val="00FB5192"/>
    <w:rsid w:val="00FC66FA"/>
    <w:rsid w:val="00FD22AF"/>
    <w:rsid w:val="00FD6542"/>
    <w:rsid w:val="00FD7ADC"/>
    <w:rsid w:val="00FE31B5"/>
    <w:rsid w:val="00FE32A9"/>
    <w:rsid w:val="00FF59C0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F6EF9"/>
  <w15:chartTrackingRefBased/>
  <w15:docId w15:val="{E8C801A2-FC42-451E-9213-185D7380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1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A4FDE"/>
    <w:pPr>
      <w:keepNext/>
      <w:keepLines/>
      <w:spacing w:after="217"/>
      <w:ind w:left="370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1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2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0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E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E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E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E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6027D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C65C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A4FDE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customStyle="1" w:styleId="SECTIONHEADING">
    <w:name w:val="!SECTION HEADING"/>
    <w:qFormat/>
    <w:rsid w:val="006C6C1D"/>
    <w:pPr>
      <w:pBdr>
        <w:top w:val="single" w:sz="4" w:space="9" w:color="auto"/>
        <w:left w:val="single" w:sz="4" w:space="4" w:color="auto"/>
        <w:bottom w:val="single" w:sz="4" w:space="9" w:color="auto"/>
        <w:right w:val="single" w:sz="4" w:space="4" w:color="auto"/>
      </w:pBdr>
      <w:shd w:val="clear" w:color="auto" w:fill="D9D9D9"/>
      <w:spacing w:after="360" w:line="240" w:lineRule="auto"/>
      <w:ind w:left="144" w:right="144"/>
      <w:jc w:val="center"/>
      <w:outlineLvl w:val="0"/>
    </w:pPr>
    <w:rPr>
      <w:rFonts w:ascii="Arial" w:eastAsia="Times New Roman" w:hAnsi="Arial" w:cs="Arial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6C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4D7553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uiPriority w:val="59"/>
    <w:rsid w:val="00BC0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text">
    <w:name w:val="!Intro text"/>
    <w:basedOn w:val="BodyTextIndent"/>
    <w:link w:val="IntrotextChar"/>
    <w:qFormat/>
    <w:rsid w:val="00E96555"/>
    <w:pPr>
      <w:spacing w:before="120" w:line="240" w:lineRule="auto"/>
      <w:ind w:left="0"/>
    </w:pPr>
    <w:rPr>
      <w:rFonts w:ascii="Arial" w:eastAsia="Times New Roman" w:hAnsi="Arial" w:cs="Arial"/>
      <w:b/>
      <w:bCs/>
      <w:noProof/>
      <w:sz w:val="20"/>
      <w:szCs w:val="20"/>
    </w:rPr>
  </w:style>
  <w:style w:type="character" w:customStyle="1" w:styleId="IntrotextChar">
    <w:name w:val="!Intro text Char"/>
    <w:basedOn w:val="BodyTextIndentChar"/>
    <w:link w:val="Introtext"/>
    <w:rsid w:val="00E96555"/>
    <w:rPr>
      <w:rFonts w:ascii="Arial" w:eastAsia="Times New Roman" w:hAnsi="Arial" w:cs="Arial"/>
      <w:b/>
      <w:bCs/>
      <w:noProof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9655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96555"/>
  </w:style>
  <w:style w:type="paragraph" w:customStyle="1" w:styleId="Spacebetweenqs">
    <w:name w:val="Space between qs"/>
    <w:basedOn w:val="Normal"/>
    <w:qFormat/>
    <w:rsid w:val="00D5143F"/>
    <w:pPr>
      <w:spacing w:before="120" w:after="120" w:line="240" w:lineRule="auto"/>
      <w:ind w:left="-360"/>
      <w:jc w:val="both"/>
    </w:pPr>
    <w:rPr>
      <w:rFonts w:ascii="Arial" w:eastAsia="Times New Roman" w:hAnsi="Arial" w:cs="Arial"/>
      <w:noProof/>
    </w:rPr>
  </w:style>
  <w:style w:type="paragraph" w:customStyle="1" w:styleId="textwithline">
    <w:name w:val="text with line"/>
    <w:basedOn w:val="BodyTextIndent3"/>
    <w:link w:val="textwithlineChar"/>
    <w:qFormat/>
    <w:rsid w:val="00D5143F"/>
    <w:pPr>
      <w:tabs>
        <w:tab w:val="left" w:leader="underscore" w:pos="10080"/>
      </w:tabs>
      <w:spacing w:before="360" w:after="240" w:line="240" w:lineRule="auto"/>
      <w:ind w:left="720"/>
    </w:pPr>
    <w:rPr>
      <w:rFonts w:ascii="Arial" w:eastAsia="Times New Roman" w:hAnsi="Arial" w:cs="Arial"/>
      <w:sz w:val="20"/>
      <w:szCs w:val="20"/>
    </w:rPr>
  </w:style>
  <w:style w:type="character" w:customStyle="1" w:styleId="textwithlineChar">
    <w:name w:val="text with line Char"/>
    <w:basedOn w:val="BodyTextIndent3Char"/>
    <w:link w:val="textwithline"/>
    <w:rsid w:val="00D5143F"/>
    <w:rPr>
      <w:rFonts w:ascii="Arial" w:eastAsia="Times New Roman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5143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5143F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6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FCD"/>
  </w:style>
  <w:style w:type="paragraph" w:styleId="Footer">
    <w:name w:val="footer"/>
    <w:basedOn w:val="Normal"/>
    <w:link w:val="FooterChar"/>
    <w:uiPriority w:val="99"/>
    <w:unhideWhenUsed/>
    <w:rsid w:val="00C36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FCD"/>
  </w:style>
  <w:style w:type="paragraph" w:customStyle="1" w:styleId="SurveyTitleFirstLine">
    <w:name w:val="Survey Title First Line"/>
    <w:basedOn w:val="Normal"/>
    <w:qFormat/>
    <w:rsid w:val="00D54EA7"/>
    <w:pPr>
      <w:spacing w:before="5160" w:after="0" w:line="240" w:lineRule="auto"/>
      <w:jc w:val="center"/>
    </w:pPr>
    <w:rPr>
      <w:rFonts w:ascii="Arial Black" w:eastAsia="Times New Roman" w:hAnsi="Arial Black" w:cs="Arial"/>
      <w:b/>
      <w:noProof/>
      <w:sz w:val="36"/>
      <w:szCs w:val="36"/>
    </w:rPr>
  </w:style>
  <w:style w:type="paragraph" w:customStyle="1" w:styleId="SurveyTitleSecondline">
    <w:name w:val="Survey Title Second line"/>
    <w:basedOn w:val="SurveyTitleFirstLine"/>
    <w:qFormat/>
    <w:rsid w:val="00D54EA7"/>
    <w:pPr>
      <w:spacing w:before="240"/>
    </w:pPr>
    <w:rPr>
      <w:sz w:val="32"/>
      <w:szCs w:val="32"/>
    </w:rPr>
  </w:style>
  <w:style w:type="paragraph" w:customStyle="1" w:styleId="Clientname">
    <w:name w:val="Client name"/>
    <w:basedOn w:val="Normal"/>
    <w:qFormat/>
    <w:rsid w:val="00D54EA7"/>
    <w:pPr>
      <w:spacing w:before="360" w:after="0" w:line="240" w:lineRule="auto"/>
      <w:jc w:val="center"/>
    </w:pPr>
    <w:rPr>
      <w:rFonts w:ascii="Arial" w:eastAsia="Times New Roman" w:hAnsi="Arial" w:cs="Arial"/>
      <w:b/>
      <w:noProof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171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1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8B3B6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3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SDAFoods@2mresearch.com" TargetMode="Externa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cid:image001.png@01D50F02.DD828F5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D541C12736A499FA05A26714FF682" ma:contentTypeVersion="6" ma:contentTypeDescription="Create a new document." ma:contentTypeScope="" ma:versionID="bac4bf43659e24d4d6820d46faf82acb">
  <xsd:schema xmlns:xsd="http://www.w3.org/2001/XMLSchema" xmlns:xs="http://www.w3.org/2001/XMLSchema" xmlns:p="http://schemas.microsoft.com/office/2006/metadata/properties" xmlns:ns2="8a9d3f5f-dbaf-4451-93e2-1a21ef412670" xmlns:ns3="4e214cab-865f-46ec-9216-e89bf2086554" targetNamespace="http://schemas.microsoft.com/office/2006/metadata/properties" ma:root="true" ma:fieldsID="0834f65fbab1362533845325b5114f68" ns2:_="" ns3:_="">
    <xsd:import namespace="8a9d3f5f-dbaf-4451-93e2-1a21ef412670"/>
    <xsd:import namespace="4e214cab-865f-46ec-9216-e89bf2086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d3f5f-dbaf-4451-93e2-1a21ef412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14cab-865f-46ec-9216-e89bf2086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D71B3-913B-48F0-BDF8-CE13A81EA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d3f5f-dbaf-4451-93e2-1a21ef412670"/>
    <ds:schemaRef ds:uri="4e214cab-865f-46ec-9216-e89bf2086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B3E17D-900F-4140-A073-C95600B1A2DF}">
  <ds:schemaRefs>
    <ds:schemaRef ds:uri="http://schemas.openxmlformats.org/package/2006/metadata/core-properties"/>
    <ds:schemaRef ds:uri="4e214cab-865f-46ec-9216-e89bf2086554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8a9d3f5f-dbaf-4451-93e2-1a21ef412670"/>
    <ds:schemaRef ds:uri="http://purl.org/dc/dcmitype/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925DB33-EAAC-4F98-BBFC-837A50426C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B30D4D-95EB-472F-B2E9-D37D84FF1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2130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14243</CharactersWithSpaces>
  <SharedDoc>false</SharedDoc>
  <HLinks>
    <vt:vector size="24" baseType="variant">
      <vt:variant>
        <vt:i4>7929863</vt:i4>
      </vt:variant>
      <vt:variant>
        <vt:i4>0</vt:i4>
      </vt:variant>
      <vt:variant>
        <vt:i4>0</vt:i4>
      </vt:variant>
      <vt:variant>
        <vt:i4>5</vt:i4>
      </vt:variant>
      <vt:variant>
        <vt:lpwstr>mailto:USDAFoods@2mresearch.com</vt:lpwstr>
      </vt:variant>
      <vt:variant>
        <vt:lpwstr/>
      </vt:variant>
      <vt:variant>
        <vt:i4>1572963</vt:i4>
      </vt:variant>
      <vt:variant>
        <vt:i4>6</vt:i4>
      </vt:variant>
      <vt:variant>
        <vt:i4>0</vt:i4>
      </vt:variant>
      <vt:variant>
        <vt:i4>5</vt:i4>
      </vt:variant>
      <vt:variant>
        <vt:lpwstr>mailto:mlatter@2mresearch.com</vt:lpwstr>
      </vt:variant>
      <vt:variant>
        <vt:lpwstr/>
      </vt:variant>
      <vt:variant>
        <vt:i4>4063323</vt:i4>
      </vt:variant>
      <vt:variant>
        <vt:i4>3</vt:i4>
      </vt:variant>
      <vt:variant>
        <vt:i4>0</vt:i4>
      </vt:variant>
      <vt:variant>
        <vt:i4>5</vt:i4>
      </vt:variant>
      <vt:variant>
        <vt:lpwstr>mailto:mdavis@2mresearch.com</vt:lpwstr>
      </vt:variant>
      <vt:variant>
        <vt:lpwstr/>
      </vt:variant>
      <vt:variant>
        <vt:i4>5636129</vt:i4>
      </vt:variant>
      <vt:variant>
        <vt:i4>0</vt:i4>
      </vt:variant>
      <vt:variant>
        <vt:i4>0</vt:i4>
      </vt:variant>
      <vt:variant>
        <vt:i4>5</vt:i4>
      </vt:variant>
      <vt:variant>
        <vt:lpwstr>mailto:mkimathi@2mresearch.com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Chaifetz, Ashley - FNS</dc:creator>
  <cp:keywords/>
  <dc:description/>
  <cp:lastModifiedBy>Bush, Alexander - FNS</cp:lastModifiedBy>
  <cp:revision>3</cp:revision>
  <cp:lastPrinted>2019-09-17T17:30:00Z</cp:lastPrinted>
  <dcterms:created xsi:type="dcterms:W3CDTF">2020-06-29T13:24:00Z</dcterms:created>
  <dcterms:modified xsi:type="dcterms:W3CDTF">2020-07-01T22:03:00Z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0x0101001D8D541C12736A499FA05A26714FF682</vt:lpwstr>
  </property>
</Properties>
</file>