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72BA1932" w:rsidR="00214DC9" w:rsidRPr="00F86AD6" w:rsidRDefault="004449A4" w:rsidP="00F86AD6">
      <w:pPr>
        <w:spacing w:after="0"/>
        <w:jc w:val="center"/>
        <w:rPr>
          <w:rFonts w:ascii="Times New Roman" w:hAnsi="Times New Roman" w:cs="Times New Roman"/>
          <w:b/>
          <w:sz w:val="40"/>
          <w:szCs w:val="40"/>
        </w:rPr>
      </w:pPr>
      <w:bookmarkStart w:id="0" w:name="_GoBack"/>
      <w:bookmarkEnd w:id="0"/>
      <w:r w:rsidRPr="00F86AD6">
        <w:rPr>
          <w:rFonts w:ascii="Times New Roman" w:hAnsi="Times New Roman" w:cs="Times New Roman"/>
          <w:b/>
          <w:sz w:val="40"/>
          <w:szCs w:val="40"/>
        </w:rPr>
        <w:t xml:space="preserve">Appendix IV: </w:t>
      </w:r>
      <w:r w:rsidR="00A27979" w:rsidRPr="00F86AD6">
        <w:rPr>
          <w:rFonts w:ascii="Times New Roman" w:hAnsi="Times New Roman" w:cs="Times New Roman"/>
          <w:b/>
          <w:sz w:val="40"/>
          <w:szCs w:val="40"/>
        </w:rPr>
        <w:t>PAS Inquiry System</w:t>
      </w:r>
    </w:p>
    <w:p w14:paraId="7AD93631" w14:textId="70467AF7" w:rsidR="00214DC9" w:rsidRPr="00F86AD6" w:rsidRDefault="00A27979" w:rsidP="00F86AD6">
      <w:pPr>
        <w:spacing w:after="0"/>
        <w:jc w:val="center"/>
        <w:rPr>
          <w:rFonts w:ascii="Times New Roman" w:hAnsi="Times New Roman" w:cs="Times New Roman"/>
          <w:b/>
          <w:sz w:val="28"/>
          <w:szCs w:val="28"/>
        </w:rPr>
      </w:pPr>
      <w:r w:rsidRPr="00F86AD6">
        <w:rPr>
          <w:rFonts w:ascii="Times New Roman" w:hAnsi="Times New Roman" w:cs="Times New Roman"/>
          <w:b/>
          <w:sz w:val="28"/>
          <w:szCs w:val="28"/>
        </w:rPr>
        <w:t xml:space="preserve">Feedback </w:t>
      </w:r>
      <w:r w:rsidR="007058B7" w:rsidRPr="00F86AD6">
        <w:rPr>
          <w:rFonts w:ascii="Times New Roman" w:hAnsi="Times New Roman" w:cs="Times New Roman"/>
          <w:b/>
          <w:sz w:val="28"/>
          <w:szCs w:val="28"/>
        </w:rPr>
        <w:t>Survey</w:t>
      </w:r>
    </w:p>
    <w:p w14:paraId="069C0F16" w14:textId="77777777" w:rsidR="00F86AD6" w:rsidRPr="00A2028E" w:rsidRDefault="00F86AD6" w:rsidP="00F86AD6">
      <w:pPr>
        <w:spacing w:after="0" w:line="240" w:lineRule="auto"/>
        <w:rPr>
          <w:rFonts w:ascii="Times New Roman" w:hAnsi="Times New Roman" w:cs="Times New Roman"/>
        </w:rPr>
      </w:pPr>
    </w:p>
    <w:p w14:paraId="4E1D58A4" w14:textId="687FB6FE"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b/>
          <w:color w:val="0070C0"/>
        </w:rPr>
        <w:t>PRA</w:t>
      </w:r>
      <w:r w:rsidRPr="00A2028E">
        <w:rPr>
          <w:rFonts w:ascii="Times New Roman" w:hAnsi="Times New Roman" w:cs="Times New Roman"/>
        </w:rPr>
        <w:t xml:space="preserve"> </w:t>
      </w:r>
      <w:r w:rsidRPr="00A2028E">
        <w:rPr>
          <w:rFonts w:ascii="Times New Roman" w:hAnsi="Times New Roman" w:cs="Times New Roman"/>
          <w:b/>
          <w:color w:val="0070C0"/>
        </w:rPr>
        <w:t>Statement</w:t>
      </w:r>
    </w:p>
    <w:p w14:paraId="13C780A5" w14:textId="3D04C044" w:rsidR="00214DC9" w:rsidRPr="00A2028E" w:rsidRDefault="004449A4" w:rsidP="00F86AD6">
      <w:pPr>
        <w:spacing w:after="0" w:line="240" w:lineRule="auto"/>
        <w:rPr>
          <w:rFonts w:ascii="Times New Roman" w:hAnsi="Times New Roman" w:cs="Times New Roman"/>
        </w:rPr>
      </w:pPr>
      <w:r w:rsidRPr="00A2028E">
        <w:rPr>
          <w:rFonts w:ascii="Times New Roman" w:hAnsi="Times New Roman" w:cs="Times New Roman"/>
        </w:rPr>
        <w:t xml:space="preserve">OMB </w:t>
      </w:r>
      <w:r w:rsidR="00214DC9" w:rsidRPr="00A2028E">
        <w:rPr>
          <w:rFonts w:ascii="Times New Roman" w:hAnsi="Times New Roman" w:cs="Times New Roman"/>
        </w:rPr>
        <w:t>Control No. 0910</w:t>
      </w:r>
      <w:r w:rsidRPr="00A2028E">
        <w:rPr>
          <w:rFonts w:ascii="Times New Roman" w:hAnsi="Times New Roman" w:cs="Times New Roman"/>
        </w:rPr>
        <w:t>-</w:t>
      </w:r>
      <w:r w:rsidR="00D30F06">
        <w:rPr>
          <w:rFonts w:ascii="Times New Roman" w:hAnsi="Times New Roman" w:cs="Times New Roman"/>
        </w:rPr>
        <w:t>06</w:t>
      </w:r>
      <w:r w:rsidR="00214DC9" w:rsidRPr="00A2028E">
        <w:rPr>
          <w:rFonts w:ascii="Times New Roman" w:hAnsi="Times New Roman" w:cs="Times New Roman"/>
        </w:rPr>
        <w:t>97</w:t>
      </w:r>
    </w:p>
    <w:p w14:paraId="679EFA74" w14:textId="4D71CB8D" w:rsidR="00214DC9" w:rsidRPr="00A2028E" w:rsidRDefault="00214DC9" w:rsidP="00F86AD6">
      <w:pPr>
        <w:spacing w:after="0" w:line="240" w:lineRule="auto"/>
        <w:rPr>
          <w:rFonts w:ascii="Times New Roman" w:hAnsi="Times New Roman" w:cs="Times New Roman"/>
        </w:rPr>
      </w:pPr>
      <w:r w:rsidRPr="00A2028E">
        <w:rPr>
          <w:rFonts w:ascii="Times New Roman" w:hAnsi="Times New Roman" w:cs="Times New Roman"/>
        </w:rPr>
        <w:t>Expiration Date: 1</w:t>
      </w:r>
      <w:r w:rsidR="005C2252">
        <w:rPr>
          <w:rFonts w:ascii="Times New Roman" w:hAnsi="Times New Roman" w:cs="Times New Roman"/>
        </w:rPr>
        <w:t>2</w:t>
      </w:r>
      <w:r w:rsidRPr="00A2028E">
        <w:rPr>
          <w:rFonts w:ascii="Times New Roman" w:hAnsi="Times New Roman" w:cs="Times New Roman"/>
        </w:rPr>
        <w:t xml:space="preserve">/31/2020         </w:t>
      </w:r>
    </w:p>
    <w:p w14:paraId="1DEBA807" w14:textId="77777777" w:rsidR="00F86AD6" w:rsidRPr="00A2028E" w:rsidRDefault="00F86AD6" w:rsidP="00F86AD6">
      <w:pPr>
        <w:spacing w:after="0" w:line="240" w:lineRule="auto"/>
        <w:rPr>
          <w:rFonts w:ascii="Times New Roman" w:hAnsi="Times New Roman" w:cs="Times New Roman"/>
        </w:rPr>
      </w:pPr>
    </w:p>
    <w:p w14:paraId="7EB23D2E" w14:textId="467C5985"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w:t>
      </w:r>
      <w:r w:rsidR="00D30F06">
        <w:rPr>
          <w:rFonts w:ascii="Times New Roman" w:hAnsi="Times New Roman" w:cs="Times New Roman"/>
        </w:rPr>
        <w:t>nformation collection is 0910-06</w:t>
      </w:r>
      <w:r w:rsidRPr="00A2028E">
        <w:rPr>
          <w:rFonts w:ascii="Times New Roman" w:hAnsi="Times New Roman" w:cs="Times New Roman"/>
        </w:rPr>
        <w:t>97 and the expiration date is 1</w:t>
      </w:r>
      <w:r w:rsidR="005C2252">
        <w:rPr>
          <w:rFonts w:ascii="Times New Roman" w:hAnsi="Times New Roman" w:cs="Times New Roman"/>
        </w:rPr>
        <w:t>2</w:t>
      </w:r>
      <w:r w:rsidRPr="00A2028E">
        <w:rPr>
          <w:rFonts w:ascii="Times New Roman" w:hAnsi="Times New Roman" w:cs="Times New Roman"/>
        </w:rPr>
        <w:t>/31/2020. The time required to complete this information collection is estimated to average 5 minutes per response, including the time for reviewing instructions and completing and reviewing the collection of information.</w:t>
      </w:r>
    </w:p>
    <w:p w14:paraId="4B1C93AB" w14:textId="77777777" w:rsidR="00F86AD6" w:rsidRPr="00A2028E" w:rsidRDefault="00F86AD6" w:rsidP="00F86AD6">
      <w:pPr>
        <w:spacing w:after="0" w:line="240" w:lineRule="auto"/>
        <w:rPr>
          <w:rFonts w:ascii="Times New Roman" w:hAnsi="Times New Roman" w:cs="Times New Roman"/>
        </w:rPr>
      </w:pPr>
    </w:p>
    <w:p w14:paraId="16E1FFAE" w14:textId="7499CB63"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 xml:space="preserve">Send comments regarding this burden estimate or any other aspect of this collection of information, including suggestion for reducing burden to </w:t>
      </w:r>
      <w:hyperlink r:id="rId6" w:history="1">
        <w:r w:rsidRPr="00A2028E">
          <w:rPr>
            <w:rStyle w:val="Hyperlink"/>
            <w:rFonts w:ascii="Times New Roman" w:hAnsi="Times New Roman" w:cs="Times New Roman"/>
          </w:rPr>
          <w:t>PRAStaff@fda.hhs.gov</w:t>
        </w:r>
      </w:hyperlink>
      <w:r w:rsidRPr="00A2028E">
        <w:rPr>
          <w:rFonts w:ascii="Times New Roman" w:hAnsi="Times New Roman" w:cs="Times New Roman"/>
        </w:rPr>
        <w:t xml:space="preserve">. </w:t>
      </w:r>
    </w:p>
    <w:p w14:paraId="6DFE04B1" w14:textId="77777777" w:rsidR="00F86AD6" w:rsidRPr="00A2028E" w:rsidRDefault="00F86AD6" w:rsidP="00F86AD6">
      <w:pPr>
        <w:spacing w:after="0" w:line="240" w:lineRule="auto"/>
        <w:rPr>
          <w:rFonts w:ascii="Times New Roman" w:hAnsi="Times New Roman" w:cs="Times New Roman"/>
        </w:rPr>
      </w:pPr>
    </w:p>
    <w:p w14:paraId="76D2F9F8" w14:textId="4506E346" w:rsidR="00214DC9"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14:paraId="3449E0B4" w14:textId="77777777" w:rsidR="00F86AD6" w:rsidRPr="00A2028E" w:rsidRDefault="00F86AD6" w:rsidP="00F86AD6">
      <w:pPr>
        <w:spacing w:after="0" w:line="240" w:lineRule="auto"/>
        <w:rPr>
          <w:rFonts w:ascii="Times New Roman" w:hAnsi="Times New Roman" w:cs="Times New Roman"/>
        </w:rPr>
      </w:pPr>
    </w:p>
    <w:p w14:paraId="22820B3A" w14:textId="49DDA59F" w:rsidR="002D17D7" w:rsidRPr="00A2028E" w:rsidRDefault="00E14B65" w:rsidP="00675A67">
      <w:pPr>
        <w:spacing w:after="0" w:line="240" w:lineRule="auto"/>
        <w:rPr>
          <w:rFonts w:ascii="Times New Roman" w:hAnsi="Times New Roman" w:cs="Times New Roman"/>
          <w:b/>
          <w:color w:val="0070C0"/>
        </w:rPr>
      </w:pPr>
      <w:r w:rsidRPr="00A2028E">
        <w:rPr>
          <w:rFonts w:ascii="Times New Roman" w:hAnsi="Times New Roman" w:cs="Times New Roman"/>
          <w:b/>
          <w:color w:val="0070C0"/>
        </w:rPr>
        <w:t>Survey</w:t>
      </w:r>
      <w:r w:rsidR="00675A67" w:rsidRPr="00A2028E">
        <w:rPr>
          <w:rFonts w:ascii="Times New Roman" w:hAnsi="Times New Roman" w:cs="Times New Roman"/>
          <w:b/>
          <w:color w:val="0070C0"/>
        </w:rPr>
        <w:t xml:space="preserve"> (5 min)</w:t>
      </w:r>
    </w:p>
    <w:p w14:paraId="4FA5B42F" w14:textId="35653A18"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How would you rate your overall experience using the webform? </w:t>
      </w:r>
    </w:p>
    <w:p w14:paraId="1C73EB06" w14:textId="53C5EDFE" w:rsidR="00F71C7E" w:rsidRPr="00A2028E" w:rsidRDefault="00F71C7E" w:rsidP="00F86AD6">
      <w:pPr>
        <w:pStyle w:val="ListParagraph"/>
        <w:numPr>
          <w:ilvl w:val="0"/>
          <w:numId w:val="7"/>
        </w:numPr>
        <w:spacing w:after="0" w:line="240" w:lineRule="auto"/>
        <w:rPr>
          <w:rFonts w:ascii="Times New Roman" w:hAnsi="Times New Roman" w:cs="Times New Roman"/>
        </w:rPr>
      </w:pPr>
      <w:r w:rsidRPr="00A2028E">
        <w:rPr>
          <w:rFonts w:ascii="Times New Roman" w:hAnsi="Times New Roman" w:cs="Times New Roman"/>
        </w:rPr>
        <w:t>Is the purpose of the webform clear?</w:t>
      </w:r>
    </w:p>
    <w:p w14:paraId="520EE916" w14:textId="5727AA70"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Is it clear who should complete the form (e.g.</w:t>
      </w:r>
      <w:r w:rsidR="00675A67" w:rsidRPr="00A2028E">
        <w:rPr>
          <w:rFonts w:eastAsiaTheme="minorHAnsi"/>
          <w:b w:val="0"/>
          <w:bCs w:val="0"/>
          <w:sz w:val="22"/>
          <w:szCs w:val="22"/>
        </w:rPr>
        <w:t>,</w:t>
      </w:r>
      <w:r w:rsidRPr="00A2028E">
        <w:rPr>
          <w:rFonts w:eastAsiaTheme="minorHAnsi"/>
          <w:b w:val="0"/>
          <w:bCs w:val="0"/>
          <w:sz w:val="22"/>
          <w:szCs w:val="22"/>
        </w:rPr>
        <w:t xml:space="preserve"> patients, researchers, doctors etc.)?</w:t>
      </w:r>
    </w:p>
    <w:p w14:paraId="42F131F7" w14:textId="5D32BC8F"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What questions or words were hard to understand? </w:t>
      </w:r>
    </w:p>
    <w:p w14:paraId="692BBA40" w14:textId="1D0F4743"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How can the webform be better?</w:t>
      </w:r>
    </w:p>
    <w:p w14:paraId="739AC4F3" w14:textId="77E324A4"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How would you go about asking a question to the FDA (e.g.</w:t>
      </w:r>
      <w:r w:rsidR="00675A67" w:rsidRPr="00A2028E">
        <w:rPr>
          <w:rFonts w:eastAsiaTheme="minorHAnsi"/>
          <w:b w:val="0"/>
          <w:bCs w:val="0"/>
          <w:sz w:val="22"/>
          <w:szCs w:val="22"/>
        </w:rPr>
        <w:t>,</w:t>
      </w:r>
      <w:r w:rsidRPr="00A2028E">
        <w:rPr>
          <w:rFonts w:eastAsiaTheme="minorHAnsi"/>
          <w:b w:val="0"/>
          <w:bCs w:val="0"/>
          <w:sz w:val="22"/>
          <w:szCs w:val="22"/>
        </w:rPr>
        <w:t xml:space="preserve"> </w:t>
      </w:r>
      <w:r w:rsidR="00675A67" w:rsidRPr="00A2028E">
        <w:rPr>
          <w:rFonts w:eastAsiaTheme="minorHAnsi"/>
          <w:b w:val="0"/>
          <w:bCs w:val="0"/>
          <w:sz w:val="22"/>
          <w:szCs w:val="22"/>
        </w:rPr>
        <w:t>G</w:t>
      </w:r>
      <w:r w:rsidRPr="00A2028E">
        <w:rPr>
          <w:rFonts w:eastAsiaTheme="minorHAnsi"/>
          <w:b w:val="0"/>
          <w:bCs w:val="0"/>
          <w:sz w:val="22"/>
          <w:szCs w:val="22"/>
        </w:rPr>
        <w:t xml:space="preserve">oogle, </w:t>
      </w:r>
      <w:hyperlink r:id="rId7" w:tgtFrame="_blank" w:history="1">
        <w:r w:rsidRPr="00A2028E">
          <w:rPr>
            <w:rFonts w:eastAsiaTheme="minorHAnsi"/>
            <w:b w:val="0"/>
            <w:bCs w:val="0"/>
            <w:sz w:val="22"/>
            <w:szCs w:val="22"/>
          </w:rPr>
          <w:t>www.fda.gov</w:t>
        </w:r>
      </w:hyperlink>
      <w:r w:rsidRPr="00A2028E">
        <w:rPr>
          <w:rFonts w:eastAsiaTheme="minorHAnsi"/>
          <w:b w:val="0"/>
          <w:bCs w:val="0"/>
          <w:sz w:val="22"/>
          <w:szCs w:val="22"/>
        </w:rPr>
        <w:t xml:space="preserve">, friend, etc.) </w:t>
      </w:r>
    </w:p>
    <w:p w14:paraId="450A82F1" w14:textId="6AF30691"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If this webform was put on </w:t>
      </w:r>
      <w:hyperlink r:id="rId8" w:tgtFrame="_blank" w:history="1">
        <w:r w:rsidRPr="00A2028E">
          <w:rPr>
            <w:rFonts w:eastAsiaTheme="minorHAnsi"/>
            <w:b w:val="0"/>
            <w:bCs w:val="0"/>
            <w:sz w:val="22"/>
            <w:szCs w:val="22"/>
          </w:rPr>
          <w:t>www.fda.gov</w:t>
        </w:r>
      </w:hyperlink>
      <w:r w:rsidRPr="00A2028E">
        <w:rPr>
          <w:rFonts w:eastAsiaTheme="minorHAnsi"/>
          <w:b w:val="0"/>
          <w:bCs w:val="0"/>
          <w:sz w:val="22"/>
          <w:szCs w:val="22"/>
        </w:rPr>
        <w:t xml:space="preserve"> what type of questions would you ask the FDA? </w:t>
      </w:r>
    </w:p>
    <w:p w14:paraId="2E727FF2" w14:textId="09688D7F" w:rsidR="007C5507"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Any other comments or suggestions?</w:t>
      </w:r>
      <w:r w:rsidRPr="00A2028E">
        <w:rPr>
          <w:rFonts w:eastAsiaTheme="minorHAnsi"/>
          <w:b w:val="0"/>
          <w:bCs w:val="0"/>
          <w:sz w:val="22"/>
          <w:szCs w:val="22"/>
        </w:rPr>
        <w:br/>
      </w:r>
    </w:p>
    <w:sectPr w:rsidR="007C5507" w:rsidRPr="00A2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9D76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95937"/>
    <w:rsid w:val="00116724"/>
    <w:rsid w:val="001F4CB2"/>
    <w:rsid w:val="00214DC9"/>
    <w:rsid w:val="0022173B"/>
    <w:rsid w:val="002D17D7"/>
    <w:rsid w:val="00367305"/>
    <w:rsid w:val="00377C7C"/>
    <w:rsid w:val="004449A4"/>
    <w:rsid w:val="0045121C"/>
    <w:rsid w:val="004C3D40"/>
    <w:rsid w:val="0051387F"/>
    <w:rsid w:val="005A3C18"/>
    <w:rsid w:val="005C2252"/>
    <w:rsid w:val="00675A67"/>
    <w:rsid w:val="007058B7"/>
    <w:rsid w:val="00750641"/>
    <w:rsid w:val="007C5507"/>
    <w:rsid w:val="007D66F9"/>
    <w:rsid w:val="00863C4E"/>
    <w:rsid w:val="008674CC"/>
    <w:rsid w:val="008F71E4"/>
    <w:rsid w:val="0090680F"/>
    <w:rsid w:val="009644FF"/>
    <w:rsid w:val="00A2028E"/>
    <w:rsid w:val="00A27979"/>
    <w:rsid w:val="00B23B5A"/>
    <w:rsid w:val="00B71E73"/>
    <w:rsid w:val="00C22132"/>
    <w:rsid w:val="00C60CBC"/>
    <w:rsid w:val="00C83441"/>
    <w:rsid w:val="00CB5756"/>
    <w:rsid w:val="00CB6695"/>
    <w:rsid w:val="00D30F06"/>
    <w:rsid w:val="00E14B65"/>
    <w:rsid w:val="00EA766B"/>
    <w:rsid w:val="00F71C7E"/>
    <w:rsid w:val="00F86AD6"/>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3" Type="http://schemas.microsoft.com/office/2007/relationships/stylesWithEffects" Target="stylesWithEffects.xml"/><Relationship Id="rId7" Type="http://schemas.openxmlformats.org/officeDocument/2006/relationships/hyperlink" Target="http://www.f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2019-06-04T19:20:00Z</dcterms:created>
  <dcterms:modified xsi:type="dcterms:W3CDTF">2019-06-04T19:20:00Z</dcterms:modified>
</cp:coreProperties>
</file>