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04F85F38" wp14:editId="47698A2F">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5F38"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3B335F">
        <w:rPr>
          <w:lang w:val="en-CA"/>
        </w:rPr>
        <w:t xml:space="preserve">November </w:t>
      </w:r>
      <w:r w:rsidR="00682418">
        <w:rPr>
          <w:lang w:val="en-CA"/>
        </w:rPr>
        <w:t>29</w:t>
      </w:r>
      <w:r w:rsidR="003B335F">
        <w:rPr>
          <w:lang w:val="en-CA"/>
        </w:rPr>
        <w:t xml:space="preserve">, </w:t>
      </w:r>
      <w:r w:rsidR="00811B58">
        <w:rPr>
          <w:lang w:val="en-CA"/>
        </w:rPr>
        <w:t>2016</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3462216D" wp14:editId="33A92BB0">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16D"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3B335F">
        <w:rPr>
          <w:lang w:val="en-CA"/>
        </w:rPr>
        <w:t>4</w:t>
      </w:r>
      <w:r w:rsidR="00682418">
        <w:rPr>
          <w:lang w:val="en-CA"/>
        </w:rPr>
        <w:t>8</w:t>
      </w:r>
      <w:r w:rsidR="00C364EE">
        <w:rPr>
          <w:lang w:val="en-CA"/>
        </w:rPr>
        <w:t xml:space="preserve"> “</w:t>
      </w:r>
      <w:r w:rsidR="00682418">
        <w:rPr>
          <w:lang w:val="en-CA"/>
        </w:rPr>
        <w:t>Understanding the Needs, Challenges, Opportunities, Vision and Emerging Roles in Environmental Health (UNCOVER EH)</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F108DA" w:rsidP="005E393C">
      <w:pPr>
        <w:ind w:firstLine="360"/>
        <w:rPr>
          <w:lang w:val="en-CA"/>
        </w:rPr>
      </w:pPr>
      <w:r>
        <w:rPr>
          <w:lang w:val="en-CA"/>
        </w:rPr>
        <w:t xml:space="preserve">Justin Gerding, MPH </w:t>
      </w:r>
      <w:r w:rsidR="003B335F">
        <w:rPr>
          <w:lang w:val="en-CA"/>
        </w:rPr>
        <w:t xml:space="preserve"> </w:t>
      </w:r>
      <w:r w:rsidR="00E03D9D">
        <w:rPr>
          <w:lang w:val="en-CA"/>
        </w:rPr>
        <w:t xml:space="preserve"> </w:t>
      </w:r>
    </w:p>
    <w:p w:rsidR="00D1058E" w:rsidRDefault="00F108DA" w:rsidP="005E393C">
      <w:pPr>
        <w:ind w:firstLine="360"/>
        <w:rPr>
          <w:lang w:val="en-CA"/>
        </w:rPr>
      </w:pPr>
      <w:r>
        <w:rPr>
          <w:lang w:val="en-CA"/>
        </w:rPr>
        <w:t xml:space="preserve">NCEH/DEEHS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3B335F">
        <w:rPr>
          <w:lang w:val="en-CA"/>
        </w:rPr>
        <w:t>4</w:t>
      </w:r>
      <w:r w:rsidR="00F108DA">
        <w:rPr>
          <w:lang w:val="en-CA"/>
        </w:rPr>
        <w:t>8</w:t>
      </w:r>
      <w:r w:rsidR="00C27E92">
        <w:rPr>
          <w:lang w:val="en-CA"/>
        </w:rPr>
        <w:t>, “</w:t>
      </w:r>
      <w:r w:rsidR="00F108DA">
        <w:rPr>
          <w:lang w:val="en-CA"/>
        </w:rPr>
        <w:t>Understanding the Needs, Challenges, Opportunities, Vision and Emerging Roles in Environmental Health (UNCOVER EH)</w:t>
      </w:r>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r w:rsidR="005510A7">
        <w:t>(</w:t>
      </w:r>
      <w:r w:rsidR="00F108DA">
        <w:t>2</w:t>
      </w:r>
      <w:r w:rsidR="00D1058E">
        <w:t>)</w:t>
      </w:r>
      <w:r w:rsidR="005510A7">
        <w:t xml:space="preserve">. </w:t>
      </w:r>
      <w:r w:rsidR="00644CAF" w:rsidRPr="00D3363F">
        <w:t xml:space="preserve">This determination is valid for a period of three years through </w:t>
      </w:r>
      <w:r w:rsidR="003B335F">
        <w:rPr>
          <w:b/>
        </w:rPr>
        <w:t>11</w:t>
      </w:r>
      <w:r w:rsidR="00662124">
        <w:rPr>
          <w:b/>
        </w:rPr>
        <w:t>/</w:t>
      </w:r>
      <w:r w:rsidR="00F108DA">
        <w:rPr>
          <w:b/>
        </w:rPr>
        <w:t>28</w:t>
      </w:r>
      <w:r w:rsidR="006667D1">
        <w:rPr>
          <w:b/>
        </w:rPr>
        <w:t>/</w:t>
      </w:r>
      <w:r w:rsidR="00214E55">
        <w:rPr>
          <w:b/>
        </w:rPr>
        <w:t>2019</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bookmarkEnd w:id="1"/>
    <w:bookmarkEnd w:id="2"/>
    <w:bookmarkEnd w:id="3"/>
    <w:p w:rsidR="00644CAF" w:rsidRPr="00644CAF" w:rsidRDefault="00644CAF" w:rsidP="00644CAF"/>
    <w:p w:rsidR="00644CAF" w:rsidRPr="00644CAF" w:rsidRDefault="00644CAF" w:rsidP="005E393C">
      <w:pPr>
        <w:ind w:left="360"/>
      </w:pPr>
      <w:r w:rsidRPr="00B0628D">
        <w:rPr>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8"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F108DA" w:rsidP="00C364EE">
      <w:pPr>
        <w:ind w:firstLine="360"/>
        <w:rPr>
          <w:iCs/>
        </w:rPr>
      </w:pPr>
      <w:r>
        <w:rPr>
          <w:iCs/>
        </w:rPr>
        <w:t>NCEH/ATSDR Human Subjects (CDC)</w:t>
      </w:r>
    </w:p>
    <w:p w:rsidR="00277841" w:rsidRDefault="00277841">
      <w:pPr>
        <w:ind w:firstLine="360"/>
        <w:rPr>
          <w:iCs/>
        </w:rPr>
      </w:pPr>
    </w:p>
    <w:sectPr w:rsidR="00277841"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r>
      <w:rPr>
        <w:color w:val="0000FF"/>
        <w:sz w:val="18"/>
      </w:rPr>
      <w:t>and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45452"/>
    <w:rsid w:val="00147E93"/>
    <w:rsid w:val="00165851"/>
    <w:rsid w:val="00182517"/>
    <w:rsid w:val="00194924"/>
    <w:rsid w:val="001C0187"/>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C93"/>
    <w:rsid w:val="003579A9"/>
    <w:rsid w:val="00361128"/>
    <w:rsid w:val="00362F05"/>
    <w:rsid w:val="003920A6"/>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C1884"/>
    <w:rsid w:val="006D0D50"/>
    <w:rsid w:val="006F2F83"/>
    <w:rsid w:val="007058F8"/>
    <w:rsid w:val="00743796"/>
    <w:rsid w:val="007B01AB"/>
    <w:rsid w:val="007B0327"/>
    <w:rsid w:val="007C327A"/>
    <w:rsid w:val="007C3D9D"/>
    <w:rsid w:val="008021BA"/>
    <w:rsid w:val="0080289E"/>
    <w:rsid w:val="008049DB"/>
    <w:rsid w:val="00805127"/>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24EBE"/>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6EE2"/>
    <w:rsid w:val="00A82289"/>
    <w:rsid w:val="00AB0F84"/>
    <w:rsid w:val="00AB3D4B"/>
    <w:rsid w:val="00AC66CB"/>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B0285"/>
    <w:rsid w:val="00BB4557"/>
    <w:rsid w:val="00BE3BD7"/>
    <w:rsid w:val="00C117AC"/>
    <w:rsid w:val="00C215C3"/>
    <w:rsid w:val="00C27E92"/>
    <w:rsid w:val="00C328FF"/>
    <w:rsid w:val="00C353BD"/>
    <w:rsid w:val="00C364EE"/>
    <w:rsid w:val="00C52D57"/>
    <w:rsid w:val="00C71079"/>
    <w:rsid w:val="00C8784E"/>
    <w:rsid w:val="00CB5A38"/>
    <w:rsid w:val="00CE4BB7"/>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6528B"/>
    <w:rsid w:val="00F76CA0"/>
    <w:rsid w:val="00F91DF2"/>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990A65F9-D892-4156-A275-F617F73C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OS</cp:lastModifiedBy>
  <cp:revision>2</cp:revision>
  <cp:lastPrinted>2015-12-30T12:24:00Z</cp:lastPrinted>
  <dcterms:created xsi:type="dcterms:W3CDTF">2017-01-03T18:22:00Z</dcterms:created>
  <dcterms:modified xsi:type="dcterms:W3CDTF">2017-01-03T18:22:00Z</dcterms:modified>
</cp:coreProperties>
</file>