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ED6990" w14:textId="77777777" w:rsidR="00C77D03" w:rsidRDefault="00D83652" w:rsidP="00E51C59">
      <w:pPr>
        <w:spacing w:after="60"/>
        <w:jc w:val="center"/>
        <w:rPr>
          <w:rFonts w:cs="Times New Roman"/>
          <w:sz w:val="32"/>
          <w:szCs w:val="32"/>
        </w:rPr>
      </w:pPr>
      <w:bookmarkStart w:id="0" w:name="_GoBack"/>
      <w:bookmarkEnd w:id="0"/>
      <w:r w:rsidRPr="00D83652">
        <w:rPr>
          <w:rFonts w:cs="Times New Roman"/>
          <w:sz w:val="32"/>
          <w:szCs w:val="32"/>
        </w:rPr>
        <w:t>Attachment 8</w:t>
      </w:r>
      <w:r w:rsidR="00E51C59">
        <w:rPr>
          <w:rFonts w:cs="Times New Roman"/>
          <w:sz w:val="32"/>
          <w:szCs w:val="32"/>
        </w:rPr>
        <w:t>a</w:t>
      </w:r>
      <w:r w:rsidRPr="00D83652">
        <w:rPr>
          <w:rFonts w:cs="Times New Roman"/>
          <w:sz w:val="32"/>
          <w:szCs w:val="32"/>
        </w:rPr>
        <w:t>: Screenshots from PERS</w:t>
      </w:r>
    </w:p>
    <w:p w14:paraId="15F77D93" w14:textId="77777777" w:rsidR="00E51C59" w:rsidRDefault="00E51C59" w:rsidP="00E51C59">
      <w:pPr>
        <w:spacing w:after="60"/>
        <w:jc w:val="center"/>
        <w:rPr>
          <w:rFonts w:cs="Times New Roman"/>
          <w:i/>
          <w:sz w:val="28"/>
          <w:szCs w:val="28"/>
        </w:rPr>
      </w:pPr>
      <w:r>
        <w:rPr>
          <w:rFonts w:cs="Times New Roman"/>
          <w:i/>
          <w:sz w:val="28"/>
          <w:szCs w:val="28"/>
        </w:rPr>
        <w:t>State Education Agency (SEA) Screenshots</w:t>
      </w:r>
    </w:p>
    <w:p w14:paraId="52993616" w14:textId="77777777" w:rsidR="00E51C59" w:rsidRPr="00E51C59" w:rsidRDefault="00E51C59" w:rsidP="00E51C59">
      <w:pPr>
        <w:spacing w:after="60"/>
        <w:jc w:val="center"/>
        <w:rPr>
          <w:rFonts w:cs="Times New Roman"/>
          <w:i/>
          <w:sz w:val="28"/>
          <w:szCs w:val="28"/>
        </w:rPr>
      </w:pPr>
    </w:p>
    <w:p w14:paraId="5ABCC0FC" w14:textId="77777777" w:rsidR="004C22B2" w:rsidRDefault="004C22B2" w:rsidP="004C22B2">
      <w:pPr>
        <w:ind w:firstLine="720"/>
        <w:rPr>
          <w:rFonts w:eastAsia="Calibri" w:cs="Times New Roman"/>
        </w:rPr>
      </w:pPr>
      <w:r w:rsidRPr="004C22B2">
        <w:rPr>
          <w:rFonts w:eastAsia="Calibri" w:cs="Times New Roman"/>
        </w:rPr>
        <w:t xml:space="preserve">The data will be collected from funded agencies via the Program Evaluation and Reporting System (PERS). </w:t>
      </w:r>
      <w:r>
        <w:rPr>
          <w:rFonts w:eastAsia="Calibri" w:cs="Times New Roman"/>
        </w:rPr>
        <w:t xml:space="preserve">Screenshots for </w:t>
      </w:r>
      <w:r w:rsidR="00E51C59">
        <w:rPr>
          <w:rFonts w:eastAsia="Calibri" w:cs="Times New Roman"/>
        </w:rPr>
        <w:t>t</w:t>
      </w:r>
      <w:r>
        <w:rPr>
          <w:rFonts w:eastAsia="Calibri" w:cs="Times New Roman"/>
        </w:rPr>
        <w:t xml:space="preserve">he </w:t>
      </w:r>
      <w:r w:rsidR="00E51C59">
        <w:rPr>
          <w:rFonts w:eastAsia="Calibri" w:cs="Times New Roman"/>
        </w:rPr>
        <w:t xml:space="preserve">State Education Agency (SEA) </w:t>
      </w:r>
      <w:r>
        <w:rPr>
          <w:rFonts w:eastAsia="Calibri" w:cs="Times New Roman"/>
        </w:rPr>
        <w:t xml:space="preserve">questionnaires are provided below </w:t>
      </w:r>
      <w:r w:rsidR="00736FD1">
        <w:rPr>
          <w:rFonts w:eastAsia="Calibri" w:cs="Times New Roman"/>
        </w:rPr>
        <w:t>in the order presented</w:t>
      </w:r>
      <w:r>
        <w:rPr>
          <w:rFonts w:eastAsia="Calibri" w:cs="Times New Roman"/>
        </w:rPr>
        <w:t xml:space="preserve"> in the Burden Table (Table A.12-1) in Supporting Statement A.</w:t>
      </w:r>
      <w:r w:rsidR="00E51C59">
        <w:rPr>
          <w:rFonts w:eastAsia="Calibri" w:cs="Times New Roman"/>
        </w:rPr>
        <w:t xml:space="preserve">   The questionnaires for the Local Education Agencies (LEA) and Non-governmental organizations (NGO) are included in Attachment 8b and 8c, respectively.</w:t>
      </w:r>
    </w:p>
    <w:p w14:paraId="164458F8" w14:textId="77777777" w:rsidR="00A13217" w:rsidRDefault="00A13217" w:rsidP="004C22B2">
      <w:pPr>
        <w:ind w:firstLine="720"/>
        <w:rPr>
          <w:rFonts w:eastAsia="Calibri" w:cs="Times New Roman"/>
        </w:rPr>
      </w:pPr>
      <w:r>
        <w:rPr>
          <w:rFonts w:eastAsia="Calibri" w:cs="Times New Roman"/>
        </w:rPr>
        <w:t xml:space="preserve">The questionnaires in PERS cover the following topics: </w:t>
      </w:r>
      <w:r w:rsidRPr="00A13217">
        <w:rPr>
          <w:rFonts w:eastAsia="Calibri" w:cs="Times New Roman"/>
        </w:rPr>
        <w:t>exemplary sexual health education (ESHE); sexual health services (SHS); and safe and supportive environments (SSE).</w:t>
      </w:r>
      <w:r>
        <w:rPr>
          <w:rFonts w:eastAsia="Calibri" w:cs="Times New Roman"/>
        </w:rPr>
        <w:t xml:space="preserve">  </w:t>
      </w:r>
      <w:r w:rsidR="00D27091">
        <w:rPr>
          <w:rFonts w:eastAsia="Calibri" w:cs="Times New Roman"/>
        </w:rPr>
        <w:t>T</w:t>
      </w:r>
      <w:r w:rsidR="00D27091" w:rsidRPr="00D27091">
        <w:rPr>
          <w:rFonts w:eastAsia="Calibri" w:cs="Times New Roman"/>
        </w:rPr>
        <w:t>he burden statement and OMB</w:t>
      </w:r>
      <w:r w:rsidR="00D27091">
        <w:rPr>
          <w:rFonts w:eastAsia="Calibri" w:cs="Times New Roman"/>
        </w:rPr>
        <w:t xml:space="preserve"> form approval</w:t>
      </w:r>
      <w:r w:rsidR="00D27091" w:rsidRPr="00D27091">
        <w:rPr>
          <w:rFonts w:eastAsia="Calibri" w:cs="Times New Roman"/>
        </w:rPr>
        <w:t xml:space="preserve"> information are reflected on the initial page of each group of screenshots</w:t>
      </w:r>
      <w:r w:rsidR="00D27091">
        <w:rPr>
          <w:rFonts w:eastAsia="Calibri" w:cs="Times New Roman"/>
        </w:rPr>
        <w:t xml:space="preserve"> that correspond to the questionnaires.</w:t>
      </w:r>
      <w:r w:rsidR="00D27091" w:rsidRPr="00D27091">
        <w:rPr>
          <w:rFonts w:eastAsia="Calibri" w:cs="Times New Roman"/>
        </w:rPr>
        <w:t xml:space="preserve"> </w:t>
      </w:r>
      <w:r w:rsidR="00736FD1">
        <w:rPr>
          <w:rFonts w:eastAsia="Calibri" w:cs="Times New Roman"/>
        </w:rPr>
        <w:t>To view</w:t>
      </w:r>
      <w:r w:rsidR="00D969AC">
        <w:rPr>
          <w:rFonts w:eastAsia="Calibri" w:cs="Times New Roman"/>
        </w:rPr>
        <w:t xml:space="preserve"> the measures and the list of questions in text format, </w:t>
      </w:r>
      <w:r w:rsidRPr="00A13217">
        <w:rPr>
          <w:rFonts w:eastAsia="Calibri" w:cs="Times New Roman"/>
        </w:rPr>
        <w:t xml:space="preserve">see </w:t>
      </w:r>
      <w:r w:rsidRPr="00A13217">
        <w:rPr>
          <w:rFonts w:eastAsia="Calibri" w:cs="Times New Roman"/>
          <w:b/>
        </w:rPr>
        <w:t>Attachments 3a, b &amp;c – 5a, b, &amp;c</w:t>
      </w:r>
      <w:r w:rsidRPr="00A13217">
        <w:rPr>
          <w:rFonts w:eastAsia="Calibri" w:cs="Times New Roman"/>
        </w:rPr>
        <w:t>.</w:t>
      </w:r>
    </w:p>
    <w:sdt>
      <w:sdtPr>
        <w:rPr>
          <w:rFonts w:ascii="Times New Roman" w:eastAsiaTheme="minorHAnsi" w:hAnsi="Times New Roman" w:cstheme="minorBidi"/>
          <w:b w:val="0"/>
          <w:bCs w:val="0"/>
          <w:color w:val="auto"/>
          <w:sz w:val="22"/>
          <w:szCs w:val="22"/>
        </w:rPr>
        <w:id w:val="14126187"/>
        <w:docPartObj>
          <w:docPartGallery w:val="Table of Contents"/>
          <w:docPartUnique/>
        </w:docPartObj>
      </w:sdtPr>
      <w:sdtEndPr/>
      <w:sdtContent>
        <w:p w14:paraId="5715D844" w14:textId="77777777" w:rsidR="009343D4" w:rsidRDefault="009343D4">
          <w:pPr>
            <w:pStyle w:val="TOCHeading"/>
          </w:pPr>
          <w:r>
            <w:t>Contents</w:t>
          </w:r>
        </w:p>
        <w:p w14:paraId="7C168F0D" w14:textId="77777777" w:rsidR="00E51C59" w:rsidRDefault="00F941F8">
          <w:pPr>
            <w:pStyle w:val="TOC1"/>
            <w:tabs>
              <w:tab w:val="right" w:leader="dot" w:pos="9350"/>
            </w:tabs>
            <w:rPr>
              <w:rFonts w:asciiTheme="minorHAnsi" w:eastAsiaTheme="minorEastAsia" w:hAnsiTheme="minorHAnsi"/>
              <w:noProof/>
            </w:rPr>
          </w:pPr>
          <w:r>
            <w:fldChar w:fldCharType="begin"/>
          </w:r>
          <w:r w:rsidR="009343D4">
            <w:instrText xml:space="preserve"> TOC \o "1-3" \h \z \u </w:instrText>
          </w:r>
          <w:r>
            <w:fldChar w:fldCharType="separate"/>
          </w:r>
          <w:hyperlink w:anchor="_Toc392698705" w:history="1">
            <w:r w:rsidR="00E51C59" w:rsidRPr="00C87C42">
              <w:rPr>
                <w:rStyle w:val="Hyperlink"/>
                <w:noProof/>
              </w:rPr>
              <w:t>State Education Agency (SEA) Screenshots</w:t>
            </w:r>
            <w:r w:rsidR="00E51C59">
              <w:rPr>
                <w:noProof/>
                <w:webHidden/>
              </w:rPr>
              <w:tab/>
            </w:r>
            <w:r w:rsidR="00E51C59">
              <w:rPr>
                <w:noProof/>
                <w:webHidden/>
              </w:rPr>
              <w:fldChar w:fldCharType="begin"/>
            </w:r>
            <w:r w:rsidR="00E51C59">
              <w:rPr>
                <w:noProof/>
                <w:webHidden/>
              </w:rPr>
              <w:instrText xml:space="preserve"> PAGEREF _Toc392698705 \h </w:instrText>
            </w:r>
            <w:r w:rsidR="00E51C59">
              <w:rPr>
                <w:noProof/>
                <w:webHidden/>
              </w:rPr>
            </w:r>
            <w:r w:rsidR="00E51C59">
              <w:rPr>
                <w:noProof/>
                <w:webHidden/>
              </w:rPr>
              <w:fldChar w:fldCharType="separate"/>
            </w:r>
            <w:r w:rsidR="00E51C59">
              <w:rPr>
                <w:noProof/>
                <w:webHidden/>
              </w:rPr>
              <w:t>2</w:t>
            </w:r>
            <w:r w:rsidR="00E51C59">
              <w:rPr>
                <w:noProof/>
                <w:webHidden/>
              </w:rPr>
              <w:fldChar w:fldCharType="end"/>
            </w:r>
          </w:hyperlink>
        </w:p>
        <w:p w14:paraId="087AEA93" w14:textId="77777777" w:rsidR="00E51C59" w:rsidRDefault="00D93831">
          <w:pPr>
            <w:pStyle w:val="TOC2"/>
            <w:tabs>
              <w:tab w:val="right" w:leader="dot" w:pos="9350"/>
            </w:tabs>
            <w:rPr>
              <w:rFonts w:asciiTheme="minorHAnsi" w:eastAsiaTheme="minorEastAsia" w:hAnsiTheme="minorHAnsi"/>
              <w:noProof/>
            </w:rPr>
          </w:pPr>
          <w:hyperlink w:anchor="_Toc392698706" w:history="1">
            <w:r w:rsidR="00E51C59" w:rsidRPr="00C87C42">
              <w:rPr>
                <w:rStyle w:val="Hyperlink"/>
                <w:noProof/>
              </w:rPr>
              <w:t>Introductory Instruction Slides</w:t>
            </w:r>
            <w:r w:rsidR="00E51C59">
              <w:rPr>
                <w:noProof/>
                <w:webHidden/>
              </w:rPr>
              <w:tab/>
            </w:r>
            <w:r w:rsidR="00E51C59">
              <w:rPr>
                <w:noProof/>
                <w:webHidden/>
              </w:rPr>
              <w:fldChar w:fldCharType="begin"/>
            </w:r>
            <w:r w:rsidR="00E51C59">
              <w:rPr>
                <w:noProof/>
                <w:webHidden/>
              </w:rPr>
              <w:instrText xml:space="preserve"> PAGEREF _Toc392698706 \h </w:instrText>
            </w:r>
            <w:r w:rsidR="00E51C59">
              <w:rPr>
                <w:noProof/>
                <w:webHidden/>
              </w:rPr>
            </w:r>
            <w:r w:rsidR="00E51C59">
              <w:rPr>
                <w:noProof/>
                <w:webHidden/>
              </w:rPr>
              <w:fldChar w:fldCharType="separate"/>
            </w:r>
            <w:r w:rsidR="00E51C59">
              <w:rPr>
                <w:noProof/>
                <w:webHidden/>
              </w:rPr>
              <w:t>2</w:t>
            </w:r>
            <w:r w:rsidR="00E51C59">
              <w:rPr>
                <w:noProof/>
                <w:webHidden/>
              </w:rPr>
              <w:fldChar w:fldCharType="end"/>
            </w:r>
          </w:hyperlink>
        </w:p>
        <w:p w14:paraId="6E85BED3" w14:textId="77777777" w:rsidR="00E51C59" w:rsidRDefault="00D93831">
          <w:pPr>
            <w:pStyle w:val="TOC2"/>
            <w:tabs>
              <w:tab w:val="right" w:leader="dot" w:pos="9350"/>
            </w:tabs>
            <w:rPr>
              <w:rFonts w:asciiTheme="minorHAnsi" w:eastAsiaTheme="minorEastAsia" w:hAnsiTheme="minorHAnsi"/>
              <w:noProof/>
            </w:rPr>
          </w:pPr>
          <w:hyperlink w:anchor="_Toc392698707" w:history="1">
            <w:r w:rsidR="00E51C59" w:rsidRPr="00C87C42">
              <w:rPr>
                <w:rStyle w:val="Hyperlink"/>
                <w:noProof/>
              </w:rPr>
              <w:t>SEA ESHE Items</w:t>
            </w:r>
            <w:r w:rsidR="00E51C59">
              <w:rPr>
                <w:noProof/>
                <w:webHidden/>
              </w:rPr>
              <w:tab/>
            </w:r>
            <w:r w:rsidR="00E51C59">
              <w:rPr>
                <w:noProof/>
                <w:webHidden/>
              </w:rPr>
              <w:fldChar w:fldCharType="begin"/>
            </w:r>
            <w:r w:rsidR="00E51C59">
              <w:rPr>
                <w:noProof/>
                <w:webHidden/>
              </w:rPr>
              <w:instrText xml:space="preserve"> PAGEREF _Toc392698707 \h </w:instrText>
            </w:r>
            <w:r w:rsidR="00E51C59">
              <w:rPr>
                <w:noProof/>
                <w:webHidden/>
              </w:rPr>
            </w:r>
            <w:r w:rsidR="00E51C59">
              <w:rPr>
                <w:noProof/>
                <w:webHidden/>
              </w:rPr>
              <w:fldChar w:fldCharType="separate"/>
            </w:r>
            <w:r w:rsidR="00E51C59">
              <w:rPr>
                <w:noProof/>
                <w:webHidden/>
              </w:rPr>
              <w:t>4</w:t>
            </w:r>
            <w:r w:rsidR="00E51C59">
              <w:rPr>
                <w:noProof/>
                <w:webHidden/>
              </w:rPr>
              <w:fldChar w:fldCharType="end"/>
            </w:r>
          </w:hyperlink>
        </w:p>
        <w:p w14:paraId="1BF6920D" w14:textId="77777777" w:rsidR="00E51C59" w:rsidRDefault="00D93831">
          <w:pPr>
            <w:pStyle w:val="TOC2"/>
            <w:tabs>
              <w:tab w:val="right" w:leader="dot" w:pos="9350"/>
            </w:tabs>
            <w:rPr>
              <w:rFonts w:asciiTheme="minorHAnsi" w:eastAsiaTheme="minorEastAsia" w:hAnsiTheme="minorHAnsi"/>
              <w:noProof/>
            </w:rPr>
          </w:pPr>
          <w:hyperlink w:anchor="_Toc392698708" w:history="1">
            <w:r w:rsidR="00E51C59" w:rsidRPr="00C87C42">
              <w:rPr>
                <w:rStyle w:val="Hyperlink"/>
                <w:noProof/>
              </w:rPr>
              <w:t>SEA SHS Items</w:t>
            </w:r>
            <w:r w:rsidR="00E51C59">
              <w:rPr>
                <w:noProof/>
                <w:webHidden/>
              </w:rPr>
              <w:tab/>
            </w:r>
            <w:r w:rsidR="00E51C59">
              <w:rPr>
                <w:noProof/>
                <w:webHidden/>
              </w:rPr>
              <w:fldChar w:fldCharType="begin"/>
            </w:r>
            <w:r w:rsidR="00E51C59">
              <w:rPr>
                <w:noProof/>
                <w:webHidden/>
              </w:rPr>
              <w:instrText xml:space="preserve"> PAGEREF _Toc392698708 \h </w:instrText>
            </w:r>
            <w:r w:rsidR="00E51C59">
              <w:rPr>
                <w:noProof/>
                <w:webHidden/>
              </w:rPr>
            </w:r>
            <w:r w:rsidR="00E51C59">
              <w:rPr>
                <w:noProof/>
                <w:webHidden/>
              </w:rPr>
              <w:fldChar w:fldCharType="separate"/>
            </w:r>
            <w:r w:rsidR="00E51C59">
              <w:rPr>
                <w:noProof/>
                <w:webHidden/>
              </w:rPr>
              <w:t>19</w:t>
            </w:r>
            <w:r w:rsidR="00E51C59">
              <w:rPr>
                <w:noProof/>
                <w:webHidden/>
              </w:rPr>
              <w:fldChar w:fldCharType="end"/>
            </w:r>
          </w:hyperlink>
        </w:p>
        <w:p w14:paraId="5D4DB7B1" w14:textId="77777777" w:rsidR="00E51C59" w:rsidRDefault="00D93831">
          <w:pPr>
            <w:pStyle w:val="TOC2"/>
            <w:tabs>
              <w:tab w:val="right" w:leader="dot" w:pos="9350"/>
            </w:tabs>
            <w:rPr>
              <w:rFonts w:asciiTheme="minorHAnsi" w:eastAsiaTheme="minorEastAsia" w:hAnsiTheme="minorHAnsi"/>
              <w:noProof/>
            </w:rPr>
          </w:pPr>
          <w:hyperlink w:anchor="_Toc392698709" w:history="1">
            <w:r w:rsidR="00E51C59" w:rsidRPr="00C87C42">
              <w:rPr>
                <w:rStyle w:val="Hyperlink"/>
                <w:noProof/>
              </w:rPr>
              <w:t>SEA SSE Items</w:t>
            </w:r>
            <w:r w:rsidR="00E51C59">
              <w:rPr>
                <w:noProof/>
                <w:webHidden/>
              </w:rPr>
              <w:tab/>
            </w:r>
            <w:r w:rsidR="00E51C59">
              <w:rPr>
                <w:noProof/>
                <w:webHidden/>
              </w:rPr>
              <w:fldChar w:fldCharType="begin"/>
            </w:r>
            <w:r w:rsidR="00E51C59">
              <w:rPr>
                <w:noProof/>
                <w:webHidden/>
              </w:rPr>
              <w:instrText xml:space="preserve"> PAGEREF _Toc392698709 \h </w:instrText>
            </w:r>
            <w:r w:rsidR="00E51C59">
              <w:rPr>
                <w:noProof/>
                <w:webHidden/>
              </w:rPr>
            </w:r>
            <w:r w:rsidR="00E51C59">
              <w:rPr>
                <w:noProof/>
                <w:webHidden/>
              </w:rPr>
              <w:fldChar w:fldCharType="separate"/>
            </w:r>
            <w:r w:rsidR="00E51C59">
              <w:rPr>
                <w:noProof/>
                <w:webHidden/>
              </w:rPr>
              <w:t>28</w:t>
            </w:r>
            <w:r w:rsidR="00E51C59">
              <w:rPr>
                <w:noProof/>
                <w:webHidden/>
              </w:rPr>
              <w:fldChar w:fldCharType="end"/>
            </w:r>
          </w:hyperlink>
        </w:p>
        <w:p w14:paraId="098CD945" w14:textId="77777777" w:rsidR="009343D4" w:rsidRDefault="00F941F8">
          <w:r>
            <w:fldChar w:fldCharType="end"/>
          </w:r>
        </w:p>
      </w:sdtContent>
    </w:sdt>
    <w:p w14:paraId="7B77E8FB" w14:textId="77777777" w:rsidR="009343D4" w:rsidRDefault="009343D4" w:rsidP="004C22B2">
      <w:pPr>
        <w:ind w:firstLine="720"/>
        <w:rPr>
          <w:rFonts w:eastAsia="Calibri" w:cs="Times New Roman"/>
        </w:rPr>
      </w:pPr>
    </w:p>
    <w:p w14:paraId="4231D8E0" w14:textId="77777777" w:rsidR="009343D4" w:rsidRDefault="009343D4">
      <w:pPr>
        <w:rPr>
          <w:rFonts w:asciiTheme="majorHAnsi" w:eastAsiaTheme="majorEastAsia" w:hAnsiTheme="majorHAnsi" w:cstheme="majorBidi"/>
          <w:b/>
          <w:bCs/>
          <w:color w:val="365F91" w:themeColor="accent1" w:themeShade="BF"/>
          <w:sz w:val="28"/>
          <w:szCs w:val="28"/>
        </w:rPr>
      </w:pPr>
      <w:r>
        <w:br w:type="page"/>
      </w:r>
    </w:p>
    <w:p w14:paraId="0D59CE3D" w14:textId="77777777" w:rsidR="004C22B2" w:rsidRDefault="004C22B2" w:rsidP="00FE599C">
      <w:pPr>
        <w:pStyle w:val="Heading1"/>
      </w:pPr>
      <w:bookmarkStart w:id="1" w:name="_Toc392698705"/>
      <w:r w:rsidRPr="004C22B2">
        <w:lastRenderedPageBreak/>
        <w:t>S</w:t>
      </w:r>
      <w:r>
        <w:t xml:space="preserve">tate Education Agency </w:t>
      </w:r>
      <w:r w:rsidR="00FE599C">
        <w:t>(S</w:t>
      </w:r>
      <w:r w:rsidRPr="004C22B2">
        <w:t>EA</w:t>
      </w:r>
      <w:r w:rsidR="00FE599C">
        <w:t>)</w:t>
      </w:r>
      <w:r w:rsidRPr="004C22B2">
        <w:t xml:space="preserve"> </w:t>
      </w:r>
      <w:r w:rsidR="00FE599C">
        <w:t>Screenshots</w:t>
      </w:r>
      <w:bookmarkEnd w:id="1"/>
      <w:r w:rsidRPr="004C22B2">
        <w:t xml:space="preserve"> </w:t>
      </w:r>
    </w:p>
    <w:p w14:paraId="4949AADD" w14:textId="77777777" w:rsidR="001C4F39" w:rsidRDefault="001C4F39" w:rsidP="004127E1">
      <w:pPr>
        <w:pStyle w:val="Heading2"/>
      </w:pPr>
      <w:bookmarkStart w:id="2" w:name="_Toc392698706"/>
      <w:r>
        <w:t>Introductory Instruction Slides</w:t>
      </w:r>
      <w:bookmarkEnd w:id="2"/>
    </w:p>
    <w:p w14:paraId="2A2CBCAC" w14:textId="77777777" w:rsidR="00B72E8A" w:rsidRPr="00B72E8A" w:rsidRDefault="00B72E8A" w:rsidP="00B72E8A">
      <w:r>
        <w:t>Log-in screen</w:t>
      </w:r>
    </w:p>
    <w:p w14:paraId="114EEAE7" w14:textId="77777777" w:rsidR="00F54F2A" w:rsidRDefault="00B72E8A">
      <w:r>
        <w:rPr>
          <w:noProof/>
        </w:rPr>
        <w:drawing>
          <wp:inline distT="0" distB="0" distL="0" distR="0" wp14:anchorId="283DE9EB" wp14:editId="6A43983D">
            <wp:extent cx="5943600" cy="3340828"/>
            <wp:effectExtent l="38100" t="57150" r="114300" b="88172"/>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943600" cy="334082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B966049" w14:textId="77777777" w:rsidR="00B72E8A" w:rsidRPr="00B72E8A" w:rsidRDefault="00B72E8A" w:rsidP="00B72E8A">
      <w:r>
        <w:t>Screen that appears after logging in with username and password</w:t>
      </w:r>
      <w:r>
        <w:rPr>
          <w:noProof/>
        </w:rPr>
        <w:drawing>
          <wp:inline distT="0" distB="0" distL="0" distR="0" wp14:anchorId="3E343B05" wp14:editId="74C90701">
            <wp:extent cx="5943600" cy="3340828"/>
            <wp:effectExtent l="38100" t="57150" r="114300" b="88172"/>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943600" cy="334082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2F8851E" w14:textId="77777777" w:rsidR="00B72E8A" w:rsidRDefault="00B72E8A" w:rsidP="001C4F39">
      <w:r>
        <w:lastRenderedPageBreak/>
        <w:t>Main page.  Questionnaires located in “Evaluation Measures Reporting” tab.</w:t>
      </w:r>
    </w:p>
    <w:p w14:paraId="4317BD5E" w14:textId="35691B1A" w:rsidR="00B72E8A" w:rsidRDefault="0012056F" w:rsidP="001C4F39">
      <w:r w:rsidRPr="0012056F">
        <w:rPr>
          <w:noProof/>
        </w:rPr>
        <w:drawing>
          <wp:inline distT="0" distB="0" distL="0" distR="0" wp14:anchorId="1C419076" wp14:editId="17F13D13">
            <wp:extent cx="5943600" cy="611822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6118225"/>
                    </a:xfrm>
                    <a:prstGeom prst="rect">
                      <a:avLst/>
                    </a:prstGeom>
                  </pic:spPr>
                </pic:pic>
              </a:graphicData>
            </a:graphic>
          </wp:inline>
        </w:drawing>
      </w:r>
    </w:p>
    <w:p w14:paraId="0D6D7455" w14:textId="77777777" w:rsidR="00253CEB" w:rsidRDefault="00253CEB">
      <w:r>
        <w:br w:type="page"/>
      </w:r>
    </w:p>
    <w:p w14:paraId="00C8A787" w14:textId="69F5954C" w:rsidR="00FA5490" w:rsidRDefault="004F1FBC" w:rsidP="001C4F39">
      <w:r>
        <w:t>Main screen with links to questionnaires.  ESHE, SHS, and SSE questions are organized in the three categories for ease of data entry.</w:t>
      </w:r>
    </w:p>
    <w:p w14:paraId="2CCF9A7F" w14:textId="77777777" w:rsidR="00FA5490" w:rsidRPr="001C4F39" w:rsidRDefault="00FA5490" w:rsidP="001C4F39">
      <w:r>
        <w:rPr>
          <w:noProof/>
        </w:rPr>
        <w:drawing>
          <wp:inline distT="0" distB="0" distL="0" distR="0" wp14:anchorId="66C6C26B" wp14:editId="721D75BC">
            <wp:extent cx="5943600" cy="3341643"/>
            <wp:effectExtent l="38100" t="57150" r="114300" b="87357"/>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cstate="print"/>
                    <a:srcRect/>
                    <a:stretch>
                      <a:fillRect/>
                    </a:stretch>
                  </pic:blipFill>
                  <pic:spPr bwMode="auto">
                    <a:xfrm>
                      <a:off x="0" y="0"/>
                      <a:ext cx="5943600" cy="3341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353C8CA" w14:textId="77777777" w:rsidR="006D3548" w:rsidRDefault="006D3548">
      <w:pPr>
        <w:rPr>
          <w:b/>
          <w:sz w:val="24"/>
          <w:szCs w:val="24"/>
        </w:rPr>
      </w:pPr>
      <w:r>
        <w:rPr>
          <w:b/>
          <w:sz w:val="24"/>
          <w:szCs w:val="24"/>
        </w:rPr>
        <w:br w:type="page"/>
      </w:r>
    </w:p>
    <w:p w14:paraId="3366B34F" w14:textId="7CCB038A" w:rsidR="00966CF0" w:rsidRPr="005F0856" w:rsidRDefault="00966CF0" w:rsidP="00966CF0">
      <w:pPr>
        <w:spacing w:after="0"/>
        <w:jc w:val="right"/>
        <w:rPr>
          <w:b/>
          <w:sz w:val="24"/>
          <w:szCs w:val="24"/>
        </w:rPr>
      </w:pPr>
      <w:r w:rsidRPr="005F0856">
        <w:rPr>
          <w:b/>
          <w:sz w:val="24"/>
          <w:szCs w:val="24"/>
        </w:rPr>
        <w:t xml:space="preserve">Form Approved </w:t>
      </w:r>
    </w:p>
    <w:p w14:paraId="05F9B362" w14:textId="7DB127D7" w:rsidR="00966CF0" w:rsidRPr="005F0856" w:rsidRDefault="00966CF0" w:rsidP="00966CF0">
      <w:pPr>
        <w:spacing w:after="0"/>
        <w:jc w:val="right"/>
        <w:rPr>
          <w:b/>
          <w:sz w:val="24"/>
          <w:szCs w:val="24"/>
        </w:rPr>
      </w:pPr>
      <w:r w:rsidRPr="005F0856">
        <w:rPr>
          <w:b/>
          <w:sz w:val="24"/>
          <w:szCs w:val="24"/>
        </w:rPr>
        <w:t>OMB No: 0920-</w:t>
      </w:r>
      <w:r w:rsidR="00443C69">
        <w:rPr>
          <w:b/>
          <w:sz w:val="24"/>
          <w:szCs w:val="24"/>
        </w:rPr>
        <w:t>1049</w:t>
      </w:r>
    </w:p>
    <w:p w14:paraId="576371FB" w14:textId="25EBC78C" w:rsidR="00966CF0" w:rsidRPr="005F0856" w:rsidRDefault="00966CF0" w:rsidP="00966CF0">
      <w:pPr>
        <w:spacing w:after="0"/>
        <w:jc w:val="right"/>
        <w:rPr>
          <w:b/>
          <w:sz w:val="24"/>
          <w:szCs w:val="24"/>
        </w:rPr>
      </w:pPr>
      <w:r w:rsidRPr="005F0856">
        <w:rPr>
          <w:b/>
          <w:sz w:val="24"/>
          <w:szCs w:val="24"/>
        </w:rPr>
        <w:t xml:space="preserve">Exp. Date: </w:t>
      </w:r>
      <w:r w:rsidR="00443C69">
        <w:rPr>
          <w:b/>
          <w:sz w:val="24"/>
          <w:szCs w:val="24"/>
        </w:rPr>
        <w:t>02</w:t>
      </w:r>
      <w:r w:rsidRPr="005F0856">
        <w:rPr>
          <w:b/>
          <w:sz w:val="24"/>
          <w:szCs w:val="24"/>
        </w:rPr>
        <w:t>/</w:t>
      </w:r>
      <w:r w:rsidR="00443C69">
        <w:rPr>
          <w:b/>
          <w:sz w:val="24"/>
          <w:szCs w:val="24"/>
        </w:rPr>
        <w:t>28</w:t>
      </w:r>
      <w:r w:rsidRPr="005F0856">
        <w:rPr>
          <w:b/>
          <w:sz w:val="24"/>
          <w:szCs w:val="24"/>
        </w:rPr>
        <w:t>/</w:t>
      </w:r>
      <w:r w:rsidR="00443C69">
        <w:rPr>
          <w:b/>
          <w:sz w:val="24"/>
          <w:szCs w:val="24"/>
        </w:rPr>
        <w:t>2018</w:t>
      </w:r>
    </w:p>
    <w:p w14:paraId="1D18954C" w14:textId="77777777" w:rsidR="00966CF0" w:rsidRPr="005F0856" w:rsidRDefault="00966CF0" w:rsidP="00966CF0">
      <w:pPr>
        <w:spacing w:after="0"/>
        <w:jc w:val="right"/>
        <w:rPr>
          <w:b/>
          <w:sz w:val="24"/>
          <w:szCs w:val="24"/>
        </w:rPr>
      </w:pPr>
    </w:p>
    <w:p w14:paraId="53243E01" w14:textId="77777777" w:rsidR="00966CF0" w:rsidRPr="005F0856" w:rsidRDefault="00966CF0" w:rsidP="00966CF0">
      <w:pPr>
        <w:spacing w:after="0"/>
        <w:rPr>
          <w:b/>
          <w:sz w:val="24"/>
          <w:szCs w:val="24"/>
        </w:rPr>
      </w:pPr>
    </w:p>
    <w:p w14:paraId="306B8B73" w14:textId="77777777" w:rsidR="00966CF0" w:rsidRPr="005F0856" w:rsidRDefault="00966CF0" w:rsidP="00966CF0">
      <w:pPr>
        <w:spacing w:after="0"/>
        <w:rPr>
          <w:b/>
          <w:sz w:val="24"/>
          <w:szCs w:val="24"/>
        </w:rPr>
      </w:pPr>
    </w:p>
    <w:p w14:paraId="28D18183" w14:textId="77777777" w:rsidR="00966CF0" w:rsidRDefault="00966CF0" w:rsidP="00966CF0">
      <w:pPr>
        <w:spacing w:after="0"/>
        <w:jc w:val="center"/>
        <w:rPr>
          <w:b/>
          <w:sz w:val="24"/>
          <w:szCs w:val="24"/>
        </w:rPr>
      </w:pPr>
    </w:p>
    <w:p w14:paraId="0862440D" w14:textId="77777777" w:rsidR="00966CF0" w:rsidRDefault="00966CF0" w:rsidP="00966CF0">
      <w:pPr>
        <w:spacing w:after="0"/>
        <w:jc w:val="center"/>
        <w:rPr>
          <w:b/>
          <w:sz w:val="24"/>
          <w:szCs w:val="24"/>
        </w:rPr>
      </w:pPr>
    </w:p>
    <w:p w14:paraId="3CD968CF" w14:textId="77777777" w:rsidR="00966CF0" w:rsidRPr="005F0856" w:rsidRDefault="00966CF0" w:rsidP="00966CF0">
      <w:pPr>
        <w:spacing w:after="0"/>
        <w:jc w:val="center"/>
        <w:rPr>
          <w:b/>
          <w:sz w:val="24"/>
          <w:szCs w:val="24"/>
        </w:rPr>
      </w:pPr>
    </w:p>
    <w:p w14:paraId="7B96AEFA" w14:textId="77777777" w:rsidR="00966CF0" w:rsidRPr="005F0856" w:rsidRDefault="00966CF0" w:rsidP="00966CF0">
      <w:pPr>
        <w:spacing w:after="0"/>
        <w:jc w:val="center"/>
        <w:rPr>
          <w:b/>
          <w:sz w:val="24"/>
          <w:szCs w:val="24"/>
        </w:rPr>
      </w:pPr>
      <w:r w:rsidRPr="005F0856">
        <w:rPr>
          <w:b/>
          <w:bCs/>
          <w:iCs/>
          <w:sz w:val="24"/>
          <w:szCs w:val="24"/>
        </w:rPr>
        <w:t>“Promoting Adolescent Health through School-Based HIV/STD Prevention”</w:t>
      </w:r>
    </w:p>
    <w:p w14:paraId="5EC3AE98" w14:textId="77777777" w:rsidR="00966CF0" w:rsidRPr="005F0856" w:rsidRDefault="00966CF0" w:rsidP="00966CF0">
      <w:pPr>
        <w:spacing w:after="0"/>
        <w:jc w:val="center"/>
        <w:rPr>
          <w:b/>
          <w:sz w:val="24"/>
          <w:szCs w:val="24"/>
        </w:rPr>
      </w:pPr>
    </w:p>
    <w:p w14:paraId="140DEE24" w14:textId="77777777" w:rsidR="00966CF0" w:rsidRPr="005F0856" w:rsidRDefault="00966CF0" w:rsidP="00966CF0">
      <w:pPr>
        <w:spacing w:after="0"/>
        <w:jc w:val="center"/>
        <w:rPr>
          <w:b/>
          <w:bCs/>
          <w:iCs/>
          <w:sz w:val="24"/>
          <w:szCs w:val="24"/>
        </w:rPr>
      </w:pPr>
      <w:r>
        <w:rPr>
          <w:b/>
          <w:bCs/>
          <w:iCs/>
          <w:sz w:val="24"/>
          <w:szCs w:val="24"/>
        </w:rPr>
        <w:t>Att. 4c</w:t>
      </w:r>
    </w:p>
    <w:p w14:paraId="75758449" w14:textId="77777777" w:rsidR="00966CF0" w:rsidRDefault="00966CF0" w:rsidP="00966CF0">
      <w:pPr>
        <w:spacing w:after="0"/>
        <w:jc w:val="center"/>
        <w:rPr>
          <w:b/>
          <w:sz w:val="24"/>
          <w:szCs w:val="24"/>
        </w:rPr>
      </w:pPr>
    </w:p>
    <w:p w14:paraId="3860E0FA" w14:textId="77777777" w:rsidR="00966CF0" w:rsidRPr="005F0856" w:rsidRDefault="00966CF0" w:rsidP="00966CF0">
      <w:pPr>
        <w:pStyle w:val="Heading2"/>
      </w:pPr>
      <w:bookmarkStart w:id="3" w:name="_Toc392698707"/>
      <w:r>
        <w:t>SEA ESHE Items</w:t>
      </w:r>
      <w:bookmarkEnd w:id="3"/>
    </w:p>
    <w:p w14:paraId="77A3A56B" w14:textId="77777777" w:rsidR="00966CF0" w:rsidRPr="005F0856" w:rsidRDefault="00966CF0" w:rsidP="00966CF0">
      <w:pPr>
        <w:spacing w:after="0"/>
        <w:jc w:val="center"/>
        <w:rPr>
          <w:b/>
          <w:sz w:val="24"/>
          <w:szCs w:val="24"/>
        </w:rPr>
      </w:pPr>
    </w:p>
    <w:p w14:paraId="5C0DE877" w14:textId="77777777" w:rsidR="00966CF0" w:rsidRPr="005F0856" w:rsidRDefault="00966CF0" w:rsidP="00966CF0">
      <w:pPr>
        <w:spacing w:after="0"/>
        <w:rPr>
          <w:b/>
          <w:sz w:val="24"/>
          <w:szCs w:val="24"/>
        </w:rPr>
      </w:pPr>
    </w:p>
    <w:p w14:paraId="1C9BFAF8" w14:textId="77777777" w:rsidR="00966CF0" w:rsidRPr="005F0856" w:rsidRDefault="00966CF0" w:rsidP="00966CF0">
      <w:pPr>
        <w:spacing w:after="0"/>
        <w:rPr>
          <w:b/>
          <w:sz w:val="24"/>
          <w:szCs w:val="24"/>
        </w:rPr>
      </w:pPr>
    </w:p>
    <w:p w14:paraId="26F7B87D" w14:textId="77777777" w:rsidR="00966CF0" w:rsidRPr="005F0856" w:rsidRDefault="00966CF0" w:rsidP="00966CF0">
      <w:pPr>
        <w:spacing w:after="0"/>
        <w:rPr>
          <w:b/>
          <w:sz w:val="24"/>
          <w:szCs w:val="24"/>
        </w:rPr>
      </w:pPr>
    </w:p>
    <w:p w14:paraId="086D5653" w14:textId="77777777" w:rsidR="00966CF0" w:rsidRPr="005F0856" w:rsidRDefault="00966CF0" w:rsidP="00966CF0">
      <w:pPr>
        <w:spacing w:after="0"/>
        <w:rPr>
          <w:b/>
          <w:sz w:val="24"/>
          <w:szCs w:val="24"/>
        </w:rPr>
      </w:pPr>
    </w:p>
    <w:p w14:paraId="6595697E" w14:textId="4A9B0F5B" w:rsidR="00966CF0" w:rsidRPr="005F0856" w:rsidRDefault="00966CF0" w:rsidP="00966CF0">
      <w:pPr>
        <w:spacing w:after="0"/>
        <w:rPr>
          <w:b/>
          <w:sz w:val="24"/>
          <w:szCs w:val="24"/>
        </w:rPr>
      </w:pPr>
      <w:r w:rsidRPr="005F0856">
        <w:rPr>
          <w:b/>
          <w:bCs/>
          <w:sz w:val="24"/>
          <w:szCs w:val="24"/>
        </w:rPr>
        <w:t xml:space="preserve">Public reporting burden of this collection of information is estimated to average </w:t>
      </w:r>
      <w:r>
        <w:rPr>
          <w:b/>
          <w:bCs/>
          <w:sz w:val="24"/>
          <w:szCs w:val="24"/>
        </w:rPr>
        <w:t>4 hours</w:t>
      </w:r>
      <w:r w:rsidRPr="005F0856">
        <w:rPr>
          <w:b/>
          <w:bCs/>
          <w:sz w:val="24"/>
          <w:szCs w:val="24"/>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sidR="00443C69">
        <w:rPr>
          <w:b/>
          <w:bCs/>
          <w:sz w:val="24"/>
          <w:szCs w:val="24"/>
        </w:rPr>
        <w:t>1049</w:t>
      </w:r>
      <w:r w:rsidRPr="005F0856">
        <w:rPr>
          <w:b/>
          <w:bCs/>
          <w:sz w:val="24"/>
          <w:szCs w:val="24"/>
        </w:rPr>
        <w:t>)</w:t>
      </w:r>
    </w:p>
    <w:p w14:paraId="2FFD0195" w14:textId="77777777" w:rsidR="00966CF0" w:rsidRDefault="00966CF0" w:rsidP="00966CF0">
      <w:pPr>
        <w:spacing w:after="0" w:line="240" w:lineRule="auto"/>
        <w:jc w:val="center"/>
        <w:rPr>
          <w:b/>
          <w:sz w:val="24"/>
          <w:szCs w:val="24"/>
        </w:rPr>
      </w:pPr>
    </w:p>
    <w:p w14:paraId="18327FCE" w14:textId="77777777" w:rsidR="00966CF0" w:rsidRDefault="00966CF0" w:rsidP="00966CF0">
      <w:pPr>
        <w:spacing w:after="0" w:line="240" w:lineRule="auto"/>
        <w:jc w:val="center"/>
        <w:rPr>
          <w:b/>
          <w:sz w:val="24"/>
          <w:szCs w:val="24"/>
        </w:rPr>
      </w:pPr>
    </w:p>
    <w:p w14:paraId="645DD109" w14:textId="77777777" w:rsidR="00966CF0" w:rsidRDefault="00966CF0" w:rsidP="00966CF0">
      <w:pPr>
        <w:spacing w:after="0" w:line="240" w:lineRule="auto"/>
        <w:jc w:val="center"/>
        <w:rPr>
          <w:b/>
          <w:sz w:val="24"/>
          <w:szCs w:val="24"/>
        </w:rPr>
      </w:pPr>
    </w:p>
    <w:p w14:paraId="7E291FE1" w14:textId="77777777" w:rsidR="00966CF0" w:rsidRDefault="00966CF0" w:rsidP="00966CF0">
      <w:pPr>
        <w:spacing w:after="0" w:line="240" w:lineRule="auto"/>
        <w:jc w:val="center"/>
        <w:rPr>
          <w:b/>
          <w:sz w:val="24"/>
          <w:szCs w:val="24"/>
        </w:rPr>
      </w:pPr>
    </w:p>
    <w:p w14:paraId="0AB9043C" w14:textId="77777777" w:rsidR="00B72E8A" w:rsidRPr="00B72E8A" w:rsidRDefault="00B72E8A" w:rsidP="00B72E8A"/>
    <w:p w14:paraId="76E43142" w14:textId="13265478" w:rsidR="00B72E8A" w:rsidRDefault="0012056F" w:rsidP="00B72E8A">
      <w:r w:rsidRPr="0012056F">
        <w:rPr>
          <w:noProof/>
        </w:rPr>
        <w:drawing>
          <wp:inline distT="0" distB="0" distL="0" distR="0" wp14:anchorId="40833864" wp14:editId="06D8F998">
            <wp:extent cx="5943600" cy="3572510"/>
            <wp:effectExtent l="0" t="0" r="0" b="889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572510"/>
                    </a:xfrm>
                    <a:prstGeom prst="rect">
                      <a:avLst/>
                    </a:prstGeom>
                  </pic:spPr>
                </pic:pic>
              </a:graphicData>
            </a:graphic>
          </wp:inline>
        </w:drawing>
      </w:r>
    </w:p>
    <w:p w14:paraId="2B42AB69" w14:textId="77777777" w:rsidR="00B72E8A" w:rsidRDefault="00B72E8A" w:rsidP="00B72E8A"/>
    <w:p w14:paraId="37B6AD7E" w14:textId="053826C1" w:rsidR="00B72E8A" w:rsidRDefault="0012056F" w:rsidP="00B72E8A">
      <w:r w:rsidRPr="0012056F">
        <w:rPr>
          <w:noProof/>
        </w:rPr>
        <w:drawing>
          <wp:inline distT="0" distB="0" distL="0" distR="0" wp14:anchorId="5633657F" wp14:editId="0BEDAC21">
            <wp:extent cx="5943600" cy="356679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566795"/>
                    </a:xfrm>
                    <a:prstGeom prst="rect">
                      <a:avLst/>
                    </a:prstGeom>
                  </pic:spPr>
                </pic:pic>
              </a:graphicData>
            </a:graphic>
          </wp:inline>
        </w:drawing>
      </w:r>
    </w:p>
    <w:p w14:paraId="762A8626" w14:textId="5C223A07" w:rsidR="00B72E8A" w:rsidRDefault="0012056F" w:rsidP="00B72E8A">
      <w:r w:rsidRPr="0012056F">
        <w:rPr>
          <w:noProof/>
        </w:rPr>
        <w:drawing>
          <wp:inline distT="0" distB="0" distL="0" distR="0" wp14:anchorId="281907F8" wp14:editId="38958175">
            <wp:extent cx="5943600" cy="355282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552825"/>
                    </a:xfrm>
                    <a:prstGeom prst="rect">
                      <a:avLst/>
                    </a:prstGeom>
                  </pic:spPr>
                </pic:pic>
              </a:graphicData>
            </a:graphic>
          </wp:inline>
        </w:drawing>
      </w:r>
    </w:p>
    <w:p w14:paraId="586955AA" w14:textId="77777777" w:rsidR="00B72E8A" w:rsidRDefault="00B72E8A" w:rsidP="00B72E8A"/>
    <w:p w14:paraId="5C085052" w14:textId="68C10B40" w:rsidR="00B72E8A" w:rsidRDefault="0012056F" w:rsidP="00B72E8A">
      <w:r w:rsidRPr="0012056F">
        <w:rPr>
          <w:noProof/>
        </w:rPr>
        <w:drawing>
          <wp:inline distT="0" distB="0" distL="0" distR="0" wp14:anchorId="50D99195" wp14:editId="672A207D">
            <wp:extent cx="5943600" cy="3573145"/>
            <wp:effectExtent l="0" t="0" r="0" b="82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573145"/>
                    </a:xfrm>
                    <a:prstGeom prst="rect">
                      <a:avLst/>
                    </a:prstGeom>
                  </pic:spPr>
                </pic:pic>
              </a:graphicData>
            </a:graphic>
          </wp:inline>
        </w:drawing>
      </w:r>
    </w:p>
    <w:p w14:paraId="45FE3367" w14:textId="77777777" w:rsidR="00B72E8A" w:rsidRDefault="00B72E8A" w:rsidP="00B72E8A"/>
    <w:p w14:paraId="4406D98C" w14:textId="392D0223" w:rsidR="00DE46A4" w:rsidRDefault="0012056F" w:rsidP="00B72E8A">
      <w:r w:rsidRPr="0012056F">
        <w:rPr>
          <w:noProof/>
        </w:rPr>
        <w:drawing>
          <wp:inline distT="0" distB="0" distL="0" distR="0" wp14:anchorId="0EB7C944" wp14:editId="4CF604DF">
            <wp:extent cx="5943600" cy="478409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4784090"/>
                    </a:xfrm>
                    <a:prstGeom prst="rect">
                      <a:avLst/>
                    </a:prstGeom>
                  </pic:spPr>
                </pic:pic>
              </a:graphicData>
            </a:graphic>
          </wp:inline>
        </w:drawing>
      </w:r>
    </w:p>
    <w:p w14:paraId="55D4B59C" w14:textId="77777777" w:rsidR="00DE46A4" w:rsidRPr="00B72E8A" w:rsidRDefault="00115BCE" w:rsidP="00B72E8A">
      <w:r>
        <w:t>*</w:t>
      </w:r>
      <w:r w:rsidR="00DE46A4">
        <w:t>Note: The highlighted part in the screenshot will be tailored to the Priority District Name of interest for each SEA respondent.</w:t>
      </w:r>
    </w:p>
    <w:p w14:paraId="5C481523" w14:textId="77777777" w:rsidR="00F54F2A" w:rsidRDefault="00F54F2A">
      <w:r>
        <w:br w:type="page"/>
      </w:r>
    </w:p>
    <w:p w14:paraId="4525B8AA" w14:textId="23A9B51A" w:rsidR="00730D08" w:rsidRDefault="004F1FBC" w:rsidP="004F1FBC">
      <w:pPr>
        <w:rPr>
          <w:b/>
        </w:rPr>
      </w:pPr>
      <w:r>
        <w:t>Part A of screenshot.  This screen is scrolling enabled.</w:t>
      </w:r>
      <w:r w:rsidR="0012056F" w:rsidRPr="0012056F">
        <w:rPr>
          <w:b/>
          <w:noProof/>
        </w:rPr>
        <w:drawing>
          <wp:inline distT="0" distB="0" distL="0" distR="0" wp14:anchorId="430FDE70" wp14:editId="65D95811">
            <wp:extent cx="5334000" cy="3450574"/>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61728" cy="3468511"/>
                    </a:xfrm>
                    <a:prstGeom prst="rect">
                      <a:avLst/>
                    </a:prstGeom>
                  </pic:spPr>
                </pic:pic>
              </a:graphicData>
            </a:graphic>
          </wp:inline>
        </w:drawing>
      </w:r>
    </w:p>
    <w:p w14:paraId="5B491FC1" w14:textId="77777777" w:rsidR="0012056F" w:rsidRDefault="004F1FBC" w:rsidP="004F1FBC">
      <w:r>
        <w:t>*Note: The highlighted part in the screenshot will be tailored to the Priority District Name of interest for each SEA respondent.  The left-hand side of the screenshot shows where the potential Priority Districts will be listed.  Each can be selected to answer this question.</w:t>
      </w:r>
    </w:p>
    <w:p w14:paraId="38FFA281" w14:textId="1F540788" w:rsidR="004F1FBC" w:rsidRDefault="004F1FBC" w:rsidP="004F1FBC">
      <w:r>
        <w:t>Part B of screenshot.  This screen is scrolling enabled.</w:t>
      </w:r>
      <w:r w:rsidR="0012056F" w:rsidRPr="0012056F">
        <w:rPr>
          <w:noProof/>
        </w:rPr>
        <w:t xml:space="preserve"> </w:t>
      </w:r>
      <w:r w:rsidR="0012056F" w:rsidRPr="0012056F">
        <w:rPr>
          <w:noProof/>
        </w:rPr>
        <w:drawing>
          <wp:inline distT="0" distB="0" distL="0" distR="0" wp14:anchorId="1246D465" wp14:editId="317FC16F">
            <wp:extent cx="5334000" cy="3450004"/>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47680" cy="3458852"/>
                    </a:xfrm>
                    <a:prstGeom prst="rect">
                      <a:avLst/>
                    </a:prstGeom>
                  </pic:spPr>
                </pic:pic>
              </a:graphicData>
            </a:graphic>
          </wp:inline>
        </w:drawing>
      </w:r>
    </w:p>
    <w:p w14:paraId="420A11FE" w14:textId="703D494D" w:rsidR="00F314A6" w:rsidRDefault="00366A34" w:rsidP="004F1FBC">
      <w:r>
        <w:t>Part A of screenshot.  This screen is scrolling enabled.</w:t>
      </w:r>
      <w:r w:rsidR="00F810C4" w:rsidRPr="00F810C4">
        <w:rPr>
          <w:noProof/>
        </w:rPr>
        <w:t xml:space="preserve"> </w:t>
      </w:r>
      <w:r w:rsidR="00F810C4" w:rsidRPr="00F810C4">
        <w:rPr>
          <w:noProof/>
        </w:rPr>
        <w:drawing>
          <wp:inline distT="0" distB="0" distL="0" distR="0" wp14:anchorId="7A31F060" wp14:editId="057A72AC">
            <wp:extent cx="5943600" cy="3500120"/>
            <wp:effectExtent l="0" t="0" r="0" b="508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3500120"/>
                    </a:xfrm>
                    <a:prstGeom prst="rect">
                      <a:avLst/>
                    </a:prstGeom>
                  </pic:spPr>
                </pic:pic>
              </a:graphicData>
            </a:graphic>
          </wp:inline>
        </w:drawing>
      </w:r>
    </w:p>
    <w:p w14:paraId="17612307" w14:textId="77777777" w:rsidR="00366A34" w:rsidRDefault="00366A34" w:rsidP="00366A34">
      <w:r>
        <w:t>*Note: The highlighted part in the screenshot will be tailored to the Priority District Name of interest for each SEA respondent.  The left-hand side of the screenshot shows where the potential Priority Districts will be listed.  Each can be selected to answer this question.</w:t>
      </w:r>
    </w:p>
    <w:p w14:paraId="048990A6" w14:textId="2001E5DC" w:rsidR="001B0287" w:rsidRDefault="00366A34" w:rsidP="00F314A6">
      <w:r>
        <w:t>Part B of screenshot.  This screen is scrolling enabled.</w:t>
      </w:r>
      <w:r w:rsidR="00F810C4" w:rsidRPr="00F810C4">
        <w:rPr>
          <w:noProof/>
        </w:rPr>
        <w:t xml:space="preserve"> </w:t>
      </w:r>
      <w:r w:rsidR="00F810C4" w:rsidRPr="00F810C4">
        <w:rPr>
          <w:noProof/>
        </w:rPr>
        <w:drawing>
          <wp:inline distT="0" distB="0" distL="0" distR="0" wp14:anchorId="3CC90AA4" wp14:editId="4B06D0F0">
            <wp:extent cx="5861050" cy="3464657"/>
            <wp:effectExtent l="0" t="0" r="6350" b="25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71141" cy="3470622"/>
                    </a:xfrm>
                    <a:prstGeom prst="rect">
                      <a:avLst/>
                    </a:prstGeom>
                  </pic:spPr>
                </pic:pic>
              </a:graphicData>
            </a:graphic>
          </wp:inline>
        </w:drawing>
      </w:r>
    </w:p>
    <w:p w14:paraId="2C7EE043" w14:textId="147500AE" w:rsidR="00366A34" w:rsidRDefault="00366A34" w:rsidP="00366A34">
      <w:r>
        <w:t>Part A of screenshot.  This screen is scrolling enabled.</w:t>
      </w:r>
      <w:r w:rsidR="00F810C4" w:rsidRPr="00F810C4">
        <w:rPr>
          <w:noProof/>
        </w:rPr>
        <w:t xml:space="preserve"> </w:t>
      </w:r>
      <w:r w:rsidR="00F810C4" w:rsidRPr="00F810C4">
        <w:rPr>
          <w:noProof/>
        </w:rPr>
        <w:drawing>
          <wp:inline distT="0" distB="0" distL="0" distR="0" wp14:anchorId="4185ECD8" wp14:editId="74EE7742">
            <wp:extent cx="5943600" cy="349567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495675"/>
                    </a:xfrm>
                    <a:prstGeom prst="rect">
                      <a:avLst/>
                    </a:prstGeom>
                  </pic:spPr>
                </pic:pic>
              </a:graphicData>
            </a:graphic>
          </wp:inline>
        </w:drawing>
      </w:r>
    </w:p>
    <w:p w14:paraId="1A6E2769" w14:textId="77777777" w:rsidR="00366A34" w:rsidRDefault="00366A34" w:rsidP="00366A34">
      <w:r>
        <w:t>*Note: The highlighted part in the screenshot will be tailored to the Priority District Name of interest for each SEA respondent.  The left-hand side of the screenshot shows where the potential Priority Districts will be listed.  Each can be selected to answer this question.</w:t>
      </w:r>
    </w:p>
    <w:p w14:paraId="0EEA9C0C" w14:textId="5C2702C5" w:rsidR="004F1FBC" w:rsidRDefault="00366A34" w:rsidP="004F1FBC">
      <w:pPr>
        <w:rPr>
          <w:b/>
        </w:rPr>
      </w:pPr>
      <w:r>
        <w:t>Part B of screenshot.  This screen is scrolling enabled.</w:t>
      </w:r>
      <w:r w:rsidR="00F810C4" w:rsidRPr="00F810C4">
        <w:rPr>
          <w:noProof/>
        </w:rPr>
        <w:t xml:space="preserve"> </w:t>
      </w:r>
      <w:r w:rsidR="00F810C4" w:rsidRPr="00F810C4">
        <w:rPr>
          <w:noProof/>
        </w:rPr>
        <w:drawing>
          <wp:inline distT="0" distB="0" distL="0" distR="0" wp14:anchorId="0014B054" wp14:editId="4FF85EBA">
            <wp:extent cx="5943600" cy="349504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3495040"/>
                    </a:xfrm>
                    <a:prstGeom prst="rect">
                      <a:avLst/>
                    </a:prstGeom>
                  </pic:spPr>
                </pic:pic>
              </a:graphicData>
            </a:graphic>
          </wp:inline>
        </w:drawing>
      </w:r>
    </w:p>
    <w:p w14:paraId="597134FA" w14:textId="70F2C12A" w:rsidR="00AB2B2B" w:rsidRDefault="00AB2B2B" w:rsidP="00AB2B2B">
      <w:r>
        <w:t>Part A of screenshot.  This screen is scrolling enabled.</w:t>
      </w:r>
      <w:r w:rsidR="00F810C4" w:rsidRPr="00F810C4">
        <w:rPr>
          <w:noProof/>
        </w:rPr>
        <w:t xml:space="preserve"> </w:t>
      </w:r>
      <w:r w:rsidR="00F810C4" w:rsidRPr="00F810C4">
        <w:rPr>
          <w:noProof/>
        </w:rPr>
        <w:drawing>
          <wp:inline distT="0" distB="0" distL="0" distR="0" wp14:anchorId="7EEFB3C4" wp14:editId="1F6C5A99">
            <wp:extent cx="5943600" cy="348932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3489325"/>
                    </a:xfrm>
                    <a:prstGeom prst="rect">
                      <a:avLst/>
                    </a:prstGeom>
                  </pic:spPr>
                </pic:pic>
              </a:graphicData>
            </a:graphic>
          </wp:inline>
        </w:drawing>
      </w:r>
    </w:p>
    <w:p w14:paraId="670A32A2" w14:textId="77777777" w:rsidR="00AB2B2B" w:rsidRDefault="00AB2B2B" w:rsidP="00AB2B2B">
      <w:r>
        <w:t>*Note: The highlighted part in the screenshot will be tailored to the Priority District Name of interest for each SEA respondent.  The left-hand side of the screenshot shows where the potential Priority Districts will be listed.  Each can be selected to answer this question.</w:t>
      </w:r>
    </w:p>
    <w:p w14:paraId="0D456C90" w14:textId="5A5D4888" w:rsidR="00AB2B2B" w:rsidRDefault="00AB2B2B" w:rsidP="00AB2B2B">
      <w:r>
        <w:t>Part B of screenshot.  This screen is scrolling enabled.</w:t>
      </w:r>
      <w:r w:rsidR="00F810C4" w:rsidRPr="00F810C4">
        <w:rPr>
          <w:noProof/>
        </w:rPr>
        <w:t xml:space="preserve"> </w:t>
      </w:r>
      <w:r w:rsidR="00F810C4" w:rsidRPr="00F810C4">
        <w:rPr>
          <w:noProof/>
        </w:rPr>
        <w:drawing>
          <wp:inline distT="0" distB="0" distL="0" distR="0" wp14:anchorId="40F66FBD" wp14:editId="12EF3437">
            <wp:extent cx="5943600" cy="348615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3486150"/>
                    </a:xfrm>
                    <a:prstGeom prst="rect">
                      <a:avLst/>
                    </a:prstGeom>
                  </pic:spPr>
                </pic:pic>
              </a:graphicData>
            </a:graphic>
          </wp:inline>
        </w:drawing>
      </w:r>
    </w:p>
    <w:p w14:paraId="3B627F85" w14:textId="190B8A09" w:rsidR="00AB2B2B" w:rsidRDefault="00AB2B2B" w:rsidP="00AB2B2B">
      <w:r>
        <w:br w:type="page"/>
        <w:t>Part A of screenshot.  This screen is scrolling enabled.</w:t>
      </w:r>
      <w:r w:rsidR="00F810C4" w:rsidRPr="00F810C4">
        <w:rPr>
          <w:noProof/>
        </w:rPr>
        <w:t xml:space="preserve"> </w:t>
      </w:r>
      <w:r w:rsidR="00F810C4" w:rsidRPr="00F810C4">
        <w:rPr>
          <w:noProof/>
        </w:rPr>
        <w:drawing>
          <wp:inline distT="0" distB="0" distL="0" distR="0" wp14:anchorId="46432D98" wp14:editId="2CB7B388">
            <wp:extent cx="5943600" cy="349186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3491865"/>
                    </a:xfrm>
                    <a:prstGeom prst="rect">
                      <a:avLst/>
                    </a:prstGeom>
                  </pic:spPr>
                </pic:pic>
              </a:graphicData>
            </a:graphic>
          </wp:inline>
        </w:drawing>
      </w:r>
    </w:p>
    <w:p w14:paraId="4CC2D56D" w14:textId="77777777" w:rsidR="00AB2B2B" w:rsidRDefault="00AB2B2B" w:rsidP="00AB2B2B">
      <w:r>
        <w:t>*Note: The highlighted part in the screenshot will be tailored to the Priority District Name of interest for each SEA respondent.  The left-hand side of the screenshot shows where the potential Priority Districts will be listed.  Each can be selected to answer this question.</w:t>
      </w:r>
    </w:p>
    <w:p w14:paraId="698294B5" w14:textId="40BE398D" w:rsidR="00AB2B2B" w:rsidRDefault="00AB2B2B" w:rsidP="004F1FBC">
      <w:pPr>
        <w:rPr>
          <w:b/>
        </w:rPr>
      </w:pPr>
      <w:r>
        <w:t>Part B of screenshot.  This screen is scrolling enabled.</w:t>
      </w:r>
      <w:r w:rsidR="00F810C4" w:rsidRPr="00F810C4">
        <w:rPr>
          <w:noProof/>
        </w:rPr>
        <w:t xml:space="preserve"> </w:t>
      </w:r>
      <w:r w:rsidR="00F810C4" w:rsidRPr="00F810C4">
        <w:rPr>
          <w:noProof/>
        </w:rPr>
        <w:drawing>
          <wp:inline distT="0" distB="0" distL="0" distR="0" wp14:anchorId="7551D8FE" wp14:editId="7B2B2AEA">
            <wp:extent cx="5943600" cy="348742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3487420"/>
                    </a:xfrm>
                    <a:prstGeom prst="rect">
                      <a:avLst/>
                    </a:prstGeom>
                  </pic:spPr>
                </pic:pic>
              </a:graphicData>
            </a:graphic>
          </wp:inline>
        </w:drawing>
      </w:r>
    </w:p>
    <w:p w14:paraId="518FC2FD" w14:textId="3CAA3BC9" w:rsidR="00AB2B2B" w:rsidRDefault="00022026" w:rsidP="00AB2B2B">
      <w:r>
        <w:br w:type="page"/>
      </w:r>
      <w:r w:rsidR="00AB2B2B">
        <w:t>Part A of screenshot.  This screen is scrolling enabled.</w:t>
      </w:r>
      <w:r w:rsidR="00F810C4" w:rsidRPr="00F810C4">
        <w:rPr>
          <w:noProof/>
        </w:rPr>
        <w:t xml:space="preserve"> </w:t>
      </w:r>
      <w:r w:rsidR="00F810C4" w:rsidRPr="00F810C4">
        <w:rPr>
          <w:noProof/>
        </w:rPr>
        <w:drawing>
          <wp:inline distT="0" distB="0" distL="0" distR="0" wp14:anchorId="70B7FEE0" wp14:editId="698ABB41">
            <wp:extent cx="5943600" cy="348996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3489960"/>
                    </a:xfrm>
                    <a:prstGeom prst="rect">
                      <a:avLst/>
                    </a:prstGeom>
                  </pic:spPr>
                </pic:pic>
              </a:graphicData>
            </a:graphic>
          </wp:inline>
        </w:drawing>
      </w:r>
    </w:p>
    <w:p w14:paraId="13383895" w14:textId="77777777" w:rsidR="00AB2B2B" w:rsidRDefault="00AB2B2B" w:rsidP="00AB2B2B">
      <w:r>
        <w:t>*Note: The highlighted part in the screenshot will be tailored to the Priority District Name of interest for each SEA respondent.  The left-hand side of the screenshot shows where the potential Priority Districts will be listed.  Each can be selected to answer this question.</w:t>
      </w:r>
    </w:p>
    <w:p w14:paraId="6EDF6958" w14:textId="7A821D6F" w:rsidR="00AB2B2B" w:rsidRDefault="00AB2B2B" w:rsidP="004F1FBC">
      <w:pPr>
        <w:rPr>
          <w:b/>
        </w:rPr>
      </w:pPr>
      <w:r>
        <w:t>Part B of screenshot.  This screen is scrolling enabled.</w:t>
      </w:r>
      <w:r w:rsidR="00F810C4" w:rsidRPr="00F810C4">
        <w:rPr>
          <w:noProof/>
        </w:rPr>
        <w:t xml:space="preserve"> </w:t>
      </w:r>
      <w:r w:rsidR="00F810C4" w:rsidRPr="00F810C4">
        <w:rPr>
          <w:noProof/>
        </w:rPr>
        <w:drawing>
          <wp:inline distT="0" distB="0" distL="0" distR="0" wp14:anchorId="5043D253" wp14:editId="2270F2B9">
            <wp:extent cx="5943600" cy="350583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3505835"/>
                    </a:xfrm>
                    <a:prstGeom prst="rect">
                      <a:avLst/>
                    </a:prstGeom>
                  </pic:spPr>
                </pic:pic>
              </a:graphicData>
            </a:graphic>
          </wp:inline>
        </w:drawing>
      </w:r>
    </w:p>
    <w:p w14:paraId="0BD93E2C" w14:textId="650D78F7" w:rsidR="00AB2B2B" w:rsidRDefault="00022026" w:rsidP="00AB2B2B">
      <w:r>
        <w:br w:type="page"/>
      </w:r>
      <w:r w:rsidR="00AB2B2B">
        <w:t>Part A of screenshot.  This screen is scrolling enabled.</w:t>
      </w:r>
      <w:r w:rsidR="00F810C4" w:rsidRPr="00F810C4">
        <w:rPr>
          <w:noProof/>
        </w:rPr>
        <w:t xml:space="preserve"> </w:t>
      </w:r>
      <w:r w:rsidR="00F810C4" w:rsidRPr="00F810C4">
        <w:rPr>
          <w:noProof/>
        </w:rPr>
        <w:drawing>
          <wp:inline distT="0" distB="0" distL="0" distR="0" wp14:anchorId="77791A6C" wp14:editId="20B8C705">
            <wp:extent cx="5943600" cy="348805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3488055"/>
                    </a:xfrm>
                    <a:prstGeom prst="rect">
                      <a:avLst/>
                    </a:prstGeom>
                  </pic:spPr>
                </pic:pic>
              </a:graphicData>
            </a:graphic>
          </wp:inline>
        </w:drawing>
      </w:r>
    </w:p>
    <w:p w14:paraId="2832D25C" w14:textId="77777777" w:rsidR="00AB2B2B" w:rsidRDefault="00AB2B2B" w:rsidP="00AB2B2B">
      <w:r>
        <w:t>*Note: The highlighted part in the screenshot will be tailored to the Priority District Name of interest for each SEA respondent.  The left-hand side of the screenshot shows where the potential Priority Districts will be listed.  Each can be selected to answer this question.</w:t>
      </w:r>
    </w:p>
    <w:p w14:paraId="40BCEBFD" w14:textId="524A8352" w:rsidR="00AB2B2B" w:rsidRDefault="00AB2B2B" w:rsidP="004F1FBC">
      <w:pPr>
        <w:rPr>
          <w:b/>
        </w:rPr>
      </w:pPr>
      <w:r>
        <w:t>Part B of screenshot.  This screen is scrolling enabled.</w:t>
      </w:r>
      <w:r w:rsidR="00F810C4" w:rsidRPr="00F810C4">
        <w:rPr>
          <w:noProof/>
        </w:rPr>
        <w:t xml:space="preserve"> </w:t>
      </w:r>
      <w:r w:rsidR="00F810C4" w:rsidRPr="00F810C4">
        <w:rPr>
          <w:noProof/>
        </w:rPr>
        <w:drawing>
          <wp:inline distT="0" distB="0" distL="0" distR="0" wp14:anchorId="633F721D" wp14:editId="7015BA77">
            <wp:extent cx="5943600" cy="348932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3489325"/>
                    </a:xfrm>
                    <a:prstGeom prst="rect">
                      <a:avLst/>
                    </a:prstGeom>
                  </pic:spPr>
                </pic:pic>
              </a:graphicData>
            </a:graphic>
          </wp:inline>
        </w:drawing>
      </w:r>
    </w:p>
    <w:p w14:paraId="2AB61736" w14:textId="7728A129" w:rsidR="00AB2B2B" w:rsidRDefault="00022026" w:rsidP="00AB2B2B">
      <w:r>
        <w:br w:type="page"/>
      </w:r>
      <w:r w:rsidR="00AB2B2B">
        <w:t>Part A of screenshot.  This screen is scrolling enabled.</w:t>
      </w:r>
      <w:r w:rsidR="00B02B3C" w:rsidRPr="00B02B3C">
        <w:rPr>
          <w:noProof/>
        </w:rPr>
        <w:drawing>
          <wp:inline distT="0" distB="0" distL="0" distR="0" wp14:anchorId="6CBBA3BE" wp14:editId="0EC3D031">
            <wp:extent cx="5943600" cy="3495675"/>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3495675"/>
                    </a:xfrm>
                    <a:prstGeom prst="rect">
                      <a:avLst/>
                    </a:prstGeom>
                  </pic:spPr>
                </pic:pic>
              </a:graphicData>
            </a:graphic>
          </wp:inline>
        </w:drawing>
      </w:r>
    </w:p>
    <w:p w14:paraId="26A54557" w14:textId="77777777" w:rsidR="00AB2B2B" w:rsidRDefault="00AB2B2B" w:rsidP="00AB2B2B">
      <w:r>
        <w:t>*Note: The highlighted part in the screenshot will be tailored to the Priority District Name of interest for each SEA respondent.  The left-hand side of the screenshot shows where the potential Priority Districts will be listed.  Each can be selected to answer this question.</w:t>
      </w:r>
    </w:p>
    <w:p w14:paraId="2D61E277" w14:textId="5D5B0468" w:rsidR="00AB2B2B" w:rsidRDefault="00AB2B2B" w:rsidP="004F1FBC">
      <w:pPr>
        <w:rPr>
          <w:b/>
        </w:rPr>
      </w:pPr>
      <w:r>
        <w:t>Part B of screenshot.  This screen is scrolling enabled.</w:t>
      </w:r>
      <w:r w:rsidR="00B02B3C" w:rsidRPr="00B02B3C">
        <w:rPr>
          <w:noProof/>
        </w:rPr>
        <w:t xml:space="preserve"> </w:t>
      </w:r>
      <w:r w:rsidR="00B02B3C" w:rsidRPr="00B02B3C">
        <w:rPr>
          <w:noProof/>
        </w:rPr>
        <w:drawing>
          <wp:inline distT="0" distB="0" distL="0" distR="0" wp14:anchorId="5CD61860" wp14:editId="41B437F8">
            <wp:extent cx="5943600" cy="348805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3488055"/>
                    </a:xfrm>
                    <a:prstGeom prst="rect">
                      <a:avLst/>
                    </a:prstGeom>
                  </pic:spPr>
                </pic:pic>
              </a:graphicData>
            </a:graphic>
          </wp:inline>
        </w:drawing>
      </w:r>
    </w:p>
    <w:p w14:paraId="1F39AA20" w14:textId="00548774" w:rsidR="00022026" w:rsidRDefault="00022026" w:rsidP="00AB2B2B">
      <w:r>
        <w:t>Part C of screenshot.  This screen is scrolling enabled.</w:t>
      </w:r>
      <w:r w:rsidR="00B02B3C" w:rsidRPr="00B02B3C">
        <w:rPr>
          <w:noProof/>
        </w:rPr>
        <w:t xml:space="preserve"> </w:t>
      </w:r>
      <w:r w:rsidR="00B02B3C" w:rsidRPr="00B02B3C">
        <w:rPr>
          <w:noProof/>
        </w:rPr>
        <w:drawing>
          <wp:inline distT="0" distB="0" distL="0" distR="0" wp14:anchorId="1F31E559" wp14:editId="382EEA24">
            <wp:extent cx="5943600" cy="3484245"/>
            <wp:effectExtent l="0" t="0" r="0" b="190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3484245"/>
                    </a:xfrm>
                    <a:prstGeom prst="rect">
                      <a:avLst/>
                    </a:prstGeom>
                  </pic:spPr>
                </pic:pic>
              </a:graphicData>
            </a:graphic>
          </wp:inline>
        </w:drawing>
      </w:r>
    </w:p>
    <w:p w14:paraId="02405EA0" w14:textId="63923206" w:rsidR="00AB2B2B" w:rsidRDefault="00AB2B2B" w:rsidP="00AB2B2B">
      <w:r>
        <w:t>Part A of screenshot.  This screen is scrolling enabled.</w:t>
      </w:r>
      <w:r w:rsidR="00B02B3C" w:rsidRPr="00B02B3C">
        <w:rPr>
          <w:noProof/>
        </w:rPr>
        <w:drawing>
          <wp:inline distT="0" distB="0" distL="0" distR="0" wp14:anchorId="7A95FAB9" wp14:editId="756264F4">
            <wp:extent cx="5943600" cy="349186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3491865"/>
                    </a:xfrm>
                    <a:prstGeom prst="rect">
                      <a:avLst/>
                    </a:prstGeom>
                  </pic:spPr>
                </pic:pic>
              </a:graphicData>
            </a:graphic>
          </wp:inline>
        </w:drawing>
      </w:r>
    </w:p>
    <w:p w14:paraId="7A7AE129" w14:textId="77777777" w:rsidR="00AB2B2B" w:rsidRDefault="00AB2B2B" w:rsidP="00AB2B2B">
      <w:r>
        <w:t>*Note: The highlighted part in the screenshot will be tailored to the Priority District Name of interest for each SEA respondent.  The left-hand side of the screenshot shows where the potential Priority Districts will be listed.  Each can be selected to answer this question.</w:t>
      </w:r>
    </w:p>
    <w:p w14:paraId="571CD536" w14:textId="797CB8DE" w:rsidR="00AB2B2B" w:rsidRDefault="00AB2B2B" w:rsidP="004F1FBC">
      <w:pPr>
        <w:rPr>
          <w:b/>
        </w:rPr>
      </w:pPr>
      <w:r>
        <w:t>Part B of screenshot.  This screen is scrolling enabled.</w:t>
      </w:r>
      <w:r w:rsidR="00B02B3C" w:rsidRPr="00B02B3C">
        <w:rPr>
          <w:noProof/>
        </w:rPr>
        <w:t xml:space="preserve"> </w:t>
      </w:r>
      <w:r w:rsidR="00B02B3C" w:rsidRPr="00B02B3C">
        <w:rPr>
          <w:noProof/>
        </w:rPr>
        <w:drawing>
          <wp:inline distT="0" distB="0" distL="0" distR="0" wp14:anchorId="72C72EFB" wp14:editId="3681456F">
            <wp:extent cx="5943600" cy="3497580"/>
            <wp:effectExtent l="0" t="0" r="0" b="762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3497580"/>
                    </a:xfrm>
                    <a:prstGeom prst="rect">
                      <a:avLst/>
                    </a:prstGeom>
                  </pic:spPr>
                </pic:pic>
              </a:graphicData>
            </a:graphic>
          </wp:inline>
        </w:drawing>
      </w:r>
    </w:p>
    <w:p w14:paraId="082C5801" w14:textId="6ABE52E9" w:rsidR="00022026" w:rsidRDefault="00022026" w:rsidP="004F1FBC">
      <w:pPr>
        <w:rPr>
          <w:b/>
        </w:rPr>
      </w:pPr>
      <w:r>
        <w:t>Part C of screenshot.  This screen is scrolling enabled.</w:t>
      </w:r>
      <w:r w:rsidR="00B02B3C" w:rsidRPr="00B02B3C">
        <w:rPr>
          <w:noProof/>
        </w:rPr>
        <w:t xml:space="preserve"> </w:t>
      </w:r>
      <w:r w:rsidR="00B02B3C" w:rsidRPr="00B02B3C">
        <w:rPr>
          <w:noProof/>
        </w:rPr>
        <w:drawing>
          <wp:inline distT="0" distB="0" distL="0" distR="0" wp14:anchorId="7FEA0AD9" wp14:editId="58084D1A">
            <wp:extent cx="5943600" cy="3495675"/>
            <wp:effectExtent l="0" t="0" r="0"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3495675"/>
                    </a:xfrm>
                    <a:prstGeom prst="rect">
                      <a:avLst/>
                    </a:prstGeom>
                  </pic:spPr>
                </pic:pic>
              </a:graphicData>
            </a:graphic>
          </wp:inline>
        </w:drawing>
      </w:r>
    </w:p>
    <w:p w14:paraId="2838DA9B" w14:textId="77777777" w:rsidR="00A73E2B" w:rsidRDefault="00A73E2B">
      <w:r>
        <w:br w:type="page"/>
      </w:r>
    </w:p>
    <w:p w14:paraId="282747A6" w14:textId="7BE59150" w:rsidR="009343D4" w:rsidRDefault="009343D4">
      <w:r>
        <w:t>Part A of screenshot.  This screen is scrolling enabled.</w:t>
      </w:r>
      <w:r w:rsidR="00B02B3C" w:rsidRPr="00B02B3C">
        <w:rPr>
          <w:noProof/>
        </w:rPr>
        <w:drawing>
          <wp:inline distT="0" distB="0" distL="0" distR="0" wp14:anchorId="3104AB77" wp14:editId="03E699F8">
            <wp:extent cx="5416550" cy="3389395"/>
            <wp:effectExtent l="0" t="0" r="0" b="190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449944" cy="3410291"/>
                    </a:xfrm>
                    <a:prstGeom prst="rect">
                      <a:avLst/>
                    </a:prstGeom>
                  </pic:spPr>
                </pic:pic>
              </a:graphicData>
            </a:graphic>
          </wp:inline>
        </w:drawing>
      </w:r>
    </w:p>
    <w:p w14:paraId="05F46EE5" w14:textId="77777777" w:rsidR="009343D4" w:rsidRDefault="009343D4" w:rsidP="009343D4">
      <w:r>
        <w:t>*Note: The highlighted part in the screenshot will be tailored to the Priority District Name of interest for each SEA respondent.  The left-hand side of the screenshot shows where the potential Priority Districts will be listed.  Each can be selected to answer this question.</w:t>
      </w:r>
    </w:p>
    <w:p w14:paraId="0D4EF487" w14:textId="79585D70" w:rsidR="009343D4" w:rsidRDefault="009343D4" w:rsidP="009343D4">
      <w:r>
        <w:t>Part B of screenshot.  This screen is scrolling enabled.</w:t>
      </w:r>
      <w:r w:rsidR="00B02B3C" w:rsidRPr="00B02B3C">
        <w:rPr>
          <w:noProof/>
        </w:rPr>
        <w:t xml:space="preserve"> </w:t>
      </w:r>
      <w:r w:rsidR="00B02B3C" w:rsidRPr="00B02B3C">
        <w:rPr>
          <w:noProof/>
        </w:rPr>
        <w:drawing>
          <wp:inline distT="0" distB="0" distL="0" distR="0" wp14:anchorId="22A1FAC2" wp14:editId="6D3CFFCA">
            <wp:extent cx="5448300" cy="3397621"/>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73679" cy="3413448"/>
                    </a:xfrm>
                    <a:prstGeom prst="rect">
                      <a:avLst/>
                    </a:prstGeom>
                  </pic:spPr>
                </pic:pic>
              </a:graphicData>
            </a:graphic>
          </wp:inline>
        </w:drawing>
      </w:r>
    </w:p>
    <w:p w14:paraId="29078E66" w14:textId="77777777" w:rsidR="00966CF0" w:rsidRPr="005F0856" w:rsidRDefault="00966CF0" w:rsidP="00966CF0">
      <w:pPr>
        <w:spacing w:after="0"/>
        <w:jc w:val="right"/>
        <w:rPr>
          <w:b/>
          <w:sz w:val="24"/>
          <w:szCs w:val="24"/>
        </w:rPr>
      </w:pPr>
      <w:r w:rsidRPr="005F0856">
        <w:rPr>
          <w:b/>
          <w:sz w:val="24"/>
          <w:szCs w:val="24"/>
        </w:rPr>
        <w:t xml:space="preserve">Form Approved </w:t>
      </w:r>
    </w:p>
    <w:p w14:paraId="21EEB11A" w14:textId="5EA5112F" w:rsidR="00966CF0" w:rsidRPr="005F0856" w:rsidRDefault="00966CF0" w:rsidP="00966CF0">
      <w:pPr>
        <w:spacing w:after="0"/>
        <w:jc w:val="right"/>
        <w:rPr>
          <w:b/>
          <w:sz w:val="24"/>
          <w:szCs w:val="24"/>
        </w:rPr>
      </w:pPr>
      <w:r w:rsidRPr="005F0856">
        <w:rPr>
          <w:b/>
          <w:sz w:val="24"/>
          <w:szCs w:val="24"/>
        </w:rPr>
        <w:t>OMB No: 0920-</w:t>
      </w:r>
      <w:r w:rsidR="00443C69">
        <w:rPr>
          <w:b/>
          <w:sz w:val="24"/>
          <w:szCs w:val="24"/>
        </w:rPr>
        <w:t>1049</w:t>
      </w:r>
    </w:p>
    <w:p w14:paraId="5D0D0850" w14:textId="10C1F215" w:rsidR="00966CF0" w:rsidRPr="005F0856" w:rsidRDefault="00966CF0" w:rsidP="00966CF0">
      <w:pPr>
        <w:spacing w:after="0"/>
        <w:jc w:val="right"/>
        <w:rPr>
          <w:b/>
          <w:sz w:val="24"/>
          <w:szCs w:val="24"/>
        </w:rPr>
      </w:pPr>
      <w:r w:rsidRPr="005F0856">
        <w:rPr>
          <w:b/>
          <w:sz w:val="24"/>
          <w:szCs w:val="24"/>
        </w:rPr>
        <w:t xml:space="preserve">Exp. Date: </w:t>
      </w:r>
      <w:r w:rsidR="00443C69">
        <w:rPr>
          <w:b/>
          <w:sz w:val="24"/>
          <w:szCs w:val="24"/>
        </w:rPr>
        <w:t>02</w:t>
      </w:r>
      <w:r w:rsidRPr="005F0856">
        <w:rPr>
          <w:b/>
          <w:sz w:val="24"/>
          <w:szCs w:val="24"/>
        </w:rPr>
        <w:t>/</w:t>
      </w:r>
      <w:r w:rsidR="00443C69">
        <w:rPr>
          <w:b/>
          <w:sz w:val="24"/>
          <w:szCs w:val="24"/>
        </w:rPr>
        <w:t>28</w:t>
      </w:r>
      <w:r w:rsidRPr="005F0856">
        <w:rPr>
          <w:b/>
          <w:sz w:val="24"/>
          <w:szCs w:val="24"/>
        </w:rPr>
        <w:t>/</w:t>
      </w:r>
      <w:r w:rsidR="00443C69">
        <w:rPr>
          <w:b/>
          <w:sz w:val="24"/>
          <w:szCs w:val="24"/>
        </w:rPr>
        <w:t>2018</w:t>
      </w:r>
    </w:p>
    <w:p w14:paraId="5804C50B" w14:textId="77777777" w:rsidR="00966CF0" w:rsidRPr="005F0856" w:rsidRDefault="00966CF0" w:rsidP="00966CF0">
      <w:pPr>
        <w:spacing w:after="0"/>
        <w:jc w:val="right"/>
        <w:rPr>
          <w:b/>
          <w:sz w:val="24"/>
          <w:szCs w:val="24"/>
        </w:rPr>
      </w:pPr>
    </w:p>
    <w:p w14:paraId="4A082AFC" w14:textId="77777777" w:rsidR="00966CF0" w:rsidRPr="005F0856" w:rsidRDefault="00966CF0" w:rsidP="00966CF0">
      <w:pPr>
        <w:spacing w:after="0"/>
        <w:rPr>
          <w:b/>
          <w:sz w:val="24"/>
          <w:szCs w:val="24"/>
        </w:rPr>
      </w:pPr>
    </w:p>
    <w:p w14:paraId="3665E648" w14:textId="77777777" w:rsidR="00966CF0" w:rsidRPr="005F0856" w:rsidRDefault="00966CF0" w:rsidP="00966CF0">
      <w:pPr>
        <w:spacing w:after="0"/>
        <w:rPr>
          <w:b/>
          <w:sz w:val="24"/>
          <w:szCs w:val="24"/>
        </w:rPr>
      </w:pPr>
    </w:p>
    <w:p w14:paraId="7E401EBC" w14:textId="77777777" w:rsidR="00966CF0" w:rsidRDefault="00966CF0" w:rsidP="00966CF0">
      <w:pPr>
        <w:spacing w:after="0"/>
        <w:jc w:val="center"/>
        <w:rPr>
          <w:b/>
          <w:sz w:val="24"/>
          <w:szCs w:val="24"/>
        </w:rPr>
      </w:pPr>
    </w:p>
    <w:p w14:paraId="7CE8168B" w14:textId="77777777" w:rsidR="00966CF0" w:rsidRDefault="00966CF0" w:rsidP="00966CF0">
      <w:pPr>
        <w:spacing w:after="0"/>
        <w:jc w:val="center"/>
        <w:rPr>
          <w:b/>
          <w:sz w:val="24"/>
          <w:szCs w:val="24"/>
        </w:rPr>
      </w:pPr>
    </w:p>
    <w:p w14:paraId="6EB5C343" w14:textId="77777777" w:rsidR="00966CF0" w:rsidRPr="005F0856" w:rsidRDefault="00966CF0" w:rsidP="00966CF0">
      <w:pPr>
        <w:spacing w:after="0"/>
        <w:jc w:val="center"/>
        <w:rPr>
          <w:b/>
          <w:sz w:val="24"/>
          <w:szCs w:val="24"/>
        </w:rPr>
      </w:pPr>
    </w:p>
    <w:p w14:paraId="4E10C96A" w14:textId="77777777" w:rsidR="00966CF0" w:rsidRPr="005F0856" w:rsidRDefault="00966CF0" w:rsidP="00966CF0">
      <w:pPr>
        <w:spacing w:after="0"/>
        <w:jc w:val="center"/>
        <w:rPr>
          <w:b/>
          <w:sz w:val="24"/>
          <w:szCs w:val="24"/>
        </w:rPr>
      </w:pPr>
      <w:r w:rsidRPr="005F0856">
        <w:rPr>
          <w:b/>
          <w:bCs/>
          <w:iCs/>
          <w:sz w:val="24"/>
          <w:szCs w:val="24"/>
        </w:rPr>
        <w:t>“Promoting Adolescent Health through School-Based HIV/STD Prevention”</w:t>
      </w:r>
    </w:p>
    <w:p w14:paraId="750BCCE2" w14:textId="77777777" w:rsidR="00966CF0" w:rsidRPr="005F0856" w:rsidRDefault="00966CF0" w:rsidP="00966CF0">
      <w:pPr>
        <w:spacing w:after="0"/>
        <w:jc w:val="center"/>
        <w:rPr>
          <w:b/>
          <w:sz w:val="24"/>
          <w:szCs w:val="24"/>
        </w:rPr>
      </w:pPr>
    </w:p>
    <w:p w14:paraId="60BFF116" w14:textId="77777777" w:rsidR="00966CF0" w:rsidRPr="005F0856" w:rsidRDefault="00966CF0" w:rsidP="00966CF0">
      <w:pPr>
        <w:spacing w:after="0"/>
        <w:jc w:val="center"/>
        <w:rPr>
          <w:b/>
          <w:bCs/>
          <w:iCs/>
          <w:sz w:val="24"/>
          <w:szCs w:val="24"/>
        </w:rPr>
      </w:pPr>
      <w:r>
        <w:rPr>
          <w:b/>
          <w:bCs/>
          <w:iCs/>
          <w:sz w:val="24"/>
          <w:szCs w:val="24"/>
        </w:rPr>
        <w:t>Att. 4b</w:t>
      </w:r>
    </w:p>
    <w:p w14:paraId="3E90C3EA" w14:textId="77777777" w:rsidR="00966CF0" w:rsidRDefault="00966CF0" w:rsidP="00966CF0">
      <w:pPr>
        <w:spacing w:after="0"/>
        <w:jc w:val="center"/>
        <w:rPr>
          <w:b/>
          <w:sz w:val="24"/>
          <w:szCs w:val="24"/>
        </w:rPr>
      </w:pPr>
    </w:p>
    <w:p w14:paraId="52B8C990" w14:textId="77777777" w:rsidR="00966CF0" w:rsidRPr="005F0856" w:rsidRDefault="00966CF0" w:rsidP="00966CF0">
      <w:pPr>
        <w:pStyle w:val="Heading2"/>
      </w:pPr>
      <w:bookmarkStart w:id="4" w:name="_Toc392698708"/>
      <w:r>
        <w:t>SEA SHS Items</w:t>
      </w:r>
      <w:bookmarkEnd w:id="4"/>
    </w:p>
    <w:p w14:paraId="16198630" w14:textId="77777777" w:rsidR="00966CF0" w:rsidRPr="005F0856" w:rsidRDefault="00966CF0" w:rsidP="00966CF0">
      <w:pPr>
        <w:spacing w:after="0"/>
        <w:jc w:val="center"/>
        <w:rPr>
          <w:b/>
          <w:sz w:val="24"/>
          <w:szCs w:val="24"/>
        </w:rPr>
      </w:pPr>
    </w:p>
    <w:p w14:paraId="6C3D8FFD" w14:textId="77777777" w:rsidR="00966CF0" w:rsidRPr="005F0856" w:rsidRDefault="00966CF0" w:rsidP="00966CF0">
      <w:pPr>
        <w:tabs>
          <w:tab w:val="left" w:pos="8565"/>
        </w:tabs>
        <w:spacing w:after="0"/>
        <w:rPr>
          <w:b/>
          <w:sz w:val="24"/>
          <w:szCs w:val="24"/>
        </w:rPr>
      </w:pPr>
      <w:r>
        <w:rPr>
          <w:b/>
          <w:sz w:val="24"/>
          <w:szCs w:val="24"/>
        </w:rPr>
        <w:tab/>
      </w:r>
    </w:p>
    <w:p w14:paraId="10C9D1BA" w14:textId="77777777" w:rsidR="00966CF0" w:rsidRPr="005F0856" w:rsidRDefault="00966CF0" w:rsidP="00966CF0">
      <w:pPr>
        <w:spacing w:after="0"/>
        <w:rPr>
          <w:b/>
          <w:sz w:val="24"/>
          <w:szCs w:val="24"/>
        </w:rPr>
      </w:pPr>
    </w:p>
    <w:p w14:paraId="297F86F1" w14:textId="77777777" w:rsidR="00966CF0" w:rsidRPr="005F0856" w:rsidRDefault="00966CF0" w:rsidP="00966CF0">
      <w:pPr>
        <w:spacing w:after="0"/>
        <w:rPr>
          <w:b/>
          <w:sz w:val="24"/>
          <w:szCs w:val="24"/>
        </w:rPr>
      </w:pPr>
    </w:p>
    <w:p w14:paraId="1C689223" w14:textId="77777777" w:rsidR="00966CF0" w:rsidRPr="005F0856" w:rsidRDefault="00966CF0" w:rsidP="00966CF0">
      <w:pPr>
        <w:spacing w:after="0"/>
        <w:rPr>
          <w:b/>
          <w:sz w:val="24"/>
          <w:szCs w:val="24"/>
        </w:rPr>
      </w:pPr>
    </w:p>
    <w:p w14:paraId="72BB003C" w14:textId="46C186FA" w:rsidR="00966CF0" w:rsidRPr="005F0856" w:rsidRDefault="00966CF0" w:rsidP="00966CF0">
      <w:pPr>
        <w:spacing w:after="0"/>
        <w:rPr>
          <w:b/>
          <w:sz w:val="24"/>
          <w:szCs w:val="24"/>
        </w:rPr>
      </w:pPr>
      <w:r w:rsidRPr="005F0856">
        <w:rPr>
          <w:b/>
          <w:bCs/>
          <w:sz w:val="24"/>
          <w:szCs w:val="24"/>
        </w:rPr>
        <w:t xml:space="preserve">Public reporting burden of this collection of information is estimated to average </w:t>
      </w:r>
      <w:r>
        <w:rPr>
          <w:b/>
          <w:bCs/>
          <w:sz w:val="24"/>
          <w:szCs w:val="24"/>
        </w:rPr>
        <w:t>3 hours</w:t>
      </w:r>
      <w:r w:rsidRPr="005F0856">
        <w:rPr>
          <w:b/>
          <w:bCs/>
          <w:sz w:val="24"/>
          <w:szCs w:val="24"/>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sidR="00443C69">
        <w:rPr>
          <w:b/>
          <w:bCs/>
          <w:sz w:val="24"/>
          <w:szCs w:val="24"/>
        </w:rPr>
        <w:t>1049</w:t>
      </w:r>
      <w:r w:rsidRPr="005F0856">
        <w:rPr>
          <w:b/>
          <w:bCs/>
          <w:sz w:val="24"/>
          <w:szCs w:val="24"/>
        </w:rPr>
        <w:t>)</w:t>
      </w:r>
    </w:p>
    <w:p w14:paraId="0B04EE7E" w14:textId="132A8869" w:rsidR="00FE599C" w:rsidRDefault="00356773" w:rsidP="004127E1">
      <w:pPr>
        <w:pStyle w:val="Heading2"/>
      </w:pPr>
      <w:r w:rsidRPr="00356773">
        <w:rPr>
          <w:noProof/>
        </w:rPr>
        <w:drawing>
          <wp:inline distT="0" distB="0" distL="0" distR="0" wp14:anchorId="61BFE5A1" wp14:editId="2091A283">
            <wp:extent cx="5943600" cy="350583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3505835"/>
                    </a:xfrm>
                    <a:prstGeom prst="rect">
                      <a:avLst/>
                    </a:prstGeom>
                  </pic:spPr>
                </pic:pic>
              </a:graphicData>
            </a:graphic>
          </wp:inline>
        </w:drawing>
      </w:r>
    </w:p>
    <w:p w14:paraId="573E1271" w14:textId="77777777" w:rsidR="00B72E8A" w:rsidRDefault="00B72E8A" w:rsidP="00B72E8A"/>
    <w:p w14:paraId="03565B83" w14:textId="715F45A4" w:rsidR="00B72E8A" w:rsidRDefault="00356773" w:rsidP="00B72E8A">
      <w:r w:rsidRPr="00356773">
        <w:rPr>
          <w:noProof/>
        </w:rPr>
        <w:drawing>
          <wp:inline distT="0" distB="0" distL="0" distR="0" wp14:anchorId="6EFFA035" wp14:editId="37E206C4">
            <wp:extent cx="5943600" cy="349313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43600" cy="3493135"/>
                    </a:xfrm>
                    <a:prstGeom prst="rect">
                      <a:avLst/>
                    </a:prstGeom>
                  </pic:spPr>
                </pic:pic>
              </a:graphicData>
            </a:graphic>
          </wp:inline>
        </w:drawing>
      </w:r>
    </w:p>
    <w:p w14:paraId="230157A1" w14:textId="77777777" w:rsidR="00B72E8A" w:rsidRDefault="00B72E8A" w:rsidP="00B72E8A"/>
    <w:p w14:paraId="058B8752" w14:textId="77777777" w:rsidR="00B72E8A" w:rsidRDefault="00B72E8A" w:rsidP="00B72E8A">
      <w:r>
        <w:rPr>
          <w:noProof/>
        </w:rPr>
        <w:drawing>
          <wp:inline distT="0" distB="0" distL="0" distR="0" wp14:anchorId="61F3B93E" wp14:editId="5E1675D5">
            <wp:extent cx="5943600" cy="3340828"/>
            <wp:effectExtent l="38100" t="57150" r="114300" b="88172"/>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cstate="print"/>
                    <a:srcRect/>
                    <a:stretch>
                      <a:fillRect/>
                    </a:stretch>
                  </pic:blipFill>
                  <pic:spPr bwMode="auto">
                    <a:xfrm>
                      <a:off x="0" y="0"/>
                      <a:ext cx="5943600" cy="334082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4D3015F" w14:textId="38818DF5" w:rsidR="00A73E2B" w:rsidRDefault="00A73E2B" w:rsidP="00A73E2B">
      <w:r>
        <w:t>Part A of screenshot.  This screen is scrolling enabled.</w:t>
      </w:r>
      <w:r w:rsidR="00356773" w:rsidRPr="00356773">
        <w:rPr>
          <w:noProof/>
        </w:rPr>
        <w:drawing>
          <wp:inline distT="0" distB="0" distL="0" distR="0" wp14:anchorId="5D2FCCEA" wp14:editId="65507E2B">
            <wp:extent cx="5943600" cy="350837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3600" cy="3508375"/>
                    </a:xfrm>
                    <a:prstGeom prst="rect">
                      <a:avLst/>
                    </a:prstGeom>
                  </pic:spPr>
                </pic:pic>
              </a:graphicData>
            </a:graphic>
          </wp:inline>
        </w:drawing>
      </w:r>
    </w:p>
    <w:p w14:paraId="3DE87646" w14:textId="77777777" w:rsidR="00A73E2B" w:rsidRDefault="00A73E2B" w:rsidP="00A73E2B">
      <w:r>
        <w:t>*Note: The highlighted part in the screenshot will be tailored to the Priority District Name of interest for each SEA respondent.  The left-hand side of the screenshot shows where the potential Priority Districts will be listed.  Each can be selected to answer this question.</w:t>
      </w:r>
    </w:p>
    <w:p w14:paraId="1A0E3053" w14:textId="6E45546A" w:rsidR="00B72E8A" w:rsidRDefault="00A73E2B" w:rsidP="00B72E8A">
      <w:r>
        <w:t>Part B of screenshot.  This screen is scrolling enabled.</w:t>
      </w:r>
      <w:r w:rsidR="00356773" w:rsidRPr="00356773">
        <w:rPr>
          <w:noProof/>
        </w:rPr>
        <w:t xml:space="preserve"> </w:t>
      </w:r>
      <w:r w:rsidR="00356773" w:rsidRPr="00356773">
        <w:rPr>
          <w:noProof/>
        </w:rPr>
        <w:drawing>
          <wp:inline distT="0" distB="0" distL="0" distR="0" wp14:anchorId="06528A21" wp14:editId="10B3B7EE">
            <wp:extent cx="5943600" cy="3495675"/>
            <wp:effectExtent l="0" t="0" r="0"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3495675"/>
                    </a:xfrm>
                    <a:prstGeom prst="rect">
                      <a:avLst/>
                    </a:prstGeom>
                  </pic:spPr>
                </pic:pic>
              </a:graphicData>
            </a:graphic>
          </wp:inline>
        </w:drawing>
      </w:r>
    </w:p>
    <w:p w14:paraId="2D60B246" w14:textId="76397AE2" w:rsidR="00A73E2B" w:rsidRDefault="00A73E2B" w:rsidP="00A73E2B">
      <w:r>
        <w:t>Part A of screenshot.  This screen is scrolling enabled.</w:t>
      </w:r>
      <w:r w:rsidR="00356773" w:rsidRPr="00356773">
        <w:rPr>
          <w:noProof/>
        </w:rPr>
        <w:t xml:space="preserve"> </w:t>
      </w:r>
      <w:r w:rsidR="00356773" w:rsidRPr="00356773">
        <w:rPr>
          <w:noProof/>
        </w:rPr>
        <w:drawing>
          <wp:inline distT="0" distB="0" distL="0" distR="0" wp14:anchorId="5D4248E9" wp14:editId="64A44174">
            <wp:extent cx="5943600" cy="3500120"/>
            <wp:effectExtent l="0" t="0" r="0" b="508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00" cy="3500120"/>
                    </a:xfrm>
                    <a:prstGeom prst="rect">
                      <a:avLst/>
                    </a:prstGeom>
                  </pic:spPr>
                </pic:pic>
              </a:graphicData>
            </a:graphic>
          </wp:inline>
        </w:drawing>
      </w:r>
    </w:p>
    <w:p w14:paraId="71A40443" w14:textId="77777777" w:rsidR="00A73E2B" w:rsidRDefault="00A73E2B" w:rsidP="00A73E2B">
      <w:r>
        <w:t>*Note: The highlighted part in the screenshot will be tailored to the Priority District Name of interest for each SEA respondent.  The left-hand side of the screenshot shows where the potential Priority Districts will be listed.  Each can be selected to answer this question.</w:t>
      </w:r>
    </w:p>
    <w:p w14:paraId="3C448091" w14:textId="476DC5C4" w:rsidR="00A73E2B" w:rsidRDefault="00A73E2B" w:rsidP="00B72E8A">
      <w:r>
        <w:t>Part B of screenshot.  This screen is scrolling enabled.</w:t>
      </w:r>
      <w:r w:rsidR="00356773" w:rsidRPr="00356773">
        <w:rPr>
          <w:noProof/>
        </w:rPr>
        <w:t xml:space="preserve"> </w:t>
      </w:r>
      <w:r w:rsidR="00356773" w:rsidRPr="00356773">
        <w:rPr>
          <w:noProof/>
        </w:rPr>
        <w:drawing>
          <wp:inline distT="0" distB="0" distL="0" distR="0" wp14:anchorId="52854D4F" wp14:editId="4B8226EC">
            <wp:extent cx="5943600" cy="349504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3600" cy="3495040"/>
                    </a:xfrm>
                    <a:prstGeom prst="rect">
                      <a:avLst/>
                    </a:prstGeom>
                  </pic:spPr>
                </pic:pic>
              </a:graphicData>
            </a:graphic>
          </wp:inline>
        </w:drawing>
      </w:r>
    </w:p>
    <w:p w14:paraId="2B0508D4" w14:textId="56159B3B" w:rsidR="00A73E2B" w:rsidRDefault="00A73E2B" w:rsidP="00A73E2B">
      <w:r>
        <w:t>Part A of screenshot.  This screen is scrolling enabled.</w:t>
      </w:r>
      <w:r w:rsidR="00356773" w:rsidRPr="00356773">
        <w:rPr>
          <w:noProof/>
        </w:rPr>
        <w:t xml:space="preserve"> </w:t>
      </w:r>
      <w:r w:rsidR="00356773" w:rsidRPr="00356773">
        <w:rPr>
          <w:noProof/>
        </w:rPr>
        <w:drawing>
          <wp:inline distT="0" distB="0" distL="0" distR="0" wp14:anchorId="78DC5ED4" wp14:editId="442BBFBC">
            <wp:extent cx="5943600" cy="349504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3495040"/>
                    </a:xfrm>
                    <a:prstGeom prst="rect">
                      <a:avLst/>
                    </a:prstGeom>
                  </pic:spPr>
                </pic:pic>
              </a:graphicData>
            </a:graphic>
          </wp:inline>
        </w:drawing>
      </w:r>
    </w:p>
    <w:p w14:paraId="7B3071CC" w14:textId="77777777" w:rsidR="00A73E2B" w:rsidRDefault="00A73E2B" w:rsidP="00A73E2B">
      <w:r>
        <w:t>*Note: The highlighted part in the screenshot will be tailored to the Priority District Name of interest for each SEA respondent.  The left-hand side of the screenshot shows where the potential Priority Districts will be listed.  Each can be selected to answer this question.</w:t>
      </w:r>
    </w:p>
    <w:p w14:paraId="0C8A9593" w14:textId="1F6E51EC" w:rsidR="00A73E2B" w:rsidRDefault="00A73E2B" w:rsidP="00B72E8A">
      <w:r>
        <w:t>Part B of screenshot.  This screen is scrolling enabled.</w:t>
      </w:r>
      <w:r w:rsidR="00356773" w:rsidRPr="00356773">
        <w:rPr>
          <w:noProof/>
        </w:rPr>
        <w:t xml:space="preserve"> </w:t>
      </w:r>
      <w:r w:rsidR="00356773" w:rsidRPr="00356773">
        <w:rPr>
          <w:noProof/>
        </w:rPr>
        <w:drawing>
          <wp:inline distT="0" distB="0" distL="0" distR="0" wp14:anchorId="01E47DD9" wp14:editId="591A2AD5">
            <wp:extent cx="5943600" cy="3504565"/>
            <wp:effectExtent l="0" t="0" r="0" b="63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3504565"/>
                    </a:xfrm>
                    <a:prstGeom prst="rect">
                      <a:avLst/>
                    </a:prstGeom>
                  </pic:spPr>
                </pic:pic>
              </a:graphicData>
            </a:graphic>
          </wp:inline>
        </w:drawing>
      </w:r>
    </w:p>
    <w:p w14:paraId="3B98E29F" w14:textId="6C50D478" w:rsidR="00A73E2B" w:rsidRDefault="00A73E2B" w:rsidP="00A73E2B">
      <w:r>
        <w:t>Part A of screenshot.  This screen is scrolling enabled.</w:t>
      </w:r>
      <w:r w:rsidR="00356773" w:rsidRPr="00356773">
        <w:rPr>
          <w:noProof/>
        </w:rPr>
        <w:drawing>
          <wp:inline distT="0" distB="0" distL="0" distR="0" wp14:anchorId="73F3E318" wp14:editId="799A4BAD">
            <wp:extent cx="5943600" cy="3499485"/>
            <wp:effectExtent l="0" t="0" r="0" b="571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3499485"/>
                    </a:xfrm>
                    <a:prstGeom prst="rect">
                      <a:avLst/>
                    </a:prstGeom>
                  </pic:spPr>
                </pic:pic>
              </a:graphicData>
            </a:graphic>
          </wp:inline>
        </w:drawing>
      </w:r>
    </w:p>
    <w:p w14:paraId="733ACCC5" w14:textId="77777777" w:rsidR="00A73E2B" w:rsidRDefault="00A73E2B" w:rsidP="00A73E2B">
      <w:r>
        <w:t>*Note: The highlighted part in the screenshot will be tailored to the Priority District Name of interest for each SEA respondent.  The left-hand side of the screenshot shows where the potential Priority Districts will be listed.  Each can be selected to answer this question.</w:t>
      </w:r>
    </w:p>
    <w:p w14:paraId="31CE87B2" w14:textId="70D62B3E" w:rsidR="00A73E2B" w:rsidRDefault="00A73E2B" w:rsidP="00A73E2B">
      <w:r>
        <w:t>Part B of screenshot.  This screen is scrolling enabled.</w:t>
      </w:r>
      <w:r w:rsidR="00356773" w:rsidRPr="00356773">
        <w:rPr>
          <w:noProof/>
        </w:rPr>
        <w:t xml:space="preserve"> </w:t>
      </w:r>
      <w:r w:rsidR="00356773" w:rsidRPr="00356773">
        <w:rPr>
          <w:noProof/>
        </w:rPr>
        <w:drawing>
          <wp:inline distT="0" distB="0" distL="0" distR="0" wp14:anchorId="185B16D7" wp14:editId="2A41EE08">
            <wp:extent cx="5943600" cy="349377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3600" cy="3493770"/>
                    </a:xfrm>
                    <a:prstGeom prst="rect">
                      <a:avLst/>
                    </a:prstGeom>
                  </pic:spPr>
                </pic:pic>
              </a:graphicData>
            </a:graphic>
          </wp:inline>
        </w:drawing>
      </w:r>
    </w:p>
    <w:p w14:paraId="5B388151" w14:textId="7CC7BF50" w:rsidR="00A73E2B" w:rsidRDefault="00A73E2B" w:rsidP="00A73E2B">
      <w:r>
        <w:t>Part A of screenshot.  This screen is scrolling enabled.</w:t>
      </w:r>
      <w:r w:rsidR="00356773" w:rsidRPr="00356773">
        <w:rPr>
          <w:noProof/>
        </w:rPr>
        <w:t xml:space="preserve"> </w:t>
      </w:r>
      <w:r w:rsidR="00356773" w:rsidRPr="00356773">
        <w:rPr>
          <w:noProof/>
        </w:rPr>
        <w:drawing>
          <wp:inline distT="0" distB="0" distL="0" distR="0" wp14:anchorId="0C893185" wp14:editId="5524E95A">
            <wp:extent cx="5943600" cy="3497580"/>
            <wp:effectExtent l="0" t="0" r="0" b="762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3600" cy="3497580"/>
                    </a:xfrm>
                    <a:prstGeom prst="rect">
                      <a:avLst/>
                    </a:prstGeom>
                  </pic:spPr>
                </pic:pic>
              </a:graphicData>
            </a:graphic>
          </wp:inline>
        </w:drawing>
      </w:r>
    </w:p>
    <w:p w14:paraId="21C5EF79" w14:textId="77777777" w:rsidR="00A73E2B" w:rsidRDefault="00A73E2B" w:rsidP="00A73E2B">
      <w:r>
        <w:t>*Note: The highlighted part in the screenshot will be tailored to the Priority District Name of interest for each SEA respondent.  The left-hand side of the screenshot shows where the potential Priority Districts will be listed.  Each can be selected to answer this question.</w:t>
      </w:r>
    </w:p>
    <w:p w14:paraId="4180AFC7" w14:textId="1A41C91B" w:rsidR="00A73E2B" w:rsidRDefault="00A73E2B" w:rsidP="00B72E8A">
      <w:r>
        <w:t>Part B of screenshot.  This screen is scrolling enabled.</w:t>
      </w:r>
      <w:r w:rsidR="00356773" w:rsidRPr="00356773">
        <w:rPr>
          <w:noProof/>
        </w:rPr>
        <w:t xml:space="preserve"> </w:t>
      </w:r>
      <w:r w:rsidR="00356773" w:rsidRPr="00356773">
        <w:rPr>
          <w:noProof/>
        </w:rPr>
        <w:drawing>
          <wp:inline distT="0" distB="0" distL="0" distR="0" wp14:anchorId="405FC502" wp14:editId="448EEFC5">
            <wp:extent cx="5943600" cy="3497580"/>
            <wp:effectExtent l="0" t="0" r="0" b="762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3600" cy="3497580"/>
                    </a:xfrm>
                    <a:prstGeom prst="rect">
                      <a:avLst/>
                    </a:prstGeom>
                  </pic:spPr>
                </pic:pic>
              </a:graphicData>
            </a:graphic>
          </wp:inline>
        </w:drawing>
      </w:r>
    </w:p>
    <w:p w14:paraId="00E42F54" w14:textId="76A690CD" w:rsidR="009343D4" w:rsidRDefault="009343D4" w:rsidP="009343D4">
      <w:r>
        <w:t>Part A of screenshot.  This screen is scrolling enabled.</w:t>
      </w:r>
      <w:r w:rsidR="00743488" w:rsidRPr="00743488">
        <w:rPr>
          <w:noProof/>
        </w:rPr>
        <w:drawing>
          <wp:inline distT="0" distB="0" distL="0" distR="0" wp14:anchorId="6F0E0381" wp14:editId="3FEBFCC6">
            <wp:extent cx="5943600" cy="3498215"/>
            <wp:effectExtent l="0" t="0" r="0" b="698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3600" cy="3498215"/>
                    </a:xfrm>
                    <a:prstGeom prst="rect">
                      <a:avLst/>
                    </a:prstGeom>
                  </pic:spPr>
                </pic:pic>
              </a:graphicData>
            </a:graphic>
          </wp:inline>
        </w:drawing>
      </w:r>
    </w:p>
    <w:p w14:paraId="4CF84850" w14:textId="77777777" w:rsidR="009343D4" w:rsidRDefault="009343D4" w:rsidP="009343D4">
      <w:r>
        <w:t>*Note: The highlighted part in the screenshot will be tailored to the Priority District Name of interest for each SEA respondent.  The left-hand side of the screenshot shows where the potential Priority Districts will be listed.  Each can be selected to answer this question.</w:t>
      </w:r>
    </w:p>
    <w:p w14:paraId="6BFAF1A3" w14:textId="13E306B6" w:rsidR="00A73E2B" w:rsidRDefault="009343D4">
      <w:r>
        <w:t>Part B of screenshot.  This screen is scrolling enabled.</w:t>
      </w:r>
      <w:r w:rsidR="00743488" w:rsidRPr="00743488">
        <w:rPr>
          <w:noProof/>
        </w:rPr>
        <w:drawing>
          <wp:inline distT="0" distB="0" distL="0" distR="0" wp14:anchorId="078535E8" wp14:editId="47F87945">
            <wp:extent cx="5943600" cy="349504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3600" cy="3495040"/>
                    </a:xfrm>
                    <a:prstGeom prst="rect">
                      <a:avLst/>
                    </a:prstGeom>
                  </pic:spPr>
                </pic:pic>
              </a:graphicData>
            </a:graphic>
          </wp:inline>
        </w:drawing>
      </w:r>
    </w:p>
    <w:p w14:paraId="1514F7F3" w14:textId="77777777" w:rsidR="00B50344" w:rsidRDefault="00B50344">
      <w:pPr>
        <w:rPr>
          <w:rFonts w:asciiTheme="majorHAnsi" w:eastAsiaTheme="majorEastAsia" w:hAnsiTheme="majorHAnsi" w:cstheme="majorBidi"/>
          <w:b/>
          <w:bCs/>
          <w:color w:val="4F81BD" w:themeColor="accent1"/>
          <w:sz w:val="26"/>
          <w:szCs w:val="26"/>
        </w:rPr>
      </w:pPr>
      <w:r>
        <w:br w:type="page"/>
      </w:r>
    </w:p>
    <w:p w14:paraId="6078D0F5" w14:textId="77777777" w:rsidR="004127E1" w:rsidRPr="005F0856" w:rsidRDefault="004127E1" w:rsidP="004127E1">
      <w:pPr>
        <w:spacing w:after="0"/>
        <w:jc w:val="right"/>
        <w:rPr>
          <w:b/>
          <w:sz w:val="24"/>
          <w:szCs w:val="24"/>
        </w:rPr>
      </w:pPr>
      <w:r w:rsidRPr="005F0856">
        <w:rPr>
          <w:b/>
          <w:sz w:val="24"/>
          <w:szCs w:val="24"/>
        </w:rPr>
        <w:t xml:space="preserve">Form Approved </w:t>
      </w:r>
    </w:p>
    <w:p w14:paraId="15F5433D" w14:textId="5A88BC08" w:rsidR="004127E1" w:rsidRPr="005F0856" w:rsidRDefault="004127E1" w:rsidP="004127E1">
      <w:pPr>
        <w:spacing w:after="0"/>
        <w:jc w:val="right"/>
        <w:rPr>
          <w:b/>
          <w:sz w:val="24"/>
          <w:szCs w:val="24"/>
        </w:rPr>
      </w:pPr>
      <w:r w:rsidRPr="005F0856">
        <w:rPr>
          <w:b/>
          <w:sz w:val="24"/>
          <w:szCs w:val="24"/>
        </w:rPr>
        <w:t>OMB No: 0920-</w:t>
      </w:r>
      <w:r w:rsidR="00443C69">
        <w:rPr>
          <w:b/>
          <w:sz w:val="24"/>
          <w:szCs w:val="24"/>
        </w:rPr>
        <w:t>1049</w:t>
      </w:r>
    </w:p>
    <w:p w14:paraId="7D2134C7" w14:textId="2F7FD78C" w:rsidR="004127E1" w:rsidRPr="005F0856" w:rsidRDefault="004127E1" w:rsidP="004127E1">
      <w:pPr>
        <w:spacing w:after="0"/>
        <w:jc w:val="right"/>
        <w:rPr>
          <w:b/>
          <w:sz w:val="24"/>
          <w:szCs w:val="24"/>
        </w:rPr>
      </w:pPr>
      <w:r w:rsidRPr="005F0856">
        <w:rPr>
          <w:b/>
          <w:sz w:val="24"/>
          <w:szCs w:val="24"/>
        </w:rPr>
        <w:t xml:space="preserve">Exp. Date: </w:t>
      </w:r>
      <w:r w:rsidR="00443C69">
        <w:rPr>
          <w:b/>
          <w:sz w:val="24"/>
          <w:szCs w:val="24"/>
        </w:rPr>
        <w:t>02</w:t>
      </w:r>
      <w:r w:rsidRPr="005F0856">
        <w:rPr>
          <w:b/>
          <w:sz w:val="24"/>
          <w:szCs w:val="24"/>
        </w:rPr>
        <w:t>/</w:t>
      </w:r>
      <w:r w:rsidR="00443C69">
        <w:rPr>
          <w:b/>
          <w:sz w:val="24"/>
          <w:szCs w:val="24"/>
        </w:rPr>
        <w:t>28</w:t>
      </w:r>
      <w:r w:rsidRPr="005F0856">
        <w:rPr>
          <w:b/>
          <w:sz w:val="24"/>
          <w:szCs w:val="24"/>
        </w:rPr>
        <w:t>/</w:t>
      </w:r>
      <w:r w:rsidR="00443C69">
        <w:rPr>
          <w:b/>
          <w:sz w:val="24"/>
          <w:szCs w:val="24"/>
        </w:rPr>
        <w:t>2018</w:t>
      </w:r>
    </w:p>
    <w:p w14:paraId="7DF2AA47" w14:textId="77777777" w:rsidR="004127E1" w:rsidRPr="005F0856" w:rsidRDefault="004127E1" w:rsidP="004127E1">
      <w:pPr>
        <w:spacing w:after="0"/>
        <w:jc w:val="right"/>
        <w:rPr>
          <w:b/>
          <w:sz w:val="24"/>
          <w:szCs w:val="24"/>
        </w:rPr>
      </w:pPr>
    </w:p>
    <w:p w14:paraId="617B6CE3" w14:textId="77777777" w:rsidR="004127E1" w:rsidRPr="005F0856" w:rsidRDefault="004127E1" w:rsidP="004127E1">
      <w:pPr>
        <w:spacing w:after="0"/>
        <w:rPr>
          <w:b/>
          <w:sz w:val="24"/>
          <w:szCs w:val="24"/>
        </w:rPr>
      </w:pPr>
    </w:p>
    <w:p w14:paraId="570D2D7C" w14:textId="77777777" w:rsidR="004127E1" w:rsidRPr="005F0856" w:rsidRDefault="004127E1" w:rsidP="004127E1">
      <w:pPr>
        <w:spacing w:after="0"/>
        <w:rPr>
          <w:b/>
          <w:sz w:val="24"/>
          <w:szCs w:val="24"/>
        </w:rPr>
      </w:pPr>
    </w:p>
    <w:p w14:paraId="2F96D2E7" w14:textId="77777777" w:rsidR="004127E1" w:rsidRDefault="004127E1" w:rsidP="004127E1">
      <w:pPr>
        <w:spacing w:after="0"/>
        <w:jc w:val="center"/>
        <w:rPr>
          <w:b/>
          <w:sz w:val="24"/>
          <w:szCs w:val="24"/>
        </w:rPr>
      </w:pPr>
    </w:p>
    <w:p w14:paraId="4825AE20" w14:textId="77777777" w:rsidR="004127E1" w:rsidRDefault="004127E1" w:rsidP="004127E1">
      <w:pPr>
        <w:spacing w:after="0"/>
        <w:jc w:val="center"/>
        <w:rPr>
          <w:b/>
          <w:sz w:val="24"/>
          <w:szCs w:val="24"/>
        </w:rPr>
      </w:pPr>
    </w:p>
    <w:p w14:paraId="6895E308" w14:textId="77777777" w:rsidR="004127E1" w:rsidRPr="005F0856" w:rsidRDefault="004127E1" w:rsidP="004127E1">
      <w:pPr>
        <w:spacing w:after="0"/>
        <w:jc w:val="center"/>
        <w:rPr>
          <w:b/>
          <w:sz w:val="24"/>
          <w:szCs w:val="24"/>
        </w:rPr>
      </w:pPr>
    </w:p>
    <w:p w14:paraId="593388D7" w14:textId="77777777" w:rsidR="004127E1" w:rsidRPr="005F0856" w:rsidRDefault="004127E1" w:rsidP="004127E1">
      <w:pPr>
        <w:spacing w:after="0"/>
        <w:jc w:val="center"/>
        <w:rPr>
          <w:b/>
          <w:sz w:val="24"/>
          <w:szCs w:val="24"/>
        </w:rPr>
      </w:pPr>
      <w:r w:rsidRPr="005F0856">
        <w:rPr>
          <w:b/>
          <w:bCs/>
          <w:iCs/>
          <w:sz w:val="24"/>
          <w:szCs w:val="24"/>
        </w:rPr>
        <w:t>“Promoting Adolescent Health through School-Based HIV/STD Prevention”</w:t>
      </w:r>
    </w:p>
    <w:p w14:paraId="29157F44" w14:textId="77777777" w:rsidR="004127E1" w:rsidRPr="005F0856" w:rsidRDefault="004127E1" w:rsidP="004127E1">
      <w:pPr>
        <w:spacing w:after="0"/>
        <w:jc w:val="center"/>
        <w:rPr>
          <w:b/>
          <w:sz w:val="24"/>
          <w:szCs w:val="24"/>
        </w:rPr>
      </w:pPr>
    </w:p>
    <w:p w14:paraId="38C02168" w14:textId="77777777" w:rsidR="004127E1" w:rsidRPr="005F0856" w:rsidRDefault="004127E1" w:rsidP="004127E1">
      <w:pPr>
        <w:spacing w:after="0"/>
        <w:jc w:val="center"/>
        <w:rPr>
          <w:b/>
          <w:bCs/>
          <w:iCs/>
          <w:sz w:val="24"/>
          <w:szCs w:val="24"/>
        </w:rPr>
      </w:pPr>
      <w:r>
        <w:rPr>
          <w:b/>
          <w:bCs/>
          <w:iCs/>
          <w:sz w:val="24"/>
          <w:szCs w:val="24"/>
        </w:rPr>
        <w:t>Att. 4a</w:t>
      </w:r>
    </w:p>
    <w:p w14:paraId="3DCE541F" w14:textId="77777777" w:rsidR="004127E1" w:rsidRDefault="004127E1" w:rsidP="004127E1">
      <w:pPr>
        <w:spacing w:after="0"/>
        <w:jc w:val="center"/>
        <w:rPr>
          <w:b/>
          <w:sz w:val="24"/>
          <w:szCs w:val="24"/>
        </w:rPr>
      </w:pPr>
    </w:p>
    <w:p w14:paraId="2F7DEBB9" w14:textId="77777777" w:rsidR="004127E1" w:rsidRPr="005F0856" w:rsidRDefault="004127E1" w:rsidP="004127E1">
      <w:pPr>
        <w:pStyle w:val="Heading2"/>
      </w:pPr>
      <w:bookmarkStart w:id="5" w:name="_Toc392698709"/>
      <w:r>
        <w:t>SEA SSE Items</w:t>
      </w:r>
      <w:bookmarkEnd w:id="5"/>
    </w:p>
    <w:p w14:paraId="0CC8F678" w14:textId="77777777" w:rsidR="004127E1" w:rsidRPr="005F0856" w:rsidRDefault="004127E1" w:rsidP="004127E1">
      <w:pPr>
        <w:spacing w:after="0"/>
        <w:jc w:val="center"/>
        <w:rPr>
          <w:b/>
          <w:sz w:val="24"/>
          <w:szCs w:val="24"/>
        </w:rPr>
      </w:pPr>
    </w:p>
    <w:p w14:paraId="14A42067" w14:textId="77777777" w:rsidR="004127E1" w:rsidRPr="005F0856" w:rsidRDefault="004127E1" w:rsidP="004127E1">
      <w:pPr>
        <w:spacing w:after="0"/>
        <w:rPr>
          <w:b/>
          <w:sz w:val="24"/>
          <w:szCs w:val="24"/>
        </w:rPr>
      </w:pPr>
    </w:p>
    <w:p w14:paraId="777BDBD7" w14:textId="77777777" w:rsidR="004127E1" w:rsidRPr="005F0856" w:rsidRDefault="004127E1" w:rsidP="004127E1">
      <w:pPr>
        <w:spacing w:after="0"/>
        <w:rPr>
          <w:b/>
          <w:sz w:val="24"/>
          <w:szCs w:val="24"/>
        </w:rPr>
      </w:pPr>
    </w:p>
    <w:p w14:paraId="65ADD1CC" w14:textId="77777777" w:rsidR="004127E1" w:rsidRPr="005F0856" w:rsidRDefault="004127E1" w:rsidP="004127E1">
      <w:pPr>
        <w:spacing w:after="0"/>
        <w:rPr>
          <w:b/>
          <w:sz w:val="24"/>
          <w:szCs w:val="24"/>
        </w:rPr>
      </w:pPr>
    </w:p>
    <w:p w14:paraId="58566157" w14:textId="77777777" w:rsidR="004127E1" w:rsidRPr="005F0856" w:rsidRDefault="004127E1" w:rsidP="004127E1">
      <w:pPr>
        <w:spacing w:after="0"/>
        <w:rPr>
          <w:b/>
          <w:sz w:val="24"/>
          <w:szCs w:val="24"/>
        </w:rPr>
      </w:pPr>
    </w:p>
    <w:p w14:paraId="04E12578" w14:textId="336D1608" w:rsidR="004127E1" w:rsidRPr="005F0856" w:rsidRDefault="004127E1" w:rsidP="004127E1">
      <w:pPr>
        <w:spacing w:after="0"/>
        <w:rPr>
          <w:b/>
          <w:sz w:val="24"/>
          <w:szCs w:val="24"/>
        </w:rPr>
      </w:pPr>
      <w:r w:rsidRPr="005F0856">
        <w:rPr>
          <w:b/>
          <w:bCs/>
          <w:sz w:val="24"/>
          <w:szCs w:val="24"/>
        </w:rPr>
        <w:t xml:space="preserve">Public reporting burden of this collection of information is estimated to average </w:t>
      </w:r>
      <w:r>
        <w:rPr>
          <w:b/>
          <w:bCs/>
          <w:sz w:val="24"/>
          <w:szCs w:val="24"/>
        </w:rPr>
        <w:t>60</w:t>
      </w:r>
      <w:r w:rsidRPr="005F0856">
        <w:rPr>
          <w:b/>
          <w:bCs/>
          <w:sz w:val="24"/>
          <w:szCs w:val="24"/>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sidR="00443C69">
        <w:rPr>
          <w:b/>
          <w:bCs/>
          <w:sz w:val="24"/>
          <w:szCs w:val="24"/>
        </w:rPr>
        <w:t>1049</w:t>
      </w:r>
      <w:r w:rsidRPr="005F0856">
        <w:rPr>
          <w:b/>
          <w:bCs/>
          <w:sz w:val="24"/>
          <w:szCs w:val="24"/>
        </w:rPr>
        <w:t>)</w:t>
      </w:r>
    </w:p>
    <w:p w14:paraId="4C671E6C" w14:textId="77777777" w:rsidR="004127E1" w:rsidRDefault="004127E1" w:rsidP="004127E1">
      <w:pPr>
        <w:spacing w:after="0" w:line="240" w:lineRule="auto"/>
        <w:jc w:val="center"/>
        <w:rPr>
          <w:b/>
          <w:sz w:val="24"/>
          <w:szCs w:val="24"/>
        </w:rPr>
      </w:pPr>
    </w:p>
    <w:p w14:paraId="2B06E70F" w14:textId="77777777" w:rsidR="004127E1" w:rsidRDefault="004127E1" w:rsidP="004127E1">
      <w:pPr>
        <w:spacing w:after="0" w:line="240" w:lineRule="auto"/>
        <w:jc w:val="center"/>
        <w:rPr>
          <w:b/>
          <w:sz w:val="24"/>
          <w:szCs w:val="24"/>
        </w:rPr>
      </w:pPr>
    </w:p>
    <w:p w14:paraId="42DAEB6A" w14:textId="77777777" w:rsidR="004127E1" w:rsidRDefault="004127E1" w:rsidP="004127E1">
      <w:pPr>
        <w:spacing w:after="0" w:line="240" w:lineRule="auto"/>
        <w:jc w:val="center"/>
        <w:rPr>
          <w:b/>
          <w:sz w:val="24"/>
          <w:szCs w:val="24"/>
        </w:rPr>
      </w:pPr>
    </w:p>
    <w:p w14:paraId="6386077D" w14:textId="77777777" w:rsidR="004127E1" w:rsidRDefault="004127E1" w:rsidP="004127E1">
      <w:pPr>
        <w:spacing w:after="0" w:line="240" w:lineRule="auto"/>
        <w:jc w:val="center"/>
        <w:rPr>
          <w:b/>
          <w:sz w:val="24"/>
          <w:szCs w:val="24"/>
        </w:rPr>
      </w:pPr>
    </w:p>
    <w:p w14:paraId="27DA3947" w14:textId="77777777" w:rsidR="00E23862" w:rsidRPr="00E23862" w:rsidRDefault="00E23862" w:rsidP="00E23862"/>
    <w:p w14:paraId="79D41DB9" w14:textId="10BE3206" w:rsidR="00B72E8A" w:rsidRPr="00B72E8A" w:rsidRDefault="00743488" w:rsidP="00B72E8A">
      <w:r w:rsidRPr="00743488">
        <w:rPr>
          <w:noProof/>
        </w:rPr>
        <w:drawing>
          <wp:inline distT="0" distB="0" distL="0" distR="0" wp14:anchorId="6B91D7A9" wp14:editId="7914AC43">
            <wp:extent cx="5943600" cy="349504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43600" cy="3495040"/>
                    </a:xfrm>
                    <a:prstGeom prst="rect">
                      <a:avLst/>
                    </a:prstGeom>
                  </pic:spPr>
                </pic:pic>
              </a:graphicData>
            </a:graphic>
          </wp:inline>
        </w:drawing>
      </w:r>
    </w:p>
    <w:p w14:paraId="5985469B" w14:textId="025B4432" w:rsidR="00FE599C" w:rsidRDefault="00743488" w:rsidP="004127E1">
      <w:pPr>
        <w:pStyle w:val="Heading2"/>
      </w:pPr>
      <w:r w:rsidRPr="00743488">
        <w:rPr>
          <w:noProof/>
        </w:rPr>
        <w:drawing>
          <wp:inline distT="0" distB="0" distL="0" distR="0" wp14:anchorId="0253DB87" wp14:editId="67723EC3">
            <wp:extent cx="5943600" cy="3494405"/>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3600" cy="3494405"/>
                    </a:xfrm>
                    <a:prstGeom prst="rect">
                      <a:avLst/>
                    </a:prstGeom>
                  </pic:spPr>
                </pic:pic>
              </a:graphicData>
            </a:graphic>
          </wp:inline>
        </w:drawing>
      </w:r>
    </w:p>
    <w:p w14:paraId="68F280A6" w14:textId="77777777" w:rsidR="00B72E8A" w:rsidRDefault="00B72E8A" w:rsidP="00B72E8A"/>
    <w:p w14:paraId="3A3E4010" w14:textId="2716338C" w:rsidR="00B72E8A" w:rsidRPr="00B72E8A" w:rsidRDefault="00743488" w:rsidP="00B72E8A">
      <w:r w:rsidRPr="00743488">
        <w:rPr>
          <w:noProof/>
        </w:rPr>
        <w:drawing>
          <wp:inline distT="0" distB="0" distL="0" distR="0" wp14:anchorId="19C447EC" wp14:editId="6C8A176B">
            <wp:extent cx="5943600" cy="3500755"/>
            <wp:effectExtent l="0" t="0" r="0" b="444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3500755"/>
                    </a:xfrm>
                    <a:prstGeom prst="rect">
                      <a:avLst/>
                    </a:prstGeom>
                  </pic:spPr>
                </pic:pic>
              </a:graphicData>
            </a:graphic>
          </wp:inline>
        </w:drawing>
      </w:r>
    </w:p>
    <w:p w14:paraId="012C84E7" w14:textId="6C1E3008" w:rsidR="00A73E2B" w:rsidRDefault="00A73E2B" w:rsidP="00A73E2B">
      <w:r>
        <w:t>Part A of screenshot.  This screen is scrolling enabled.</w:t>
      </w:r>
      <w:r w:rsidR="00743488" w:rsidRPr="00743488">
        <w:rPr>
          <w:noProof/>
        </w:rPr>
        <w:t xml:space="preserve"> </w:t>
      </w:r>
      <w:r w:rsidR="00743488" w:rsidRPr="00743488">
        <w:rPr>
          <w:noProof/>
        </w:rPr>
        <w:drawing>
          <wp:inline distT="0" distB="0" distL="0" distR="0" wp14:anchorId="5D0C552C" wp14:editId="6A29EB9E">
            <wp:extent cx="5943600" cy="3495675"/>
            <wp:effectExtent l="0" t="0" r="0"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3600" cy="3495675"/>
                    </a:xfrm>
                    <a:prstGeom prst="rect">
                      <a:avLst/>
                    </a:prstGeom>
                  </pic:spPr>
                </pic:pic>
              </a:graphicData>
            </a:graphic>
          </wp:inline>
        </w:drawing>
      </w:r>
    </w:p>
    <w:p w14:paraId="23F3324A" w14:textId="77777777" w:rsidR="00A73E2B" w:rsidRDefault="00A73E2B" w:rsidP="00A73E2B">
      <w:r>
        <w:t>*Note: The highlighted part in the screenshot will be tailored to the Priority District Name of interest for each SEA respondent.  The left-hand side of the screenshot shows where the potential Priority Districts will be listed.  Each can be selected to answer this question.</w:t>
      </w:r>
    </w:p>
    <w:p w14:paraId="43DD0658" w14:textId="3DD6963E" w:rsidR="00A73E2B" w:rsidRDefault="00A73E2B" w:rsidP="00A73E2B">
      <w:r>
        <w:t>Part B of screenshot.  This screen is scrolling enabled.</w:t>
      </w:r>
      <w:r w:rsidR="00743488" w:rsidRPr="00743488">
        <w:rPr>
          <w:noProof/>
        </w:rPr>
        <w:t xml:space="preserve"> </w:t>
      </w:r>
      <w:r w:rsidR="00743488" w:rsidRPr="00743488">
        <w:rPr>
          <w:noProof/>
        </w:rPr>
        <w:drawing>
          <wp:inline distT="0" distB="0" distL="0" distR="0" wp14:anchorId="4E3284D2" wp14:editId="4787A93D">
            <wp:extent cx="5943600" cy="350583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43600" cy="3505835"/>
                    </a:xfrm>
                    <a:prstGeom prst="rect">
                      <a:avLst/>
                    </a:prstGeom>
                  </pic:spPr>
                </pic:pic>
              </a:graphicData>
            </a:graphic>
          </wp:inline>
        </w:drawing>
      </w:r>
    </w:p>
    <w:p w14:paraId="11492B8F" w14:textId="39456E26" w:rsidR="00A73E2B" w:rsidRDefault="00A73E2B" w:rsidP="00A73E2B">
      <w:r>
        <w:t>Part A of screenshot.  This screen is scrolling enabled.</w:t>
      </w:r>
      <w:r w:rsidR="00743488" w:rsidRPr="00743488">
        <w:rPr>
          <w:noProof/>
        </w:rPr>
        <w:t xml:space="preserve"> </w:t>
      </w:r>
      <w:r w:rsidR="00743488" w:rsidRPr="00743488">
        <w:rPr>
          <w:noProof/>
        </w:rPr>
        <w:drawing>
          <wp:inline distT="0" distB="0" distL="0" distR="0" wp14:anchorId="4AF78C67" wp14:editId="76B17C2D">
            <wp:extent cx="5943600" cy="348742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43600" cy="3487420"/>
                    </a:xfrm>
                    <a:prstGeom prst="rect">
                      <a:avLst/>
                    </a:prstGeom>
                  </pic:spPr>
                </pic:pic>
              </a:graphicData>
            </a:graphic>
          </wp:inline>
        </w:drawing>
      </w:r>
    </w:p>
    <w:p w14:paraId="3F18D6FB" w14:textId="77777777" w:rsidR="00A73E2B" w:rsidRDefault="00A73E2B" w:rsidP="00A73E2B">
      <w:r>
        <w:t>*Note: The highlighted part in the screenshot will be tailored to the Priority District Name of interest for each SEA respondent.  The left-hand side of the screenshot shows where the potential Priority Districts will be listed.  Each can be selected to answer this question.</w:t>
      </w:r>
    </w:p>
    <w:p w14:paraId="36FC2058" w14:textId="2056FA2F" w:rsidR="00A73E2B" w:rsidRDefault="00A73E2B" w:rsidP="00A73E2B">
      <w:r>
        <w:t>Part B of screenshot.  This screen is scrolling enabled.</w:t>
      </w:r>
      <w:r w:rsidR="00743488" w:rsidRPr="00743488">
        <w:rPr>
          <w:noProof/>
        </w:rPr>
        <w:t xml:space="preserve"> </w:t>
      </w:r>
      <w:r w:rsidR="00743488" w:rsidRPr="00743488">
        <w:rPr>
          <w:noProof/>
        </w:rPr>
        <w:drawing>
          <wp:inline distT="0" distB="0" distL="0" distR="0" wp14:anchorId="010DE73D" wp14:editId="233EDF43">
            <wp:extent cx="5943600" cy="3500755"/>
            <wp:effectExtent l="0" t="0" r="0" b="444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3600" cy="3500755"/>
                    </a:xfrm>
                    <a:prstGeom prst="rect">
                      <a:avLst/>
                    </a:prstGeom>
                  </pic:spPr>
                </pic:pic>
              </a:graphicData>
            </a:graphic>
          </wp:inline>
        </w:drawing>
      </w:r>
    </w:p>
    <w:p w14:paraId="01719C8D" w14:textId="73CC5B4B" w:rsidR="00A73E2B" w:rsidRDefault="00A73E2B" w:rsidP="00A73E2B">
      <w:r>
        <w:t>Part A of screenshot.  This screen is scrolling enabled.</w:t>
      </w:r>
      <w:r w:rsidR="00743488" w:rsidRPr="00743488">
        <w:rPr>
          <w:noProof/>
        </w:rPr>
        <w:t xml:space="preserve"> </w:t>
      </w:r>
      <w:r w:rsidR="00743488" w:rsidRPr="00743488">
        <w:rPr>
          <w:noProof/>
        </w:rPr>
        <w:drawing>
          <wp:inline distT="0" distB="0" distL="0" distR="0" wp14:anchorId="6A9C61E2" wp14:editId="6E5DA175">
            <wp:extent cx="5943600" cy="349377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3600" cy="3493770"/>
                    </a:xfrm>
                    <a:prstGeom prst="rect">
                      <a:avLst/>
                    </a:prstGeom>
                  </pic:spPr>
                </pic:pic>
              </a:graphicData>
            </a:graphic>
          </wp:inline>
        </w:drawing>
      </w:r>
    </w:p>
    <w:p w14:paraId="7E8F72C2" w14:textId="77777777" w:rsidR="00A73E2B" w:rsidRDefault="00A73E2B" w:rsidP="00A73E2B">
      <w:r>
        <w:t>*Note: The highlighted part in the screenshot will be tailored to the Priority District Name of interest for each SEA respondent.  The left-hand side of the screenshot shows where the potential Priority Districts will be listed.  Each can be selected to answer this question.</w:t>
      </w:r>
    </w:p>
    <w:p w14:paraId="60327CC1" w14:textId="50186F23" w:rsidR="00A73E2B" w:rsidRDefault="00A73E2B" w:rsidP="00A73E2B">
      <w:r>
        <w:t>Part B of screenshot.  This screen is scrolling enabled.</w:t>
      </w:r>
      <w:r w:rsidR="00743488" w:rsidRPr="00743488">
        <w:rPr>
          <w:noProof/>
        </w:rPr>
        <w:t xml:space="preserve"> </w:t>
      </w:r>
      <w:r w:rsidR="00743488" w:rsidRPr="00743488">
        <w:rPr>
          <w:noProof/>
        </w:rPr>
        <w:drawing>
          <wp:inline distT="0" distB="0" distL="0" distR="0" wp14:anchorId="7AB2CEDB" wp14:editId="79A59E9B">
            <wp:extent cx="5943600" cy="349186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3600" cy="3491865"/>
                    </a:xfrm>
                    <a:prstGeom prst="rect">
                      <a:avLst/>
                    </a:prstGeom>
                  </pic:spPr>
                </pic:pic>
              </a:graphicData>
            </a:graphic>
          </wp:inline>
        </w:drawing>
      </w:r>
    </w:p>
    <w:p w14:paraId="0BE8DC4C" w14:textId="327C1B71" w:rsidR="00A73E2B" w:rsidRDefault="00A73E2B" w:rsidP="00A73E2B">
      <w:r>
        <w:t>Part A of screenshot.  This screen is scrolling enabled.</w:t>
      </w:r>
      <w:r w:rsidR="00743488" w:rsidRPr="00743488">
        <w:rPr>
          <w:noProof/>
        </w:rPr>
        <w:drawing>
          <wp:inline distT="0" distB="0" distL="0" distR="0" wp14:anchorId="5E357F63" wp14:editId="713EF22D">
            <wp:extent cx="5943600" cy="348805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43600" cy="3488055"/>
                    </a:xfrm>
                    <a:prstGeom prst="rect">
                      <a:avLst/>
                    </a:prstGeom>
                  </pic:spPr>
                </pic:pic>
              </a:graphicData>
            </a:graphic>
          </wp:inline>
        </w:drawing>
      </w:r>
    </w:p>
    <w:p w14:paraId="7F57FD76" w14:textId="77777777" w:rsidR="00A73E2B" w:rsidRDefault="00A73E2B" w:rsidP="00A73E2B">
      <w:r>
        <w:t>*Note: The highlighted part in the screenshot will be tailored to the Priority District Name of interest for each SEA respondent.  The left-hand side of the screenshot shows where the potential Priority Districts will be listed.  Each can be selected to answer this question.</w:t>
      </w:r>
    </w:p>
    <w:p w14:paraId="6DA39E5C" w14:textId="6D96FD61" w:rsidR="00653A8E" w:rsidRDefault="00A73E2B" w:rsidP="00653A8E">
      <w:r>
        <w:t>Part B of screenshot.  This screen is scrolling enabled.</w:t>
      </w:r>
      <w:r w:rsidR="00743488" w:rsidRPr="00743488">
        <w:rPr>
          <w:noProof/>
        </w:rPr>
        <w:t xml:space="preserve"> </w:t>
      </w:r>
      <w:r w:rsidR="00743488" w:rsidRPr="00743488">
        <w:rPr>
          <w:noProof/>
        </w:rPr>
        <w:drawing>
          <wp:inline distT="0" distB="0" distL="0" distR="0" wp14:anchorId="3A6EE16F" wp14:editId="6B6613DF">
            <wp:extent cx="5943600" cy="3500755"/>
            <wp:effectExtent l="0" t="0" r="0" b="444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43600" cy="3500755"/>
                    </a:xfrm>
                    <a:prstGeom prst="rect">
                      <a:avLst/>
                    </a:prstGeom>
                  </pic:spPr>
                </pic:pic>
              </a:graphicData>
            </a:graphic>
          </wp:inline>
        </w:drawing>
      </w:r>
    </w:p>
    <w:p w14:paraId="38FF316C" w14:textId="03BB5E99" w:rsidR="00653A8E" w:rsidRDefault="00653A8E" w:rsidP="00653A8E">
      <w:r>
        <w:t>Part A of screenshot.  This screen is scrolling enabled.</w:t>
      </w:r>
      <w:r w:rsidR="00743488" w:rsidRPr="00743488">
        <w:rPr>
          <w:noProof/>
        </w:rPr>
        <w:t xml:space="preserve"> </w:t>
      </w:r>
      <w:r w:rsidR="00743488" w:rsidRPr="00743488">
        <w:rPr>
          <w:noProof/>
        </w:rPr>
        <w:drawing>
          <wp:inline distT="0" distB="0" distL="0" distR="0" wp14:anchorId="2490DC3E" wp14:editId="528F79D8">
            <wp:extent cx="5943600" cy="3495675"/>
            <wp:effectExtent l="0" t="0" r="0"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43600" cy="3495675"/>
                    </a:xfrm>
                    <a:prstGeom prst="rect">
                      <a:avLst/>
                    </a:prstGeom>
                  </pic:spPr>
                </pic:pic>
              </a:graphicData>
            </a:graphic>
          </wp:inline>
        </w:drawing>
      </w:r>
    </w:p>
    <w:p w14:paraId="3117DBC5" w14:textId="77777777" w:rsidR="00653A8E" w:rsidRDefault="00653A8E" w:rsidP="00653A8E">
      <w:r>
        <w:t>*Note: The highlighted part in the screenshot will be tailored to the Priority District Name of interest for each SEA respondent.  The left-hand side of the screenshot shows where the potential Priority Districts will be listed.  Each can be selected to answer this question.</w:t>
      </w:r>
    </w:p>
    <w:p w14:paraId="7B56DEBE" w14:textId="19EA09C5" w:rsidR="00653A8E" w:rsidRPr="00653A8E" w:rsidRDefault="00653A8E" w:rsidP="00653A8E">
      <w:r>
        <w:t>Part B of screenshot.  This screen is scrolling enabled.</w:t>
      </w:r>
      <w:r w:rsidR="00743488" w:rsidRPr="00743488">
        <w:rPr>
          <w:noProof/>
        </w:rPr>
        <w:t xml:space="preserve"> </w:t>
      </w:r>
      <w:r w:rsidR="00743488" w:rsidRPr="00743488">
        <w:rPr>
          <w:noProof/>
        </w:rPr>
        <w:drawing>
          <wp:inline distT="0" distB="0" distL="0" distR="0" wp14:anchorId="607ED9DC" wp14:editId="2C136C76">
            <wp:extent cx="5886450" cy="3458289"/>
            <wp:effectExtent l="0" t="0" r="0" b="889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895414" cy="3463555"/>
                    </a:xfrm>
                    <a:prstGeom prst="rect">
                      <a:avLst/>
                    </a:prstGeom>
                  </pic:spPr>
                </pic:pic>
              </a:graphicData>
            </a:graphic>
          </wp:inline>
        </w:drawing>
      </w:r>
    </w:p>
    <w:p w14:paraId="4EAC187B" w14:textId="2C52D031" w:rsidR="009343D4" w:rsidRDefault="009343D4" w:rsidP="009343D4">
      <w:r>
        <w:t>Part A of screenshot.  This screen is scrolling enabled.</w:t>
      </w:r>
      <w:r w:rsidR="00027832" w:rsidRPr="00027832">
        <w:rPr>
          <w:noProof/>
        </w:rPr>
        <w:t xml:space="preserve"> </w:t>
      </w:r>
      <w:r w:rsidR="00027832" w:rsidRPr="00027832">
        <w:rPr>
          <w:noProof/>
        </w:rPr>
        <w:drawing>
          <wp:inline distT="0" distB="0" distL="0" distR="0" wp14:anchorId="6968998E" wp14:editId="62E9F39F">
            <wp:extent cx="5886450" cy="3501054"/>
            <wp:effectExtent l="0" t="0" r="0" b="444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889467" cy="3502848"/>
                    </a:xfrm>
                    <a:prstGeom prst="rect">
                      <a:avLst/>
                    </a:prstGeom>
                  </pic:spPr>
                </pic:pic>
              </a:graphicData>
            </a:graphic>
          </wp:inline>
        </w:drawing>
      </w:r>
    </w:p>
    <w:p w14:paraId="3B341175" w14:textId="77777777" w:rsidR="009343D4" w:rsidRDefault="009343D4" w:rsidP="009343D4">
      <w:r>
        <w:t>*Note: The highlighted part in the screenshot will be tailored to the Priority District Name of interest for each SEA respondent.  The left-hand side of the screenshot shows where the potential Priority Districts will be listed.  Each can be selected to answer this question.</w:t>
      </w:r>
    </w:p>
    <w:p w14:paraId="578E891F" w14:textId="3836B607" w:rsidR="004C22B2" w:rsidRPr="00653A8E" w:rsidRDefault="009343D4" w:rsidP="00653A8E">
      <w:pPr>
        <w:rPr>
          <w:rFonts w:asciiTheme="majorHAnsi" w:eastAsiaTheme="majorEastAsia" w:hAnsiTheme="majorHAnsi" w:cstheme="majorBidi"/>
          <w:b/>
          <w:bCs/>
          <w:color w:val="365F91" w:themeColor="accent1" w:themeShade="BF"/>
          <w:sz w:val="28"/>
          <w:szCs w:val="28"/>
        </w:rPr>
      </w:pPr>
      <w:r>
        <w:t>Part B of screenshot.  This screen is scrolling enabled.</w:t>
      </w:r>
      <w:r w:rsidR="00027832" w:rsidRPr="00027832">
        <w:rPr>
          <w:noProof/>
        </w:rPr>
        <w:t xml:space="preserve"> </w:t>
      </w:r>
      <w:r w:rsidR="00027832" w:rsidRPr="00027832">
        <w:rPr>
          <w:noProof/>
        </w:rPr>
        <w:drawing>
          <wp:inline distT="0" distB="0" distL="0" distR="0" wp14:anchorId="41677353" wp14:editId="716DA81D">
            <wp:extent cx="5943600" cy="3536950"/>
            <wp:effectExtent l="0" t="0" r="0" b="635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3600" cy="3536950"/>
                    </a:xfrm>
                    <a:prstGeom prst="rect">
                      <a:avLst/>
                    </a:prstGeom>
                  </pic:spPr>
                </pic:pic>
              </a:graphicData>
            </a:graphic>
          </wp:inline>
        </w:drawing>
      </w:r>
    </w:p>
    <w:p w14:paraId="122F5F61" w14:textId="77777777" w:rsidR="00D83652" w:rsidRDefault="00D83652" w:rsidP="00FA5490">
      <w:pPr>
        <w:spacing w:after="0"/>
        <w:rPr>
          <w:rFonts w:cs="Times New Roman"/>
          <w:sz w:val="24"/>
          <w:szCs w:val="24"/>
        </w:rPr>
      </w:pPr>
    </w:p>
    <w:p w14:paraId="3E6ABC0B" w14:textId="77777777" w:rsidR="00D140DB" w:rsidRDefault="00D140DB">
      <w:pPr>
        <w:rPr>
          <w:rFonts w:cs="Times New Roman"/>
          <w:sz w:val="24"/>
          <w:szCs w:val="24"/>
        </w:rPr>
      </w:pPr>
    </w:p>
    <w:p w14:paraId="1FBCC77E" w14:textId="77777777" w:rsidR="00E23862" w:rsidRDefault="00E23862" w:rsidP="00E51C59">
      <w:pPr>
        <w:pStyle w:val="Heading1"/>
        <w:rPr>
          <w:b w:val="0"/>
          <w:bCs w:val="0"/>
        </w:rPr>
      </w:pPr>
    </w:p>
    <w:sectPr w:rsidR="00E23862" w:rsidSect="00902780">
      <w:footerReference w:type="default" r:id="rId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A78C1C" w14:textId="77777777" w:rsidR="005B7D5D" w:rsidRDefault="005B7D5D" w:rsidP="009343D4">
      <w:pPr>
        <w:spacing w:after="0" w:line="240" w:lineRule="auto"/>
      </w:pPr>
      <w:r>
        <w:separator/>
      </w:r>
    </w:p>
  </w:endnote>
  <w:endnote w:type="continuationSeparator" w:id="0">
    <w:p w14:paraId="63A01571" w14:textId="77777777" w:rsidR="005B7D5D" w:rsidRDefault="005B7D5D" w:rsidP="00934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26188"/>
      <w:docPartObj>
        <w:docPartGallery w:val="Page Numbers (Bottom of Page)"/>
        <w:docPartUnique/>
      </w:docPartObj>
    </w:sdtPr>
    <w:sdtEndPr/>
    <w:sdtContent>
      <w:p w14:paraId="1EEBDFD7" w14:textId="77777777" w:rsidR="00C77D03" w:rsidRDefault="00927AEC">
        <w:pPr>
          <w:pStyle w:val="Footer"/>
          <w:jc w:val="right"/>
        </w:pPr>
        <w:r>
          <w:fldChar w:fldCharType="begin"/>
        </w:r>
        <w:r>
          <w:instrText xml:space="preserve"> PAGE   \* MERGEFORMAT </w:instrText>
        </w:r>
        <w:r>
          <w:fldChar w:fldCharType="separate"/>
        </w:r>
        <w:r w:rsidR="00D93831">
          <w:rPr>
            <w:noProof/>
          </w:rPr>
          <w:t>1</w:t>
        </w:r>
        <w:r>
          <w:rPr>
            <w:noProof/>
          </w:rPr>
          <w:fldChar w:fldCharType="end"/>
        </w:r>
      </w:p>
    </w:sdtContent>
  </w:sdt>
  <w:p w14:paraId="59F702BC" w14:textId="77777777" w:rsidR="00C77D03" w:rsidRDefault="00C77D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5908D1" w14:textId="77777777" w:rsidR="005B7D5D" w:rsidRDefault="005B7D5D" w:rsidP="009343D4">
      <w:pPr>
        <w:spacing w:after="0" w:line="240" w:lineRule="auto"/>
      </w:pPr>
      <w:r>
        <w:separator/>
      </w:r>
    </w:p>
  </w:footnote>
  <w:footnote w:type="continuationSeparator" w:id="0">
    <w:p w14:paraId="52D80C61" w14:textId="77777777" w:rsidR="005B7D5D" w:rsidRDefault="005B7D5D" w:rsidP="009343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562A96"/>
    <w:multiLevelType w:val="hybridMultilevel"/>
    <w:tmpl w:val="014076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652"/>
    <w:rsid w:val="00022026"/>
    <w:rsid w:val="00027832"/>
    <w:rsid w:val="00075ED9"/>
    <w:rsid w:val="000B65D5"/>
    <w:rsid w:val="000E74FF"/>
    <w:rsid w:val="00115BCE"/>
    <w:rsid w:val="0012056F"/>
    <w:rsid w:val="00173681"/>
    <w:rsid w:val="001B0287"/>
    <w:rsid w:val="001C4F39"/>
    <w:rsid w:val="00253CEB"/>
    <w:rsid w:val="003265FC"/>
    <w:rsid w:val="00356773"/>
    <w:rsid w:val="00366A34"/>
    <w:rsid w:val="003A3E35"/>
    <w:rsid w:val="004127E1"/>
    <w:rsid w:val="00443C69"/>
    <w:rsid w:val="004574A8"/>
    <w:rsid w:val="00462F1B"/>
    <w:rsid w:val="004863AB"/>
    <w:rsid w:val="004C22B2"/>
    <w:rsid w:val="004D2E8C"/>
    <w:rsid w:val="004F1FBC"/>
    <w:rsid w:val="00530994"/>
    <w:rsid w:val="00565E56"/>
    <w:rsid w:val="005B7D5D"/>
    <w:rsid w:val="005B7F3C"/>
    <w:rsid w:val="0060145D"/>
    <w:rsid w:val="00653A8E"/>
    <w:rsid w:val="00685990"/>
    <w:rsid w:val="006A2067"/>
    <w:rsid w:val="006C51EE"/>
    <w:rsid w:val="006D3548"/>
    <w:rsid w:val="006E12EA"/>
    <w:rsid w:val="006E69E0"/>
    <w:rsid w:val="00720F8A"/>
    <w:rsid w:val="00730D08"/>
    <w:rsid w:val="00736FD1"/>
    <w:rsid w:val="00743488"/>
    <w:rsid w:val="00795944"/>
    <w:rsid w:val="007A7A86"/>
    <w:rsid w:val="007E023F"/>
    <w:rsid w:val="00856142"/>
    <w:rsid w:val="00864E75"/>
    <w:rsid w:val="00895911"/>
    <w:rsid w:val="008973C9"/>
    <w:rsid w:val="00902780"/>
    <w:rsid w:val="009257D2"/>
    <w:rsid w:val="00927AEC"/>
    <w:rsid w:val="009343D4"/>
    <w:rsid w:val="00966CF0"/>
    <w:rsid w:val="009F5A65"/>
    <w:rsid w:val="00A03E67"/>
    <w:rsid w:val="00A065F1"/>
    <w:rsid w:val="00A13217"/>
    <w:rsid w:val="00A73E2B"/>
    <w:rsid w:val="00AB2B2B"/>
    <w:rsid w:val="00B02B3C"/>
    <w:rsid w:val="00B06108"/>
    <w:rsid w:val="00B20F55"/>
    <w:rsid w:val="00B50344"/>
    <w:rsid w:val="00B72E8A"/>
    <w:rsid w:val="00C13B09"/>
    <w:rsid w:val="00C671A7"/>
    <w:rsid w:val="00C76FAF"/>
    <w:rsid w:val="00C77D03"/>
    <w:rsid w:val="00C84095"/>
    <w:rsid w:val="00D140DB"/>
    <w:rsid w:val="00D146FF"/>
    <w:rsid w:val="00D27091"/>
    <w:rsid w:val="00D75869"/>
    <w:rsid w:val="00D83652"/>
    <w:rsid w:val="00D93831"/>
    <w:rsid w:val="00D969AC"/>
    <w:rsid w:val="00DD430E"/>
    <w:rsid w:val="00DE46A4"/>
    <w:rsid w:val="00E23862"/>
    <w:rsid w:val="00E51C59"/>
    <w:rsid w:val="00E8128F"/>
    <w:rsid w:val="00E81B60"/>
    <w:rsid w:val="00E84F47"/>
    <w:rsid w:val="00EA1008"/>
    <w:rsid w:val="00EA3840"/>
    <w:rsid w:val="00EB6F69"/>
    <w:rsid w:val="00ED2AC1"/>
    <w:rsid w:val="00F23202"/>
    <w:rsid w:val="00F314A6"/>
    <w:rsid w:val="00F36B83"/>
    <w:rsid w:val="00F54F2A"/>
    <w:rsid w:val="00F766C0"/>
    <w:rsid w:val="00F810C4"/>
    <w:rsid w:val="00F941F8"/>
    <w:rsid w:val="00FA5490"/>
    <w:rsid w:val="00FD6400"/>
    <w:rsid w:val="00FE5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13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E35"/>
    <w:rPr>
      <w:rFonts w:ascii="Times New Roman" w:hAnsi="Times New Roman"/>
    </w:rPr>
  </w:style>
  <w:style w:type="paragraph" w:styleId="Heading1">
    <w:name w:val="heading 1"/>
    <w:basedOn w:val="Normal"/>
    <w:next w:val="Normal"/>
    <w:link w:val="Heading1Char"/>
    <w:uiPriority w:val="9"/>
    <w:qFormat/>
    <w:rsid w:val="00FE59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127E1"/>
    <w:pPr>
      <w:keepNext/>
      <w:keepLines/>
      <w:spacing w:before="200" w:after="0"/>
      <w:jc w:val="center"/>
      <w:outlineLvl w:val="1"/>
    </w:pPr>
    <w:rPr>
      <w:rFonts w:eastAsiaTheme="majorEastAsia"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2B2"/>
    <w:pPr>
      <w:widowControl w:val="0"/>
      <w:autoSpaceDE w:val="0"/>
      <w:autoSpaceDN w:val="0"/>
      <w:adjustRightInd w:val="0"/>
      <w:spacing w:after="0"/>
      <w:ind w:left="720"/>
      <w:contextualSpacing/>
    </w:pPr>
    <w:rPr>
      <w:rFonts w:eastAsia="Times New Roman" w:cs="Times New Roman"/>
      <w:sz w:val="24"/>
      <w:szCs w:val="24"/>
    </w:rPr>
  </w:style>
  <w:style w:type="character" w:customStyle="1" w:styleId="Heading1Char">
    <w:name w:val="Heading 1 Char"/>
    <w:basedOn w:val="DefaultParagraphFont"/>
    <w:link w:val="Heading1"/>
    <w:uiPriority w:val="9"/>
    <w:rsid w:val="00FE599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127E1"/>
    <w:rPr>
      <w:rFonts w:ascii="Times New Roman" w:eastAsiaTheme="majorEastAsia" w:hAnsi="Times New Roman" w:cs="Times New Roman"/>
      <w:b/>
      <w:bCs/>
      <w:sz w:val="24"/>
      <w:szCs w:val="24"/>
    </w:rPr>
  </w:style>
  <w:style w:type="character" w:styleId="CommentReference">
    <w:name w:val="annotation reference"/>
    <w:basedOn w:val="DefaultParagraphFont"/>
    <w:uiPriority w:val="99"/>
    <w:semiHidden/>
    <w:unhideWhenUsed/>
    <w:rsid w:val="00736FD1"/>
    <w:rPr>
      <w:sz w:val="16"/>
      <w:szCs w:val="16"/>
    </w:rPr>
  </w:style>
  <w:style w:type="paragraph" w:styleId="CommentText">
    <w:name w:val="annotation text"/>
    <w:basedOn w:val="Normal"/>
    <w:link w:val="CommentTextChar"/>
    <w:uiPriority w:val="99"/>
    <w:semiHidden/>
    <w:unhideWhenUsed/>
    <w:rsid w:val="00736FD1"/>
    <w:pPr>
      <w:spacing w:line="240" w:lineRule="auto"/>
    </w:pPr>
    <w:rPr>
      <w:sz w:val="20"/>
      <w:szCs w:val="20"/>
    </w:rPr>
  </w:style>
  <w:style w:type="character" w:customStyle="1" w:styleId="CommentTextChar">
    <w:name w:val="Comment Text Char"/>
    <w:basedOn w:val="DefaultParagraphFont"/>
    <w:link w:val="CommentText"/>
    <w:uiPriority w:val="99"/>
    <w:semiHidden/>
    <w:rsid w:val="00736FD1"/>
    <w:rPr>
      <w:sz w:val="20"/>
      <w:szCs w:val="20"/>
    </w:rPr>
  </w:style>
  <w:style w:type="paragraph" w:styleId="CommentSubject">
    <w:name w:val="annotation subject"/>
    <w:basedOn w:val="CommentText"/>
    <w:next w:val="CommentText"/>
    <w:link w:val="CommentSubjectChar"/>
    <w:uiPriority w:val="99"/>
    <w:semiHidden/>
    <w:unhideWhenUsed/>
    <w:rsid w:val="00736FD1"/>
    <w:rPr>
      <w:b/>
      <w:bCs/>
    </w:rPr>
  </w:style>
  <w:style w:type="character" w:customStyle="1" w:styleId="CommentSubjectChar">
    <w:name w:val="Comment Subject Char"/>
    <w:basedOn w:val="CommentTextChar"/>
    <w:link w:val="CommentSubject"/>
    <w:uiPriority w:val="99"/>
    <w:semiHidden/>
    <w:rsid w:val="00736FD1"/>
    <w:rPr>
      <w:b/>
      <w:bCs/>
      <w:sz w:val="20"/>
      <w:szCs w:val="20"/>
    </w:rPr>
  </w:style>
  <w:style w:type="paragraph" w:styleId="BalloonText">
    <w:name w:val="Balloon Text"/>
    <w:basedOn w:val="Normal"/>
    <w:link w:val="BalloonTextChar"/>
    <w:uiPriority w:val="99"/>
    <w:semiHidden/>
    <w:unhideWhenUsed/>
    <w:rsid w:val="00736F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6FD1"/>
    <w:rPr>
      <w:rFonts w:ascii="Tahoma" w:hAnsi="Tahoma" w:cs="Tahoma"/>
      <w:sz w:val="16"/>
      <w:szCs w:val="16"/>
    </w:rPr>
  </w:style>
  <w:style w:type="paragraph" w:styleId="TOCHeading">
    <w:name w:val="TOC Heading"/>
    <w:basedOn w:val="Heading1"/>
    <w:next w:val="Normal"/>
    <w:uiPriority w:val="39"/>
    <w:semiHidden/>
    <w:unhideWhenUsed/>
    <w:qFormat/>
    <w:rsid w:val="009343D4"/>
    <w:pPr>
      <w:outlineLvl w:val="9"/>
    </w:pPr>
  </w:style>
  <w:style w:type="paragraph" w:styleId="TOC1">
    <w:name w:val="toc 1"/>
    <w:basedOn w:val="Normal"/>
    <w:next w:val="Normal"/>
    <w:autoRedefine/>
    <w:uiPriority w:val="39"/>
    <w:unhideWhenUsed/>
    <w:rsid w:val="009343D4"/>
    <w:pPr>
      <w:spacing w:after="100"/>
    </w:pPr>
  </w:style>
  <w:style w:type="paragraph" w:styleId="TOC2">
    <w:name w:val="toc 2"/>
    <w:basedOn w:val="Normal"/>
    <w:next w:val="Normal"/>
    <w:autoRedefine/>
    <w:uiPriority w:val="39"/>
    <w:unhideWhenUsed/>
    <w:rsid w:val="009343D4"/>
    <w:pPr>
      <w:spacing w:after="100"/>
      <w:ind w:left="220"/>
    </w:pPr>
  </w:style>
  <w:style w:type="character" w:styleId="Hyperlink">
    <w:name w:val="Hyperlink"/>
    <w:basedOn w:val="DefaultParagraphFont"/>
    <w:uiPriority w:val="99"/>
    <w:unhideWhenUsed/>
    <w:rsid w:val="009343D4"/>
    <w:rPr>
      <w:color w:val="0000FF" w:themeColor="hyperlink"/>
      <w:u w:val="single"/>
    </w:rPr>
  </w:style>
  <w:style w:type="paragraph" w:styleId="Header">
    <w:name w:val="header"/>
    <w:basedOn w:val="Normal"/>
    <w:link w:val="HeaderChar"/>
    <w:uiPriority w:val="99"/>
    <w:semiHidden/>
    <w:unhideWhenUsed/>
    <w:rsid w:val="009343D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343D4"/>
    <w:rPr>
      <w:rFonts w:ascii="Times New Roman" w:hAnsi="Times New Roman"/>
    </w:rPr>
  </w:style>
  <w:style w:type="paragraph" w:styleId="Footer">
    <w:name w:val="footer"/>
    <w:basedOn w:val="Normal"/>
    <w:link w:val="FooterChar"/>
    <w:uiPriority w:val="99"/>
    <w:unhideWhenUsed/>
    <w:rsid w:val="009343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3D4"/>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E35"/>
    <w:rPr>
      <w:rFonts w:ascii="Times New Roman" w:hAnsi="Times New Roman"/>
    </w:rPr>
  </w:style>
  <w:style w:type="paragraph" w:styleId="Heading1">
    <w:name w:val="heading 1"/>
    <w:basedOn w:val="Normal"/>
    <w:next w:val="Normal"/>
    <w:link w:val="Heading1Char"/>
    <w:uiPriority w:val="9"/>
    <w:qFormat/>
    <w:rsid w:val="00FE59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127E1"/>
    <w:pPr>
      <w:keepNext/>
      <w:keepLines/>
      <w:spacing w:before="200" w:after="0"/>
      <w:jc w:val="center"/>
      <w:outlineLvl w:val="1"/>
    </w:pPr>
    <w:rPr>
      <w:rFonts w:eastAsiaTheme="majorEastAsia"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22B2"/>
    <w:pPr>
      <w:widowControl w:val="0"/>
      <w:autoSpaceDE w:val="0"/>
      <w:autoSpaceDN w:val="0"/>
      <w:adjustRightInd w:val="0"/>
      <w:spacing w:after="0"/>
      <w:ind w:left="720"/>
      <w:contextualSpacing/>
    </w:pPr>
    <w:rPr>
      <w:rFonts w:eastAsia="Times New Roman" w:cs="Times New Roman"/>
      <w:sz w:val="24"/>
      <w:szCs w:val="24"/>
    </w:rPr>
  </w:style>
  <w:style w:type="character" w:customStyle="1" w:styleId="Heading1Char">
    <w:name w:val="Heading 1 Char"/>
    <w:basedOn w:val="DefaultParagraphFont"/>
    <w:link w:val="Heading1"/>
    <w:uiPriority w:val="9"/>
    <w:rsid w:val="00FE599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127E1"/>
    <w:rPr>
      <w:rFonts w:ascii="Times New Roman" w:eastAsiaTheme="majorEastAsia" w:hAnsi="Times New Roman" w:cs="Times New Roman"/>
      <w:b/>
      <w:bCs/>
      <w:sz w:val="24"/>
      <w:szCs w:val="24"/>
    </w:rPr>
  </w:style>
  <w:style w:type="character" w:styleId="CommentReference">
    <w:name w:val="annotation reference"/>
    <w:basedOn w:val="DefaultParagraphFont"/>
    <w:uiPriority w:val="99"/>
    <w:semiHidden/>
    <w:unhideWhenUsed/>
    <w:rsid w:val="00736FD1"/>
    <w:rPr>
      <w:sz w:val="16"/>
      <w:szCs w:val="16"/>
    </w:rPr>
  </w:style>
  <w:style w:type="paragraph" w:styleId="CommentText">
    <w:name w:val="annotation text"/>
    <w:basedOn w:val="Normal"/>
    <w:link w:val="CommentTextChar"/>
    <w:uiPriority w:val="99"/>
    <w:semiHidden/>
    <w:unhideWhenUsed/>
    <w:rsid w:val="00736FD1"/>
    <w:pPr>
      <w:spacing w:line="240" w:lineRule="auto"/>
    </w:pPr>
    <w:rPr>
      <w:sz w:val="20"/>
      <w:szCs w:val="20"/>
    </w:rPr>
  </w:style>
  <w:style w:type="character" w:customStyle="1" w:styleId="CommentTextChar">
    <w:name w:val="Comment Text Char"/>
    <w:basedOn w:val="DefaultParagraphFont"/>
    <w:link w:val="CommentText"/>
    <w:uiPriority w:val="99"/>
    <w:semiHidden/>
    <w:rsid w:val="00736FD1"/>
    <w:rPr>
      <w:sz w:val="20"/>
      <w:szCs w:val="20"/>
    </w:rPr>
  </w:style>
  <w:style w:type="paragraph" w:styleId="CommentSubject">
    <w:name w:val="annotation subject"/>
    <w:basedOn w:val="CommentText"/>
    <w:next w:val="CommentText"/>
    <w:link w:val="CommentSubjectChar"/>
    <w:uiPriority w:val="99"/>
    <w:semiHidden/>
    <w:unhideWhenUsed/>
    <w:rsid w:val="00736FD1"/>
    <w:rPr>
      <w:b/>
      <w:bCs/>
    </w:rPr>
  </w:style>
  <w:style w:type="character" w:customStyle="1" w:styleId="CommentSubjectChar">
    <w:name w:val="Comment Subject Char"/>
    <w:basedOn w:val="CommentTextChar"/>
    <w:link w:val="CommentSubject"/>
    <w:uiPriority w:val="99"/>
    <w:semiHidden/>
    <w:rsid w:val="00736FD1"/>
    <w:rPr>
      <w:b/>
      <w:bCs/>
      <w:sz w:val="20"/>
      <w:szCs w:val="20"/>
    </w:rPr>
  </w:style>
  <w:style w:type="paragraph" w:styleId="BalloonText">
    <w:name w:val="Balloon Text"/>
    <w:basedOn w:val="Normal"/>
    <w:link w:val="BalloonTextChar"/>
    <w:uiPriority w:val="99"/>
    <w:semiHidden/>
    <w:unhideWhenUsed/>
    <w:rsid w:val="00736F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6FD1"/>
    <w:rPr>
      <w:rFonts w:ascii="Tahoma" w:hAnsi="Tahoma" w:cs="Tahoma"/>
      <w:sz w:val="16"/>
      <w:szCs w:val="16"/>
    </w:rPr>
  </w:style>
  <w:style w:type="paragraph" w:styleId="TOCHeading">
    <w:name w:val="TOC Heading"/>
    <w:basedOn w:val="Heading1"/>
    <w:next w:val="Normal"/>
    <w:uiPriority w:val="39"/>
    <w:semiHidden/>
    <w:unhideWhenUsed/>
    <w:qFormat/>
    <w:rsid w:val="009343D4"/>
    <w:pPr>
      <w:outlineLvl w:val="9"/>
    </w:pPr>
  </w:style>
  <w:style w:type="paragraph" w:styleId="TOC1">
    <w:name w:val="toc 1"/>
    <w:basedOn w:val="Normal"/>
    <w:next w:val="Normal"/>
    <w:autoRedefine/>
    <w:uiPriority w:val="39"/>
    <w:unhideWhenUsed/>
    <w:rsid w:val="009343D4"/>
    <w:pPr>
      <w:spacing w:after="100"/>
    </w:pPr>
  </w:style>
  <w:style w:type="paragraph" w:styleId="TOC2">
    <w:name w:val="toc 2"/>
    <w:basedOn w:val="Normal"/>
    <w:next w:val="Normal"/>
    <w:autoRedefine/>
    <w:uiPriority w:val="39"/>
    <w:unhideWhenUsed/>
    <w:rsid w:val="009343D4"/>
    <w:pPr>
      <w:spacing w:after="100"/>
      <w:ind w:left="220"/>
    </w:pPr>
  </w:style>
  <w:style w:type="character" w:styleId="Hyperlink">
    <w:name w:val="Hyperlink"/>
    <w:basedOn w:val="DefaultParagraphFont"/>
    <w:uiPriority w:val="99"/>
    <w:unhideWhenUsed/>
    <w:rsid w:val="009343D4"/>
    <w:rPr>
      <w:color w:val="0000FF" w:themeColor="hyperlink"/>
      <w:u w:val="single"/>
    </w:rPr>
  </w:style>
  <w:style w:type="paragraph" w:styleId="Header">
    <w:name w:val="header"/>
    <w:basedOn w:val="Normal"/>
    <w:link w:val="HeaderChar"/>
    <w:uiPriority w:val="99"/>
    <w:semiHidden/>
    <w:unhideWhenUsed/>
    <w:rsid w:val="009343D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343D4"/>
    <w:rPr>
      <w:rFonts w:ascii="Times New Roman" w:hAnsi="Times New Roman"/>
    </w:rPr>
  </w:style>
  <w:style w:type="paragraph" w:styleId="Footer">
    <w:name w:val="footer"/>
    <w:basedOn w:val="Normal"/>
    <w:link w:val="FooterChar"/>
    <w:uiPriority w:val="99"/>
    <w:unhideWhenUsed/>
    <w:rsid w:val="009343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3D4"/>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16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0FE1E2-2F55-46FF-8989-8FB0DA2ED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2000</Words>
  <Characters>11402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SciMetrika, LLC.</Company>
  <LinksUpToDate>false</LinksUpToDate>
  <CharactersWithSpaces>13376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Smartis</dc:creator>
  <cp:lastModifiedBy>SYSTEM</cp:lastModifiedBy>
  <cp:revision>2</cp:revision>
  <cp:lastPrinted>2014-06-20T15:26:00Z</cp:lastPrinted>
  <dcterms:created xsi:type="dcterms:W3CDTF">2017-10-17T18:59:00Z</dcterms:created>
  <dcterms:modified xsi:type="dcterms:W3CDTF">2017-10-17T18:59:00Z</dcterms:modified>
</cp:coreProperties>
</file>