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3E3" w:rsidRPr="00BF7B73" w:rsidRDefault="002D43E3" w:rsidP="000E4780">
      <w:pPr>
        <w:pStyle w:val="NoSpacing"/>
        <w:rPr>
          <w:rFonts w:ascii="Times New Roman" w:hAnsi="Times New Roman" w:cs="Times New Roman"/>
          <w:sz w:val="24"/>
          <w:szCs w:val="24"/>
        </w:rPr>
      </w:pPr>
      <w:bookmarkStart w:id="0" w:name="_GoBack"/>
      <w:bookmarkEnd w:id="0"/>
      <w:r w:rsidRPr="000E4780">
        <w:rPr>
          <w:rFonts w:ascii="Times New Roman" w:hAnsi="Times New Roman" w:cs="Times New Roman"/>
          <w:b/>
          <w:sz w:val="24"/>
          <w:szCs w:val="24"/>
        </w:rPr>
        <w:t>DATE:</w:t>
      </w:r>
      <w:r w:rsidRPr="00BF7B73">
        <w:rPr>
          <w:rFonts w:ascii="Times New Roman" w:hAnsi="Times New Roman" w:cs="Times New Roman"/>
          <w:sz w:val="24"/>
          <w:szCs w:val="24"/>
        </w:rPr>
        <w:tab/>
        <w:t xml:space="preserve">September </w:t>
      </w:r>
      <w:r w:rsidR="005B3180">
        <w:rPr>
          <w:rFonts w:ascii="Times New Roman" w:hAnsi="Times New Roman" w:cs="Times New Roman"/>
          <w:sz w:val="24"/>
          <w:szCs w:val="24"/>
        </w:rPr>
        <w:t>2</w:t>
      </w:r>
      <w:r w:rsidR="00703CC1">
        <w:rPr>
          <w:rFonts w:ascii="Times New Roman" w:hAnsi="Times New Roman" w:cs="Times New Roman"/>
          <w:sz w:val="24"/>
          <w:szCs w:val="24"/>
        </w:rPr>
        <w:t>7</w:t>
      </w:r>
      <w:r w:rsidRPr="00BF7B73">
        <w:rPr>
          <w:rFonts w:ascii="Times New Roman" w:hAnsi="Times New Roman" w:cs="Times New Roman"/>
          <w:sz w:val="24"/>
          <w:szCs w:val="24"/>
        </w:rPr>
        <w:t>, 2017</w:t>
      </w:r>
    </w:p>
    <w:p w:rsidR="0063407D" w:rsidRDefault="0063407D" w:rsidP="000E4780">
      <w:pPr>
        <w:pStyle w:val="NoSpacing"/>
        <w:rPr>
          <w:rFonts w:ascii="Times New Roman" w:hAnsi="Times New Roman" w:cs="Times New Roman"/>
          <w:b/>
          <w:sz w:val="24"/>
          <w:szCs w:val="24"/>
        </w:rPr>
      </w:pPr>
    </w:p>
    <w:p w:rsidR="0063407D" w:rsidRDefault="002D43E3" w:rsidP="000E4780">
      <w:pPr>
        <w:pStyle w:val="NoSpacing"/>
        <w:rPr>
          <w:rFonts w:ascii="Times New Roman" w:hAnsi="Times New Roman" w:cs="Times New Roman"/>
          <w:sz w:val="24"/>
          <w:szCs w:val="24"/>
        </w:rPr>
      </w:pPr>
      <w:r w:rsidRPr="000E4780">
        <w:rPr>
          <w:rFonts w:ascii="Times New Roman" w:hAnsi="Times New Roman" w:cs="Times New Roman"/>
          <w:b/>
          <w:sz w:val="24"/>
          <w:szCs w:val="24"/>
        </w:rPr>
        <w:t>TO:</w:t>
      </w:r>
      <w:r w:rsidRPr="00BF7B73">
        <w:rPr>
          <w:rFonts w:ascii="Times New Roman" w:hAnsi="Times New Roman" w:cs="Times New Roman"/>
          <w:sz w:val="24"/>
          <w:szCs w:val="24"/>
        </w:rPr>
        <w:tab/>
      </w:r>
      <w:r w:rsidRPr="00BF7B73">
        <w:rPr>
          <w:rFonts w:ascii="Times New Roman" w:hAnsi="Times New Roman" w:cs="Times New Roman"/>
          <w:sz w:val="24"/>
          <w:szCs w:val="24"/>
        </w:rPr>
        <w:tab/>
      </w:r>
      <w:r w:rsidR="0063407D">
        <w:rPr>
          <w:rFonts w:ascii="Times New Roman" w:hAnsi="Times New Roman" w:cs="Times New Roman"/>
          <w:sz w:val="24"/>
          <w:szCs w:val="24"/>
        </w:rPr>
        <w:t>Josh Brammer</w:t>
      </w:r>
    </w:p>
    <w:p w:rsidR="002D43E3" w:rsidRPr="00BF7B73" w:rsidRDefault="002D43E3" w:rsidP="000E4780">
      <w:pPr>
        <w:pStyle w:val="NoSpacing"/>
        <w:ind w:left="720" w:firstLine="720"/>
        <w:rPr>
          <w:rFonts w:ascii="Times New Roman" w:hAnsi="Times New Roman" w:cs="Times New Roman"/>
          <w:sz w:val="24"/>
          <w:szCs w:val="24"/>
        </w:rPr>
      </w:pPr>
      <w:r w:rsidRPr="00BF7B73">
        <w:rPr>
          <w:rFonts w:ascii="Times New Roman" w:eastAsia="Calibri" w:hAnsi="Times New Roman" w:cs="Times New Roman"/>
          <w:sz w:val="24"/>
          <w:szCs w:val="24"/>
        </w:rPr>
        <w:t>Office of Information and Regulatory Affairs</w:t>
      </w:r>
      <w:r w:rsidR="0063407D">
        <w:rPr>
          <w:rFonts w:ascii="Times New Roman" w:eastAsia="Calibri" w:hAnsi="Times New Roman" w:cs="Times New Roman"/>
          <w:sz w:val="24"/>
          <w:szCs w:val="24"/>
        </w:rPr>
        <w:t>;</w:t>
      </w:r>
      <w:r w:rsidRPr="00BF7B73">
        <w:rPr>
          <w:rFonts w:ascii="Times New Roman" w:eastAsia="Calibri" w:hAnsi="Times New Roman" w:cs="Times New Roman"/>
          <w:sz w:val="24"/>
          <w:szCs w:val="24"/>
        </w:rPr>
        <w:t xml:space="preserve"> Office of Management and Budget </w:t>
      </w:r>
    </w:p>
    <w:p w:rsidR="0063407D" w:rsidRDefault="0063407D" w:rsidP="000E4780">
      <w:pPr>
        <w:pStyle w:val="NoSpacing"/>
        <w:rPr>
          <w:rFonts w:ascii="Times New Roman" w:hAnsi="Times New Roman" w:cs="Times New Roman"/>
          <w:b/>
          <w:sz w:val="24"/>
          <w:szCs w:val="24"/>
        </w:rPr>
      </w:pPr>
    </w:p>
    <w:p w:rsidR="002D43E3" w:rsidRPr="00BF7B73" w:rsidRDefault="002D43E3" w:rsidP="000E4780">
      <w:pPr>
        <w:pStyle w:val="NoSpacing"/>
        <w:rPr>
          <w:rFonts w:ascii="Times New Roman" w:hAnsi="Times New Roman" w:cs="Times New Roman"/>
          <w:sz w:val="24"/>
          <w:szCs w:val="24"/>
        </w:rPr>
      </w:pPr>
      <w:r w:rsidRPr="000E4780">
        <w:rPr>
          <w:rFonts w:ascii="Times New Roman" w:hAnsi="Times New Roman" w:cs="Times New Roman"/>
          <w:b/>
          <w:sz w:val="24"/>
          <w:szCs w:val="24"/>
        </w:rPr>
        <w:t>FROM:</w:t>
      </w:r>
      <w:r w:rsidRPr="00BF7B73">
        <w:rPr>
          <w:rFonts w:ascii="Times New Roman" w:hAnsi="Times New Roman" w:cs="Times New Roman"/>
          <w:sz w:val="24"/>
          <w:szCs w:val="24"/>
        </w:rPr>
        <w:tab/>
        <w:t xml:space="preserve">Laura Hoard </w:t>
      </w:r>
    </w:p>
    <w:p w:rsidR="002D43E3" w:rsidRDefault="002D43E3" w:rsidP="000E4780">
      <w:pPr>
        <w:pStyle w:val="NoSpacing"/>
        <w:ind w:left="1440"/>
        <w:rPr>
          <w:rFonts w:ascii="Times New Roman" w:hAnsi="Times New Roman" w:cs="Times New Roman"/>
          <w:sz w:val="24"/>
          <w:szCs w:val="24"/>
        </w:rPr>
      </w:pPr>
      <w:r w:rsidRPr="00BF7B73">
        <w:rPr>
          <w:rFonts w:ascii="Times New Roman" w:hAnsi="Times New Roman" w:cs="Times New Roman"/>
          <w:sz w:val="24"/>
          <w:szCs w:val="24"/>
        </w:rPr>
        <w:t>Office of Planning, Research</w:t>
      </w:r>
      <w:r w:rsidR="0063407D">
        <w:rPr>
          <w:rFonts w:ascii="Times New Roman" w:hAnsi="Times New Roman" w:cs="Times New Roman"/>
          <w:sz w:val="24"/>
          <w:szCs w:val="24"/>
        </w:rPr>
        <w:t>,</w:t>
      </w:r>
      <w:r w:rsidRPr="00BF7B73">
        <w:rPr>
          <w:rFonts w:ascii="Times New Roman" w:hAnsi="Times New Roman" w:cs="Times New Roman"/>
          <w:sz w:val="24"/>
          <w:szCs w:val="24"/>
        </w:rPr>
        <w:t xml:space="preserve"> and Evaluation</w:t>
      </w:r>
      <w:r w:rsidR="0063407D">
        <w:rPr>
          <w:rFonts w:ascii="Times New Roman" w:hAnsi="Times New Roman" w:cs="Times New Roman"/>
          <w:sz w:val="24"/>
          <w:szCs w:val="24"/>
        </w:rPr>
        <w:t>;</w:t>
      </w:r>
      <w:r w:rsidRPr="00BF7B73">
        <w:rPr>
          <w:rFonts w:ascii="Times New Roman" w:hAnsi="Times New Roman" w:cs="Times New Roman"/>
          <w:sz w:val="24"/>
          <w:szCs w:val="24"/>
        </w:rPr>
        <w:t xml:space="preserve"> Administration for Children and Families</w:t>
      </w:r>
    </w:p>
    <w:p w:rsidR="0063407D" w:rsidRPr="00BF7B73" w:rsidRDefault="0063407D" w:rsidP="000E4780">
      <w:pPr>
        <w:pStyle w:val="NoSpacing"/>
        <w:ind w:left="1440"/>
        <w:rPr>
          <w:rFonts w:ascii="Times New Roman" w:hAnsi="Times New Roman" w:cs="Times New Roman"/>
          <w:sz w:val="24"/>
          <w:szCs w:val="24"/>
        </w:rPr>
      </w:pPr>
    </w:p>
    <w:p w:rsidR="002D43E3" w:rsidRPr="00BF7B73" w:rsidRDefault="002D43E3" w:rsidP="000E4780">
      <w:pPr>
        <w:pStyle w:val="NoSpacing"/>
        <w:ind w:left="1440" w:hanging="1440"/>
        <w:rPr>
          <w:rFonts w:ascii="Times New Roman" w:hAnsi="Times New Roman" w:cs="Times New Roman"/>
          <w:sz w:val="24"/>
          <w:szCs w:val="24"/>
        </w:rPr>
      </w:pPr>
      <w:r w:rsidRPr="000E4780">
        <w:rPr>
          <w:rFonts w:ascii="Times New Roman" w:hAnsi="Times New Roman" w:cs="Times New Roman"/>
          <w:b/>
          <w:sz w:val="24"/>
          <w:szCs w:val="24"/>
        </w:rPr>
        <w:t>SUBJECT:</w:t>
      </w:r>
      <w:r w:rsidRPr="00BF7B73">
        <w:rPr>
          <w:rFonts w:ascii="Times New Roman" w:hAnsi="Times New Roman" w:cs="Times New Roman"/>
          <w:sz w:val="24"/>
          <w:szCs w:val="24"/>
        </w:rPr>
        <w:tab/>
        <w:t xml:space="preserve">Change request to include incentives for respondents completing the </w:t>
      </w:r>
      <w:r w:rsidR="00AD4EB7">
        <w:rPr>
          <w:rFonts w:ascii="Times New Roman" w:hAnsi="Times New Roman" w:cs="Times New Roman"/>
          <w:sz w:val="24"/>
          <w:szCs w:val="24"/>
        </w:rPr>
        <w:t>P</w:t>
      </w:r>
      <w:r w:rsidRPr="00BF7B73">
        <w:rPr>
          <w:rFonts w:ascii="Times New Roman" w:hAnsi="Times New Roman" w:cs="Times New Roman"/>
          <w:sz w:val="24"/>
          <w:szCs w:val="24"/>
        </w:rPr>
        <w:t xml:space="preserve">arent </w:t>
      </w:r>
      <w:r w:rsidR="00AD4EB7">
        <w:rPr>
          <w:rFonts w:ascii="Times New Roman" w:hAnsi="Times New Roman" w:cs="Times New Roman"/>
          <w:sz w:val="24"/>
          <w:szCs w:val="24"/>
        </w:rPr>
        <w:t>S</w:t>
      </w:r>
      <w:r w:rsidRPr="00BF7B73">
        <w:rPr>
          <w:rFonts w:ascii="Times New Roman" w:hAnsi="Times New Roman" w:cs="Times New Roman"/>
          <w:sz w:val="24"/>
          <w:szCs w:val="24"/>
        </w:rPr>
        <w:t>urvey for the Project LAUNCH Multi-Site Evaluation</w:t>
      </w:r>
      <w:r w:rsidRPr="00BF7B73" w:rsidDel="00990239">
        <w:rPr>
          <w:rFonts w:ascii="Times New Roman" w:hAnsi="Times New Roman" w:cs="Times New Roman"/>
          <w:sz w:val="24"/>
          <w:szCs w:val="24"/>
        </w:rPr>
        <w:t xml:space="preserve"> </w:t>
      </w:r>
      <w:r w:rsidRPr="00BF7B73">
        <w:rPr>
          <w:rFonts w:ascii="Times New Roman" w:hAnsi="Times New Roman" w:cs="Times New Roman"/>
          <w:sz w:val="24"/>
          <w:szCs w:val="24"/>
        </w:rPr>
        <w:t>(0970-0373)</w:t>
      </w:r>
    </w:p>
    <w:p w:rsidR="00AF2A0D" w:rsidRPr="00BF7B73" w:rsidRDefault="00AF2A0D" w:rsidP="000E4780">
      <w:pPr>
        <w:spacing w:after="0"/>
        <w:rPr>
          <w:rFonts w:ascii="Times New Roman" w:hAnsi="Times New Roman" w:cs="Times New Roman"/>
        </w:rPr>
      </w:pPr>
    </w:p>
    <w:p w:rsidR="009C0AF8" w:rsidRDefault="002D43E3" w:rsidP="000E4780">
      <w:pPr>
        <w:spacing w:after="0"/>
        <w:rPr>
          <w:rFonts w:ascii="Times New Roman" w:hAnsi="Times New Roman" w:cs="Times New Roman"/>
          <w:sz w:val="24"/>
          <w:szCs w:val="24"/>
        </w:rPr>
      </w:pPr>
      <w:r w:rsidRPr="000E4780">
        <w:rPr>
          <w:rFonts w:ascii="Times New Roman" w:hAnsi="Times New Roman" w:cs="Times New Roman"/>
          <w:sz w:val="24"/>
          <w:szCs w:val="24"/>
        </w:rPr>
        <w:t>The Project LAUNCH Multi-Site Evaluation</w:t>
      </w:r>
      <w:r w:rsidR="00817123" w:rsidRPr="000E4780">
        <w:rPr>
          <w:rFonts w:ascii="Times New Roman" w:hAnsi="Times New Roman" w:cs="Times New Roman"/>
          <w:sz w:val="24"/>
          <w:szCs w:val="24"/>
        </w:rPr>
        <w:t xml:space="preserve"> (MSE)</w:t>
      </w:r>
      <w:r w:rsidRPr="000E4780">
        <w:rPr>
          <w:rFonts w:ascii="Times New Roman" w:hAnsi="Times New Roman" w:cs="Times New Roman"/>
          <w:sz w:val="24"/>
          <w:szCs w:val="24"/>
        </w:rPr>
        <w:t xml:space="preserve"> is seeking </w:t>
      </w:r>
      <w:r w:rsidR="00817123" w:rsidRPr="000E4780">
        <w:rPr>
          <w:rFonts w:ascii="Times New Roman" w:hAnsi="Times New Roman" w:cs="Times New Roman"/>
          <w:sz w:val="24"/>
          <w:szCs w:val="24"/>
        </w:rPr>
        <w:t xml:space="preserve">approval </w:t>
      </w:r>
      <w:r w:rsidRPr="000E4780">
        <w:rPr>
          <w:rFonts w:ascii="Times New Roman" w:hAnsi="Times New Roman" w:cs="Times New Roman"/>
          <w:sz w:val="24"/>
          <w:szCs w:val="24"/>
        </w:rPr>
        <w:t xml:space="preserve">to provide </w:t>
      </w:r>
      <w:r w:rsidR="005F021B" w:rsidRPr="000E4780">
        <w:rPr>
          <w:rFonts w:ascii="Times New Roman" w:hAnsi="Times New Roman" w:cs="Times New Roman"/>
          <w:sz w:val="24"/>
          <w:szCs w:val="24"/>
        </w:rPr>
        <w:t>incentives</w:t>
      </w:r>
      <w:r w:rsidRPr="000E4780">
        <w:rPr>
          <w:rFonts w:ascii="Times New Roman" w:hAnsi="Times New Roman" w:cs="Times New Roman"/>
          <w:sz w:val="24"/>
          <w:szCs w:val="24"/>
        </w:rPr>
        <w:t xml:space="preserve"> to respondents of the </w:t>
      </w:r>
      <w:r w:rsidR="00AD4EB7" w:rsidRPr="000E4780">
        <w:rPr>
          <w:rFonts w:ascii="Times New Roman" w:hAnsi="Times New Roman" w:cs="Times New Roman"/>
          <w:sz w:val="24"/>
          <w:szCs w:val="24"/>
        </w:rPr>
        <w:t>P</w:t>
      </w:r>
      <w:r w:rsidRPr="000E4780">
        <w:rPr>
          <w:rFonts w:ascii="Times New Roman" w:hAnsi="Times New Roman" w:cs="Times New Roman"/>
          <w:sz w:val="24"/>
          <w:szCs w:val="24"/>
        </w:rPr>
        <w:t xml:space="preserve">arent </w:t>
      </w:r>
      <w:r w:rsidR="00AD4EB7" w:rsidRPr="000E4780">
        <w:rPr>
          <w:rFonts w:ascii="Times New Roman" w:hAnsi="Times New Roman" w:cs="Times New Roman"/>
          <w:sz w:val="24"/>
          <w:szCs w:val="24"/>
        </w:rPr>
        <w:t>S</w:t>
      </w:r>
      <w:r w:rsidRPr="000E4780">
        <w:rPr>
          <w:rFonts w:ascii="Times New Roman" w:hAnsi="Times New Roman" w:cs="Times New Roman"/>
          <w:sz w:val="24"/>
          <w:szCs w:val="24"/>
        </w:rPr>
        <w:t xml:space="preserve">urvey to address </w:t>
      </w:r>
      <w:r w:rsidR="006037E3" w:rsidRPr="000E4780">
        <w:rPr>
          <w:rFonts w:ascii="Times New Roman" w:hAnsi="Times New Roman" w:cs="Times New Roman"/>
          <w:sz w:val="24"/>
          <w:szCs w:val="24"/>
        </w:rPr>
        <w:t xml:space="preserve">the </w:t>
      </w:r>
      <w:r w:rsidR="00DF7BA4" w:rsidRPr="000E4780">
        <w:rPr>
          <w:rFonts w:ascii="Times New Roman" w:hAnsi="Times New Roman" w:cs="Times New Roman"/>
          <w:sz w:val="24"/>
          <w:szCs w:val="24"/>
        </w:rPr>
        <w:t xml:space="preserve">response </w:t>
      </w:r>
      <w:r w:rsidRPr="000E4780">
        <w:rPr>
          <w:rFonts w:ascii="Times New Roman" w:hAnsi="Times New Roman" w:cs="Times New Roman"/>
          <w:sz w:val="24"/>
          <w:szCs w:val="24"/>
        </w:rPr>
        <w:t xml:space="preserve">bias </w:t>
      </w:r>
      <w:r w:rsidR="006037E3" w:rsidRPr="000E4780">
        <w:rPr>
          <w:rFonts w:ascii="Times New Roman" w:hAnsi="Times New Roman" w:cs="Times New Roman"/>
          <w:sz w:val="24"/>
          <w:szCs w:val="24"/>
        </w:rPr>
        <w:t xml:space="preserve">observed </w:t>
      </w:r>
      <w:r w:rsidR="00DF7BA4" w:rsidRPr="000E4780">
        <w:rPr>
          <w:rFonts w:ascii="Times New Roman" w:hAnsi="Times New Roman" w:cs="Times New Roman"/>
          <w:sz w:val="24"/>
          <w:szCs w:val="24"/>
        </w:rPr>
        <w:t xml:space="preserve">in the </w:t>
      </w:r>
      <w:r w:rsidR="002F396D" w:rsidRPr="000E4780">
        <w:rPr>
          <w:rFonts w:ascii="Times New Roman" w:hAnsi="Times New Roman" w:cs="Times New Roman"/>
          <w:sz w:val="24"/>
          <w:szCs w:val="24"/>
        </w:rPr>
        <w:t>current res</w:t>
      </w:r>
      <w:r w:rsidR="00DF7BA4" w:rsidRPr="000E4780">
        <w:rPr>
          <w:rFonts w:ascii="Times New Roman" w:hAnsi="Times New Roman" w:cs="Times New Roman"/>
          <w:sz w:val="24"/>
          <w:szCs w:val="24"/>
        </w:rPr>
        <w:t>pondents.</w:t>
      </w:r>
      <w:r w:rsidR="00DF33AB">
        <w:rPr>
          <w:rFonts w:ascii="Times New Roman" w:hAnsi="Times New Roman" w:cs="Times New Roman"/>
          <w:sz w:val="24"/>
          <w:szCs w:val="24"/>
        </w:rPr>
        <w:t xml:space="preserve"> </w:t>
      </w:r>
      <w:r w:rsidR="009C0AF8">
        <w:rPr>
          <w:rFonts w:ascii="Times New Roman" w:hAnsi="Times New Roman" w:cs="Times New Roman"/>
          <w:sz w:val="24"/>
          <w:szCs w:val="24"/>
        </w:rPr>
        <w:t xml:space="preserve">The goal of the MSE is to evaluate the </w:t>
      </w:r>
      <w:r w:rsidR="00CE19EC">
        <w:rPr>
          <w:rFonts w:ascii="Times New Roman" w:hAnsi="Times New Roman" w:cs="Times New Roman"/>
          <w:sz w:val="24"/>
          <w:szCs w:val="24"/>
        </w:rPr>
        <w:t xml:space="preserve">impact </w:t>
      </w:r>
      <w:r w:rsidR="009C0AF8">
        <w:rPr>
          <w:rFonts w:ascii="Times New Roman" w:hAnsi="Times New Roman" w:cs="Times New Roman"/>
          <w:sz w:val="24"/>
          <w:szCs w:val="24"/>
        </w:rPr>
        <w:t>of Project LAUNCH interventions on families</w:t>
      </w:r>
      <w:r w:rsidR="00A12B88">
        <w:rPr>
          <w:rFonts w:ascii="Times New Roman" w:hAnsi="Times New Roman" w:cs="Times New Roman"/>
          <w:sz w:val="24"/>
          <w:szCs w:val="24"/>
        </w:rPr>
        <w:t xml:space="preserve"> in the communities where the interventions took place. These communities a</w:t>
      </w:r>
      <w:r w:rsidR="009C0AF8">
        <w:rPr>
          <w:rFonts w:ascii="Times New Roman" w:hAnsi="Times New Roman" w:cs="Times New Roman"/>
          <w:sz w:val="24"/>
          <w:szCs w:val="24"/>
        </w:rPr>
        <w:t xml:space="preserve">re primarily lower income, </w:t>
      </w:r>
      <w:r w:rsidR="0020154F">
        <w:rPr>
          <w:rFonts w:ascii="Times New Roman" w:hAnsi="Times New Roman" w:cs="Times New Roman"/>
          <w:sz w:val="24"/>
          <w:szCs w:val="24"/>
        </w:rPr>
        <w:t xml:space="preserve">under </w:t>
      </w:r>
      <w:r w:rsidR="009C0AF8">
        <w:rPr>
          <w:rFonts w:ascii="Times New Roman" w:hAnsi="Times New Roman" w:cs="Times New Roman"/>
          <w:sz w:val="24"/>
          <w:szCs w:val="24"/>
        </w:rPr>
        <w:t>educat</w:t>
      </w:r>
      <w:r w:rsidR="00F17A84">
        <w:rPr>
          <w:rFonts w:ascii="Times New Roman" w:hAnsi="Times New Roman" w:cs="Times New Roman"/>
          <w:sz w:val="24"/>
          <w:szCs w:val="24"/>
        </w:rPr>
        <w:t>ed</w:t>
      </w:r>
      <w:r w:rsidR="009C0AF8">
        <w:rPr>
          <w:rFonts w:ascii="Times New Roman" w:hAnsi="Times New Roman" w:cs="Times New Roman"/>
          <w:sz w:val="24"/>
          <w:szCs w:val="24"/>
        </w:rPr>
        <w:t xml:space="preserve">, and in some states, </w:t>
      </w:r>
      <w:r w:rsidR="00F315B5">
        <w:rPr>
          <w:rFonts w:ascii="Times New Roman" w:hAnsi="Times New Roman" w:cs="Times New Roman"/>
          <w:sz w:val="24"/>
          <w:szCs w:val="24"/>
        </w:rPr>
        <w:t xml:space="preserve">include a higher percentage of </w:t>
      </w:r>
      <w:r w:rsidR="009C0AF8">
        <w:rPr>
          <w:rFonts w:ascii="Times New Roman" w:hAnsi="Times New Roman" w:cs="Times New Roman"/>
          <w:sz w:val="24"/>
          <w:szCs w:val="24"/>
        </w:rPr>
        <w:t>racial and ethnic minorities</w:t>
      </w:r>
      <w:r w:rsidR="00F315B5">
        <w:rPr>
          <w:rFonts w:ascii="Times New Roman" w:hAnsi="Times New Roman" w:cs="Times New Roman"/>
          <w:sz w:val="24"/>
          <w:szCs w:val="24"/>
        </w:rPr>
        <w:t xml:space="preserve"> than in the general population</w:t>
      </w:r>
      <w:r w:rsidR="009C0AF8">
        <w:rPr>
          <w:rFonts w:ascii="Times New Roman" w:hAnsi="Times New Roman" w:cs="Times New Roman"/>
          <w:sz w:val="24"/>
          <w:szCs w:val="24"/>
        </w:rPr>
        <w:t>.</w:t>
      </w:r>
      <w:r w:rsidR="00DF33AB">
        <w:rPr>
          <w:rFonts w:ascii="Times New Roman" w:hAnsi="Times New Roman" w:cs="Times New Roman"/>
          <w:sz w:val="24"/>
          <w:szCs w:val="24"/>
        </w:rPr>
        <w:t xml:space="preserve"> The MSE consists of two parts, referred to as Part A and Part B. </w:t>
      </w:r>
      <w:r w:rsidR="009C0AF8">
        <w:rPr>
          <w:rFonts w:ascii="Times New Roman" w:hAnsi="Times New Roman" w:cs="Times New Roman"/>
          <w:sz w:val="24"/>
          <w:szCs w:val="24"/>
        </w:rPr>
        <w:t xml:space="preserve">Part B of the MSE includes data collection with parents (the Parent Survey) in 10 communities served by LAUNCH interventions and 10 demographically similar </w:t>
      </w:r>
      <w:r w:rsidR="005A7AD8">
        <w:rPr>
          <w:rFonts w:ascii="Times New Roman" w:hAnsi="Times New Roman" w:cs="Times New Roman"/>
          <w:sz w:val="24"/>
          <w:szCs w:val="24"/>
        </w:rPr>
        <w:t xml:space="preserve">matched </w:t>
      </w:r>
      <w:r w:rsidR="009C0AF8">
        <w:rPr>
          <w:rFonts w:ascii="Times New Roman" w:hAnsi="Times New Roman" w:cs="Times New Roman"/>
          <w:sz w:val="24"/>
          <w:szCs w:val="24"/>
        </w:rPr>
        <w:t>comparison communities.</w:t>
      </w:r>
      <w:r w:rsidR="00DF33AB">
        <w:rPr>
          <w:rFonts w:ascii="Times New Roman" w:hAnsi="Times New Roman" w:cs="Times New Roman"/>
          <w:sz w:val="24"/>
          <w:szCs w:val="24"/>
        </w:rPr>
        <w:t xml:space="preserve"> </w:t>
      </w:r>
      <w:r w:rsidR="009C0AF8">
        <w:rPr>
          <w:rFonts w:ascii="Times New Roman" w:hAnsi="Times New Roman" w:cs="Times New Roman"/>
          <w:sz w:val="24"/>
          <w:szCs w:val="24"/>
        </w:rPr>
        <w:t xml:space="preserve"> </w:t>
      </w:r>
    </w:p>
    <w:p w:rsidR="009C0AF8" w:rsidRDefault="009C0AF8" w:rsidP="000E4780">
      <w:pPr>
        <w:spacing w:after="0"/>
        <w:rPr>
          <w:rFonts w:ascii="Times New Roman" w:hAnsi="Times New Roman" w:cs="Times New Roman"/>
          <w:sz w:val="24"/>
          <w:szCs w:val="24"/>
        </w:rPr>
      </w:pPr>
    </w:p>
    <w:p w:rsidR="006F0C44" w:rsidRDefault="00F015A3" w:rsidP="000E4780">
      <w:pPr>
        <w:spacing w:after="0"/>
        <w:rPr>
          <w:rFonts w:ascii="Times New Roman" w:hAnsi="Times New Roman" w:cs="Times New Roman"/>
          <w:sz w:val="24"/>
          <w:szCs w:val="24"/>
        </w:rPr>
      </w:pPr>
      <w:r>
        <w:rPr>
          <w:rFonts w:ascii="Times New Roman" w:hAnsi="Times New Roman" w:cs="Times New Roman"/>
          <w:sz w:val="24"/>
          <w:szCs w:val="24"/>
        </w:rPr>
        <w:t xml:space="preserve">Recruitment of </w:t>
      </w:r>
      <w:r w:rsidR="00DF33AB">
        <w:rPr>
          <w:rFonts w:ascii="Times New Roman" w:hAnsi="Times New Roman" w:cs="Times New Roman"/>
          <w:sz w:val="24"/>
          <w:szCs w:val="24"/>
        </w:rPr>
        <w:t>early childhood education centers (ECEs)</w:t>
      </w:r>
      <w:r>
        <w:rPr>
          <w:rFonts w:ascii="Times New Roman" w:hAnsi="Times New Roman" w:cs="Times New Roman"/>
          <w:sz w:val="24"/>
          <w:szCs w:val="24"/>
        </w:rPr>
        <w:t xml:space="preserve"> and parents began in January 2017</w:t>
      </w:r>
      <w:r w:rsidR="00F17A84">
        <w:rPr>
          <w:rFonts w:ascii="Times New Roman" w:hAnsi="Times New Roman" w:cs="Times New Roman"/>
          <w:sz w:val="24"/>
          <w:szCs w:val="24"/>
        </w:rPr>
        <w:t xml:space="preserve">. </w:t>
      </w:r>
      <w:r w:rsidR="00AD5986">
        <w:rPr>
          <w:rFonts w:ascii="Times New Roman" w:hAnsi="Times New Roman" w:cs="Times New Roman"/>
          <w:sz w:val="24"/>
          <w:szCs w:val="24"/>
        </w:rPr>
        <w:t xml:space="preserve">We are recruiting parents from schools and </w:t>
      </w:r>
      <w:r w:rsidR="00DF33AB">
        <w:rPr>
          <w:rFonts w:ascii="Times New Roman" w:hAnsi="Times New Roman" w:cs="Times New Roman"/>
          <w:sz w:val="24"/>
          <w:szCs w:val="24"/>
        </w:rPr>
        <w:t>ECEs</w:t>
      </w:r>
      <w:r w:rsidR="00DF33AB" w:rsidDel="00DF33AB">
        <w:rPr>
          <w:rFonts w:ascii="Times New Roman" w:hAnsi="Times New Roman" w:cs="Times New Roman"/>
          <w:sz w:val="24"/>
          <w:szCs w:val="24"/>
        </w:rPr>
        <w:t xml:space="preserve"> </w:t>
      </w:r>
      <w:r w:rsidR="00BF782D">
        <w:rPr>
          <w:rFonts w:ascii="Times New Roman" w:hAnsi="Times New Roman" w:cs="Times New Roman"/>
          <w:sz w:val="24"/>
          <w:szCs w:val="24"/>
        </w:rPr>
        <w:t>in zip codes served by the LAUNCH program and the comparison zip codes.</w:t>
      </w:r>
      <w:r w:rsidR="00DF33AB">
        <w:rPr>
          <w:rFonts w:ascii="Times New Roman" w:hAnsi="Times New Roman" w:cs="Times New Roman"/>
          <w:sz w:val="24"/>
          <w:szCs w:val="24"/>
        </w:rPr>
        <w:t xml:space="preserve"> </w:t>
      </w:r>
      <w:r w:rsidR="00BF782D">
        <w:rPr>
          <w:rFonts w:ascii="Times New Roman" w:hAnsi="Times New Roman" w:cs="Times New Roman"/>
          <w:sz w:val="24"/>
          <w:szCs w:val="24"/>
        </w:rPr>
        <w:t xml:space="preserve">These ECEs were </w:t>
      </w:r>
      <w:r w:rsidR="006F0C44">
        <w:rPr>
          <w:rFonts w:ascii="Times New Roman" w:hAnsi="Times New Roman" w:cs="Times New Roman"/>
          <w:sz w:val="24"/>
          <w:szCs w:val="24"/>
        </w:rPr>
        <w:t>selec</w:t>
      </w:r>
      <w:r w:rsidR="005759E5">
        <w:rPr>
          <w:rFonts w:ascii="Times New Roman" w:hAnsi="Times New Roman" w:cs="Times New Roman"/>
          <w:sz w:val="24"/>
          <w:szCs w:val="24"/>
        </w:rPr>
        <w:t xml:space="preserve">ted </w:t>
      </w:r>
      <w:r w:rsidR="00BF782D">
        <w:rPr>
          <w:rFonts w:ascii="Times New Roman" w:hAnsi="Times New Roman" w:cs="Times New Roman"/>
          <w:sz w:val="24"/>
          <w:szCs w:val="24"/>
        </w:rPr>
        <w:t xml:space="preserve">randomly </w:t>
      </w:r>
      <w:r w:rsidR="005759E5">
        <w:rPr>
          <w:rFonts w:ascii="Times New Roman" w:hAnsi="Times New Roman" w:cs="Times New Roman"/>
          <w:sz w:val="24"/>
          <w:szCs w:val="24"/>
        </w:rPr>
        <w:t xml:space="preserve">from a list of licensed </w:t>
      </w:r>
      <w:r w:rsidR="006F0C44">
        <w:rPr>
          <w:rFonts w:ascii="Times New Roman" w:hAnsi="Times New Roman" w:cs="Times New Roman"/>
          <w:sz w:val="24"/>
          <w:szCs w:val="24"/>
        </w:rPr>
        <w:t>ECEs</w:t>
      </w:r>
      <w:r w:rsidR="005759E5">
        <w:rPr>
          <w:rFonts w:ascii="Times New Roman" w:hAnsi="Times New Roman" w:cs="Times New Roman"/>
          <w:sz w:val="24"/>
          <w:szCs w:val="24"/>
        </w:rPr>
        <w:t xml:space="preserve"> </w:t>
      </w:r>
      <w:r w:rsidR="00BF782D">
        <w:rPr>
          <w:rFonts w:ascii="Times New Roman" w:hAnsi="Times New Roman" w:cs="Times New Roman"/>
          <w:sz w:val="24"/>
          <w:szCs w:val="24"/>
        </w:rPr>
        <w:t>that serve more than 20 children and includes ECEs that accept childcare subsidies as well as Head Start/Early Head Start programs.</w:t>
      </w:r>
      <w:r w:rsidR="00DF33AB">
        <w:rPr>
          <w:rFonts w:ascii="Times New Roman" w:hAnsi="Times New Roman" w:cs="Times New Roman"/>
          <w:sz w:val="24"/>
          <w:szCs w:val="24"/>
        </w:rPr>
        <w:t xml:space="preserve"> </w:t>
      </w:r>
      <w:r w:rsidR="006F0C44">
        <w:rPr>
          <w:rFonts w:ascii="Times New Roman" w:hAnsi="Times New Roman" w:cs="Times New Roman"/>
          <w:sz w:val="24"/>
          <w:szCs w:val="24"/>
        </w:rPr>
        <w:t xml:space="preserve"> Once a school or ECE agrees to participate, </w:t>
      </w:r>
      <w:r w:rsidR="00F17A84">
        <w:rPr>
          <w:rFonts w:ascii="Times New Roman" w:hAnsi="Times New Roman" w:cs="Times New Roman"/>
          <w:sz w:val="24"/>
          <w:szCs w:val="24"/>
        </w:rPr>
        <w:t>its</w:t>
      </w:r>
      <w:r w:rsidR="006F0C44">
        <w:rPr>
          <w:rFonts w:ascii="Times New Roman" w:hAnsi="Times New Roman" w:cs="Times New Roman"/>
          <w:sz w:val="24"/>
          <w:szCs w:val="24"/>
        </w:rPr>
        <w:t xml:space="preserve"> staff </w:t>
      </w:r>
      <w:r w:rsidR="005759E5">
        <w:rPr>
          <w:rFonts w:ascii="Times New Roman" w:hAnsi="Times New Roman" w:cs="Times New Roman"/>
          <w:sz w:val="24"/>
          <w:szCs w:val="24"/>
        </w:rPr>
        <w:t>publiciz</w:t>
      </w:r>
      <w:r w:rsidR="00AA076F">
        <w:rPr>
          <w:rFonts w:ascii="Times New Roman" w:hAnsi="Times New Roman" w:cs="Times New Roman"/>
          <w:sz w:val="24"/>
          <w:szCs w:val="24"/>
        </w:rPr>
        <w:t>e</w:t>
      </w:r>
      <w:r w:rsidR="005759E5">
        <w:rPr>
          <w:rFonts w:ascii="Times New Roman" w:hAnsi="Times New Roman" w:cs="Times New Roman"/>
          <w:sz w:val="24"/>
          <w:szCs w:val="24"/>
        </w:rPr>
        <w:t xml:space="preserve"> the survey and </w:t>
      </w:r>
      <w:r w:rsidR="006F0C44">
        <w:rPr>
          <w:rFonts w:ascii="Times New Roman" w:hAnsi="Times New Roman" w:cs="Times New Roman"/>
          <w:sz w:val="24"/>
          <w:szCs w:val="24"/>
        </w:rPr>
        <w:t xml:space="preserve">recruit parents to </w:t>
      </w:r>
      <w:r w:rsidR="005759E5">
        <w:rPr>
          <w:rFonts w:ascii="Times New Roman" w:hAnsi="Times New Roman" w:cs="Times New Roman"/>
          <w:sz w:val="24"/>
          <w:szCs w:val="24"/>
        </w:rPr>
        <w:t>volunteer to complete it</w:t>
      </w:r>
      <w:r w:rsidR="006F0C44">
        <w:rPr>
          <w:rFonts w:ascii="Times New Roman" w:hAnsi="Times New Roman" w:cs="Times New Roman"/>
          <w:sz w:val="24"/>
          <w:szCs w:val="24"/>
        </w:rPr>
        <w:t xml:space="preserve">. </w:t>
      </w:r>
    </w:p>
    <w:p w:rsidR="00BF782D" w:rsidRDefault="00BF782D" w:rsidP="000E4780">
      <w:pPr>
        <w:spacing w:after="0"/>
        <w:rPr>
          <w:rFonts w:ascii="Times New Roman" w:hAnsi="Times New Roman" w:cs="Times New Roman"/>
          <w:sz w:val="24"/>
          <w:szCs w:val="24"/>
        </w:rPr>
      </w:pPr>
    </w:p>
    <w:p w:rsidR="00703CC1" w:rsidRDefault="002F396D" w:rsidP="00703CC1">
      <w:pPr>
        <w:spacing w:after="0"/>
        <w:rPr>
          <w:rFonts w:ascii="Times New Roman" w:hAnsi="Times New Roman" w:cs="Times New Roman"/>
          <w:sz w:val="24"/>
          <w:szCs w:val="24"/>
        </w:rPr>
      </w:pPr>
      <w:r w:rsidRPr="000E4780">
        <w:rPr>
          <w:rFonts w:ascii="Times New Roman" w:hAnsi="Times New Roman" w:cs="Times New Roman"/>
          <w:sz w:val="24"/>
          <w:szCs w:val="24"/>
        </w:rPr>
        <w:t>T</w:t>
      </w:r>
      <w:r w:rsidR="006037E3" w:rsidRPr="000E4780">
        <w:rPr>
          <w:rFonts w:ascii="Times New Roman" w:hAnsi="Times New Roman" w:cs="Times New Roman"/>
          <w:sz w:val="24"/>
          <w:szCs w:val="24"/>
        </w:rPr>
        <w:t>o date</w:t>
      </w:r>
      <w:r w:rsidR="006F0C44">
        <w:rPr>
          <w:rFonts w:ascii="Times New Roman" w:hAnsi="Times New Roman" w:cs="Times New Roman"/>
          <w:sz w:val="24"/>
          <w:szCs w:val="24"/>
        </w:rPr>
        <w:t xml:space="preserve">, we have gained the cooperation </w:t>
      </w:r>
      <w:r w:rsidR="00C9101A">
        <w:rPr>
          <w:rFonts w:ascii="Times New Roman" w:hAnsi="Times New Roman" w:cs="Times New Roman"/>
          <w:sz w:val="24"/>
          <w:szCs w:val="24"/>
        </w:rPr>
        <w:t>of</w:t>
      </w:r>
      <w:r w:rsidR="006F0C44">
        <w:rPr>
          <w:rFonts w:ascii="Times New Roman" w:hAnsi="Times New Roman" w:cs="Times New Roman"/>
          <w:sz w:val="24"/>
          <w:szCs w:val="24"/>
        </w:rPr>
        <w:t xml:space="preserve"> 100 schools/ECEs and have 664 parent volunteers, as shown in Table 1 below.</w:t>
      </w:r>
      <w:r w:rsidR="00DF33AB">
        <w:rPr>
          <w:rFonts w:ascii="Times New Roman" w:hAnsi="Times New Roman" w:cs="Times New Roman"/>
          <w:sz w:val="24"/>
          <w:szCs w:val="24"/>
        </w:rPr>
        <w:t xml:space="preserve"> </w:t>
      </w:r>
      <w:r w:rsidR="006F0C44">
        <w:rPr>
          <w:rFonts w:ascii="Times New Roman" w:hAnsi="Times New Roman" w:cs="Times New Roman"/>
          <w:sz w:val="24"/>
          <w:szCs w:val="24"/>
        </w:rPr>
        <w:t xml:space="preserve">However, the </w:t>
      </w:r>
      <w:r w:rsidR="00404424">
        <w:rPr>
          <w:rFonts w:ascii="Times New Roman" w:hAnsi="Times New Roman" w:cs="Times New Roman"/>
          <w:sz w:val="24"/>
          <w:szCs w:val="24"/>
        </w:rPr>
        <w:t xml:space="preserve">completed </w:t>
      </w:r>
      <w:r w:rsidR="006F0C44">
        <w:rPr>
          <w:rFonts w:ascii="Times New Roman" w:hAnsi="Times New Roman" w:cs="Times New Roman"/>
          <w:sz w:val="24"/>
          <w:szCs w:val="24"/>
        </w:rPr>
        <w:t>survey</w:t>
      </w:r>
      <w:r w:rsidR="00404424">
        <w:rPr>
          <w:rFonts w:ascii="Times New Roman" w:hAnsi="Times New Roman" w:cs="Times New Roman"/>
          <w:sz w:val="24"/>
          <w:szCs w:val="24"/>
        </w:rPr>
        <w:t>s</w:t>
      </w:r>
      <w:r w:rsidR="006F0C44">
        <w:rPr>
          <w:rFonts w:ascii="Times New Roman" w:hAnsi="Times New Roman" w:cs="Times New Roman"/>
          <w:sz w:val="24"/>
          <w:szCs w:val="24"/>
        </w:rPr>
        <w:t xml:space="preserve"> show that the respondents are not representative of the communities </w:t>
      </w:r>
      <w:r w:rsidR="00F015A3">
        <w:rPr>
          <w:rFonts w:ascii="Times New Roman" w:hAnsi="Times New Roman" w:cs="Times New Roman"/>
          <w:sz w:val="24"/>
          <w:szCs w:val="24"/>
        </w:rPr>
        <w:t>where they live.</w:t>
      </w:r>
      <w:r w:rsidR="00DF33AB">
        <w:rPr>
          <w:rFonts w:ascii="Times New Roman" w:hAnsi="Times New Roman" w:cs="Times New Roman"/>
          <w:sz w:val="24"/>
          <w:szCs w:val="24"/>
        </w:rPr>
        <w:t xml:space="preserve"> </w:t>
      </w:r>
    </w:p>
    <w:p w:rsidR="00703CC1" w:rsidRDefault="00703CC1" w:rsidP="00703CC1">
      <w:pPr>
        <w:spacing w:after="0"/>
        <w:rPr>
          <w:rFonts w:ascii="Times New Roman" w:hAnsi="Times New Roman" w:cs="Times New Roman"/>
          <w:sz w:val="24"/>
          <w:szCs w:val="24"/>
        </w:rPr>
      </w:pPr>
    </w:p>
    <w:p w:rsidR="00E578EF" w:rsidRDefault="00E578EF">
      <w:pPr>
        <w:rPr>
          <w:rFonts w:ascii="Times New Roman" w:hAnsi="Times New Roman" w:cs="Times New Roman"/>
          <w:sz w:val="24"/>
          <w:szCs w:val="24"/>
        </w:rPr>
      </w:pPr>
      <w:r>
        <w:rPr>
          <w:rFonts w:ascii="Times New Roman" w:hAnsi="Times New Roman" w:cs="Times New Roman"/>
          <w:sz w:val="24"/>
          <w:szCs w:val="24"/>
        </w:rPr>
        <w:br w:type="page"/>
      </w:r>
    </w:p>
    <w:p w:rsidR="0013747E" w:rsidRDefault="006F0C44" w:rsidP="00703CC1">
      <w:pPr>
        <w:spacing w:after="0"/>
        <w:rPr>
          <w:rFonts w:ascii="Times New Roman" w:hAnsi="Times New Roman" w:cs="Times New Roman"/>
          <w:sz w:val="24"/>
          <w:szCs w:val="24"/>
        </w:rPr>
      </w:pPr>
      <w:r>
        <w:rPr>
          <w:rFonts w:ascii="Times New Roman" w:hAnsi="Times New Roman" w:cs="Times New Roman"/>
          <w:sz w:val="24"/>
          <w:szCs w:val="24"/>
        </w:rPr>
        <w:lastRenderedPageBreak/>
        <w:t>Table 1:</w:t>
      </w:r>
      <w:r w:rsidR="00DF33AB">
        <w:rPr>
          <w:rFonts w:ascii="Times New Roman" w:hAnsi="Times New Roman" w:cs="Times New Roman"/>
          <w:sz w:val="24"/>
          <w:szCs w:val="24"/>
        </w:rPr>
        <w:t xml:space="preserve"> </w:t>
      </w:r>
      <w:r>
        <w:rPr>
          <w:rFonts w:ascii="Times New Roman" w:hAnsi="Times New Roman" w:cs="Times New Roman"/>
          <w:sz w:val="24"/>
          <w:szCs w:val="24"/>
        </w:rPr>
        <w:t xml:space="preserve"> Current Status of Project LAUNCH Recruitment</w:t>
      </w:r>
    </w:p>
    <w:tbl>
      <w:tblPr>
        <w:tblW w:w="8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580"/>
        <w:gridCol w:w="1440"/>
        <w:gridCol w:w="1440"/>
        <w:gridCol w:w="1440"/>
        <w:gridCol w:w="1440"/>
      </w:tblGrid>
      <w:tr w:rsidR="00E578EF" w:rsidRPr="0013747E" w:rsidTr="00E578EF">
        <w:trPr>
          <w:trHeight w:val="2208"/>
        </w:trPr>
        <w:tc>
          <w:tcPr>
            <w:tcW w:w="1440" w:type="dxa"/>
            <w:vMerge w:val="restart"/>
            <w:shd w:val="clear" w:color="auto" w:fill="BFBFBF" w:themeFill="background1" w:themeFillShade="BF"/>
            <w:vAlign w:val="center"/>
            <w:hideMark/>
          </w:tcPr>
          <w:p w:rsidR="0013747E" w:rsidRPr="00E578EF" w:rsidRDefault="00DF33AB" w:rsidP="0013747E">
            <w:pPr>
              <w:spacing w:after="0" w:line="240" w:lineRule="auto"/>
              <w:rPr>
                <w:rFonts w:ascii="Times New Roman" w:eastAsia="Times New Roman" w:hAnsi="Times New Roman" w:cs="Times New Roman"/>
                <w:color w:val="000000"/>
              </w:rPr>
            </w:pPr>
            <w:r w:rsidRPr="00E578EF">
              <w:rPr>
                <w:rFonts w:ascii="Times New Roman" w:eastAsia="Times New Roman" w:hAnsi="Times New Roman" w:cs="Times New Roman"/>
                <w:color w:val="000000"/>
              </w:rPr>
              <w:t xml:space="preserve"> </w:t>
            </w:r>
          </w:p>
        </w:tc>
        <w:tc>
          <w:tcPr>
            <w:tcW w:w="1580" w:type="dxa"/>
            <w:vMerge w:val="restart"/>
            <w:shd w:val="clear" w:color="auto" w:fill="BFBFBF" w:themeFill="background1" w:themeFillShade="BF"/>
            <w:vAlign w:val="center"/>
            <w:hideMark/>
          </w:tcPr>
          <w:p w:rsidR="0013747E" w:rsidRPr="00E578EF" w:rsidRDefault="0013747E" w:rsidP="0013747E">
            <w:pPr>
              <w:spacing w:after="0" w:line="240" w:lineRule="auto"/>
              <w:jc w:val="center"/>
              <w:rPr>
                <w:rFonts w:ascii="Times New Roman" w:eastAsia="Times New Roman" w:hAnsi="Times New Roman" w:cs="Times New Roman"/>
                <w:color w:val="000000"/>
              </w:rPr>
            </w:pPr>
            <w:r w:rsidRPr="00E578EF">
              <w:rPr>
                <w:rFonts w:ascii="Times New Roman" w:eastAsia="Times New Roman" w:hAnsi="Times New Roman" w:cs="Times New Roman"/>
                <w:color w:val="000000"/>
              </w:rPr>
              <w:t># Communities with 1+ Participating Institution</w:t>
            </w:r>
            <w:r w:rsidR="00BA7E1C" w:rsidRPr="00E578EF">
              <w:rPr>
                <w:rFonts w:ascii="Times New Roman" w:eastAsia="Times New Roman" w:hAnsi="Times New Roman" w:cs="Times New Roman"/>
                <w:color w:val="000000"/>
              </w:rPr>
              <w:t>*</w:t>
            </w:r>
            <w:r w:rsidRPr="00E578EF">
              <w:rPr>
                <w:rFonts w:ascii="Times New Roman" w:eastAsia="Times New Roman" w:hAnsi="Times New Roman" w:cs="Times New Roman"/>
                <w:color w:val="000000"/>
              </w:rPr>
              <w:t xml:space="preserve"> </w:t>
            </w:r>
          </w:p>
        </w:tc>
        <w:tc>
          <w:tcPr>
            <w:tcW w:w="1440" w:type="dxa"/>
            <w:vMerge w:val="restart"/>
            <w:shd w:val="clear" w:color="auto" w:fill="BFBFBF" w:themeFill="background1" w:themeFillShade="BF"/>
            <w:vAlign w:val="center"/>
            <w:hideMark/>
          </w:tcPr>
          <w:p w:rsidR="0013747E" w:rsidRPr="00E578EF" w:rsidRDefault="0013747E" w:rsidP="0013747E">
            <w:pPr>
              <w:spacing w:after="0" w:line="240" w:lineRule="auto"/>
              <w:jc w:val="center"/>
              <w:rPr>
                <w:rFonts w:ascii="Times New Roman" w:eastAsia="Times New Roman" w:hAnsi="Times New Roman" w:cs="Times New Roman"/>
                <w:color w:val="000000"/>
              </w:rPr>
            </w:pPr>
            <w:r w:rsidRPr="00E578EF">
              <w:rPr>
                <w:rFonts w:ascii="Times New Roman" w:eastAsia="Times New Roman" w:hAnsi="Times New Roman" w:cs="Times New Roman"/>
                <w:color w:val="000000"/>
              </w:rPr>
              <w:t>Total # of Institutions Recruited</w:t>
            </w:r>
          </w:p>
        </w:tc>
        <w:tc>
          <w:tcPr>
            <w:tcW w:w="1440" w:type="dxa"/>
            <w:vMerge w:val="restart"/>
            <w:shd w:val="clear" w:color="auto" w:fill="BFBFBF" w:themeFill="background1" w:themeFillShade="BF"/>
            <w:vAlign w:val="center"/>
            <w:hideMark/>
          </w:tcPr>
          <w:p w:rsidR="0013747E" w:rsidRPr="00E578EF" w:rsidRDefault="0013747E" w:rsidP="0013747E">
            <w:pPr>
              <w:spacing w:after="0" w:line="240" w:lineRule="auto"/>
              <w:jc w:val="center"/>
              <w:rPr>
                <w:rFonts w:ascii="Times New Roman" w:eastAsia="Times New Roman" w:hAnsi="Times New Roman" w:cs="Times New Roman"/>
                <w:color w:val="000000"/>
              </w:rPr>
            </w:pPr>
            <w:r w:rsidRPr="00E578EF">
              <w:rPr>
                <w:rFonts w:ascii="Times New Roman" w:eastAsia="Times New Roman" w:hAnsi="Times New Roman" w:cs="Times New Roman"/>
                <w:color w:val="000000"/>
              </w:rPr>
              <w:t># Institutions that have provided Parent Contact Info</w:t>
            </w:r>
          </w:p>
        </w:tc>
        <w:tc>
          <w:tcPr>
            <w:tcW w:w="1440" w:type="dxa"/>
            <w:vMerge w:val="restart"/>
            <w:shd w:val="clear" w:color="auto" w:fill="BFBFBF" w:themeFill="background1" w:themeFillShade="BF"/>
            <w:vAlign w:val="center"/>
            <w:hideMark/>
          </w:tcPr>
          <w:p w:rsidR="0013747E" w:rsidRPr="00E578EF" w:rsidRDefault="0013747E" w:rsidP="0013747E">
            <w:pPr>
              <w:spacing w:after="0" w:line="240" w:lineRule="auto"/>
              <w:jc w:val="center"/>
              <w:rPr>
                <w:rFonts w:ascii="Times New Roman" w:eastAsia="Times New Roman" w:hAnsi="Times New Roman" w:cs="Times New Roman"/>
                <w:color w:val="000000"/>
              </w:rPr>
            </w:pPr>
            <w:r w:rsidRPr="00E578EF">
              <w:rPr>
                <w:rFonts w:ascii="Times New Roman" w:eastAsia="Times New Roman" w:hAnsi="Times New Roman" w:cs="Times New Roman"/>
                <w:color w:val="000000"/>
              </w:rPr>
              <w:t># Parent Surveys Sent</w:t>
            </w:r>
          </w:p>
        </w:tc>
        <w:tc>
          <w:tcPr>
            <w:tcW w:w="1440" w:type="dxa"/>
            <w:vMerge w:val="restart"/>
            <w:shd w:val="clear" w:color="auto" w:fill="BFBFBF" w:themeFill="background1" w:themeFillShade="BF"/>
            <w:vAlign w:val="center"/>
            <w:hideMark/>
          </w:tcPr>
          <w:p w:rsidR="0013747E" w:rsidRPr="00E578EF" w:rsidRDefault="0013747E" w:rsidP="0013747E">
            <w:pPr>
              <w:spacing w:after="0" w:line="240" w:lineRule="auto"/>
              <w:jc w:val="center"/>
              <w:rPr>
                <w:rFonts w:ascii="Times New Roman" w:eastAsia="Times New Roman" w:hAnsi="Times New Roman" w:cs="Times New Roman"/>
                <w:color w:val="000000"/>
              </w:rPr>
            </w:pPr>
            <w:r w:rsidRPr="00E578EF">
              <w:rPr>
                <w:rFonts w:ascii="Times New Roman" w:eastAsia="Times New Roman" w:hAnsi="Times New Roman" w:cs="Times New Roman"/>
                <w:color w:val="000000"/>
              </w:rPr>
              <w:t># Parent Surveys Completed</w:t>
            </w:r>
          </w:p>
        </w:tc>
      </w:tr>
      <w:tr w:rsidR="00E578EF" w:rsidRPr="0013747E" w:rsidTr="00E578EF">
        <w:trPr>
          <w:trHeight w:val="253"/>
        </w:trPr>
        <w:tc>
          <w:tcPr>
            <w:tcW w:w="1440" w:type="dxa"/>
            <w:vMerge/>
            <w:shd w:val="clear" w:color="auto" w:fill="BFBFBF" w:themeFill="background1" w:themeFillShade="BF"/>
            <w:vAlign w:val="center"/>
            <w:hideMark/>
          </w:tcPr>
          <w:p w:rsidR="0013747E" w:rsidRPr="00E578EF" w:rsidRDefault="0013747E" w:rsidP="0013747E">
            <w:pPr>
              <w:spacing w:after="0" w:line="240" w:lineRule="auto"/>
              <w:rPr>
                <w:rFonts w:ascii="Times New Roman" w:eastAsia="Times New Roman" w:hAnsi="Times New Roman" w:cs="Times New Roman"/>
                <w:color w:val="000000"/>
              </w:rPr>
            </w:pPr>
          </w:p>
        </w:tc>
        <w:tc>
          <w:tcPr>
            <w:tcW w:w="1580" w:type="dxa"/>
            <w:vMerge/>
            <w:shd w:val="clear" w:color="auto" w:fill="BFBFBF" w:themeFill="background1" w:themeFillShade="BF"/>
            <w:vAlign w:val="center"/>
            <w:hideMark/>
          </w:tcPr>
          <w:p w:rsidR="0013747E" w:rsidRPr="00E578EF" w:rsidRDefault="0013747E" w:rsidP="0013747E">
            <w:pPr>
              <w:spacing w:after="0" w:line="240" w:lineRule="auto"/>
              <w:rPr>
                <w:rFonts w:ascii="Times New Roman" w:eastAsia="Times New Roman" w:hAnsi="Times New Roman" w:cs="Times New Roman"/>
                <w:color w:val="000000"/>
              </w:rPr>
            </w:pPr>
          </w:p>
        </w:tc>
        <w:tc>
          <w:tcPr>
            <w:tcW w:w="1440" w:type="dxa"/>
            <w:vMerge/>
            <w:shd w:val="clear" w:color="auto" w:fill="BFBFBF" w:themeFill="background1" w:themeFillShade="BF"/>
            <w:vAlign w:val="center"/>
            <w:hideMark/>
          </w:tcPr>
          <w:p w:rsidR="0013747E" w:rsidRPr="00E578EF" w:rsidRDefault="0013747E" w:rsidP="0013747E">
            <w:pPr>
              <w:spacing w:after="0" w:line="240" w:lineRule="auto"/>
              <w:rPr>
                <w:rFonts w:ascii="Times New Roman" w:eastAsia="Times New Roman" w:hAnsi="Times New Roman" w:cs="Times New Roman"/>
                <w:color w:val="000000"/>
              </w:rPr>
            </w:pPr>
          </w:p>
        </w:tc>
        <w:tc>
          <w:tcPr>
            <w:tcW w:w="1440" w:type="dxa"/>
            <w:vMerge/>
            <w:shd w:val="clear" w:color="auto" w:fill="BFBFBF" w:themeFill="background1" w:themeFillShade="BF"/>
            <w:vAlign w:val="center"/>
            <w:hideMark/>
          </w:tcPr>
          <w:p w:rsidR="0013747E" w:rsidRPr="00E578EF" w:rsidRDefault="0013747E" w:rsidP="0013747E">
            <w:pPr>
              <w:spacing w:after="0" w:line="240" w:lineRule="auto"/>
              <w:rPr>
                <w:rFonts w:ascii="Times New Roman" w:eastAsia="Times New Roman" w:hAnsi="Times New Roman" w:cs="Times New Roman"/>
                <w:color w:val="000000"/>
              </w:rPr>
            </w:pPr>
          </w:p>
        </w:tc>
        <w:tc>
          <w:tcPr>
            <w:tcW w:w="1440" w:type="dxa"/>
            <w:vMerge/>
            <w:shd w:val="clear" w:color="auto" w:fill="BFBFBF" w:themeFill="background1" w:themeFillShade="BF"/>
            <w:vAlign w:val="center"/>
            <w:hideMark/>
          </w:tcPr>
          <w:p w:rsidR="0013747E" w:rsidRPr="00E578EF" w:rsidRDefault="0013747E" w:rsidP="0013747E">
            <w:pPr>
              <w:spacing w:after="0" w:line="240" w:lineRule="auto"/>
              <w:rPr>
                <w:rFonts w:ascii="Times New Roman" w:eastAsia="Times New Roman" w:hAnsi="Times New Roman" w:cs="Times New Roman"/>
                <w:color w:val="000000"/>
              </w:rPr>
            </w:pPr>
          </w:p>
        </w:tc>
        <w:tc>
          <w:tcPr>
            <w:tcW w:w="1440" w:type="dxa"/>
            <w:vMerge/>
            <w:shd w:val="clear" w:color="auto" w:fill="BFBFBF" w:themeFill="background1" w:themeFillShade="BF"/>
            <w:vAlign w:val="center"/>
            <w:hideMark/>
          </w:tcPr>
          <w:p w:rsidR="0013747E" w:rsidRPr="00E578EF" w:rsidRDefault="0013747E" w:rsidP="0013747E">
            <w:pPr>
              <w:spacing w:after="0" w:line="240" w:lineRule="auto"/>
              <w:rPr>
                <w:rFonts w:ascii="Times New Roman" w:eastAsia="Times New Roman" w:hAnsi="Times New Roman" w:cs="Times New Roman"/>
                <w:color w:val="000000"/>
              </w:rPr>
            </w:pPr>
          </w:p>
        </w:tc>
      </w:tr>
      <w:tr w:rsidR="0013747E" w:rsidRPr="0013747E" w:rsidTr="00E578EF">
        <w:trPr>
          <w:trHeight w:val="312"/>
        </w:trPr>
        <w:tc>
          <w:tcPr>
            <w:tcW w:w="1440" w:type="dxa"/>
            <w:shd w:val="clear" w:color="auto" w:fill="auto"/>
            <w:vAlign w:val="center"/>
            <w:hideMark/>
          </w:tcPr>
          <w:p w:rsidR="0013747E" w:rsidRPr="00E578EF" w:rsidRDefault="0013747E" w:rsidP="0013747E">
            <w:pPr>
              <w:spacing w:after="0" w:line="240" w:lineRule="auto"/>
              <w:rPr>
                <w:rFonts w:ascii="Times New Roman" w:eastAsia="Times New Roman" w:hAnsi="Times New Roman" w:cs="Times New Roman"/>
                <w:color w:val="000000"/>
              </w:rPr>
            </w:pPr>
            <w:r w:rsidRPr="00E578EF">
              <w:rPr>
                <w:rFonts w:ascii="Times New Roman" w:eastAsia="Times New Roman" w:hAnsi="Times New Roman" w:cs="Times New Roman"/>
                <w:color w:val="000000"/>
              </w:rPr>
              <w:t>LAUNCH</w:t>
            </w:r>
          </w:p>
        </w:tc>
        <w:tc>
          <w:tcPr>
            <w:tcW w:w="1580" w:type="dxa"/>
            <w:shd w:val="clear" w:color="auto" w:fill="auto"/>
            <w:vAlign w:val="center"/>
            <w:hideMark/>
          </w:tcPr>
          <w:p w:rsidR="0013747E" w:rsidRPr="00E578EF" w:rsidRDefault="0013747E" w:rsidP="0013747E">
            <w:pPr>
              <w:spacing w:after="0" w:line="240" w:lineRule="auto"/>
              <w:jc w:val="center"/>
              <w:rPr>
                <w:rFonts w:ascii="Times New Roman" w:eastAsia="Times New Roman" w:hAnsi="Times New Roman" w:cs="Times New Roman"/>
                <w:color w:val="000000"/>
              </w:rPr>
            </w:pPr>
            <w:r w:rsidRPr="00E578EF">
              <w:rPr>
                <w:rFonts w:ascii="Times New Roman" w:eastAsia="Times New Roman" w:hAnsi="Times New Roman" w:cs="Times New Roman"/>
                <w:color w:val="000000"/>
              </w:rPr>
              <w:t>10</w:t>
            </w:r>
          </w:p>
        </w:tc>
        <w:tc>
          <w:tcPr>
            <w:tcW w:w="1440" w:type="dxa"/>
            <w:shd w:val="clear" w:color="auto" w:fill="auto"/>
            <w:vAlign w:val="center"/>
            <w:hideMark/>
          </w:tcPr>
          <w:p w:rsidR="0013747E" w:rsidRPr="00E578EF" w:rsidRDefault="0013747E" w:rsidP="0013747E">
            <w:pPr>
              <w:spacing w:after="0" w:line="240" w:lineRule="auto"/>
              <w:jc w:val="center"/>
              <w:rPr>
                <w:rFonts w:ascii="Times New Roman" w:eastAsia="Times New Roman" w:hAnsi="Times New Roman" w:cs="Times New Roman"/>
                <w:color w:val="000000"/>
              </w:rPr>
            </w:pPr>
            <w:r w:rsidRPr="00E578EF">
              <w:rPr>
                <w:rFonts w:ascii="Times New Roman" w:eastAsia="Times New Roman" w:hAnsi="Times New Roman" w:cs="Times New Roman"/>
                <w:color w:val="000000"/>
              </w:rPr>
              <w:t>55</w:t>
            </w:r>
          </w:p>
        </w:tc>
        <w:tc>
          <w:tcPr>
            <w:tcW w:w="1440" w:type="dxa"/>
            <w:shd w:val="clear" w:color="auto" w:fill="auto"/>
            <w:vAlign w:val="center"/>
            <w:hideMark/>
          </w:tcPr>
          <w:p w:rsidR="0013747E" w:rsidRPr="00E578EF" w:rsidRDefault="0013747E" w:rsidP="0013747E">
            <w:pPr>
              <w:spacing w:after="0" w:line="240" w:lineRule="auto"/>
              <w:jc w:val="center"/>
              <w:rPr>
                <w:rFonts w:ascii="Times New Roman" w:eastAsia="Times New Roman" w:hAnsi="Times New Roman" w:cs="Times New Roman"/>
                <w:color w:val="000000"/>
              </w:rPr>
            </w:pPr>
            <w:r w:rsidRPr="00E578EF">
              <w:rPr>
                <w:rFonts w:ascii="Times New Roman" w:eastAsia="Times New Roman" w:hAnsi="Times New Roman" w:cs="Times New Roman"/>
                <w:color w:val="000000"/>
              </w:rPr>
              <w:t>31</w:t>
            </w:r>
          </w:p>
        </w:tc>
        <w:tc>
          <w:tcPr>
            <w:tcW w:w="1440" w:type="dxa"/>
            <w:shd w:val="clear" w:color="auto" w:fill="auto"/>
            <w:vAlign w:val="center"/>
            <w:hideMark/>
          </w:tcPr>
          <w:p w:rsidR="0013747E" w:rsidRPr="00E578EF" w:rsidRDefault="0013747E" w:rsidP="0013747E">
            <w:pPr>
              <w:spacing w:after="0" w:line="240" w:lineRule="auto"/>
              <w:jc w:val="center"/>
              <w:rPr>
                <w:rFonts w:ascii="Times New Roman" w:eastAsia="Times New Roman" w:hAnsi="Times New Roman" w:cs="Times New Roman"/>
                <w:color w:val="000000"/>
              </w:rPr>
            </w:pPr>
            <w:r w:rsidRPr="00E578EF">
              <w:rPr>
                <w:rFonts w:ascii="Times New Roman" w:eastAsia="Times New Roman" w:hAnsi="Times New Roman" w:cs="Times New Roman"/>
                <w:color w:val="000000"/>
              </w:rPr>
              <w:t>382</w:t>
            </w:r>
          </w:p>
        </w:tc>
        <w:tc>
          <w:tcPr>
            <w:tcW w:w="1440" w:type="dxa"/>
            <w:shd w:val="clear" w:color="auto" w:fill="auto"/>
            <w:vAlign w:val="center"/>
            <w:hideMark/>
          </w:tcPr>
          <w:p w:rsidR="0013747E" w:rsidRPr="00E578EF" w:rsidRDefault="0013747E" w:rsidP="0013747E">
            <w:pPr>
              <w:spacing w:after="0" w:line="240" w:lineRule="auto"/>
              <w:jc w:val="center"/>
              <w:rPr>
                <w:rFonts w:ascii="Times New Roman" w:eastAsia="Times New Roman" w:hAnsi="Times New Roman" w:cs="Times New Roman"/>
                <w:color w:val="000000"/>
              </w:rPr>
            </w:pPr>
            <w:r w:rsidRPr="00E578EF">
              <w:rPr>
                <w:rFonts w:ascii="Times New Roman" w:eastAsia="Times New Roman" w:hAnsi="Times New Roman" w:cs="Times New Roman"/>
                <w:color w:val="000000"/>
              </w:rPr>
              <w:t>149</w:t>
            </w:r>
          </w:p>
        </w:tc>
      </w:tr>
      <w:tr w:rsidR="0013747E" w:rsidRPr="0013747E" w:rsidTr="00E578EF">
        <w:trPr>
          <w:trHeight w:val="312"/>
        </w:trPr>
        <w:tc>
          <w:tcPr>
            <w:tcW w:w="1440" w:type="dxa"/>
            <w:shd w:val="clear" w:color="auto" w:fill="auto"/>
            <w:vAlign w:val="center"/>
            <w:hideMark/>
          </w:tcPr>
          <w:p w:rsidR="0013747E" w:rsidRPr="00E578EF" w:rsidRDefault="0013747E" w:rsidP="0013747E">
            <w:pPr>
              <w:spacing w:after="0" w:line="240" w:lineRule="auto"/>
              <w:rPr>
                <w:rFonts w:ascii="Times New Roman" w:eastAsia="Times New Roman" w:hAnsi="Times New Roman" w:cs="Times New Roman"/>
                <w:color w:val="000000"/>
              </w:rPr>
            </w:pPr>
            <w:r w:rsidRPr="00E578EF">
              <w:rPr>
                <w:rFonts w:ascii="Times New Roman" w:eastAsia="Times New Roman" w:hAnsi="Times New Roman" w:cs="Times New Roman"/>
                <w:color w:val="000000"/>
              </w:rPr>
              <w:t>Comparison</w:t>
            </w:r>
          </w:p>
        </w:tc>
        <w:tc>
          <w:tcPr>
            <w:tcW w:w="1580" w:type="dxa"/>
            <w:shd w:val="clear" w:color="auto" w:fill="auto"/>
            <w:vAlign w:val="center"/>
            <w:hideMark/>
          </w:tcPr>
          <w:p w:rsidR="0013747E" w:rsidRPr="00E578EF" w:rsidRDefault="0013747E" w:rsidP="0013747E">
            <w:pPr>
              <w:spacing w:after="0" w:line="240" w:lineRule="auto"/>
              <w:jc w:val="center"/>
              <w:rPr>
                <w:rFonts w:ascii="Times New Roman" w:eastAsia="Times New Roman" w:hAnsi="Times New Roman" w:cs="Times New Roman"/>
                <w:color w:val="000000"/>
              </w:rPr>
            </w:pPr>
            <w:r w:rsidRPr="00E578EF">
              <w:rPr>
                <w:rFonts w:ascii="Times New Roman" w:eastAsia="Times New Roman" w:hAnsi="Times New Roman" w:cs="Times New Roman"/>
                <w:color w:val="000000"/>
              </w:rPr>
              <w:t>10</w:t>
            </w:r>
          </w:p>
        </w:tc>
        <w:tc>
          <w:tcPr>
            <w:tcW w:w="1440" w:type="dxa"/>
            <w:shd w:val="clear" w:color="auto" w:fill="auto"/>
            <w:vAlign w:val="center"/>
            <w:hideMark/>
          </w:tcPr>
          <w:p w:rsidR="0013747E" w:rsidRPr="00E578EF" w:rsidRDefault="0013747E" w:rsidP="0013747E">
            <w:pPr>
              <w:spacing w:after="0" w:line="240" w:lineRule="auto"/>
              <w:jc w:val="center"/>
              <w:rPr>
                <w:rFonts w:ascii="Times New Roman" w:eastAsia="Times New Roman" w:hAnsi="Times New Roman" w:cs="Times New Roman"/>
                <w:color w:val="000000"/>
              </w:rPr>
            </w:pPr>
            <w:r w:rsidRPr="00E578EF">
              <w:rPr>
                <w:rFonts w:ascii="Times New Roman" w:eastAsia="Times New Roman" w:hAnsi="Times New Roman" w:cs="Times New Roman"/>
                <w:color w:val="000000"/>
              </w:rPr>
              <w:t>45</w:t>
            </w:r>
          </w:p>
        </w:tc>
        <w:tc>
          <w:tcPr>
            <w:tcW w:w="1440" w:type="dxa"/>
            <w:shd w:val="clear" w:color="auto" w:fill="auto"/>
            <w:vAlign w:val="center"/>
            <w:hideMark/>
          </w:tcPr>
          <w:p w:rsidR="0013747E" w:rsidRPr="00E578EF" w:rsidRDefault="0013747E" w:rsidP="0013747E">
            <w:pPr>
              <w:spacing w:after="0" w:line="240" w:lineRule="auto"/>
              <w:jc w:val="center"/>
              <w:rPr>
                <w:rFonts w:ascii="Times New Roman" w:eastAsia="Times New Roman" w:hAnsi="Times New Roman" w:cs="Times New Roman"/>
                <w:color w:val="000000"/>
              </w:rPr>
            </w:pPr>
            <w:r w:rsidRPr="00E578EF">
              <w:rPr>
                <w:rFonts w:ascii="Times New Roman" w:eastAsia="Times New Roman" w:hAnsi="Times New Roman" w:cs="Times New Roman"/>
                <w:color w:val="000000"/>
              </w:rPr>
              <w:t>25</w:t>
            </w:r>
          </w:p>
        </w:tc>
        <w:tc>
          <w:tcPr>
            <w:tcW w:w="1440" w:type="dxa"/>
            <w:shd w:val="clear" w:color="auto" w:fill="auto"/>
            <w:vAlign w:val="center"/>
            <w:hideMark/>
          </w:tcPr>
          <w:p w:rsidR="0013747E" w:rsidRPr="00E578EF" w:rsidRDefault="0013747E" w:rsidP="0013747E">
            <w:pPr>
              <w:spacing w:after="0" w:line="240" w:lineRule="auto"/>
              <w:jc w:val="center"/>
              <w:rPr>
                <w:rFonts w:ascii="Times New Roman" w:eastAsia="Times New Roman" w:hAnsi="Times New Roman" w:cs="Times New Roman"/>
                <w:color w:val="000000"/>
              </w:rPr>
            </w:pPr>
            <w:r w:rsidRPr="00E578EF">
              <w:rPr>
                <w:rFonts w:ascii="Times New Roman" w:eastAsia="Times New Roman" w:hAnsi="Times New Roman" w:cs="Times New Roman"/>
                <w:color w:val="000000"/>
              </w:rPr>
              <w:t>282</w:t>
            </w:r>
          </w:p>
        </w:tc>
        <w:tc>
          <w:tcPr>
            <w:tcW w:w="1440" w:type="dxa"/>
            <w:shd w:val="clear" w:color="auto" w:fill="auto"/>
            <w:vAlign w:val="center"/>
            <w:hideMark/>
          </w:tcPr>
          <w:p w:rsidR="0013747E" w:rsidRPr="00E578EF" w:rsidRDefault="0013747E" w:rsidP="0013747E">
            <w:pPr>
              <w:spacing w:after="0" w:line="240" w:lineRule="auto"/>
              <w:jc w:val="center"/>
              <w:rPr>
                <w:rFonts w:ascii="Times New Roman" w:eastAsia="Times New Roman" w:hAnsi="Times New Roman" w:cs="Times New Roman"/>
                <w:color w:val="000000"/>
              </w:rPr>
            </w:pPr>
            <w:r w:rsidRPr="00E578EF">
              <w:rPr>
                <w:rFonts w:ascii="Times New Roman" w:eastAsia="Times New Roman" w:hAnsi="Times New Roman" w:cs="Times New Roman"/>
                <w:color w:val="000000"/>
              </w:rPr>
              <w:t>118</w:t>
            </w:r>
          </w:p>
        </w:tc>
      </w:tr>
      <w:tr w:rsidR="0013747E" w:rsidRPr="0013747E" w:rsidTr="00E578EF">
        <w:trPr>
          <w:trHeight w:val="312"/>
        </w:trPr>
        <w:tc>
          <w:tcPr>
            <w:tcW w:w="1440" w:type="dxa"/>
            <w:shd w:val="clear" w:color="auto" w:fill="F2F2F2" w:themeFill="background1" w:themeFillShade="F2"/>
            <w:vAlign w:val="center"/>
            <w:hideMark/>
          </w:tcPr>
          <w:p w:rsidR="0013747E" w:rsidRPr="00E578EF" w:rsidRDefault="0013747E" w:rsidP="0013747E">
            <w:pPr>
              <w:spacing w:after="0" w:line="240" w:lineRule="auto"/>
              <w:rPr>
                <w:rFonts w:ascii="Times New Roman" w:eastAsia="Times New Roman" w:hAnsi="Times New Roman" w:cs="Times New Roman"/>
                <w:color w:val="000000"/>
              </w:rPr>
            </w:pPr>
            <w:r w:rsidRPr="00E578EF">
              <w:rPr>
                <w:rFonts w:ascii="Times New Roman" w:eastAsia="Times New Roman" w:hAnsi="Times New Roman" w:cs="Times New Roman"/>
                <w:color w:val="000000"/>
              </w:rPr>
              <w:t>Total</w:t>
            </w:r>
          </w:p>
        </w:tc>
        <w:tc>
          <w:tcPr>
            <w:tcW w:w="1580" w:type="dxa"/>
            <w:shd w:val="clear" w:color="auto" w:fill="F2F2F2" w:themeFill="background1" w:themeFillShade="F2"/>
            <w:vAlign w:val="center"/>
            <w:hideMark/>
          </w:tcPr>
          <w:p w:rsidR="0013747E" w:rsidRPr="00E578EF" w:rsidRDefault="0013747E" w:rsidP="0013747E">
            <w:pPr>
              <w:spacing w:after="0" w:line="240" w:lineRule="auto"/>
              <w:jc w:val="center"/>
              <w:rPr>
                <w:rFonts w:ascii="Times New Roman" w:eastAsia="Times New Roman" w:hAnsi="Times New Roman" w:cs="Times New Roman"/>
                <w:color w:val="000000"/>
              </w:rPr>
            </w:pPr>
            <w:r w:rsidRPr="00E578EF">
              <w:rPr>
                <w:rFonts w:ascii="Times New Roman" w:eastAsia="Times New Roman" w:hAnsi="Times New Roman" w:cs="Times New Roman"/>
                <w:color w:val="000000"/>
              </w:rPr>
              <w:t>20</w:t>
            </w:r>
          </w:p>
        </w:tc>
        <w:tc>
          <w:tcPr>
            <w:tcW w:w="1440" w:type="dxa"/>
            <w:shd w:val="clear" w:color="auto" w:fill="F2F2F2" w:themeFill="background1" w:themeFillShade="F2"/>
            <w:vAlign w:val="center"/>
            <w:hideMark/>
          </w:tcPr>
          <w:p w:rsidR="0013747E" w:rsidRPr="00E578EF" w:rsidRDefault="0013747E" w:rsidP="0013747E">
            <w:pPr>
              <w:spacing w:after="0" w:line="240" w:lineRule="auto"/>
              <w:jc w:val="center"/>
              <w:rPr>
                <w:rFonts w:ascii="Times New Roman" w:eastAsia="Times New Roman" w:hAnsi="Times New Roman" w:cs="Times New Roman"/>
                <w:color w:val="000000"/>
              </w:rPr>
            </w:pPr>
            <w:r w:rsidRPr="00E578EF">
              <w:rPr>
                <w:rFonts w:ascii="Times New Roman" w:eastAsia="Times New Roman" w:hAnsi="Times New Roman" w:cs="Times New Roman"/>
                <w:color w:val="000000"/>
              </w:rPr>
              <w:t>100</w:t>
            </w:r>
          </w:p>
        </w:tc>
        <w:tc>
          <w:tcPr>
            <w:tcW w:w="1440" w:type="dxa"/>
            <w:shd w:val="clear" w:color="auto" w:fill="F2F2F2" w:themeFill="background1" w:themeFillShade="F2"/>
            <w:vAlign w:val="center"/>
            <w:hideMark/>
          </w:tcPr>
          <w:p w:rsidR="0013747E" w:rsidRPr="00E578EF" w:rsidRDefault="0013747E" w:rsidP="0013747E">
            <w:pPr>
              <w:spacing w:after="0" w:line="240" w:lineRule="auto"/>
              <w:jc w:val="center"/>
              <w:rPr>
                <w:rFonts w:ascii="Times New Roman" w:eastAsia="Times New Roman" w:hAnsi="Times New Roman" w:cs="Times New Roman"/>
                <w:color w:val="000000"/>
              </w:rPr>
            </w:pPr>
            <w:r w:rsidRPr="00E578EF">
              <w:rPr>
                <w:rFonts w:ascii="Times New Roman" w:eastAsia="Times New Roman" w:hAnsi="Times New Roman" w:cs="Times New Roman"/>
                <w:color w:val="000000"/>
              </w:rPr>
              <w:t>56</w:t>
            </w:r>
          </w:p>
        </w:tc>
        <w:tc>
          <w:tcPr>
            <w:tcW w:w="1440" w:type="dxa"/>
            <w:shd w:val="clear" w:color="auto" w:fill="F2F2F2" w:themeFill="background1" w:themeFillShade="F2"/>
            <w:vAlign w:val="center"/>
            <w:hideMark/>
          </w:tcPr>
          <w:p w:rsidR="0013747E" w:rsidRPr="00E578EF" w:rsidRDefault="0013747E" w:rsidP="0013747E">
            <w:pPr>
              <w:spacing w:after="0" w:line="240" w:lineRule="auto"/>
              <w:jc w:val="center"/>
              <w:rPr>
                <w:rFonts w:ascii="Times New Roman" w:eastAsia="Times New Roman" w:hAnsi="Times New Roman" w:cs="Times New Roman"/>
                <w:color w:val="000000"/>
              </w:rPr>
            </w:pPr>
            <w:r w:rsidRPr="00E578EF">
              <w:rPr>
                <w:rFonts w:ascii="Times New Roman" w:eastAsia="Times New Roman" w:hAnsi="Times New Roman" w:cs="Times New Roman"/>
                <w:color w:val="000000"/>
              </w:rPr>
              <w:t>664</w:t>
            </w:r>
          </w:p>
        </w:tc>
        <w:tc>
          <w:tcPr>
            <w:tcW w:w="1440" w:type="dxa"/>
            <w:shd w:val="clear" w:color="auto" w:fill="F2F2F2" w:themeFill="background1" w:themeFillShade="F2"/>
            <w:vAlign w:val="center"/>
            <w:hideMark/>
          </w:tcPr>
          <w:p w:rsidR="0013747E" w:rsidRPr="00E578EF" w:rsidRDefault="0013747E" w:rsidP="0013747E">
            <w:pPr>
              <w:spacing w:after="0" w:line="240" w:lineRule="auto"/>
              <w:jc w:val="center"/>
              <w:rPr>
                <w:rFonts w:ascii="Times New Roman" w:eastAsia="Times New Roman" w:hAnsi="Times New Roman" w:cs="Times New Roman"/>
                <w:color w:val="000000"/>
              </w:rPr>
            </w:pPr>
            <w:r w:rsidRPr="00E578EF">
              <w:rPr>
                <w:rFonts w:ascii="Times New Roman" w:eastAsia="Times New Roman" w:hAnsi="Times New Roman" w:cs="Times New Roman"/>
                <w:color w:val="000000"/>
              </w:rPr>
              <w:t>267</w:t>
            </w:r>
          </w:p>
        </w:tc>
      </w:tr>
    </w:tbl>
    <w:p w:rsidR="0013747E" w:rsidRPr="00566E2F" w:rsidRDefault="00BA7E1C" w:rsidP="00BA7E1C">
      <w:pPr>
        <w:spacing w:after="0"/>
        <w:rPr>
          <w:rFonts w:ascii="Times New Roman" w:hAnsi="Times New Roman" w:cs="Times New Roman"/>
          <w:sz w:val="18"/>
          <w:szCs w:val="18"/>
        </w:rPr>
      </w:pPr>
      <w:r w:rsidRPr="00BA7E1C">
        <w:rPr>
          <w:rFonts w:ascii="Times New Roman" w:hAnsi="Times New Roman" w:cs="Times New Roman"/>
          <w:sz w:val="18"/>
          <w:szCs w:val="18"/>
        </w:rPr>
        <w:t>*</w:t>
      </w:r>
      <w:r>
        <w:rPr>
          <w:rFonts w:ascii="Times New Roman" w:hAnsi="Times New Roman" w:cs="Times New Roman"/>
          <w:sz w:val="18"/>
          <w:szCs w:val="18"/>
        </w:rPr>
        <w:t xml:space="preserve"> </w:t>
      </w:r>
      <w:r w:rsidRPr="00566E2F">
        <w:rPr>
          <w:rFonts w:ascii="Times New Roman" w:hAnsi="Times New Roman" w:cs="Times New Roman"/>
          <w:sz w:val="18"/>
          <w:szCs w:val="18"/>
        </w:rPr>
        <w:t>In</w:t>
      </w:r>
      <w:r>
        <w:rPr>
          <w:rFonts w:ascii="Times New Roman" w:hAnsi="Times New Roman" w:cs="Times New Roman"/>
          <w:sz w:val="18"/>
          <w:szCs w:val="18"/>
        </w:rPr>
        <w:t>stitution = school or early childhood education program (ECE)</w:t>
      </w:r>
    </w:p>
    <w:p w:rsidR="0063407D" w:rsidRDefault="0063407D" w:rsidP="000E4780">
      <w:pPr>
        <w:spacing w:after="0"/>
        <w:rPr>
          <w:rFonts w:ascii="Times New Roman" w:hAnsi="Times New Roman" w:cs="Times New Roman"/>
          <w:sz w:val="24"/>
          <w:szCs w:val="24"/>
        </w:rPr>
      </w:pPr>
    </w:p>
    <w:p w:rsidR="00AF2A0D" w:rsidRDefault="0013747E" w:rsidP="000E4780">
      <w:pPr>
        <w:spacing w:after="0"/>
        <w:rPr>
          <w:rFonts w:ascii="Times New Roman" w:hAnsi="Times New Roman" w:cs="Times New Roman"/>
          <w:sz w:val="24"/>
          <w:szCs w:val="24"/>
        </w:rPr>
      </w:pPr>
      <w:r>
        <w:rPr>
          <w:rFonts w:ascii="Times New Roman" w:hAnsi="Times New Roman" w:cs="Times New Roman"/>
          <w:sz w:val="24"/>
          <w:szCs w:val="24"/>
        </w:rPr>
        <w:t>We analyzed the</w:t>
      </w:r>
      <w:r w:rsidR="00BA7E1C">
        <w:rPr>
          <w:rFonts w:ascii="Times New Roman" w:hAnsi="Times New Roman" w:cs="Times New Roman"/>
          <w:sz w:val="24"/>
          <w:szCs w:val="24"/>
        </w:rPr>
        <w:t xml:space="preserve"> demographic</w:t>
      </w:r>
      <w:r>
        <w:rPr>
          <w:rFonts w:ascii="Times New Roman" w:hAnsi="Times New Roman" w:cs="Times New Roman"/>
          <w:sz w:val="24"/>
          <w:szCs w:val="24"/>
        </w:rPr>
        <w:t xml:space="preserve"> data from the first 224</w:t>
      </w:r>
      <w:r w:rsidR="005F021B" w:rsidRPr="00BF7B73">
        <w:rPr>
          <w:rFonts w:ascii="Times New Roman" w:hAnsi="Times New Roman" w:cs="Times New Roman"/>
          <w:sz w:val="24"/>
          <w:szCs w:val="24"/>
        </w:rPr>
        <w:t xml:space="preserve"> </w:t>
      </w:r>
      <w:r w:rsidR="00CD76B1">
        <w:rPr>
          <w:rFonts w:ascii="Times New Roman" w:hAnsi="Times New Roman" w:cs="Times New Roman"/>
          <w:sz w:val="24"/>
          <w:szCs w:val="24"/>
        </w:rPr>
        <w:t xml:space="preserve">completed </w:t>
      </w:r>
      <w:r w:rsidR="00B96162">
        <w:rPr>
          <w:rFonts w:ascii="Times New Roman" w:hAnsi="Times New Roman" w:cs="Times New Roman"/>
          <w:sz w:val="24"/>
          <w:szCs w:val="24"/>
        </w:rPr>
        <w:t>Parent S</w:t>
      </w:r>
      <w:r w:rsidR="00CD76B1">
        <w:rPr>
          <w:rFonts w:ascii="Times New Roman" w:hAnsi="Times New Roman" w:cs="Times New Roman"/>
          <w:sz w:val="24"/>
          <w:szCs w:val="24"/>
        </w:rPr>
        <w:t>urveys</w:t>
      </w:r>
      <w:r>
        <w:rPr>
          <w:rStyle w:val="FootnoteReference"/>
          <w:rFonts w:ascii="Times New Roman" w:hAnsi="Times New Roman" w:cs="Times New Roman"/>
          <w:sz w:val="24"/>
          <w:szCs w:val="24"/>
        </w:rPr>
        <w:footnoteReference w:id="1"/>
      </w:r>
      <w:r w:rsidR="006F0C44">
        <w:rPr>
          <w:rFonts w:ascii="Times New Roman" w:hAnsi="Times New Roman" w:cs="Times New Roman"/>
          <w:sz w:val="24"/>
          <w:szCs w:val="24"/>
        </w:rPr>
        <w:t xml:space="preserve"> </w:t>
      </w:r>
      <w:r w:rsidR="00BA7E1C">
        <w:rPr>
          <w:rFonts w:ascii="Times New Roman" w:hAnsi="Times New Roman" w:cs="Times New Roman"/>
          <w:sz w:val="24"/>
          <w:szCs w:val="24"/>
        </w:rPr>
        <w:t>by</w:t>
      </w:r>
      <w:r w:rsidR="00B0769C">
        <w:rPr>
          <w:rFonts w:ascii="Times New Roman" w:hAnsi="Times New Roman" w:cs="Times New Roman"/>
          <w:sz w:val="24"/>
          <w:szCs w:val="24"/>
        </w:rPr>
        <w:t xml:space="preserve"> </w:t>
      </w:r>
      <w:r w:rsidR="00A42B47">
        <w:rPr>
          <w:rFonts w:ascii="Times New Roman" w:hAnsi="Times New Roman" w:cs="Times New Roman"/>
          <w:sz w:val="24"/>
          <w:szCs w:val="24"/>
        </w:rPr>
        <w:t>compar</w:t>
      </w:r>
      <w:r w:rsidR="00BA7E1C">
        <w:rPr>
          <w:rFonts w:ascii="Times New Roman" w:hAnsi="Times New Roman" w:cs="Times New Roman"/>
          <w:sz w:val="24"/>
          <w:szCs w:val="24"/>
        </w:rPr>
        <w:t>ing</w:t>
      </w:r>
      <w:r w:rsidR="00A42B47">
        <w:rPr>
          <w:rFonts w:ascii="Times New Roman" w:hAnsi="Times New Roman" w:cs="Times New Roman"/>
          <w:sz w:val="24"/>
          <w:szCs w:val="24"/>
        </w:rPr>
        <w:t xml:space="preserve"> the </w:t>
      </w:r>
      <w:r w:rsidR="007034F7">
        <w:rPr>
          <w:rFonts w:ascii="Times New Roman" w:hAnsi="Times New Roman" w:cs="Times New Roman"/>
          <w:sz w:val="24"/>
          <w:szCs w:val="24"/>
        </w:rPr>
        <w:t xml:space="preserve">information </w:t>
      </w:r>
      <w:r w:rsidR="00B55294">
        <w:rPr>
          <w:rFonts w:ascii="Times New Roman" w:hAnsi="Times New Roman" w:cs="Times New Roman"/>
          <w:sz w:val="24"/>
          <w:szCs w:val="24"/>
        </w:rPr>
        <w:t xml:space="preserve">parent respondents </w:t>
      </w:r>
      <w:r w:rsidR="007034F7">
        <w:rPr>
          <w:rFonts w:ascii="Times New Roman" w:hAnsi="Times New Roman" w:cs="Times New Roman"/>
          <w:sz w:val="24"/>
          <w:szCs w:val="24"/>
        </w:rPr>
        <w:t xml:space="preserve">reported </w:t>
      </w:r>
      <w:r w:rsidR="00B55294">
        <w:rPr>
          <w:rFonts w:ascii="Times New Roman" w:hAnsi="Times New Roman" w:cs="Times New Roman"/>
          <w:sz w:val="24"/>
          <w:szCs w:val="24"/>
        </w:rPr>
        <w:t>on race/ethnicity, education level, employment status, and income</w:t>
      </w:r>
      <w:r w:rsidR="00566E2F">
        <w:rPr>
          <w:rFonts w:ascii="Times New Roman" w:hAnsi="Times New Roman" w:cs="Times New Roman"/>
          <w:sz w:val="24"/>
          <w:szCs w:val="24"/>
        </w:rPr>
        <w:t xml:space="preserve"> </w:t>
      </w:r>
      <w:r w:rsidR="00B55294">
        <w:rPr>
          <w:rFonts w:ascii="Times New Roman" w:hAnsi="Times New Roman" w:cs="Times New Roman"/>
          <w:sz w:val="24"/>
          <w:szCs w:val="24"/>
        </w:rPr>
        <w:t xml:space="preserve">range </w:t>
      </w:r>
      <w:r w:rsidR="00AF2A0D" w:rsidRPr="00BF7B73">
        <w:rPr>
          <w:rFonts w:ascii="Times New Roman" w:hAnsi="Times New Roman" w:cs="Times New Roman"/>
          <w:sz w:val="24"/>
          <w:szCs w:val="24"/>
        </w:rPr>
        <w:t xml:space="preserve">to </w:t>
      </w:r>
      <w:r w:rsidR="007034F7">
        <w:rPr>
          <w:rFonts w:ascii="Times New Roman" w:hAnsi="Times New Roman" w:cs="Times New Roman"/>
          <w:sz w:val="24"/>
          <w:szCs w:val="24"/>
        </w:rPr>
        <w:t xml:space="preserve">the averages for these variables </w:t>
      </w:r>
      <w:r w:rsidR="00B55294">
        <w:rPr>
          <w:rFonts w:ascii="Times New Roman" w:hAnsi="Times New Roman" w:cs="Times New Roman"/>
          <w:sz w:val="24"/>
          <w:szCs w:val="24"/>
        </w:rPr>
        <w:t>using</w:t>
      </w:r>
      <w:r w:rsidR="00B55294" w:rsidRPr="00BF7B73">
        <w:rPr>
          <w:rFonts w:ascii="Times New Roman" w:hAnsi="Times New Roman" w:cs="Times New Roman"/>
          <w:sz w:val="24"/>
          <w:szCs w:val="24"/>
        </w:rPr>
        <w:t xml:space="preserve"> </w:t>
      </w:r>
      <w:r w:rsidR="00AF2A0D" w:rsidRPr="00BF7B73">
        <w:rPr>
          <w:rFonts w:ascii="Times New Roman" w:hAnsi="Times New Roman" w:cs="Times New Roman"/>
          <w:sz w:val="24"/>
          <w:szCs w:val="24"/>
        </w:rPr>
        <w:t>the American Community Survey (AC</w:t>
      </w:r>
      <w:r w:rsidR="00A42B47">
        <w:rPr>
          <w:rFonts w:ascii="Times New Roman" w:hAnsi="Times New Roman" w:cs="Times New Roman"/>
          <w:sz w:val="24"/>
          <w:szCs w:val="24"/>
        </w:rPr>
        <w:t xml:space="preserve">S) </w:t>
      </w:r>
      <w:r w:rsidR="00B55294">
        <w:rPr>
          <w:rFonts w:ascii="Times New Roman" w:hAnsi="Times New Roman" w:cs="Times New Roman"/>
          <w:sz w:val="24"/>
          <w:szCs w:val="24"/>
        </w:rPr>
        <w:t>data on</w:t>
      </w:r>
      <w:r w:rsidR="00A42B47">
        <w:rPr>
          <w:rFonts w:ascii="Times New Roman" w:hAnsi="Times New Roman" w:cs="Times New Roman"/>
          <w:sz w:val="24"/>
          <w:szCs w:val="24"/>
        </w:rPr>
        <w:t xml:space="preserve"> these communities. </w:t>
      </w:r>
      <w:r w:rsidR="00F015A3">
        <w:rPr>
          <w:rFonts w:ascii="Times New Roman" w:hAnsi="Times New Roman" w:cs="Times New Roman"/>
          <w:sz w:val="24"/>
          <w:szCs w:val="24"/>
        </w:rPr>
        <w:t>T</w:t>
      </w:r>
      <w:r w:rsidR="00AF2A0D" w:rsidRPr="00BF7B73">
        <w:rPr>
          <w:rFonts w:ascii="Times New Roman" w:hAnsi="Times New Roman" w:cs="Times New Roman"/>
          <w:sz w:val="24"/>
          <w:szCs w:val="24"/>
        </w:rPr>
        <w:t xml:space="preserve">he </w:t>
      </w:r>
      <w:r w:rsidR="00B0769C">
        <w:rPr>
          <w:rFonts w:ascii="Times New Roman" w:hAnsi="Times New Roman" w:cs="Times New Roman"/>
          <w:sz w:val="24"/>
          <w:szCs w:val="24"/>
        </w:rPr>
        <w:t xml:space="preserve">Parent Survey </w:t>
      </w:r>
      <w:r w:rsidR="00AF2A0D" w:rsidRPr="00BF7B73">
        <w:rPr>
          <w:rFonts w:ascii="Times New Roman" w:hAnsi="Times New Roman" w:cs="Times New Roman"/>
          <w:sz w:val="24"/>
          <w:szCs w:val="24"/>
        </w:rPr>
        <w:t xml:space="preserve">respondents to </w:t>
      </w:r>
      <w:r w:rsidR="00B0769C">
        <w:rPr>
          <w:rFonts w:ascii="Times New Roman" w:hAnsi="Times New Roman" w:cs="Times New Roman"/>
          <w:sz w:val="24"/>
          <w:szCs w:val="24"/>
        </w:rPr>
        <w:t>date</w:t>
      </w:r>
      <w:r w:rsidR="00AF2A0D" w:rsidRPr="00BF7B73">
        <w:rPr>
          <w:rFonts w:ascii="Times New Roman" w:hAnsi="Times New Roman" w:cs="Times New Roman"/>
          <w:sz w:val="24"/>
          <w:szCs w:val="24"/>
        </w:rPr>
        <w:t xml:space="preserve"> are more likely to be </w:t>
      </w:r>
      <w:r w:rsidR="006037E3">
        <w:rPr>
          <w:rFonts w:ascii="Times New Roman" w:hAnsi="Times New Roman" w:cs="Times New Roman"/>
          <w:sz w:val="24"/>
          <w:szCs w:val="24"/>
        </w:rPr>
        <w:t xml:space="preserve">white, college-educated, </w:t>
      </w:r>
      <w:r w:rsidR="006037E3" w:rsidRPr="001B593B">
        <w:rPr>
          <w:rFonts w:ascii="Times New Roman" w:hAnsi="Times New Roman" w:cs="Times New Roman"/>
          <w:sz w:val="24"/>
          <w:szCs w:val="24"/>
        </w:rPr>
        <w:t>employed full-time, and from the highest-</w:t>
      </w:r>
      <w:r w:rsidR="00AF2A0D" w:rsidRPr="001B593B">
        <w:rPr>
          <w:rFonts w:ascii="Times New Roman" w:hAnsi="Times New Roman" w:cs="Times New Roman"/>
          <w:sz w:val="24"/>
          <w:szCs w:val="24"/>
        </w:rPr>
        <w:t>income category</w:t>
      </w:r>
      <w:r w:rsidR="00B0769C" w:rsidRPr="001B593B">
        <w:rPr>
          <w:rFonts w:ascii="Times New Roman" w:hAnsi="Times New Roman" w:cs="Times New Roman"/>
          <w:sz w:val="24"/>
          <w:szCs w:val="24"/>
        </w:rPr>
        <w:t xml:space="preserve"> than </w:t>
      </w:r>
      <w:r w:rsidR="006037E3" w:rsidRPr="001B593B">
        <w:rPr>
          <w:rFonts w:ascii="Times New Roman" w:hAnsi="Times New Roman" w:cs="Times New Roman"/>
          <w:sz w:val="24"/>
          <w:szCs w:val="24"/>
        </w:rPr>
        <w:t xml:space="preserve">the </w:t>
      </w:r>
      <w:r w:rsidR="00B0769C" w:rsidRPr="001B593B">
        <w:rPr>
          <w:rFonts w:ascii="Times New Roman" w:hAnsi="Times New Roman" w:cs="Times New Roman"/>
          <w:sz w:val="24"/>
          <w:szCs w:val="24"/>
        </w:rPr>
        <w:t>parents in the communities</w:t>
      </w:r>
      <w:r w:rsidR="006037E3" w:rsidRPr="001B593B">
        <w:rPr>
          <w:rFonts w:ascii="Times New Roman" w:hAnsi="Times New Roman" w:cs="Times New Roman"/>
          <w:sz w:val="24"/>
          <w:szCs w:val="24"/>
        </w:rPr>
        <w:t xml:space="preserve"> at large</w:t>
      </w:r>
      <w:r w:rsidR="00F015A3" w:rsidRPr="001B593B">
        <w:rPr>
          <w:rFonts w:ascii="Times New Roman" w:hAnsi="Times New Roman" w:cs="Times New Roman"/>
          <w:sz w:val="24"/>
          <w:szCs w:val="24"/>
        </w:rPr>
        <w:t xml:space="preserve"> (see Table 2 below)</w:t>
      </w:r>
      <w:r w:rsidR="00AF2A0D" w:rsidRPr="001B593B">
        <w:rPr>
          <w:rFonts w:ascii="Times New Roman" w:hAnsi="Times New Roman" w:cs="Times New Roman"/>
          <w:sz w:val="24"/>
          <w:szCs w:val="24"/>
        </w:rPr>
        <w:t>.</w:t>
      </w:r>
      <w:r w:rsidR="00DF33AB">
        <w:rPr>
          <w:rFonts w:ascii="Times New Roman" w:hAnsi="Times New Roman" w:cs="Times New Roman"/>
          <w:sz w:val="24"/>
          <w:szCs w:val="24"/>
        </w:rPr>
        <w:t xml:space="preserve"> </w:t>
      </w:r>
      <w:r w:rsidR="00802213" w:rsidRPr="001B593B">
        <w:rPr>
          <w:rFonts w:ascii="Times New Roman" w:hAnsi="Times New Roman" w:cs="Times New Roman"/>
          <w:sz w:val="24"/>
          <w:szCs w:val="24"/>
        </w:rPr>
        <w:t>T</w:t>
      </w:r>
      <w:r w:rsidR="00F015A3" w:rsidRPr="001B593B">
        <w:rPr>
          <w:rFonts w:ascii="Times New Roman" w:hAnsi="Times New Roman" w:cs="Times New Roman"/>
          <w:sz w:val="24"/>
          <w:szCs w:val="24"/>
        </w:rPr>
        <w:t>his response</w:t>
      </w:r>
      <w:r w:rsidR="005759E5" w:rsidRPr="001B593B">
        <w:rPr>
          <w:rFonts w:ascii="Times New Roman" w:hAnsi="Times New Roman" w:cs="Times New Roman"/>
          <w:sz w:val="24"/>
          <w:szCs w:val="24"/>
        </w:rPr>
        <w:t xml:space="preserve"> bias </w:t>
      </w:r>
      <w:r w:rsidR="00802213" w:rsidRPr="001B593B">
        <w:rPr>
          <w:rFonts w:ascii="Times New Roman" w:hAnsi="Times New Roman" w:cs="Times New Roman"/>
          <w:sz w:val="24"/>
          <w:szCs w:val="24"/>
        </w:rPr>
        <w:t xml:space="preserve">will pose significant risks to </w:t>
      </w:r>
      <w:r w:rsidR="005759E5" w:rsidRPr="001B593B">
        <w:rPr>
          <w:rFonts w:ascii="Times New Roman" w:hAnsi="Times New Roman" w:cs="Times New Roman"/>
          <w:sz w:val="24"/>
          <w:szCs w:val="24"/>
        </w:rPr>
        <w:t>the validity of the survey results.</w:t>
      </w:r>
      <w:r w:rsidR="00DF33AB">
        <w:rPr>
          <w:rFonts w:ascii="Times New Roman" w:hAnsi="Times New Roman" w:cs="Times New Roman"/>
          <w:sz w:val="24"/>
          <w:szCs w:val="24"/>
        </w:rPr>
        <w:t xml:space="preserve"> </w:t>
      </w:r>
    </w:p>
    <w:p w:rsidR="00A7257A" w:rsidRPr="00BF7B73" w:rsidRDefault="00A7257A" w:rsidP="000E4780">
      <w:pPr>
        <w:spacing w:after="0"/>
        <w:rPr>
          <w:rFonts w:ascii="Times New Roman" w:hAnsi="Times New Roman" w:cs="Times New Roman"/>
          <w:sz w:val="24"/>
          <w:szCs w:val="24"/>
        </w:rPr>
      </w:pPr>
    </w:p>
    <w:p w:rsidR="00E578EF" w:rsidRDefault="00E578EF" w:rsidP="000E4780">
      <w:pPr>
        <w:spacing w:after="0"/>
        <w:rPr>
          <w:rFonts w:ascii="Times New Roman" w:hAnsi="Times New Roman" w:cs="Times New Roman"/>
          <w:sz w:val="24"/>
          <w:szCs w:val="24"/>
        </w:rPr>
      </w:pPr>
    </w:p>
    <w:p w:rsidR="00E578EF" w:rsidRDefault="00E578EF" w:rsidP="000E4780">
      <w:pPr>
        <w:spacing w:after="0"/>
        <w:rPr>
          <w:rFonts w:ascii="Times New Roman" w:hAnsi="Times New Roman" w:cs="Times New Roman"/>
          <w:sz w:val="24"/>
          <w:szCs w:val="24"/>
        </w:rPr>
      </w:pPr>
    </w:p>
    <w:p w:rsidR="00BF7B73" w:rsidRPr="00BF7B73" w:rsidRDefault="00474550" w:rsidP="000E4780">
      <w:pPr>
        <w:spacing w:after="0"/>
        <w:rPr>
          <w:rFonts w:ascii="Times New Roman" w:hAnsi="Times New Roman" w:cs="Times New Roman"/>
          <w:sz w:val="24"/>
          <w:szCs w:val="24"/>
        </w:rPr>
      </w:pPr>
      <w:r>
        <w:rPr>
          <w:rFonts w:ascii="Times New Roman" w:hAnsi="Times New Roman" w:cs="Times New Roman"/>
          <w:sz w:val="24"/>
          <w:szCs w:val="24"/>
        </w:rPr>
        <w:t xml:space="preserve">Table </w:t>
      </w:r>
      <w:r w:rsidR="00566E2F">
        <w:rPr>
          <w:rFonts w:ascii="Times New Roman" w:hAnsi="Times New Roman" w:cs="Times New Roman"/>
          <w:sz w:val="24"/>
          <w:szCs w:val="24"/>
        </w:rPr>
        <w:t>2</w:t>
      </w:r>
      <w:r>
        <w:rPr>
          <w:rFonts w:ascii="Times New Roman" w:hAnsi="Times New Roman" w:cs="Times New Roman"/>
          <w:sz w:val="24"/>
          <w:szCs w:val="24"/>
        </w:rPr>
        <w:t>:</w:t>
      </w:r>
      <w:r w:rsidR="00DF33AB">
        <w:rPr>
          <w:rFonts w:ascii="Times New Roman" w:hAnsi="Times New Roman" w:cs="Times New Roman"/>
          <w:sz w:val="24"/>
          <w:szCs w:val="24"/>
        </w:rPr>
        <w:t xml:space="preserve"> </w:t>
      </w:r>
      <w:r>
        <w:rPr>
          <w:rFonts w:ascii="Times New Roman" w:hAnsi="Times New Roman" w:cs="Times New Roman"/>
          <w:sz w:val="24"/>
          <w:szCs w:val="24"/>
        </w:rPr>
        <w:t xml:space="preserve"> Comparison of Demographics of Respondents to Project LAUNCH Parent Survey and Average ACS Results for the Communities Sampled. </w:t>
      </w:r>
    </w:p>
    <w:tbl>
      <w:tblPr>
        <w:tblW w:w="80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2407"/>
        <w:gridCol w:w="2520"/>
      </w:tblGrid>
      <w:tr w:rsidR="007034F7" w:rsidRPr="00A7257A" w:rsidTr="001A5863">
        <w:trPr>
          <w:trHeight w:val="768"/>
        </w:trPr>
        <w:tc>
          <w:tcPr>
            <w:tcW w:w="3150" w:type="dxa"/>
            <w:shd w:val="clear" w:color="auto" w:fill="BFBFBF" w:themeFill="background1" w:themeFillShade="BF"/>
            <w:noWrap/>
            <w:vAlign w:val="bottom"/>
            <w:hideMark/>
          </w:tcPr>
          <w:p w:rsidR="007034F7" w:rsidRPr="00A7257A" w:rsidRDefault="007034F7" w:rsidP="0063407D">
            <w:pPr>
              <w:spacing w:after="0" w:line="240" w:lineRule="auto"/>
              <w:rPr>
                <w:rFonts w:ascii="Times New Roman" w:eastAsia="Times New Roman" w:hAnsi="Times New Roman" w:cs="Times New Roman"/>
              </w:rPr>
            </w:pPr>
          </w:p>
        </w:tc>
        <w:tc>
          <w:tcPr>
            <w:tcW w:w="2407" w:type="dxa"/>
            <w:shd w:val="clear" w:color="auto" w:fill="BFBFBF" w:themeFill="background1" w:themeFillShade="BF"/>
            <w:vAlign w:val="center"/>
            <w:hideMark/>
          </w:tcPr>
          <w:p w:rsidR="007034F7" w:rsidRPr="00A7257A" w:rsidRDefault="007034F7" w:rsidP="00776E38">
            <w:pPr>
              <w:spacing w:after="0" w:line="240" w:lineRule="auto"/>
              <w:jc w:val="center"/>
              <w:rPr>
                <w:rFonts w:ascii="Times New Roman" w:eastAsia="Times New Roman" w:hAnsi="Times New Roman" w:cs="Times New Roman"/>
                <w:b/>
                <w:bCs/>
                <w:color w:val="000000"/>
              </w:rPr>
            </w:pPr>
            <w:r w:rsidRPr="00A7257A">
              <w:rPr>
                <w:rFonts w:ascii="Times New Roman" w:eastAsia="Times New Roman" w:hAnsi="Times New Roman" w:cs="Times New Roman"/>
                <w:b/>
                <w:bCs/>
                <w:color w:val="000000"/>
              </w:rPr>
              <w:t>Parent Survey Responses as of 9/6/2017</w:t>
            </w:r>
          </w:p>
        </w:tc>
        <w:tc>
          <w:tcPr>
            <w:tcW w:w="2520" w:type="dxa"/>
            <w:shd w:val="clear" w:color="auto" w:fill="BFBFBF" w:themeFill="background1" w:themeFillShade="BF"/>
            <w:noWrap/>
            <w:vAlign w:val="center"/>
            <w:hideMark/>
          </w:tcPr>
          <w:p w:rsidR="007034F7" w:rsidRPr="00A7257A" w:rsidRDefault="007034F7">
            <w:pPr>
              <w:spacing w:after="0" w:line="240" w:lineRule="auto"/>
              <w:jc w:val="center"/>
              <w:rPr>
                <w:rFonts w:ascii="Times New Roman" w:eastAsia="Times New Roman" w:hAnsi="Times New Roman" w:cs="Times New Roman"/>
                <w:b/>
                <w:bCs/>
                <w:color w:val="000000"/>
              </w:rPr>
            </w:pPr>
            <w:r w:rsidRPr="00A7257A">
              <w:rPr>
                <w:rFonts w:ascii="Times New Roman" w:eastAsia="Times New Roman" w:hAnsi="Times New Roman" w:cs="Times New Roman"/>
                <w:b/>
                <w:bCs/>
                <w:color w:val="000000"/>
              </w:rPr>
              <w:t xml:space="preserve">Average of ACS for ZIP codes from which </w:t>
            </w:r>
            <w:r w:rsidR="001A5863" w:rsidRPr="00A7257A">
              <w:rPr>
                <w:rFonts w:ascii="Times New Roman" w:eastAsia="Times New Roman" w:hAnsi="Times New Roman" w:cs="Times New Roman"/>
                <w:b/>
                <w:bCs/>
                <w:color w:val="000000"/>
              </w:rPr>
              <w:t>schools/</w:t>
            </w:r>
            <w:r w:rsidRPr="00A7257A">
              <w:rPr>
                <w:rFonts w:ascii="Times New Roman" w:eastAsia="Times New Roman" w:hAnsi="Times New Roman" w:cs="Times New Roman"/>
                <w:b/>
                <w:bCs/>
                <w:color w:val="000000"/>
              </w:rPr>
              <w:t>ECEs sampled</w:t>
            </w:r>
          </w:p>
        </w:tc>
      </w:tr>
      <w:tr w:rsidR="007034F7" w:rsidRPr="00A7257A" w:rsidTr="001A5863">
        <w:trPr>
          <w:trHeight w:val="432"/>
        </w:trPr>
        <w:tc>
          <w:tcPr>
            <w:tcW w:w="8077" w:type="dxa"/>
            <w:gridSpan w:val="3"/>
            <w:shd w:val="clear" w:color="auto" w:fill="auto"/>
            <w:noWrap/>
            <w:vAlign w:val="bottom"/>
            <w:hideMark/>
          </w:tcPr>
          <w:p w:rsidR="007034F7" w:rsidRPr="00A7257A" w:rsidRDefault="007034F7" w:rsidP="0063407D">
            <w:pPr>
              <w:spacing w:after="0" w:line="240" w:lineRule="auto"/>
              <w:rPr>
                <w:rFonts w:ascii="Times New Roman" w:eastAsia="Times New Roman" w:hAnsi="Times New Roman" w:cs="Times New Roman"/>
              </w:rPr>
            </w:pPr>
            <w:r w:rsidRPr="00A7257A">
              <w:rPr>
                <w:rFonts w:ascii="Times New Roman" w:eastAsia="Times New Roman" w:hAnsi="Times New Roman" w:cs="Times New Roman"/>
                <w:b/>
                <w:bCs/>
                <w:color w:val="000000"/>
              </w:rPr>
              <w:t>Race/Ethnicity</w:t>
            </w:r>
          </w:p>
        </w:tc>
      </w:tr>
      <w:tr w:rsidR="007034F7" w:rsidRPr="00A7257A" w:rsidTr="001A5863">
        <w:trPr>
          <w:trHeight w:val="288"/>
        </w:trPr>
        <w:tc>
          <w:tcPr>
            <w:tcW w:w="3150" w:type="dxa"/>
            <w:shd w:val="clear" w:color="auto" w:fill="auto"/>
            <w:noWrap/>
            <w:vAlign w:val="bottom"/>
            <w:hideMark/>
          </w:tcPr>
          <w:p w:rsidR="007034F7" w:rsidRPr="00A7257A" w:rsidRDefault="007034F7" w:rsidP="0063407D">
            <w:pPr>
              <w:spacing w:after="0" w:line="240" w:lineRule="auto"/>
              <w:rPr>
                <w:rFonts w:ascii="Times New Roman" w:eastAsia="Times New Roman" w:hAnsi="Times New Roman" w:cs="Times New Roman"/>
                <w:color w:val="000000"/>
              </w:rPr>
            </w:pPr>
            <w:r w:rsidRPr="00A7257A">
              <w:rPr>
                <w:rFonts w:ascii="Times New Roman" w:eastAsia="Times New Roman" w:hAnsi="Times New Roman" w:cs="Times New Roman"/>
                <w:color w:val="000000"/>
              </w:rPr>
              <w:t>Non</w:t>
            </w:r>
            <w:r w:rsidR="00FE2B96" w:rsidRPr="00A7257A">
              <w:rPr>
                <w:rFonts w:ascii="Times New Roman" w:eastAsia="Times New Roman" w:hAnsi="Times New Roman" w:cs="Times New Roman"/>
                <w:color w:val="000000"/>
              </w:rPr>
              <w:t>-</w:t>
            </w:r>
            <w:r w:rsidRPr="00A7257A">
              <w:rPr>
                <w:rFonts w:ascii="Times New Roman" w:eastAsia="Times New Roman" w:hAnsi="Times New Roman" w:cs="Times New Roman"/>
                <w:color w:val="000000"/>
              </w:rPr>
              <w:t>Hispanic</w:t>
            </w:r>
          </w:p>
        </w:tc>
        <w:tc>
          <w:tcPr>
            <w:tcW w:w="2407" w:type="dxa"/>
            <w:shd w:val="clear" w:color="auto" w:fill="auto"/>
            <w:noWrap/>
            <w:vAlign w:val="bottom"/>
            <w:hideMark/>
          </w:tcPr>
          <w:p w:rsidR="007034F7" w:rsidRPr="00A7257A" w:rsidRDefault="007034F7">
            <w:pPr>
              <w:spacing w:after="0" w:line="240" w:lineRule="auto"/>
              <w:jc w:val="center"/>
              <w:rPr>
                <w:rFonts w:ascii="Times New Roman" w:eastAsia="Times New Roman" w:hAnsi="Times New Roman" w:cs="Times New Roman"/>
                <w:color w:val="000000"/>
              </w:rPr>
            </w:pPr>
            <w:r w:rsidRPr="00A7257A">
              <w:rPr>
                <w:rFonts w:ascii="Times New Roman" w:eastAsia="Times New Roman" w:hAnsi="Times New Roman" w:cs="Times New Roman"/>
                <w:color w:val="000000"/>
              </w:rPr>
              <w:t>93.4%</w:t>
            </w:r>
          </w:p>
        </w:tc>
        <w:tc>
          <w:tcPr>
            <w:tcW w:w="2520" w:type="dxa"/>
            <w:shd w:val="clear" w:color="auto" w:fill="auto"/>
            <w:noWrap/>
            <w:vAlign w:val="bottom"/>
            <w:hideMark/>
          </w:tcPr>
          <w:p w:rsidR="007034F7" w:rsidRPr="00A7257A" w:rsidRDefault="007034F7">
            <w:pPr>
              <w:spacing w:after="0" w:line="240" w:lineRule="auto"/>
              <w:jc w:val="center"/>
              <w:rPr>
                <w:rFonts w:ascii="Times New Roman" w:eastAsia="Times New Roman" w:hAnsi="Times New Roman" w:cs="Times New Roman"/>
                <w:color w:val="000000"/>
              </w:rPr>
            </w:pPr>
            <w:r w:rsidRPr="00A7257A">
              <w:rPr>
                <w:rFonts w:ascii="Times New Roman" w:eastAsia="Times New Roman" w:hAnsi="Times New Roman" w:cs="Times New Roman"/>
                <w:color w:val="000000"/>
              </w:rPr>
              <w:t>90.2%</w:t>
            </w:r>
          </w:p>
        </w:tc>
      </w:tr>
      <w:tr w:rsidR="007034F7" w:rsidRPr="00A7257A" w:rsidTr="001A5863">
        <w:trPr>
          <w:trHeight w:val="288"/>
        </w:trPr>
        <w:tc>
          <w:tcPr>
            <w:tcW w:w="3150" w:type="dxa"/>
            <w:shd w:val="clear" w:color="auto" w:fill="auto"/>
            <w:noWrap/>
            <w:vAlign w:val="bottom"/>
            <w:hideMark/>
          </w:tcPr>
          <w:p w:rsidR="007034F7" w:rsidRPr="00A7257A" w:rsidRDefault="007034F7" w:rsidP="0063407D">
            <w:pPr>
              <w:spacing w:after="0" w:line="240" w:lineRule="auto"/>
              <w:rPr>
                <w:rFonts w:ascii="Times New Roman" w:eastAsia="Times New Roman" w:hAnsi="Times New Roman" w:cs="Times New Roman"/>
                <w:color w:val="000000"/>
              </w:rPr>
            </w:pPr>
            <w:r w:rsidRPr="00A7257A">
              <w:rPr>
                <w:rFonts w:ascii="Times New Roman" w:eastAsia="Times New Roman" w:hAnsi="Times New Roman" w:cs="Times New Roman"/>
                <w:color w:val="000000"/>
              </w:rPr>
              <w:t>Hispanic</w:t>
            </w:r>
          </w:p>
        </w:tc>
        <w:tc>
          <w:tcPr>
            <w:tcW w:w="2407" w:type="dxa"/>
            <w:shd w:val="clear" w:color="auto" w:fill="auto"/>
            <w:noWrap/>
            <w:vAlign w:val="bottom"/>
            <w:hideMark/>
          </w:tcPr>
          <w:p w:rsidR="007034F7" w:rsidRPr="00A7257A" w:rsidRDefault="007034F7">
            <w:pPr>
              <w:spacing w:after="0" w:line="240" w:lineRule="auto"/>
              <w:jc w:val="center"/>
              <w:rPr>
                <w:rFonts w:ascii="Times New Roman" w:eastAsia="Times New Roman" w:hAnsi="Times New Roman" w:cs="Times New Roman"/>
                <w:color w:val="000000"/>
              </w:rPr>
            </w:pPr>
            <w:r w:rsidRPr="00A7257A">
              <w:rPr>
                <w:rFonts w:ascii="Times New Roman" w:eastAsia="Times New Roman" w:hAnsi="Times New Roman" w:cs="Times New Roman"/>
                <w:color w:val="000000"/>
              </w:rPr>
              <w:t>6.6%</w:t>
            </w:r>
          </w:p>
        </w:tc>
        <w:tc>
          <w:tcPr>
            <w:tcW w:w="2520" w:type="dxa"/>
            <w:shd w:val="clear" w:color="auto" w:fill="auto"/>
            <w:noWrap/>
            <w:vAlign w:val="bottom"/>
            <w:hideMark/>
          </w:tcPr>
          <w:p w:rsidR="007034F7" w:rsidRPr="00A7257A" w:rsidRDefault="007034F7">
            <w:pPr>
              <w:spacing w:after="0" w:line="240" w:lineRule="auto"/>
              <w:jc w:val="center"/>
              <w:rPr>
                <w:rFonts w:ascii="Times New Roman" w:eastAsia="Times New Roman" w:hAnsi="Times New Roman" w:cs="Times New Roman"/>
                <w:color w:val="000000"/>
              </w:rPr>
            </w:pPr>
            <w:r w:rsidRPr="00A7257A">
              <w:rPr>
                <w:rFonts w:ascii="Times New Roman" w:eastAsia="Times New Roman" w:hAnsi="Times New Roman" w:cs="Times New Roman"/>
                <w:color w:val="000000"/>
              </w:rPr>
              <w:t>9.9%</w:t>
            </w:r>
          </w:p>
        </w:tc>
      </w:tr>
      <w:tr w:rsidR="007034F7" w:rsidRPr="00A7257A" w:rsidTr="001A5863">
        <w:trPr>
          <w:trHeight w:val="288"/>
        </w:trPr>
        <w:tc>
          <w:tcPr>
            <w:tcW w:w="3150" w:type="dxa"/>
            <w:shd w:val="clear" w:color="auto" w:fill="auto"/>
            <w:vAlign w:val="center"/>
            <w:hideMark/>
          </w:tcPr>
          <w:p w:rsidR="007034F7" w:rsidRPr="00A7257A" w:rsidRDefault="007034F7" w:rsidP="0063407D">
            <w:pPr>
              <w:spacing w:after="0" w:line="240" w:lineRule="auto"/>
              <w:rPr>
                <w:rFonts w:ascii="Times New Roman" w:eastAsia="Times New Roman" w:hAnsi="Times New Roman" w:cs="Times New Roman"/>
                <w:color w:val="000000"/>
              </w:rPr>
            </w:pPr>
            <w:r w:rsidRPr="00A7257A">
              <w:rPr>
                <w:rFonts w:ascii="Times New Roman" w:eastAsia="Times New Roman" w:hAnsi="Times New Roman" w:cs="Times New Roman"/>
                <w:color w:val="000000"/>
              </w:rPr>
              <w:t>Black</w:t>
            </w:r>
          </w:p>
        </w:tc>
        <w:tc>
          <w:tcPr>
            <w:tcW w:w="2407" w:type="dxa"/>
            <w:shd w:val="clear" w:color="auto" w:fill="auto"/>
            <w:noWrap/>
            <w:vAlign w:val="center"/>
            <w:hideMark/>
          </w:tcPr>
          <w:p w:rsidR="007034F7" w:rsidRPr="00A7257A" w:rsidRDefault="007034F7">
            <w:pPr>
              <w:spacing w:after="0" w:line="240" w:lineRule="auto"/>
              <w:jc w:val="center"/>
              <w:rPr>
                <w:rFonts w:ascii="Times New Roman" w:eastAsia="Times New Roman" w:hAnsi="Times New Roman" w:cs="Times New Roman"/>
                <w:color w:val="000000"/>
              </w:rPr>
            </w:pPr>
            <w:r w:rsidRPr="00A7257A">
              <w:rPr>
                <w:rFonts w:ascii="Times New Roman" w:eastAsia="Times New Roman" w:hAnsi="Times New Roman" w:cs="Times New Roman"/>
                <w:color w:val="000000"/>
              </w:rPr>
              <w:t>31.1%</w:t>
            </w:r>
          </w:p>
        </w:tc>
        <w:tc>
          <w:tcPr>
            <w:tcW w:w="2520" w:type="dxa"/>
            <w:shd w:val="clear" w:color="auto" w:fill="auto"/>
            <w:noWrap/>
            <w:vAlign w:val="center"/>
            <w:hideMark/>
          </w:tcPr>
          <w:p w:rsidR="007034F7" w:rsidRPr="00A7257A" w:rsidRDefault="007034F7">
            <w:pPr>
              <w:spacing w:after="0" w:line="240" w:lineRule="auto"/>
              <w:jc w:val="center"/>
              <w:rPr>
                <w:rFonts w:ascii="Times New Roman" w:eastAsia="Times New Roman" w:hAnsi="Times New Roman" w:cs="Times New Roman"/>
                <w:color w:val="000000"/>
              </w:rPr>
            </w:pPr>
            <w:r w:rsidRPr="00A7257A">
              <w:rPr>
                <w:rFonts w:ascii="Times New Roman" w:eastAsia="Times New Roman" w:hAnsi="Times New Roman" w:cs="Times New Roman"/>
                <w:color w:val="000000"/>
              </w:rPr>
              <w:t>52.8%</w:t>
            </w:r>
          </w:p>
        </w:tc>
      </w:tr>
      <w:tr w:rsidR="007034F7" w:rsidRPr="00A7257A" w:rsidTr="001A5863">
        <w:trPr>
          <w:trHeight w:val="288"/>
        </w:trPr>
        <w:tc>
          <w:tcPr>
            <w:tcW w:w="3150" w:type="dxa"/>
            <w:shd w:val="clear" w:color="auto" w:fill="auto"/>
            <w:vAlign w:val="center"/>
            <w:hideMark/>
          </w:tcPr>
          <w:p w:rsidR="007034F7" w:rsidRPr="00A7257A" w:rsidRDefault="007034F7" w:rsidP="0063407D">
            <w:pPr>
              <w:spacing w:after="0" w:line="240" w:lineRule="auto"/>
              <w:rPr>
                <w:rFonts w:ascii="Times New Roman" w:eastAsia="Times New Roman" w:hAnsi="Times New Roman" w:cs="Times New Roman"/>
                <w:color w:val="000000"/>
              </w:rPr>
            </w:pPr>
            <w:r w:rsidRPr="00A7257A">
              <w:rPr>
                <w:rFonts w:ascii="Times New Roman" w:eastAsia="Times New Roman" w:hAnsi="Times New Roman" w:cs="Times New Roman"/>
                <w:color w:val="000000"/>
              </w:rPr>
              <w:t>White</w:t>
            </w:r>
          </w:p>
        </w:tc>
        <w:tc>
          <w:tcPr>
            <w:tcW w:w="2407" w:type="dxa"/>
            <w:shd w:val="clear" w:color="auto" w:fill="auto"/>
            <w:noWrap/>
            <w:vAlign w:val="center"/>
            <w:hideMark/>
          </w:tcPr>
          <w:p w:rsidR="007034F7" w:rsidRPr="00A7257A" w:rsidRDefault="007034F7">
            <w:pPr>
              <w:spacing w:after="0" w:line="240" w:lineRule="auto"/>
              <w:jc w:val="center"/>
              <w:rPr>
                <w:rFonts w:ascii="Times New Roman" w:eastAsia="Times New Roman" w:hAnsi="Times New Roman" w:cs="Times New Roman"/>
                <w:color w:val="000000"/>
              </w:rPr>
            </w:pPr>
            <w:r w:rsidRPr="00A7257A">
              <w:rPr>
                <w:rFonts w:ascii="Times New Roman" w:eastAsia="Times New Roman" w:hAnsi="Times New Roman" w:cs="Times New Roman"/>
                <w:color w:val="000000"/>
              </w:rPr>
              <w:t>57.7%</w:t>
            </w:r>
          </w:p>
        </w:tc>
        <w:tc>
          <w:tcPr>
            <w:tcW w:w="2520" w:type="dxa"/>
            <w:shd w:val="clear" w:color="auto" w:fill="auto"/>
            <w:noWrap/>
            <w:vAlign w:val="center"/>
            <w:hideMark/>
          </w:tcPr>
          <w:p w:rsidR="007034F7" w:rsidRPr="00A7257A" w:rsidRDefault="007034F7">
            <w:pPr>
              <w:spacing w:after="0" w:line="240" w:lineRule="auto"/>
              <w:jc w:val="center"/>
              <w:rPr>
                <w:rFonts w:ascii="Times New Roman" w:eastAsia="Times New Roman" w:hAnsi="Times New Roman" w:cs="Times New Roman"/>
                <w:color w:val="000000"/>
              </w:rPr>
            </w:pPr>
            <w:r w:rsidRPr="00A7257A">
              <w:rPr>
                <w:rFonts w:ascii="Times New Roman" w:eastAsia="Times New Roman" w:hAnsi="Times New Roman" w:cs="Times New Roman"/>
                <w:color w:val="000000"/>
              </w:rPr>
              <w:t>40.1%</w:t>
            </w:r>
          </w:p>
        </w:tc>
      </w:tr>
      <w:tr w:rsidR="007034F7" w:rsidRPr="00A7257A" w:rsidTr="001A5863">
        <w:trPr>
          <w:trHeight w:val="288"/>
        </w:trPr>
        <w:tc>
          <w:tcPr>
            <w:tcW w:w="3150" w:type="dxa"/>
            <w:shd w:val="clear" w:color="auto" w:fill="auto"/>
            <w:vAlign w:val="center"/>
            <w:hideMark/>
          </w:tcPr>
          <w:p w:rsidR="007034F7" w:rsidRPr="00A7257A" w:rsidRDefault="007034F7" w:rsidP="0063407D">
            <w:pPr>
              <w:spacing w:after="0" w:line="240" w:lineRule="auto"/>
              <w:rPr>
                <w:rFonts w:ascii="Times New Roman" w:eastAsia="Times New Roman" w:hAnsi="Times New Roman" w:cs="Times New Roman"/>
                <w:color w:val="000000"/>
              </w:rPr>
            </w:pPr>
            <w:r w:rsidRPr="00A7257A">
              <w:rPr>
                <w:rFonts w:ascii="Times New Roman" w:eastAsia="Times New Roman" w:hAnsi="Times New Roman" w:cs="Times New Roman"/>
                <w:color w:val="000000"/>
              </w:rPr>
              <w:t>Other</w:t>
            </w:r>
            <w:r w:rsidRPr="00A7257A">
              <w:rPr>
                <w:rStyle w:val="FootnoteReference"/>
                <w:rFonts w:ascii="Times New Roman" w:eastAsia="Times New Roman" w:hAnsi="Times New Roman" w:cs="Times New Roman"/>
                <w:color w:val="000000"/>
              </w:rPr>
              <w:footnoteReference w:id="2"/>
            </w:r>
          </w:p>
        </w:tc>
        <w:tc>
          <w:tcPr>
            <w:tcW w:w="2407" w:type="dxa"/>
            <w:shd w:val="clear" w:color="auto" w:fill="auto"/>
            <w:noWrap/>
            <w:vAlign w:val="center"/>
            <w:hideMark/>
          </w:tcPr>
          <w:p w:rsidR="007034F7" w:rsidRPr="00A7257A" w:rsidRDefault="007034F7">
            <w:pPr>
              <w:spacing w:after="0" w:line="240" w:lineRule="auto"/>
              <w:jc w:val="center"/>
              <w:rPr>
                <w:rFonts w:ascii="Times New Roman" w:eastAsia="Times New Roman" w:hAnsi="Times New Roman" w:cs="Times New Roman"/>
                <w:color w:val="000000"/>
              </w:rPr>
            </w:pPr>
            <w:r w:rsidRPr="00A7257A">
              <w:rPr>
                <w:rFonts w:ascii="Times New Roman" w:eastAsia="Times New Roman" w:hAnsi="Times New Roman" w:cs="Times New Roman"/>
                <w:color w:val="000000"/>
              </w:rPr>
              <w:t>8.9%</w:t>
            </w:r>
          </w:p>
        </w:tc>
        <w:tc>
          <w:tcPr>
            <w:tcW w:w="2520" w:type="dxa"/>
            <w:shd w:val="clear" w:color="auto" w:fill="auto"/>
            <w:noWrap/>
            <w:vAlign w:val="center"/>
            <w:hideMark/>
          </w:tcPr>
          <w:p w:rsidR="007034F7" w:rsidRPr="00A7257A" w:rsidRDefault="007034F7">
            <w:pPr>
              <w:spacing w:after="0" w:line="240" w:lineRule="auto"/>
              <w:jc w:val="center"/>
              <w:rPr>
                <w:rFonts w:ascii="Times New Roman" w:eastAsia="Times New Roman" w:hAnsi="Times New Roman" w:cs="Times New Roman"/>
                <w:color w:val="000000"/>
              </w:rPr>
            </w:pPr>
            <w:r w:rsidRPr="00A7257A">
              <w:rPr>
                <w:rFonts w:ascii="Times New Roman" w:eastAsia="Times New Roman" w:hAnsi="Times New Roman" w:cs="Times New Roman"/>
                <w:color w:val="000000"/>
              </w:rPr>
              <w:t>7.1%</w:t>
            </w:r>
          </w:p>
        </w:tc>
      </w:tr>
      <w:tr w:rsidR="007034F7" w:rsidRPr="00A7257A" w:rsidTr="001A5863">
        <w:trPr>
          <w:trHeight w:val="288"/>
        </w:trPr>
        <w:tc>
          <w:tcPr>
            <w:tcW w:w="3150" w:type="dxa"/>
            <w:shd w:val="clear" w:color="auto" w:fill="auto"/>
            <w:vAlign w:val="center"/>
          </w:tcPr>
          <w:p w:rsidR="007034F7" w:rsidRPr="00A7257A" w:rsidRDefault="007034F7" w:rsidP="0063407D">
            <w:pPr>
              <w:spacing w:after="0" w:line="240" w:lineRule="auto"/>
              <w:rPr>
                <w:rFonts w:ascii="Times New Roman" w:eastAsia="Times New Roman" w:hAnsi="Times New Roman" w:cs="Times New Roman"/>
                <w:i/>
                <w:color w:val="000000"/>
              </w:rPr>
            </w:pPr>
            <w:r w:rsidRPr="00A7257A">
              <w:rPr>
                <w:rFonts w:ascii="Times New Roman" w:eastAsia="Times New Roman" w:hAnsi="Times New Roman" w:cs="Times New Roman"/>
                <w:i/>
                <w:color w:val="000000"/>
              </w:rPr>
              <w:t xml:space="preserve">Missing </w:t>
            </w:r>
          </w:p>
        </w:tc>
        <w:tc>
          <w:tcPr>
            <w:tcW w:w="2407" w:type="dxa"/>
            <w:shd w:val="clear" w:color="auto" w:fill="auto"/>
            <w:noWrap/>
            <w:vAlign w:val="center"/>
          </w:tcPr>
          <w:p w:rsidR="007034F7" w:rsidRPr="00A7257A" w:rsidRDefault="007034F7">
            <w:pPr>
              <w:spacing w:after="0" w:line="240" w:lineRule="auto"/>
              <w:jc w:val="center"/>
              <w:rPr>
                <w:rFonts w:ascii="Times New Roman" w:eastAsia="Times New Roman" w:hAnsi="Times New Roman" w:cs="Times New Roman"/>
                <w:color w:val="000000"/>
              </w:rPr>
            </w:pPr>
            <w:r w:rsidRPr="00A7257A">
              <w:rPr>
                <w:rFonts w:ascii="Times New Roman" w:eastAsia="Times New Roman" w:hAnsi="Times New Roman" w:cs="Times New Roman"/>
                <w:color w:val="000000"/>
              </w:rPr>
              <w:t>3.6%</w:t>
            </w:r>
          </w:p>
        </w:tc>
        <w:tc>
          <w:tcPr>
            <w:tcW w:w="2520" w:type="dxa"/>
            <w:shd w:val="clear" w:color="auto" w:fill="auto"/>
            <w:noWrap/>
            <w:vAlign w:val="center"/>
          </w:tcPr>
          <w:p w:rsidR="007034F7" w:rsidRPr="00A7257A" w:rsidRDefault="007034F7">
            <w:pPr>
              <w:spacing w:after="0" w:line="240" w:lineRule="auto"/>
              <w:jc w:val="center"/>
              <w:rPr>
                <w:rFonts w:ascii="Times New Roman" w:eastAsia="Times New Roman" w:hAnsi="Times New Roman" w:cs="Times New Roman"/>
                <w:color w:val="000000"/>
              </w:rPr>
            </w:pPr>
            <w:r w:rsidRPr="00A7257A">
              <w:rPr>
                <w:rFonts w:ascii="Times New Roman" w:eastAsia="Times New Roman" w:hAnsi="Times New Roman" w:cs="Times New Roman"/>
                <w:color w:val="000000"/>
              </w:rPr>
              <w:t>n/a</w:t>
            </w:r>
          </w:p>
        </w:tc>
      </w:tr>
      <w:tr w:rsidR="007034F7" w:rsidRPr="00A7257A" w:rsidTr="001A5863">
        <w:trPr>
          <w:trHeight w:val="288"/>
        </w:trPr>
        <w:tc>
          <w:tcPr>
            <w:tcW w:w="8077" w:type="dxa"/>
            <w:gridSpan w:val="3"/>
            <w:shd w:val="clear" w:color="auto" w:fill="auto"/>
            <w:vAlign w:val="center"/>
            <w:hideMark/>
          </w:tcPr>
          <w:p w:rsidR="007034F7" w:rsidRPr="00A7257A" w:rsidRDefault="007034F7" w:rsidP="0063407D">
            <w:pPr>
              <w:spacing w:after="0" w:line="240" w:lineRule="auto"/>
              <w:rPr>
                <w:rFonts w:ascii="Times New Roman" w:eastAsia="Times New Roman" w:hAnsi="Times New Roman" w:cs="Times New Roman"/>
              </w:rPr>
            </w:pPr>
            <w:r w:rsidRPr="00A7257A">
              <w:rPr>
                <w:rFonts w:ascii="Times New Roman" w:eastAsia="Times New Roman" w:hAnsi="Times New Roman" w:cs="Times New Roman"/>
                <w:b/>
                <w:bCs/>
                <w:color w:val="000000"/>
              </w:rPr>
              <w:lastRenderedPageBreak/>
              <w:t xml:space="preserve">Highest Level </w:t>
            </w:r>
            <w:r w:rsidR="00FE2B96" w:rsidRPr="00A7257A">
              <w:rPr>
                <w:rFonts w:ascii="Times New Roman" w:eastAsia="Times New Roman" w:hAnsi="Times New Roman" w:cs="Times New Roman"/>
                <w:b/>
                <w:bCs/>
                <w:color w:val="000000"/>
              </w:rPr>
              <w:t xml:space="preserve">of </w:t>
            </w:r>
            <w:r w:rsidRPr="00A7257A">
              <w:rPr>
                <w:rFonts w:ascii="Times New Roman" w:eastAsia="Times New Roman" w:hAnsi="Times New Roman" w:cs="Times New Roman"/>
                <w:b/>
                <w:bCs/>
                <w:color w:val="000000"/>
              </w:rPr>
              <w:t>Education</w:t>
            </w:r>
          </w:p>
        </w:tc>
      </w:tr>
      <w:tr w:rsidR="007034F7" w:rsidRPr="00A7257A" w:rsidTr="001A5863">
        <w:trPr>
          <w:trHeight w:val="288"/>
        </w:trPr>
        <w:tc>
          <w:tcPr>
            <w:tcW w:w="3150" w:type="dxa"/>
            <w:shd w:val="clear" w:color="auto" w:fill="auto"/>
            <w:vAlign w:val="center"/>
            <w:hideMark/>
          </w:tcPr>
          <w:p w:rsidR="007034F7" w:rsidRPr="00A7257A" w:rsidRDefault="007034F7" w:rsidP="0063407D">
            <w:pPr>
              <w:spacing w:after="0" w:line="240" w:lineRule="auto"/>
              <w:rPr>
                <w:rFonts w:ascii="Times New Roman" w:eastAsia="Times New Roman" w:hAnsi="Times New Roman" w:cs="Times New Roman"/>
                <w:color w:val="000000"/>
              </w:rPr>
            </w:pPr>
            <w:r w:rsidRPr="00A7257A">
              <w:rPr>
                <w:rFonts w:ascii="Times New Roman" w:eastAsia="Times New Roman" w:hAnsi="Times New Roman" w:cs="Times New Roman"/>
                <w:color w:val="000000"/>
              </w:rPr>
              <w:t>&lt;HS</w:t>
            </w:r>
          </w:p>
        </w:tc>
        <w:tc>
          <w:tcPr>
            <w:tcW w:w="2407" w:type="dxa"/>
            <w:shd w:val="clear" w:color="auto" w:fill="auto"/>
            <w:noWrap/>
            <w:vAlign w:val="center"/>
            <w:hideMark/>
          </w:tcPr>
          <w:p w:rsidR="007034F7" w:rsidRPr="00A7257A" w:rsidRDefault="007034F7">
            <w:pPr>
              <w:spacing w:after="0" w:line="240" w:lineRule="auto"/>
              <w:jc w:val="center"/>
              <w:rPr>
                <w:rFonts w:ascii="Times New Roman" w:eastAsia="Times New Roman" w:hAnsi="Times New Roman" w:cs="Times New Roman"/>
                <w:color w:val="000000"/>
              </w:rPr>
            </w:pPr>
            <w:r w:rsidRPr="00A7257A">
              <w:rPr>
                <w:rFonts w:ascii="Times New Roman" w:eastAsia="Times New Roman" w:hAnsi="Times New Roman" w:cs="Times New Roman"/>
                <w:color w:val="000000"/>
              </w:rPr>
              <w:t>1.2%</w:t>
            </w:r>
          </w:p>
        </w:tc>
        <w:tc>
          <w:tcPr>
            <w:tcW w:w="2520" w:type="dxa"/>
            <w:shd w:val="clear" w:color="auto" w:fill="auto"/>
            <w:noWrap/>
            <w:vAlign w:val="bottom"/>
            <w:hideMark/>
          </w:tcPr>
          <w:p w:rsidR="007034F7" w:rsidRPr="00A7257A" w:rsidRDefault="007034F7">
            <w:pPr>
              <w:spacing w:after="0" w:line="240" w:lineRule="auto"/>
              <w:jc w:val="center"/>
              <w:rPr>
                <w:rFonts w:ascii="Times New Roman" w:eastAsia="Times New Roman" w:hAnsi="Times New Roman" w:cs="Times New Roman"/>
                <w:color w:val="000000"/>
              </w:rPr>
            </w:pPr>
            <w:r w:rsidRPr="00A7257A">
              <w:rPr>
                <w:rFonts w:ascii="Times New Roman" w:eastAsia="Times New Roman" w:hAnsi="Times New Roman" w:cs="Times New Roman"/>
                <w:color w:val="000000"/>
              </w:rPr>
              <w:t>13.5%</w:t>
            </w:r>
          </w:p>
        </w:tc>
      </w:tr>
      <w:tr w:rsidR="007034F7" w:rsidRPr="00A7257A" w:rsidTr="001A5863">
        <w:trPr>
          <w:trHeight w:val="288"/>
        </w:trPr>
        <w:tc>
          <w:tcPr>
            <w:tcW w:w="3150" w:type="dxa"/>
            <w:shd w:val="clear" w:color="auto" w:fill="auto"/>
            <w:vAlign w:val="center"/>
            <w:hideMark/>
          </w:tcPr>
          <w:p w:rsidR="007034F7" w:rsidRPr="00A7257A" w:rsidRDefault="007034F7" w:rsidP="0063407D">
            <w:pPr>
              <w:spacing w:after="0" w:line="240" w:lineRule="auto"/>
              <w:rPr>
                <w:rFonts w:ascii="Times New Roman" w:eastAsia="Times New Roman" w:hAnsi="Times New Roman" w:cs="Times New Roman"/>
                <w:color w:val="000000"/>
              </w:rPr>
            </w:pPr>
            <w:r w:rsidRPr="00A7257A">
              <w:rPr>
                <w:rFonts w:ascii="Times New Roman" w:eastAsia="Times New Roman" w:hAnsi="Times New Roman" w:cs="Times New Roman"/>
                <w:color w:val="000000"/>
              </w:rPr>
              <w:t>HS or GED</w:t>
            </w:r>
          </w:p>
        </w:tc>
        <w:tc>
          <w:tcPr>
            <w:tcW w:w="2407" w:type="dxa"/>
            <w:shd w:val="clear" w:color="auto" w:fill="auto"/>
            <w:noWrap/>
            <w:vAlign w:val="center"/>
            <w:hideMark/>
          </w:tcPr>
          <w:p w:rsidR="007034F7" w:rsidRPr="00A7257A" w:rsidRDefault="007034F7">
            <w:pPr>
              <w:spacing w:after="0" w:line="240" w:lineRule="auto"/>
              <w:jc w:val="center"/>
              <w:rPr>
                <w:rFonts w:ascii="Times New Roman" w:eastAsia="Times New Roman" w:hAnsi="Times New Roman" w:cs="Times New Roman"/>
                <w:color w:val="000000"/>
              </w:rPr>
            </w:pPr>
            <w:r w:rsidRPr="00A7257A">
              <w:rPr>
                <w:rFonts w:ascii="Times New Roman" w:eastAsia="Times New Roman" w:hAnsi="Times New Roman" w:cs="Times New Roman"/>
                <w:color w:val="000000"/>
              </w:rPr>
              <w:t>10.6%</w:t>
            </w:r>
          </w:p>
        </w:tc>
        <w:tc>
          <w:tcPr>
            <w:tcW w:w="2520" w:type="dxa"/>
            <w:shd w:val="clear" w:color="auto" w:fill="auto"/>
            <w:noWrap/>
            <w:vAlign w:val="bottom"/>
            <w:hideMark/>
          </w:tcPr>
          <w:p w:rsidR="007034F7" w:rsidRPr="00A7257A" w:rsidRDefault="007034F7">
            <w:pPr>
              <w:spacing w:after="0" w:line="240" w:lineRule="auto"/>
              <w:jc w:val="center"/>
              <w:rPr>
                <w:rFonts w:ascii="Times New Roman" w:eastAsia="Times New Roman" w:hAnsi="Times New Roman" w:cs="Times New Roman"/>
                <w:color w:val="000000"/>
              </w:rPr>
            </w:pPr>
            <w:r w:rsidRPr="00A7257A">
              <w:rPr>
                <w:rFonts w:ascii="Times New Roman" w:eastAsia="Times New Roman" w:hAnsi="Times New Roman" w:cs="Times New Roman"/>
                <w:color w:val="000000"/>
              </w:rPr>
              <w:t>33.3%</w:t>
            </w:r>
          </w:p>
        </w:tc>
      </w:tr>
      <w:tr w:rsidR="007034F7" w:rsidRPr="00A7257A" w:rsidTr="001A5863">
        <w:trPr>
          <w:trHeight w:val="288"/>
        </w:trPr>
        <w:tc>
          <w:tcPr>
            <w:tcW w:w="3150" w:type="dxa"/>
            <w:shd w:val="clear" w:color="auto" w:fill="auto"/>
            <w:vAlign w:val="center"/>
            <w:hideMark/>
          </w:tcPr>
          <w:p w:rsidR="007034F7" w:rsidRPr="00A7257A" w:rsidRDefault="007034F7" w:rsidP="0063407D">
            <w:pPr>
              <w:spacing w:after="0" w:line="240" w:lineRule="auto"/>
              <w:rPr>
                <w:rFonts w:ascii="Times New Roman" w:eastAsia="Times New Roman" w:hAnsi="Times New Roman" w:cs="Times New Roman"/>
                <w:color w:val="000000"/>
              </w:rPr>
            </w:pPr>
            <w:r w:rsidRPr="00A7257A">
              <w:rPr>
                <w:rFonts w:ascii="Times New Roman" w:eastAsia="Times New Roman" w:hAnsi="Times New Roman" w:cs="Times New Roman"/>
                <w:color w:val="000000"/>
              </w:rPr>
              <w:t>Some college</w:t>
            </w:r>
          </w:p>
        </w:tc>
        <w:tc>
          <w:tcPr>
            <w:tcW w:w="2407" w:type="dxa"/>
            <w:shd w:val="clear" w:color="auto" w:fill="auto"/>
            <w:noWrap/>
            <w:vAlign w:val="center"/>
            <w:hideMark/>
          </w:tcPr>
          <w:p w:rsidR="007034F7" w:rsidRPr="00A7257A" w:rsidRDefault="007034F7">
            <w:pPr>
              <w:spacing w:after="0" w:line="240" w:lineRule="auto"/>
              <w:jc w:val="center"/>
              <w:rPr>
                <w:rFonts w:ascii="Times New Roman" w:eastAsia="Times New Roman" w:hAnsi="Times New Roman" w:cs="Times New Roman"/>
                <w:color w:val="000000"/>
              </w:rPr>
            </w:pPr>
            <w:r w:rsidRPr="00A7257A">
              <w:rPr>
                <w:rFonts w:ascii="Times New Roman" w:eastAsia="Times New Roman" w:hAnsi="Times New Roman" w:cs="Times New Roman"/>
                <w:color w:val="000000"/>
              </w:rPr>
              <w:t>16.7%</w:t>
            </w:r>
          </w:p>
        </w:tc>
        <w:tc>
          <w:tcPr>
            <w:tcW w:w="2520" w:type="dxa"/>
            <w:shd w:val="clear" w:color="auto" w:fill="auto"/>
            <w:noWrap/>
            <w:vAlign w:val="bottom"/>
            <w:hideMark/>
          </w:tcPr>
          <w:p w:rsidR="007034F7" w:rsidRPr="00A7257A" w:rsidRDefault="007034F7">
            <w:pPr>
              <w:spacing w:after="0" w:line="240" w:lineRule="auto"/>
              <w:jc w:val="center"/>
              <w:rPr>
                <w:rFonts w:ascii="Times New Roman" w:eastAsia="Times New Roman" w:hAnsi="Times New Roman" w:cs="Times New Roman"/>
                <w:color w:val="000000"/>
              </w:rPr>
            </w:pPr>
            <w:r w:rsidRPr="00A7257A">
              <w:rPr>
                <w:rFonts w:ascii="Times New Roman" w:eastAsia="Times New Roman" w:hAnsi="Times New Roman" w:cs="Times New Roman"/>
                <w:color w:val="000000"/>
              </w:rPr>
              <w:t>21.4%</w:t>
            </w:r>
          </w:p>
        </w:tc>
      </w:tr>
      <w:tr w:rsidR="007034F7" w:rsidRPr="00A7257A" w:rsidTr="001A5863">
        <w:trPr>
          <w:trHeight w:val="288"/>
        </w:trPr>
        <w:tc>
          <w:tcPr>
            <w:tcW w:w="3150" w:type="dxa"/>
            <w:shd w:val="clear" w:color="auto" w:fill="auto"/>
            <w:vAlign w:val="center"/>
            <w:hideMark/>
          </w:tcPr>
          <w:p w:rsidR="007034F7" w:rsidRPr="00A7257A" w:rsidRDefault="007034F7" w:rsidP="0063407D">
            <w:pPr>
              <w:spacing w:after="0" w:line="240" w:lineRule="auto"/>
              <w:rPr>
                <w:rFonts w:ascii="Times New Roman" w:eastAsia="Times New Roman" w:hAnsi="Times New Roman" w:cs="Times New Roman"/>
                <w:color w:val="000000"/>
              </w:rPr>
            </w:pPr>
            <w:r w:rsidRPr="00A7257A">
              <w:rPr>
                <w:rFonts w:ascii="Times New Roman" w:eastAsia="Times New Roman" w:hAnsi="Times New Roman" w:cs="Times New Roman"/>
                <w:color w:val="000000"/>
              </w:rPr>
              <w:t xml:space="preserve">2-yr college </w:t>
            </w:r>
          </w:p>
        </w:tc>
        <w:tc>
          <w:tcPr>
            <w:tcW w:w="2407" w:type="dxa"/>
            <w:shd w:val="clear" w:color="auto" w:fill="auto"/>
            <w:noWrap/>
            <w:vAlign w:val="center"/>
            <w:hideMark/>
          </w:tcPr>
          <w:p w:rsidR="007034F7" w:rsidRPr="00A7257A" w:rsidRDefault="007034F7">
            <w:pPr>
              <w:spacing w:after="0" w:line="240" w:lineRule="auto"/>
              <w:jc w:val="center"/>
              <w:rPr>
                <w:rFonts w:ascii="Times New Roman" w:eastAsia="Times New Roman" w:hAnsi="Times New Roman" w:cs="Times New Roman"/>
                <w:color w:val="000000"/>
              </w:rPr>
            </w:pPr>
            <w:r w:rsidRPr="00A7257A">
              <w:rPr>
                <w:rFonts w:ascii="Times New Roman" w:eastAsia="Times New Roman" w:hAnsi="Times New Roman" w:cs="Times New Roman"/>
                <w:color w:val="000000"/>
              </w:rPr>
              <w:t>13.0%</w:t>
            </w:r>
          </w:p>
        </w:tc>
        <w:tc>
          <w:tcPr>
            <w:tcW w:w="2520" w:type="dxa"/>
            <w:shd w:val="clear" w:color="auto" w:fill="auto"/>
            <w:noWrap/>
            <w:vAlign w:val="bottom"/>
            <w:hideMark/>
          </w:tcPr>
          <w:p w:rsidR="007034F7" w:rsidRPr="00A7257A" w:rsidRDefault="007034F7">
            <w:pPr>
              <w:spacing w:after="0" w:line="240" w:lineRule="auto"/>
              <w:jc w:val="center"/>
              <w:rPr>
                <w:rFonts w:ascii="Times New Roman" w:eastAsia="Times New Roman" w:hAnsi="Times New Roman" w:cs="Times New Roman"/>
                <w:color w:val="000000"/>
              </w:rPr>
            </w:pPr>
            <w:r w:rsidRPr="00A7257A">
              <w:rPr>
                <w:rFonts w:ascii="Times New Roman" w:eastAsia="Times New Roman" w:hAnsi="Times New Roman" w:cs="Times New Roman"/>
                <w:color w:val="000000"/>
              </w:rPr>
              <w:t>7.4%</w:t>
            </w:r>
          </w:p>
        </w:tc>
      </w:tr>
      <w:tr w:rsidR="007034F7" w:rsidRPr="00A7257A" w:rsidTr="001A5863">
        <w:trPr>
          <w:trHeight w:val="305"/>
        </w:trPr>
        <w:tc>
          <w:tcPr>
            <w:tcW w:w="3150" w:type="dxa"/>
            <w:shd w:val="clear" w:color="auto" w:fill="auto"/>
            <w:vAlign w:val="center"/>
            <w:hideMark/>
          </w:tcPr>
          <w:p w:rsidR="007034F7" w:rsidRPr="00A7257A" w:rsidRDefault="007034F7" w:rsidP="00FE2B96">
            <w:pPr>
              <w:spacing w:after="0" w:line="240" w:lineRule="auto"/>
              <w:rPr>
                <w:rFonts w:ascii="Times New Roman" w:eastAsia="Times New Roman" w:hAnsi="Times New Roman" w:cs="Times New Roman"/>
                <w:color w:val="000000"/>
              </w:rPr>
            </w:pPr>
            <w:r w:rsidRPr="00A7257A">
              <w:rPr>
                <w:rFonts w:ascii="Times New Roman" w:eastAsia="Times New Roman" w:hAnsi="Times New Roman" w:cs="Times New Roman"/>
                <w:color w:val="000000"/>
              </w:rPr>
              <w:t>4-yr college or higher</w:t>
            </w:r>
          </w:p>
        </w:tc>
        <w:tc>
          <w:tcPr>
            <w:tcW w:w="2407" w:type="dxa"/>
            <w:shd w:val="clear" w:color="auto" w:fill="auto"/>
            <w:noWrap/>
            <w:vAlign w:val="center"/>
            <w:hideMark/>
          </w:tcPr>
          <w:p w:rsidR="007034F7" w:rsidRPr="00A7257A" w:rsidRDefault="007034F7">
            <w:pPr>
              <w:spacing w:after="0" w:line="240" w:lineRule="auto"/>
              <w:jc w:val="center"/>
              <w:rPr>
                <w:rFonts w:ascii="Times New Roman" w:eastAsia="Times New Roman" w:hAnsi="Times New Roman" w:cs="Times New Roman"/>
                <w:color w:val="000000"/>
              </w:rPr>
            </w:pPr>
            <w:r w:rsidRPr="00A7257A">
              <w:rPr>
                <w:rFonts w:ascii="Times New Roman" w:eastAsia="Times New Roman" w:hAnsi="Times New Roman" w:cs="Times New Roman"/>
                <w:color w:val="000000"/>
              </w:rPr>
              <w:t>57.7%</w:t>
            </w:r>
          </w:p>
        </w:tc>
        <w:tc>
          <w:tcPr>
            <w:tcW w:w="2520" w:type="dxa"/>
            <w:shd w:val="clear" w:color="auto" w:fill="auto"/>
            <w:noWrap/>
            <w:vAlign w:val="bottom"/>
            <w:hideMark/>
          </w:tcPr>
          <w:p w:rsidR="007034F7" w:rsidRPr="00A7257A" w:rsidRDefault="007034F7">
            <w:pPr>
              <w:spacing w:after="0" w:line="240" w:lineRule="auto"/>
              <w:jc w:val="center"/>
              <w:rPr>
                <w:rFonts w:ascii="Times New Roman" w:eastAsia="Times New Roman" w:hAnsi="Times New Roman" w:cs="Times New Roman"/>
                <w:color w:val="000000"/>
              </w:rPr>
            </w:pPr>
            <w:r w:rsidRPr="00A7257A">
              <w:rPr>
                <w:rFonts w:ascii="Times New Roman" w:eastAsia="Times New Roman" w:hAnsi="Times New Roman" w:cs="Times New Roman"/>
                <w:color w:val="000000"/>
              </w:rPr>
              <w:t>24.5%</w:t>
            </w:r>
          </w:p>
        </w:tc>
      </w:tr>
      <w:tr w:rsidR="007034F7" w:rsidRPr="00A7257A" w:rsidTr="001A5863">
        <w:trPr>
          <w:trHeight w:val="305"/>
        </w:trPr>
        <w:tc>
          <w:tcPr>
            <w:tcW w:w="3150" w:type="dxa"/>
            <w:shd w:val="clear" w:color="auto" w:fill="auto"/>
            <w:vAlign w:val="center"/>
          </w:tcPr>
          <w:p w:rsidR="007034F7" w:rsidRPr="00A7257A" w:rsidRDefault="007034F7" w:rsidP="0063407D">
            <w:pPr>
              <w:spacing w:after="0" w:line="240" w:lineRule="auto"/>
              <w:rPr>
                <w:rFonts w:ascii="Times New Roman" w:eastAsia="Times New Roman" w:hAnsi="Times New Roman" w:cs="Times New Roman"/>
                <w:i/>
                <w:color w:val="000000"/>
              </w:rPr>
            </w:pPr>
            <w:r w:rsidRPr="00A7257A">
              <w:rPr>
                <w:rFonts w:ascii="Times New Roman" w:eastAsia="Times New Roman" w:hAnsi="Times New Roman" w:cs="Times New Roman"/>
                <w:i/>
                <w:color w:val="000000"/>
              </w:rPr>
              <w:t>Missing</w:t>
            </w:r>
            <w:r w:rsidRPr="00A7257A">
              <w:rPr>
                <w:rStyle w:val="FootnoteReference"/>
                <w:rFonts w:ascii="Times New Roman" w:eastAsia="Times New Roman" w:hAnsi="Times New Roman" w:cs="Times New Roman"/>
                <w:i/>
                <w:color w:val="000000"/>
              </w:rPr>
              <w:footnoteReference w:id="3"/>
            </w:r>
          </w:p>
        </w:tc>
        <w:tc>
          <w:tcPr>
            <w:tcW w:w="2407" w:type="dxa"/>
            <w:shd w:val="clear" w:color="auto" w:fill="auto"/>
            <w:noWrap/>
            <w:vAlign w:val="center"/>
          </w:tcPr>
          <w:p w:rsidR="007034F7" w:rsidRPr="00A7257A" w:rsidRDefault="007034F7">
            <w:pPr>
              <w:spacing w:after="0" w:line="240" w:lineRule="auto"/>
              <w:jc w:val="center"/>
              <w:rPr>
                <w:rFonts w:ascii="Times New Roman" w:eastAsia="Times New Roman" w:hAnsi="Times New Roman" w:cs="Times New Roman"/>
                <w:color w:val="000000"/>
              </w:rPr>
            </w:pPr>
            <w:r w:rsidRPr="00A7257A">
              <w:rPr>
                <w:rFonts w:ascii="Times New Roman" w:eastAsia="Times New Roman" w:hAnsi="Times New Roman" w:cs="Times New Roman"/>
                <w:color w:val="000000"/>
              </w:rPr>
              <w:t>0.8%</w:t>
            </w:r>
          </w:p>
        </w:tc>
        <w:tc>
          <w:tcPr>
            <w:tcW w:w="2520" w:type="dxa"/>
            <w:shd w:val="clear" w:color="auto" w:fill="auto"/>
            <w:noWrap/>
            <w:vAlign w:val="bottom"/>
          </w:tcPr>
          <w:p w:rsidR="007034F7" w:rsidRPr="00A7257A" w:rsidRDefault="007034F7">
            <w:pPr>
              <w:spacing w:after="0" w:line="240" w:lineRule="auto"/>
              <w:jc w:val="center"/>
              <w:rPr>
                <w:rFonts w:ascii="Times New Roman" w:eastAsia="Times New Roman" w:hAnsi="Times New Roman" w:cs="Times New Roman"/>
                <w:color w:val="000000"/>
              </w:rPr>
            </w:pPr>
            <w:r w:rsidRPr="00A7257A">
              <w:rPr>
                <w:rFonts w:ascii="Times New Roman" w:eastAsia="Times New Roman" w:hAnsi="Times New Roman" w:cs="Times New Roman"/>
                <w:color w:val="000000"/>
              </w:rPr>
              <w:t>n/a</w:t>
            </w:r>
          </w:p>
        </w:tc>
      </w:tr>
      <w:tr w:rsidR="007034F7" w:rsidRPr="00A7257A" w:rsidTr="001A5863">
        <w:trPr>
          <w:trHeight w:val="288"/>
        </w:trPr>
        <w:tc>
          <w:tcPr>
            <w:tcW w:w="8077" w:type="dxa"/>
            <w:gridSpan w:val="3"/>
            <w:shd w:val="clear" w:color="auto" w:fill="auto"/>
            <w:vAlign w:val="center"/>
            <w:hideMark/>
          </w:tcPr>
          <w:p w:rsidR="007034F7" w:rsidRPr="00A7257A" w:rsidRDefault="007034F7" w:rsidP="0063407D">
            <w:pPr>
              <w:spacing w:after="0" w:line="240" w:lineRule="auto"/>
              <w:rPr>
                <w:rFonts w:ascii="Times New Roman" w:eastAsia="Times New Roman" w:hAnsi="Times New Roman" w:cs="Times New Roman"/>
              </w:rPr>
            </w:pPr>
            <w:r w:rsidRPr="00A7257A">
              <w:rPr>
                <w:rFonts w:ascii="Times New Roman" w:eastAsia="Times New Roman" w:hAnsi="Times New Roman" w:cs="Times New Roman"/>
                <w:b/>
                <w:bCs/>
                <w:color w:val="000000"/>
              </w:rPr>
              <w:t>Employment</w:t>
            </w:r>
            <w:r w:rsidRPr="00A7257A">
              <w:rPr>
                <w:rStyle w:val="FootnoteReference"/>
                <w:rFonts w:ascii="Times New Roman" w:eastAsia="Times New Roman" w:hAnsi="Times New Roman" w:cs="Times New Roman"/>
                <w:b/>
                <w:bCs/>
                <w:color w:val="000000"/>
              </w:rPr>
              <w:footnoteReference w:id="4"/>
            </w:r>
          </w:p>
        </w:tc>
      </w:tr>
      <w:tr w:rsidR="007034F7" w:rsidRPr="00A7257A" w:rsidTr="001A5863">
        <w:trPr>
          <w:trHeight w:val="288"/>
        </w:trPr>
        <w:tc>
          <w:tcPr>
            <w:tcW w:w="3150" w:type="dxa"/>
            <w:shd w:val="clear" w:color="auto" w:fill="auto"/>
            <w:vAlign w:val="center"/>
            <w:hideMark/>
          </w:tcPr>
          <w:p w:rsidR="007034F7" w:rsidRPr="00A7257A" w:rsidRDefault="007034F7" w:rsidP="0063407D">
            <w:pPr>
              <w:spacing w:after="0" w:line="240" w:lineRule="auto"/>
              <w:rPr>
                <w:rFonts w:ascii="Times New Roman" w:eastAsia="Times New Roman" w:hAnsi="Times New Roman" w:cs="Times New Roman"/>
                <w:color w:val="000000"/>
              </w:rPr>
            </w:pPr>
            <w:r w:rsidRPr="00A7257A">
              <w:rPr>
                <w:rFonts w:ascii="Times New Roman" w:eastAsia="Times New Roman" w:hAnsi="Times New Roman" w:cs="Times New Roman"/>
                <w:color w:val="000000"/>
              </w:rPr>
              <w:t>Full</w:t>
            </w:r>
            <w:r w:rsidR="00FE2B96" w:rsidRPr="00A7257A">
              <w:rPr>
                <w:rFonts w:ascii="Times New Roman" w:eastAsia="Times New Roman" w:hAnsi="Times New Roman" w:cs="Times New Roman"/>
                <w:color w:val="000000"/>
              </w:rPr>
              <w:t>-</w:t>
            </w:r>
            <w:r w:rsidRPr="00A7257A">
              <w:rPr>
                <w:rFonts w:ascii="Times New Roman" w:eastAsia="Times New Roman" w:hAnsi="Times New Roman" w:cs="Times New Roman"/>
                <w:color w:val="000000"/>
              </w:rPr>
              <w:t>time</w:t>
            </w:r>
          </w:p>
        </w:tc>
        <w:tc>
          <w:tcPr>
            <w:tcW w:w="2407" w:type="dxa"/>
            <w:shd w:val="clear" w:color="auto" w:fill="auto"/>
            <w:noWrap/>
            <w:vAlign w:val="center"/>
            <w:hideMark/>
          </w:tcPr>
          <w:p w:rsidR="007034F7" w:rsidRPr="00A7257A" w:rsidRDefault="007034F7">
            <w:pPr>
              <w:spacing w:after="0" w:line="240" w:lineRule="auto"/>
              <w:jc w:val="center"/>
              <w:rPr>
                <w:rFonts w:ascii="Times New Roman" w:eastAsia="Times New Roman" w:hAnsi="Times New Roman" w:cs="Times New Roman"/>
                <w:color w:val="000000"/>
              </w:rPr>
            </w:pPr>
            <w:r w:rsidRPr="00A7257A">
              <w:rPr>
                <w:rFonts w:ascii="Times New Roman" w:eastAsia="Times New Roman" w:hAnsi="Times New Roman" w:cs="Times New Roman"/>
                <w:color w:val="000000"/>
              </w:rPr>
              <w:t>79.7%</w:t>
            </w:r>
          </w:p>
        </w:tc>
        <w:tc>
          <w:tcPr>
            <w:tcW w:w="2520" w:type="dxa"/>
            <w:shd w:val="clear" w:color="auto" w:fill="auto"/>
            <w:noWrap/>
            <w:vAlign w:val="center"/>
            <w:hideMark/>
          </w:tcPr>
          <w:p w:rsidR="007034F7" w:rsidRPr="00A7257A" w:rsidRDefault="007034F7">
            <w:pPr>
              <w:spacing w:after="0" w:line="240" w:lineRule="auto"/>
              <w:jc w:val="center"/>
              <w:rPr>
                <w:rFonts w:ascii="Times New Roman" w:eastAsia="Times New Roman" w:hAnsi="Times New Roman" w:cs="Times New Roman"/>
                <w:color w:val="000000"/>
              </w:rPr>
            </w:pPr>
            <w:r w:rsidRPr="00A7257A">
              <w:rPr>
                <w:rFonts w:ascii="Times New Roman" w:eastAsia="Times New Roman" w:hAnsi="Times New Roman" w:cs="Times New Roman"/>
                <w:color w:val="000000"/>
              </w:rPr>
              <w:t>52.2%</w:t>
            </w:r>
          </w:p>
        </w:tc>
      </w:tr>
      <w:tr w:rsidR="007034F7" w:rsidRPr="00A7257A" w:rsidTr="001A5863">
        <w:trPr>
          <w:trHeight w:val="288"/>
        </w:trPr>
        <w:tc>
          <w:tcPr>
            <w:tcW w:w="3150" w:type="dxa"/>
            <w:shd w:val="clear" w:color="auto" w:fill="auto"/>
            <w:vAlign w:val="center"/>
            <w:hideMark/>
          </w:tcPr>
          <w:p w:rsidR="007034F7" w:rsidRPr="00A7257A" w:rsidRDefault="007034F7" w:rsidP="0063407D">
            <w:pPr>
              <w:spacing w:after="0" w:line="240" w:lineRule="auto"/>
              <w:rPr>
                <w:rFonts w:ascii="Times New Roman" w:eastAsia="Times New Roman" w:hAnsi="Times New Roman" w:cs="Times New Roman"/>
                <w:color w:val="000000"/>
              </w:rPr>
            </w:pPr>
            <w:r w:rsidRPr="00A7257A">
              <w:rPr>
                <w:rFonts w:ascii="Times New Roman" w:eastAsia="Times New Roman" w:hAnsi="Times New Roman" w:cs="Times New Roman"/>
                <w:color w:val="000000"/>
              </w:rPr>
              <w:t>Part</w:t>
            </w:r>
            <w:r w:rsidR="00FE2B96" w:rsidRPr="00A7257A">
              <w:rPr>
                <w:rFonts w:ascii="Times New Roman" w:eastAsia="Times New Roman" w:hAnsi="Times New Roman" w:cs="Times New Roman"/>
                <w:color w:val="000000"/>
              </w:rPr>
              <w:t>-</w:t>
            </w:r>
            <w:r w:rsidRPr="00A7257A">
              <w:rPr>
                <w:rFonts w:ascii="Times New Roman" w:eastAsia="Times New Roman" w:hAnsi="Times New Roman" w:cs="Times New Roman"/>
                <w:color w:val="000000"/>
              </w:rPr>
              <w:t>time</w:t>
            </w:r>
          </w:p>
        </w:tc>
        <w:tc>
          <w:tcPr>
            <w:tcW w:w="2407" w:type="dxa"/>
            <w:shd w:val="clear" w:color="auto" w:fill="auto"/>
            <w:noWrap/>
            <w:vAlign w:val="center"/>
            <w:hideMark/>
          </w:tcPr>
          <w:p w:rsidR="007034F7" w:rsidRPr="00A7257A" w:rsidRDefault="007034F7">
            <w:pPr>
              <w:spacing w:after="0" w:line="240" w:lineRule="auto"/>
              <w:jc w:val="center"/>
              <w:rPr>
                <w:rFonts w:ascii="Times New Roman" w:eastAsia="Times New Roman" w:hAnsi="Times New Roman" w:cs="Times New Roman"/>
                <w:color w:val="000000"/>
              </w:rPr>
            </w:pPr>
            <w:r w:rsidRPr="00A7257A">
              <w:rPr>
                <w:rFonts w:ascii="Times New Roman" w:eastAsia="Times New Roman" w:hAnsi="Times New Roman" w:cs="Times New Roman"/>
                <w:color w:val="000000"/>
              </w:rPr>
              <w:t>12.2%</w:t>
            </w:r>
          </w:p>
        </w:tc>
        <w:tc>
          <w:tcPr>
            <w:tcW w:w="2520" w:type="dxa"/>
            <w:shd w:val="clear" w:color="auto" w:fill="auto"/>
            <w:noWrap/>
            <w:vAlign w:val="center"/>
            <w:hideMark/>
          </w:tcPr>
          <w:p w:rsidR="007034F7" w:rsidRPr="00A7257A" w:rsidRDefault="007034F7">
            <w:pPr>
              <w:spacing w:after="0" w:line="240" w:lineRule="auto"/>
              <w:jc w:val="center"/>
              <w:rPr>
                <w:rFonts w:ascii="Times New Roman" w:eastAsia="Times New Roman" w:hAnsi="Times New Roman" w:cs="Times New Roman"/>
                <w:color w:val="000000"/>
              </w:rPr>
            </w:pPr>
            <w:r w:rsidRPr="00A7257A">
              <w:rPr>
                <w:rFonts w:ascii="Times New Roman" w:eastAsia="Times New Roman" w:hAnsi="Times New Roman" w:cs="Times New Roman"/>
                <w:color w:val="000000"/>
              </w:rPr>
              <w:t>26.2%</w:t>
            </w:r>
          </w:p>
        </w:tc>
      </w:tr>
      <w:tr w:rsidR="007034F7" w:rsidRPr="00A7257A" w:rsidTr="001A5863">
        <w:trPr>
          <w:trHeight w:val="288"/>
        </w:trPr>
        <w:tc>
          <w:tcPr>
            <w:tcW w:w="3150" w:type="dxa"/>
            <w:shd w:val="clear" w:color="auto" w:fill="auto"/>
            <w:vAlign w:val="center"/>
            <w:hideMark/>
          </w:tcPr>
          <w:p w:rsidR="007034F7" w:rsidRPr="00A7257A" w:rsidRDefault="007034F7" w:rsidP="0063407D">
            <w:pPr>
              <w:spacing w:after="0" w:line="240" w:lineRule="auto"/>
              <w:rPr>
                <w:rFonts w:ascii="Times New Roman" w:eastAsia="Times New Roman" w:hAnsi="Times New Roman" w:cs="Times New Roman"/>
                <w:color w:val="000000"/>
              </w:rPr>
            </w:pPr>
            <w:r w:rsidRPr="00A7257A">
              <w:rPr>
                <w:rFonts w:ascii="Times New Roman" w:eastAsia="Times New Roman" w:hAnsi="Times New Roman" w:cs="Times New Roman"/>
                <w:color w:val="000000"/>
              </w:rPr>
              <w:t>Not employed</w:t>
            </w:r>
          </w:p>
        </w:tc>
        <w:tc>
          <w:tcPr>
            <w:tcW w:w="2407" w:type="dxa"/>
            <w:shd w:val="clear" w:color="auto" w:fill="auto"/>
            <w:noWrap/>
            <w:vAlign w:val="center"/>
            <w:hideMark/>
          </w:tcPr>
          <w:p w:rsidR="007034F7" w:rsidRPr="00A7257A" w:rsidRDefault="007034F7">
            <w:pPr>
              <w:spacing w:after="0" w:line="240" w:lineRule="auto"/>
              <w:jc w:val="center"/>
              <w:rPr>
                <w:rFonts w:ascii="Times New Roman" w:eastAsia="Times New Roman" w:hAnsi="Times New Roman" w:cs="Times New Roman"/>
                <w:color w:val="000000"/>
              </w:rPr>
            </w:pPr>
            <w:r w:rsidRPr="00A7257A">
              <w:rPr>
                <w:rFonts w:ascii="Times New Roman" w:eastAsia="Times New Roman" w:hAnsi="Times New Roman" w:cs="Times New Roman"/>
                <w:color w:val="000000"/>
              </w:rPr>
              <w:t>6.1%</w:t>
            </w:r>
          </w:p>
        </w:tc>
        <w:tc>
          <w:tcPr>
            <w:tcW w:w="2520" w:type="dxa"/>
            <w:shd w:val="clear" w:color="auto" w:fill="auto"/>
            <w:noWrap/>
            <w:vAlign w:val="center"/>
            <w:hideMark/>
          </w:tcPr>
          <w:p w:rsidR="007034F7" w:rsidRPr="00A7257A" w:rsidRDefault="007034F7">
            <w:pPr>
              <w:spacing w:after="0" w:line="240" w:lineRule="auto"/>
              <w:jc w:val="center"/>
              <w:rPr>
                <w:rFonts w:ascii="Times New Roman" w:eastAsia="Times New Roman" w:hAnsi="Times New Roman" w:cs="Times New Roman"/>
                <w:color w:val="000000"/>
              </w:rPr>
            </w:pPr>
            <w:r w:rsidRPr="00A7257A">
              <w:rPr>
                <w:rFonts w:ascii="Times New Roman" w:eastAsia="Times New Roman" w:hAnsi="Times New Roman" w:cs="Times New Roman"/>
                <w:color w:val="000000"/>
              </w:rPr>
              <w:t>21.5%</w:t>
            </w:r>
          </w:p>
        </w:tc>
      </w:tr>
      <w:tr w:rsidR="007034F7" w:rsidRPr="00A7257A" w:rsidTr="001A5863">
        <w:trPr>
          <w:trHeight w:val="288"/>
        </w:trPr>
        <w:tc>
          <w:tcPr>
            <w:tcW w:w="3150" w:type="dxa"/>
            <w:shd w:val="clear" w:color="auto" w:fill="auto"/>
            <w:vAlign w:val="center"/>
          </w:tcPr>
          <w:p w:rsidR="007034F7" w:rsidRPr="00A7257A" w:rsidRDefault="007034F7" w:rsidP="0063407D">
            <w:pPr>
              <w:spacing w:after="0" w:line="240" w:lineRule="auto"/>
              <w:rPr>
                <w:rFonts w:ascii="Times New Roman" w:eastAsia="Times New Roman" w:hAnsi="Times New Roman" w:cs="Times New Roman"/>
                <w:i/>
                <w:color w:val="000000"/>
              </w:rPr>
            </w:pPr>
            <w:r w:rsidRPr="00A7257A">
              <w:rPr>
                <w:rFonts w:ascii="Times New Roman" w:eastAsia="Times New Roman" w:hAnsi="Times New Roman" w:cs="Times New Roman"/>
                <w:i/>
                <w:color w:val="000000"/>
              </w:rPr>
              <w:t>Missing</w:t>
            </w:r>
          </w:p>
        </w:tc>
        <w:tc>
          <w:tcPr>
            <w:tcW w:w="2407" w:type="dxa"/>
            <w:shd w:val="clear" w:color="auto" w:fill="auto"/>
            <w:noWrap/>
            <w:vAlign w:val="center"/>
          </w:tcPr>
          <w:p w:rsidR="007034F7" w:rsidRPr="00A7257A" w:rsidRDefault="007034F7">
            <w:pPr>
              <w:spacing w:after="0" w:line="240" w:lineRule="auto"/>
              <w:jc w:val="center"/>
              <w:rPr>
                <w:rFonts w:ascii="Times New Roman" w:eastAsia="Times New Roman" w:hAnsi="Times New Roman" w:cs="Times New Roman"/>
                <w:color w:val="000000"/>
              </w:rPr>
            </w:pPr>
            <w:r w:rsidRPr="00A7257A">
              <w:rPr>
                <w:rFonts w:ascii="Times New Roman" w:eastAsia="Times New Roman" w:hAnsi="Times New Roman" w:cs="Times New Roman"/>
                <w:color w:val="000000"/>
              </w:rPr>
              <w:t>0.4%</w:t>
            </w:r>
          </w:p>
        </w:tc>
        <w:tc>
          <w:tcPr>
            <w:tcW w:w="2520" w:type="dxa"/>
            <w:shd w:val="clear" w:color="auto" w:fill="auto"/>
            <w:noWrap/>
            <w:vAlign w:val="center"/>
          </w:tcPr>
          <w:p w:rsidR="007034F7" w:rsidRPr="00A7257A" w:rsidRDefault="007034F7">
            <w:pPr>
              <w:spacing w:after="0" w:line="240" w:lineRule="auto"/>
              <w:jc w:val="center"/>
              <w:rPr>
                <w:rFonts w:ascii="Times New Roman" w:eastAsia="Times New Roman" w:hAnsi="Times New Roman" w:cs="Times New Roman"/>
                <w:color w:val="000000"/>
              </w:rPr>
            </w:pPr>
            <w:r w:rsidRPr="00A7257A">
              <w:rPr>
                <w:rFonts w:ascii="Times New Roman" w:eastAsia="Times New Roman" w:hAnsi="Times New Roman" w:cs="Times New Roman"/>
                <w:color w:val="000000"/>
              </w:rPr>
              <w:t>n/a</w:t>
            </w:r>
          </w:p>
        </w:tc>
      </w:tr>
      <w:tr w:rsidR="007034F7" w:rsidRPr="00A7257A" w:rsidTr="001A5863">
        <w:trPr>
          <w:trHeight w:val="288"/>
        </w:trPr>
        <w:tc>
          <w:tcPr>
            <w:tcW w:w="3150" w:type="dxa"/>
            <w:shd w:val="clear" w:color="auto" w:fill="auto"/>
            <w:vAlign w:val="center"/>
            <w:hideMark/>
          </w:tcPr>
          <w:p w:rsidR="007034F7" w:rsidRPr="00A7257A" w:rsidRDefault="007034F7" w:rsidP="0063407D">
            <w:pPr>
              <w:spacing w:after="0" w:line="240" w:lineRule="auto"/>
              <w:rPr>
                <w:rFonts w:ascii="Times New Roman" w:eastAsia="Times New Roman" w:hAnsi="Times New Roman" w:cs="Times New Roman"/>
                <w:b/>
                <w:bCs/>
                <w:color w:val="000000"/>
              </w:rPr>
            </w:pPr>
            <w:r w:rsidRPr="00A7257A">
              <w:rPr>
                <w:rFonts w:ascii="Times New Roman" w:eastAsia="Times New Roman" w:hAnsi="Times New Roman" w:cs="Times New Roman"/>
                <w:b/>
                <w:bCs/>
                <w:color w:val="000000"/>
              </w:rPr>
              <w:t>Income Category</w:t>
            </w:r>
          </w:p>
        </w:tc>
        <w:tc>
          <w:tcPr>
            <w:tcW w:w="2407" w:type="dxa"/>
            <w:shd w:val="clear" w:color="auto" w:fill="auto"/>
            <w:noWrap/>
            <w:vAlign w:val="center"/>
            <w:hideMark/>
          </w:tcPr>
          <w:p w:rsidR="007034F7" w:rsidRPr="00A7257A" w:rsidRDefault="007034F7">
            <w:pPr>
              <w:spacing w:after="0" w:line="240" w:lineRule="auto"/>
              <w:rPr>
                <w:rFonts w:ascii="Times New Roman" w:eastAsia="Times New Roman" w:hAnsi="Times New Roman" w:cs="Times New Roman"/>
                <w:b/>
                <w:bCs/>
                <w:color w:val="000000"/>
              </w:rPr>
            </w:pPr>
          </w:p>
        </w:tc>
        <w:tc>
          <w:tcPr>
            <w:tcW w:w="2520" w:type="dxa"/>
            <w:shd w:val="clear" w:color="auto" w:fill="auto"/>
            <w:noWrap/>
            <w:vAlign w:val="bottom"/>
            <w:hideMark/>
          </w:tcPr>
          <w:p w:rsidR="007034F7" w:rsidRPr="00A7257A" w:rsidRDefault="007034F7">
            <w:pPr>
              <w:spacing w:after="0" w:line="240" w:lineRule="auto"/>
              <w:jc w:val="center"/>
              <w:rPr>
                <w:rFonts w:ascii="Times New Roman" w:eastAsia="Times New Roman" w:hAnsi="Times New Roman" w:cs="Times New Roman"/>
              </w:rPr>
            </w:pPr>
          </w:p>
        </w:tc>
      </w:tr>
      <w:tr w:rsidR="007034F7" w:rsidRPr="00A7257A" w:rsidTr="001A5863">
        <w:trPr>
          <w:trHeight w:val="288"/>
        </w:trPr>
        <w:tc>
          <w:tcPr>
            <w:tcW w:w="3150" w:type="dxa"/>
            <w:shd w:val="clear" w:color="auto" w:fill="auto"/>
            <w:vAlign w:val="center"/>
            <w:hideMark/>
          </w:tcPr>
          <w:p w:rsidR="007034F7" w:rsidRPr="00A7257A" w:rsidRDefault="007034F7" w:rsidP="0063407D">
            <w:pPr>
              <w:spacing w:after="0" w:line="240" w:lineRule="auto"/>
              <w:rPr>
                <w:rFonts w:ascii="Times New Roman" w:eastAsia="Times New Roman" w:hAnsi="Times New Roman" w:cs="Times New Roman"/>
                <w:color w:val="000000"/>
              </w:rPr>
            </w:pPr>
            <w:r w:rsidRPr="00A7257A">
              <w:rPr>
                <w:rFonts w:ascii="Times New Roman" w:eastAsia="Times New Roman" w:hAnsi="Times New Roman" w:cs="Times New Roman"/>
                <w:color w:val="000000"/>
              </w:rPr>
              <w:t>&lt;$10K</w:t>
            </w:r>
          </w:p>
        </w:tc>
        <w:tc>
          <w:tcPr>
            <w:tcW w:w="2407" w:type="dxa"/>
            <w:shd w:val="clear" w:color="auto" w:fill="auto"/>
            <w:noWrap/>
            <w:vAlign w:val="center"/>
            <w:hideMark/>
          </w:tcPr>
          <w:p w:rsidR="007034F7" w:rsidRPr="00A7257A" w:rsidRDefault="007034F7">
            <w:pPr>
              <w:spacing w:after="0" w:line="240" w:lineRule="auto"/>
              <w:jc w:val="center"/>
              <w:rPr>
                <w:rFonts w:ascii="Times New Roman" w:eastAsia="Times New Roman" w:hAnsi="Times New Roman" w:cs="Times New Roman"/>
                <w:color w:val="000000"/>
              </w:rPr>
            </w:pPr>
            <w:r w:rsidRPr="00A7257A">
              <w:rPr>
                <w:rFonts w:ascii="Times New Roman" w:eastAsia="Times New Roman" w:hAnsi="Times New Roman" w:cs="Times New Roman"/>
                <w:color w:val="000000"/>
              </w:rPr>
              <w:t>6.9%</w:t>
            </w:r>
          </w:p>
        </w:tc>
        <w:tc>
          <w:tcPr>
            <w:tcW w:w="2520" w:type="dxa"/>
            <w:shd w:val="clear" w:color="auto" w:fill="auto"/>
            <w:noWrap/>
            <w:vAlign w:val="center"/>
            <w:hideMark/>
          </w:tcPr>
          <w:p w:rsidR="007034F7" w:rsidRPr="00A7257A" w:rsidRDefault="007034F7">
            <w:pPr>
              <w:spacing w:after="0" w:line="240" w:lineRule="auto"/>
              <w:jc w:val="center"/>
              <w:rPr>
                <w:rFonts w:ascii="Times New Roman" w:eastAsia="Times New Roman" w:hAnsi="Times New Roman" w:cs="Times New Roman"/>
                <w:color w:val="000000"/>
              </w:rPr>
            </w:pPr>
            <w:r w:rsidRPr="00A7257A">
              <w:rPr>
                <w:rFonts w:ascii="Times New Roman" w:eastAsia="Times New Roman" w:hAnsi="Times New Roman" w:cs="Times New Roman"/>
                <w:color w:val="000000"/>
              </w:rPr>
              <w:t>14.4%</w:t>
            </w:r>
          </w:p>
        </w:tc>
      </w:tr>
      <w:tr w:rsidR="007034F7" w:rsidRPr="00A7257A" w:rsidTr="001A5863">
        <w:trPr>
          <w:trHeight w:val="288"/>
        </w:trPr>
        <w:tc>
          <w:tcPr>
            <w:tcW w:w="3150" w:type="dxa"/>
            <w:shd w:val="clear" w:color="auto" w:fill="auto"/>
            <w:vAlign w:val="center"/>
            <w:hideMark/>
          </w:tcPr>
          <w:p w:rsidR="007034F7" w:rsidRPr="00A7257A" w:rsidRDefault="007034F7" w:rsidP="0063407D">
            <w:pPr>
              <w:spacing w:after="0" w:line="240" w:lineRule="auto"/>
              <w:rPr>
                <w:rFonts w:ascii="Times New Roman" w:eastAsia="Times New Roman" w:hAnsi="Times New Roman" w:cs="Times New Roman"/>
                <w:color w:val="000000"/>
              </w:rPr>
            </w:pPr>
            <w:r w:rsidRPr="00A7257A">
              <w:rPr>
                <w:rFonts w:ascii="Times New Roman" w:eastAsia="Times New Roman" w:hAnsi="Times New Roman" w:cs="Times New Roman"/>
                <w:color w:val="000000"/>
              </w:rPr>
              <w:t>$10K-$24K</w:t>
            </w:r>
          </w:p>
        </w:tc>
        <w:tc>
          <w:tcPr>
            <w:tcW w:w="2407" w:type="dxa"/>
            <w:shd w:val="clear" w:color="auto" w:fill="auto"/>
            <w:noWrap/>
            <w:vAlign w:val="center"/>
            <w:hideMark/>
          </w:tcPr>
          <w:p w:rsidR="007034F7" w:rsidRPr="00A7257A" w:rsidRDefault="007034F7">
            <w:pPr>
              <w:spacing w:after="0" w:line="240" w:lineRule="auto"/>
              <w:jc w:val="center"/>
              <w:rPr>
                <w:rFonts w:ascii="Times New Roman" w:eastAsia="Times New Roman" w:hAnsi="Times New Roman" w:cs="Times New Roman"/>
                <w:color w:val="000000"/>
              </w:rPr>
            </w:pPr>
            <w:r w:rsidRPr="00A7257A">
              <w:rPr>
                <w:rFonts w:ascii="Times New Roman" w:eastAsia="Times New Roman" w:hAnsi="Times New Roman" w:cs="Times New Roman"/>
                <w:color w:val="000000"/>
              </w:rPr>
              <w:t>8.1%</w:t>
            </w:r>
          </w:p>
        </w:tc>
        <w:tc>
          <w:tcPr>
            <w:tcW w:w="2520" w:type="dxa"/>
            <w:shd w:val="clear" w:color="auto" w:fill="auto"/>
            <w:noWrap/>
            <w:vAlign w:val="center"/>
            <w:hideMark/>
          </w:tcPr>
          <w:p w:rsidR="007034F7" w:rsidRPr="00A7257A" w:rsidRDefault="007034F7">
            <w:pPr>
              <w:spacing w:after="0" w:line="240" w:lineRule="auto"/>
              <w:jc w:val="center"/>
              <w:rPr>
                <w:rFonts w:ascii="Times New Roman" w:eastAsia="Times New Roman" w:hAnsi="Times New Roman" w:cs="Times New Roman"/>
                <w:color w:val="000000"/>
              </w:rPr>
            </w:pPr>
            <w:r w:rsidRPr="00A7257A">
              <w:rPr>
                <w:rFonts w:ascii="Times New Roman" w:eastAsia="Times New Roman" w:hAnsi="Times New Roman" w:cs="Times New Roman"/>
                <w:color w:val="000000"/>
              </w:rPr>
              <w:t>38.2%</w:t>
            </w:r>
          </w:p>
        </w:tc>
      </w:tr>
      <w:tr w:rsidR="007034F7" w:rsidRPr="00A7257A" w:rsidTr="001A5863">
        <w:trPr>
          <w:trHeight w:val="288"/>
        </w:trPr>
        <w:tc>
          <w:tcPr>
            <w:tcW w:w="3150" w:type="dxa"/>
            <w:shd w:val="clear" w:color="auto" w:fill="auto"/>
            <w:vAlign w:val="center"/>
            <w:hideMark/>
          </w:tcPr>
          <w:p w:rsidR="007034F7" w:rsidRPr="00A7257A" w:rsidRDefault="007034F7" w:rsidP="0063407D">
            <w:pPr>
              <w:spacing w:after="0" w:line="240" w:lineRule="auto"/>
              <w:rPr>
                <w:rFonts w:ascii="Times New Roman" w:eastAsia="Times New Roman" w:hAnsi="Times New Roman" w:cs="Times New Roman"/>
                <w:color w:val="000000"/>
              </w:rPr>
            </w:pPr>
            <w:r w:rsidRPr="00A7257A">
              <w:rPr>
                <w:rFonts w:ascii="Times New Roman" w:eastAsia="Times New Roman" w:hAnsi="Times New Roman" w:cs="Times New Roman"/>
                <w:color w:val="000000"/>
              </w:rPr>
              <w:t>$25K-$49K</w:t>
            </w:r>
          </w:p>
        </w:tc>
        <w:tc>
          <w:tcPr>
            <w:tcW w:w="2407" w:type="dxa"/>
            <w:shd w:val="clear" w:color="auto" w:fill="auto"/>
            <w:noWrap/>
            <w:vAlign w:val="center"/>
            <w:hideMark/>
          </w:tcPr>
          <w:p w:rsidR="007034F7" w:rsidRPr="00A7257A" w:rsidRDefault="007034F7">
            <w:pPr>
              <w:spacing w:after="0" w:line="240" w:lineRule="auto"/>
              <w:jc w:val="center"/>
              <w:rPr>
                <w:rFonts w:ascii="Times New Roman" w:eastAsia="Times New Roman" w:hAnsi="Times New Roman" w:cs="Times New Roman"/>
                <w:color w:val="000000"/>
              </w:rPr>
            </w:pPr>
            <w:r w:rsidRPr="00A7257A">
              <w:rPr>
                <w:rFonts w:ascii="Times New Roman" w:eastAsia="Times New Roman" w:hAnsi="Times New Roman" w:cs="Times New Roman"/>
                <w:color w:val="000000"/>
              </w:rPr>
              <w:t>15.9%</w:t>
            </w:r>
          </w:p>
        </w:tc>
        <w:tc>
          <w:tcPr>
            <w:tcW w:w="2520" w:type="dxa"/>
            <w:shd w:val="clear" w:color="auto" w:fill="auto"/>
            <w:noWrap/>
            <w:vAlign w:val="center"/>
            <w:hideMark/>
          </w:tcPr>
          <w:p w:rsidR="007034F7" w:rsidRPr="00A7257A" w:rsidRDefault="007034F7">
            <w:pPr>
              <w:spacing w:after="0" w:line="240" w:lineRule="auto"/>
              <w:jc w:val="center"/>
              <w:rPr>
                <w:rFonts w:ascii="Times New Roman" w:eastAsia="Times New Roman" w:hAnsi="Times New Roman" w:cs="Times New Roman"/>
                <w:color w:val="000000"/>
              </w:rPr>
            </w:pPr>
            <w:r w:rsidRPr="00A7257A">
              <w:rPr>
                <w:rFonts w:ascii="Times New Roman" w:eastAsia="Times New Roman" w:hAnsi="Times New Roman" w:cs="Times New Roman"/>
                <w:color w:val="000000"/>
              </w:rPr>
              <w:t>27.1%</w:t>
            </w:r>
          </w:p>
        </w:tc>
      </w:tr>
      <w:tr w:rsidR="007034F7" w:rsidRPr="00A7257A" w:rsidTr="001A5863">
        <w:trPr>
          <w:trHeight w:val="288"/>
        </w:trPr>
        <w:tc>
          <w:tcPr>
            <w:tcW w:w="3150" w:type="dxa"/>
            <w:shd w:val="clear" w:color="auto" w:fill="auto"/>
            <w:vAlign w:val="center"/>
            <w:hideMark/>
          </w:tcPr>
          <w:p w:rsidR="007034F7" w:rsidRPr="00A7257A" w:rsidRDefault="007034F7" w:rsidP="0063407D">
            <w:pPr>
              <w:spacing w:after="0" w:line="240" w:lineRule="auto"/>
              <w:rPr>
                <w:rFonts w:ascii="Times New Roman" w:eastAsia="Times New Roman" w:hAnsi="Times New Roman" w:cs="Times New Roman"/>
                <w:color w:val="000000"/>
              </w:rPr>
            </w:pPr>
            <w:r w:rsidRPr="00A7257A">
              <w:rPr>
                <w:rFonts w:ascii="Times New Roman" w:eastAsia="Times New Roman" w:hAnsi="Times New Roman" w:cs="Times New Roman"/>
                <w:color w:val="000000"/>
              </w:rPr>
              <w:t>$50K+</w:t>
            </w:r>
          </w:p>
        </w:tc>
        <w:tc>
          <w:tcPr>
            <w:tcW w:w="2407" w:type="dxa"/>
            <w:shd w:val="clear" w:color="auto" w:fill="auto"/>
            <w:noWrap/>
            <w:vAlign w:val="center"/>
            <w:hideMark/>
          </w:tcPr>
          <w:p w:rsidR="007034F7" w:rsidRPr="00A7257A" w:rsidRDefault="007034F7">
            <w:pPr>
              <w:spacing w:after="0" w:line="240" w:lineRule="auto"/>
              <w:jc w:val="center"/>
              <w:rPr>
                <w:rFonts w:ascii="Times New Roman" w:eastAsia="Times New Roman" w:hAnsi="Times New Roman" w:cs="Times New Roman"/>
                <w:color w:val="000000"/>
              </w:rPr>
            </w:pPr>
            <w:r w:rsidRPr="00A7257A">
              <w:rPr>
                <w:rFonts w:ascii="Times New Roman" w:eastAsia="Times New Roman" w:hAnsi="Times New Roman" w:cs="Times New Roman"/>
                <w:color w:val="000000"/>
              </w:rPr>
              <w:t>60.6%</w:t>
            </w:r>
          </w:p>
        </w:tc>
        <w:tc>
          <w:tcPr>
            <w:tcW w:w="2520" w:type="dxa"/>
            <w:shd w:val="clear" w:color="auto" w:fill="auto"/>
            <w:noWrap/>
            <w:vAlign w:val="center"/>
            <w:hideMark/>
          </w:tcPr>
          <w:p w:rsidR="007034F7" w:rsidRPr="00A7257A" w:rsidRDefault="007034F7">
            <w:pPr>
              <w:spacing w:after="0" w:line="240" w:lineRule="auto"/>
              <w:jc w:val="center"/>
              <w:rPr>
                <w:rFonts w:ascii="Times New Roman" w:eastAsia="Times New Roman" w:hAnsi="Times New Roman" w:cs="Times New Roman"/>
                <w:color w:val="000000"/>
              </w:rPr>
            </w:pPr>
            <w:r w:rsidRPr="00A7257A">
              <w:rPr>
                <w:rFonts w:ascii="Times New Roman" w:eastAsia="Times New Roman" w:hAnsi="Times New Roman" w:cs="Times New Roman"/>
                <w:color w:val="000000"/>
              </w:rPr>
              <w:t>34.7%</w:t>
            </w:r>
          </w:p>
        </w:tc>
      </w:tr>
      <w:tr w:rsidR="007034F7" w:rsidRPr="00A7257A" w:rsidTr="001A5863">
        <w:trPr>
          <w:trHeight w:val="288"/>
        </w:trPr>
        <w:tc>
          <w:tcPr>
            <w:tcW w:w="3150" w:type="dxa"/>
            <w:shd w:val="clear" w:color="auto" w:fill="auto"/>
            <w:vAlign w:val="center"/>
          </w:tcPr>
          <w:p w:rsidR="007034F7" w:rsidRPr="00A7257A" w:rsidRDefault="007034F7" w:rsidP="0063407D">
            <w:pPr>
              <w:spacing w:after="0" w:line="240" w:lineRule="auto"/>
              <w:rPr>
                <w:rFonts w:ascii="Times New Roman" w:eastAsia="Times New Roman" w:hAnsi="Times New Roman" w:cs="Times New Roman"/>
                <w:i/>
                <w:color w:val="000000"/>
              </w:rPr>
            </w:pPr>
            <w:r w:rsidRPr="00A7257A">
              <w:rPr>
                <w:rFonts w:ascii="Times New Roman" w:eastAsia="Times New Roman" w:hAnsi="Times New Roman" w:cs="Times New Roman"/>
                <w:i/>
                <w:color w:val="000000"/>
              </w:rPr>
              <w:t>Missing</w:t>
            </w:r>
          </w:p>
        </w:tc>
        <w:tc>
          <w:tcPr>
            <w:tcW w:w="2407" w:type="dxa"/>
            <w:shd w:val="clear" w:color="auto" w:fill="auto"/>
            <w:noWrap/>
            <w:vAlign w:val="center"/>
          </w:tcPr>
          <w:p w:rsidR="007034F7" w:rsidRPr="00A7257A" w:rsidRDefault="007034F7">
            <w:pPr>
              <w:spacing w:after="0" w:line="240" w:lineRule="auto"/>
              <w:jc w:val="center"/>
              <w:rPr>
                <w:rFonts w:ascii="Times New Roman" w:eastAsia="Times New Roman" w:hAnsi="Times New Roman" w:cs="Times New Roman"/>
                <w:color w:val="000000"/>
              </w:rPr>
            </w:pPr>
            <w:r w:rsidRPr="00A7257A">
              <w:rPr>
                <w:rFonts w:ascii="Times New Roman" w:eastAsia="Times New Roman" w:hAnsi="Times New Roman" w:cs="Times New Roman"/>
                <w:color w:val="000000"/>
              </w:rPr>
              <w:t>8.5%</w:t>
            </w:r>
          </w:p>
        </w:tc>
        <w:tc>
          <w:tcPr>
            <w:tcW w:w="2520" w:type="dxa"/>
            <w:shd w:val="clear" w:color="auto" w:fill="auto"/>
            <w:noWrap/>
            <w:vAlign w:val="center"/>
          </w:tcPr>
          <w:p w:rsidR="007034F7" w:rsidRPr="00A7257A" w:rsidRDefault="007034F7">
            <w:pPr>
              <w:spacing w:after="0" w:line="240" w:lineRule="auto"/>
              <w:jc w:val="center"/>
              <w:rPr>
                <w:rFonts w:ascii="Times New Roman" w:eastAsia="Times New Roman" w:hAnsi="Times New Roman" w:cs="Times New Roman"/>
                <w:color w:val="000000"/>
              </w:rPr>
            </w:pPr>
            <w:r w:rsidRPr="00A7257A">
              <w:rPr>
                <w:rFonts w:ascii="Times New Roman" w:eastAsia="Times New Roman" w:hAnsi="Times New Roman" w:cs="Times New Roman"/>
                <w:color w:val="000000"/>
              </w:rPr>
              <w:t>n/a</w:t>
            </w:r>
          </w:p>
        </w:tc>
      </w:tr>
    </w:tbl>
    <w:p w:rsidR="0063407D" w:rsidRDefault="0063407D" w:rsidP="000E4780">
      <w:pPr>
        <w:spacing w:after="0"/>
        <w:rPr>
          <w:rFonts w:ascii="Times New Roman" w:hAnsi="Times New Roman" w:cs="Times New Roman"/>
          <w:sz w:val="24"/>
          <w:szCs w:val="24"/>
        </w:rPr>
      </w:pPr>
    </w:p>
    <w:p w:rsidR="00CC1751" w:rsidRDefault="005738CF" w:rsidP="000E4780">
      <w:pPr>
        <w:spacing w:after="0"/>
        <w:rPr>
          <w:rFonts w:ascii="Times New Roman" w:hAnsi="Times New Roman" w:cs="Times New Roman"/>
          <w:sz w:val="24"/>
          <w:szCs w:val="24"/>
        </w:rPr>
      </w:pPr>
      <w:r>
        <w:rPr>
          <w:rFonts w:ascii="Times New Roman" w:hAnsi="Times New Roman" w:cs="Times New Roman"/>
          <w:sz w:val="24"/>
          <w:szCs w:val="24"/>
        </w:rPr>
        <w:t xml:space="preserve">The </w:t>
      </w:r>
      <w:r w:rsidR="000E4780">
        <w:rPr>
          <w:rFonts w:ascii="Times New Roman" w:hAnsi="Times New Roman" w:cs="Times New Roman"/>
          <w:sz w:val="24"/>
          <w:szCs w:val="24"/>
        </w:rPr>
        <w:t>response</w:t>
      </w:r>
      <w:r w:rsidR="006037E3">
        <w:rPr>
          <w:rFonts w:ascii="Times New Roman" w:hAnsi="Times New Roman" w:cs="Times New Roman"/>
          <w:sz w:val="24"/>
          <w:szCs w:val="24"/>
        </w:rPr>
        <w:t xml:space="preserve"> </w:t>
      </w:r>
      <w:r w:rsidR="006E6226" w:rsidRPr="00BF7B73">
        <w:rPr>
          <w:rFonts w:ascii="Times New Roman" w:hAnsi="Times New Roman" w:cs="Times New Roman"/>
          <w:sz w:val="24"/>
          <w:szCs w:val="24"/>
        </w:rPr>
        <w:t xml:space="preserve">bias </w:t>
      </w:r>
      <w:r>
        <w:rPr>
          <w:rFonts w:ascii="Times New Roman" w:hAnsi="Times New Roman" w:cs="Times New Roman"/>
          <w:sz w:val="24"/>
          <w:szCs w:val="24"/>
        </w:rPr>
        <w:t xml:space="preserve">reflected in </w:t>
      </w:r>
      <w:r w:rsidR="00985CE2">
        <w:rPr>
          <w:rFonts w:ascii="Times New Roman" w:hAnsi="Times New Roman" w:cs="Times New Roman"/>
          <w:sz w:val="24"/>
          <w:szCs w:val="24"/>
        </w:rPr>
        <w:t xml:space="preserve">the </w:t>
      </w:r>
      <w:r w:rsidR="006037E3">
        <w:rPr>
          <w:rFonts w:ascii="Times New Roman" w:hAnsi="Times New Roman" w:cs="Times New Roman"/>
          <w:sz w:val="24"/>
          <w:szCs w:val="24"/>
        </w:rPr>
        <w:t xml:space="preserve">group </w:t>
      </w:r>
      <w:r w:rsidR="00985CE2">
        <w:rPr>
          <w:rFonts w:ascii="Times New Roman" w:hAnsi="Times New Roman" w:cs="Times New Roman"/>
          <w:sz w:val="24"/>
          <w:szCs w:val="24"/>
        </w:rPr>
        <w:t xml:space="preserve">of parents </w:t>
      </w:r>
      <w:r w:rsidR="006037E3">
        <w:rPr>
          <w:rFonts w:ascii="Times New Roman" w:hAnsi="Times New Roman" w:cs="Times New Roman"/>
          <w:sz w:val="24"/>
          <w:szCs w:val="24"/>
        </w:rPr>
        <w:t xml:space="preserve">who have </w:t>
      </w:r>
      <w:r w:rsidR="006E6226" w:rsidRPr="00BF7B73">
        <w:rPr>
          <w:rFonts w:ascii="Times New Roman" w:hAnsi="Times New Roman" w:cs="Times New Roman"/>
          <w:sz w:val="24"/>
          <w:szCs w:val="24"/>
        </w:rPr>
        <w:t>respond</w:t>
      </w:r>
      <w:r w:rsidR="006037E3">
        <w:rPr>
          <w:rFonts w:ascii="Times New Roman" w:hAnsi="Times New Roman" w:cs="Times New Roman"/>
          <w:sz w:val="24"/>
          <w:szCs w:val="24"/>
        </w:rPr>
        <w:t xml:space="preserve">ed </w:t>
      </w:r>
      <w:r w:rsidR="00985CE2">
        <w:rPr>
          <w:rFonts w:ascii="Times New Roman" w:hAnsi="Times New Roman" w:cs="Times New Roman"/>
          <w:sz w:val="24"/>
          <w:szCs w:val="24"/>
        </w:rPr>
        <w:t xml:space="preserve">to </w:t>
      </w:r>
      <w:r w:rsidR="006037E3">
        <w:rPr>
          <w:rFonts w:ascii="Times New Roman" w:hAnsi="Times New Roman" w:cs="Times New Roman"/>
          <w:sz w:val="24"/>
          <w:szCs w:val="24"/>
        </w:rPr>
        <w:t xml:space="preserve">the </w:t>
      </w:r>
      <w:r w:rsidR="00985CE2">
        <w:rPr>
          <w:rFonts w:ascii="Times New Roman" w:hAnsi="Times New Roman" w:cs="Times New Roman"/>
          <w:sz w:val="24"/>
          <w:szCs w:val="24"/>
        </w:rPr>
        <w:t>survey</w:t>
      </w:r>
      <w:r w:rsidR="006037E3">
        <w:rPr>
          <w:rFonts w:ascii="Times New Roman" w:hAnsi="Times New Roman" w:cs="Times New Roman"/>
          <w:sz w:val="24"/>
          <w:szCs w:val="24"/>
        </w:rPr>
        <w:t xml:space="preserve"> </w:t>
      </w:r>
      <w:r w:rsidR="00B310B0">
        <w:rPr>
          <w:rFonts w:ascii="Times New Roman" w:hAnsi="Times New Roman" w:cs="Times New Roman"/>
          <w:sz w:val="24"/>
          <w:szCs w:val="24"/>
        </w:rPr>
        <w:t xml:space="preserve">is a </w:t>
      </w:r>
      <w:r>
        <w:rPr>
          <w:rFonts w:ascii="Times New Roman" w:hAnsi="Times New Roman" w:cs="Times New Roman"/>
          <w:sz w:val="24"/>
          <w:szCs w:val="24"/>
        </w:rPr>
        <w:t xml:space="preserve">significant challenge </w:t>
      </w:r>
      <w:r w:rsidR="00A07568">
        <w:rPr>
          <w:rFonts w:ascii="Times New Roman" w:hAnsi="Times New Roman" w:cs="Times New Roman"/>
          <w:sz w:val="24"/>
          <w:szCs w:val="24"/>
        </w:rPr>
        <w:t xml:space="preserve">because </w:t>
      </w:r>
      <w:r w:rsidR="006037E3">
        <w:rPr>
          <w:rFonts w:ascii="Times New Roman" w:hAnsi="Times New Roman" w:cs="Times New Roman"/>
          <w:sz w:val="24"/>
          <w:szCs w:val="24"/>
        </w:rPr>
        <w:t xml:space="preserve">capturing representative perspectives </w:t>
      </w:r>
      <w:r w:rsidR="00B310B0">
        <w:rPr>
          <w:rFonts w:ascii="Times New Roman" w:hAnsi="Times New Roman" w:cs="Times New Roman"/>
          <w:sz w:val="24"/>
          <w:szCs w:val="24"/>
        </w:rPr>
        <w:t>is</w:t>
      </w:r>
      <w:r>
        <w:rPr>
          <w:rFonts w:ascii="Times New Roman" w:hAnsi="Times New Roman" w:cs="Times New Roman"/>
          <w:sz w:val="24"/>
          <w:szCs w:val="24"/>
        </w:rPr>
        <w:t xml:space="preserve"> key to our ability to </w:t>
      </w:r>
      <w:r w:rsidR="002033A5">
        <w:rPr>
          <w:rFonts w:ascii="Times New Roman" w:hAnsi="Times New Roman" w:cs="Times New Roman"/>
          <w:sz w:val="24"/>
          <w:szCs w:val="24"/>
        </w:rPr>
        <w:t>a</w:t>
      </w:r>
      <w:r>
        <w:rPr>
          <w:rFonts w:ascii="Times New Roman" w:hAnsi="Times New Roman" w:cs="Times New Roman"/>
          <w:sz w:val="24"/>
          <w:szCs w:val="24"/>
        </w:rPr>
        <w:t>ddress the research questions.</w:t>
      </w:r>
      <w:r w:rsidR="00DF33AB">
        <w:rPr>
          <w:rFonts w:ascii="Times New Roman" w:hAnsi="Times New Roman" w:cs="Times New Roman"/>
          <w:sz w:val="24"/>
          <w:szCs w:val="24"/>
        </w:rPr>
        <w:t xml:space="preserve"> </w:t>
      </w:r>
      <w:r w:rsidR="00CC1751">
        <w:rPr>
          <w:rFonts w:ascii="Times New Roman" w:hAnsi="Times New Roman" w:cs="Times New Roman"/>
          <w:sz w:val="24"/>
          <w:szCs w:val="24"/>
        </w:rPr>
        <w:t xml:space="preserve">Based on this response bias we seek </w:t>
      </w:r>
      <w:r w:rsidR="006F7DEA">
        <w:rPr>
          <w:rFonts w:ascii="Times New Roman" w:hAnsi="Times New Roman" w:cs="Times New Roman"/>
          <w:sz w:val="24"/>
          <w:szCs w:val="24"/>
        </w:rPr>
        <w:t>approval</w:t>
      </w:r>
      <w:r w:rsidR="006F7DEA" w:rsidRPr="00BF7B73">
        <w:rPr>
          <w:rFonts w:ascii="Times New Roman" w:hAnsi="Times New Roman" w:cs="Times New Roman"/>
          <w:sz w:val="24"/>
          <w:szCs w:val="24"/>
        </w:rPr>
        <w:t xml:space="preserve"> </w:t>
      </w:r>
      <w:r w:rsidR="006E6226" w:rsidRPr="00BF7B73">
        <w:rPr>
          <w:rFonts w:ascii="Times New Roman" w:hAnsi="Times New Roman" w:cs="Times New Roman"/>
          <w:sz w:val="24"/>
          <w:szCs w:val="24"/>
        </w:rPr>
        <w:t xml:space="preserve">to </w:t>
      </w:r>
      <w:r w:rsidR="00CC1751">
        <w:rPr>
          <w:rFonts w:ascii="Times New Roman" w:hAnsi="Times New Roman" w:cs="Times New Roman"/>
          <w:sz w:val="24"/>
          <w:szCs w:val="24"/>
        </w:rPr>
        <w:t>provide</w:t>
      </w:r>
      <w:r w:rsidR="00985CE2" w:rsidRPr="00BF7B73">
        <w:rPr>
          <w:rFonts w:ascii="Times New Roman" w:hAnsi="Times New Roman" w:cs="Times New Roman"/>
          <w:sz w:val="24"/>
          <w:szCs w:val="24"/>
        </w:rPr>
        <w:t xml:space="preserve"> </w:t>
      </w:r>
      <w:r w:rsidR="006E6226" w:rsidRPr="00BF7B73">
        <w:rPr>
          <w:rFonts w:ascii="Times New Roman" w:hAnsi="Times New Roman" w:cs="Times New Roman"/>
          <w:sz w:val="24"/>
          <w:szCs w:val="24"/>
        </w:rPr>
        <w:t>a $2</w:t>
      </w:r>
      <w:r w:rsidR="008E41A4">
        <w:rPr>
          <w:rFonts w:ascii="Times New Roman" w:hAnsi="Times New Roman" w:cs="Times New Roman"/>
          <w:sz w:val="24"/>
          <w:szCs w:val="24"/>
        </w:rPr>
        <w:t>5</w:t>
      </w:r>
      <w:r w:rsidR="006E6226" w:rsidRPr="00BF7B73">
        <w:rPr>
          <w:rFonts w:ascii="Times New Roman" w:hAnsi="Times New Roman" w:cs="Times New Roman"/>
          <w:sz w:val="24"/>
          <w:szCs w:val="24"/>
        </w:rPr>
        <w:t xml:space="preserve"> gift</w:t>
      </w:r>
      <w:r w:rsidR="00AF2A0D" w:rsidRPr="00BF7B73">
        <w:rPr>
          <w:rFonts w:ascii="Times New Roman" w:hAnsi="Times New Roman" w:cs="Times New Roman"/>
          <w:sz w:val="24"/>
          <w:szCs w:val="24"/>
        </w:rPr>
        <w:t xml:space="preserve"> </w:t>
      </w:r>
      <w:r w:rsidR="006E6226" w:rsidRPr="00BF7B73">
        <w:rPr>
          <w:rFonts w:ascii="Times New Roman" w:hAnsi="Times New Roman" w:cs="Times New Roman"/>
          <w:sz w:val="24"/>
          <w:szCs w:val="24"/>
        </w:rPr>
        <w:t xml:space="preserve">card </w:t>
      </w:r>
      <w:r w:rsidR="00AF2A0D" w:rsidRPr="00BF7B73">
        <w:rPr>
          <w:rFonts w:ascii="Times New Roman" w:hAnsi="Times New Roman" w:cs="Times New Roman"/>
          <w:sz w:val="24"/>
          <w:szCs w:val="24"/>
        </w:rPr>
        <w:t xml:space="preserve">to parents who complete the </w:t>
      </w:r>
      <w:r w:rsidR="00B91F0C">
        <w:rPr>
          <w:rFonts w:ascii="Times New Roman" w:hAnsi="Times New Roman" w:cs="Times New Roman"/>
          <w:sz w:val="24"/>
          <w:szCs w:val="24"/>
        </w:rPr>
        <w:t xml:space="preserve">30-minute </w:t>
      </w:r>
      <w:r w:rsidR="00AF2A0D" w:rsidRPr="00BF7B73">
        <w:rPr>
          <w:rFonts w:ascii="Times New Roman" w:hAnsi="Times New Roman" w:cs="Times New Roman"/>
          <w:sz w:val="24"/>
          <w:szCs w:val="24"/>
        </w:rPr>
        <w:t>survey</w:t>
      </w:r>
      <w:r w:rsidR="006E6226" w:rsidRPr="00BF7B73">
        <w:rPr>
          <w:rFonts w:ascii="Times New Roman" w:hAnsi="Times New Roman" w:cs="Times New Roman"/>
          <w:sz w:val="24"/>
          <w:szCs w:val="24"/>
        </w:rPr>
        <w:t>.</w:t>
      </w:r>
      <w:r w:rsidR="00DF33AB">
        <w:rPr>
          <w:rFonts w:ascii="Times New Roman" w:hAnsi="Times New Roman" w:cs="Times New Roman"/>
          <w:sz w:val="24"/>
          <w:szCs w:val="24"/>
        </w:rPr>
        <w:t xml:space="preserve"> </w:t>
      </w:r>
    </w:p>
    <w:p w:rsidR="0063407D" w:rsidRDefault="0063407D" w:rsidP="000E4780">
      <w:pPr>
        <w:spacing w:after="0"/>
        <w:rPr>
          <w:rFonts w:ascii="Times New Roman" w:hAnsi="Times New Roman"/>
          <w:sz w:val="24"/>
          <w:szCs w:val="24"/>
        </w:rPr>
      </w:pPr>
    </w:p>
    <w:p w:rsidR="00AA076F" w:rsidRPr="007D58AA" w:rsidRDefault="00AA076F" w:rsidP="00AA076F">
      <w:pPr>
        <w:spacing w:after="0"/>
        <w:rPr>
          <w:rFonts w:ascii="Times New Roman" w:hAnsi="Times New Roman" w:cs="Times New Roman"/>
          <w:sz w:val="24"/>
          <w:szCs w:val="24"/>
        </w:rPr>
      </w:pPr>
      <w:r w:rsidRPr="007D58AA">
        <w:rPr>
          <w:rFonts w:ascii="Times New Roman" w:hAnsi="Times New Roman" w:cs="Times New Roman"/>
          <w:sz w:val="24"/>
          <w:szCs w:val="24"/>
        </w:rPr>
        <w:t>To ensure that we enroll ECEs that serve parents who are reflective of their communities, we established a rigorous recruitment protocol.</w:t>
      </w:r>
      <w:r w:rsidR="00DF33AB">
        <w:rPr>
          <w:rFonts w:ascii="Times New Roman" w:hAnsi="Times New Roman" w:cs="Times New Roman"/>
          <w:sz w:val="24"/>
          <w:szCs w:val="24"/>
        </w:rPr>
        <w:t xml:space="preserve"> </w:t>
      </w:r>
      <w:r w:rsidRPr="007D58AA">
        <w:rPr>
          <w:rFonts w:ascii="Times New Roman" w:hAnsi="Times New Roman" w:cs="Times New Roman"/>
          <w:sz w:val="24"/>
          <w:szCs w:val="24"/>
        </w:rPr>
        <w:t>We make multiple contact attempts, providing the background information about the study and answering questions from ECE staff.</w:t>
      </w:r>
      <w:r w:rsidR="00DF33AB">
        <w:rPr>
          <w:rFonts w:ascii="Times New Roman" w:hAnsi="Times New Roman" w:cs="Times New Roman"/>
          <w:sz w:val="24"/>
          <w:szCs w:val="24"/>
        </w:rPr>
        <w:t xml:space="preserve"> </w:t>
      </w:r>
      <w:r w:rsidRPr="007D58AA">
        <w:rPr>
          <w:rFonts w:ascii="Times New Roman" w:hAnsi="Times New Roman" w:cs="Times New Roman"/>
          <w:sz w:val="24"/>
          <w:szCs w:val="24"/>
        </w:rPr>
        <w:t>When possible, the LAUNCH grantees have also reached out to the ECEs in their area to reinforce the importance of the study.</w:t>
      </w:r>
      <w:r w:rsidR="00DF33AB">
        <w:rPr>
          <w:rFonts w:ascii="Times New Roman" w:hAnsi="Times New Roman" w:cs="Times New Roman"/>
          <w:sz w:val="24"/>
          <w:szCs w:val="24"/>
        </w:rPr>
        <w:t xml:space="preserve"> </w:t>
      </w:r>
      <w:r w:rsidRPr="007D58AA">
        <w:rPr>
          <w:rFonts w:ascii="Times New Roman" w:hAnsi="Times New Roman" w:cs="Times New Roman"/>
          <w:sz w:val="24"/>
          <w:szCs w:val="24"/>
        </w:rPr>
        <w:t>Recruiters have noted that some ECEs serving low-income populations have declined to participate, indicating that their parents would not participate in a survey without an incentive.</w:t>
      </w:r>
      <w:r w:rsidR="00DF33AB">
        <w:rPr>
          <w:rFonts w:ascii="Times New Roman" w:hAnsi="Times New Roman" w:cs="Times New Roman"/>
          <w:sz w:val="24"/>
          <w:szCs w:val="24"/>
        </w:rPr>
        <w:t xml:space="preserve"> </w:t>
      </w:r>
    </w:p>
    <w:p w:rsidR="00AA076F" w:rsidRPr="007D58AA" w:rsidRDefault="00AA076F" w:rsidP="00AA076F">
      <w:pPr>
        <w:spacing w:after="0"/>
        <w:rPr>
          <w:rFonts w:ascii="Times New Roman" w:hAnsi="Times New Roman" w:cs="Times New Roman"/>
          <w:sz w:val="24"/>
          <w:szCs w:val="24"/>
        </w:rPr>
      </w:pPr>
    </w:p>
    <w:p w:rsidR="00AA076F" w:rsidRDefault="00AA076F" w:rsidP="000E4780">
      <w:pPr>
        <w:spacing w:after="0"/>
        <w:rPr>
          <w:rFonts w:ascii="Times New Roman" w:hAnsi="Times New Roman"/>
          <w:sz w:val="24"/>
          <w:szCs w:val="24"/>
        </w:rPr>
      </w:pPr>
      <w:r w:rsidRPr="007D58AA">
        <w:rPr>
          <w:rFonts w:ascii="Times New Roman" w:hAnsi="Times New Roman" w:cs="Times New Roman"/>
          <w:sz w:val="24"/>
          <w:szCs w:val="24"/>
        </w:rPr>
        <w:t>Once an ECE does agree to participate, we rely on the ECE coordinator to serve as a liaison between the research team and parents. Our recruiters strategize with the ECE coordinator on how to recruit parent volunteers most effectively to ensure that we obtain a representative mix of parents.</w:t>
      </w:r>
      <w:r w:rsidR="00DF33AB">
        <w:rPr>
          <w:rFonts w:ascii="Times New Roman" w:hAnsi="Times New Roman" w:cs="Times New Roman"/>
          <w:sz w:val="24"/>
          <w:szCs w:val="24"/>
        </w:rPr>
        <w:t xml:space="preserve"> </w:t>
      </w:r>
      <w:r w:rsidRPr="007D58AA">
        <w:rPr>
          <w:rFonts w:ascii="Times New Roman" w:hAnsi="Times New Roman" w:cs="Times New Roman"/>
          <w:sz w:val="24"/>
          <w:szCs w:val="24"/>
        </w:rPr>
        <w:t>These efforts have included asking the ECE staff to distribute flyers more than once, making sure the staff understand the importance of the survey so they can communicate it to parents, and having them promote the survey at open houses for their parents. Several ECE coordinators described to our recruiters the challenges they face in trying to get parents to complete other forms, such as applications for subsidies, and have expressed concerns that the parents will not be willing to volunteer to complete a survey that they do not perceive as bringing them any immediate benefit.</w:t>
      </w:r>
      <w:r w:rsidR="00DF33AB">
        <w:rPr>
          <w:rFonts w:ascii="Times New Roman" w:hAnsi="Times New Roman" w:cs="Times New Roman"/>
          <w:sz w:val="24"/>
          <w:szCs w:val="24"/>
        </w:rPr>
        <w:t xml:space="preserve"> </w:t>
      </w:r>
      <w:r w:rsidRPr="007D58AA">
        <w:rPr>
          <w:rFonts w:ascii="Times New Roman" w:hAnsi="Times New Roman" w:cs="Times New Roman"/>
          <w:sz w:val="24"/>
          <w:szCs w:val="24"/>
        </w:rPr>
        <w:t xml:space="preserve">For parents who do volunteer and provide contact information, the survey contractor follows up multiple times, using the best practices for survey data collection, including sending reminder emails on different days of the week and times of day, and varying the email subject line. </w:t>
      </w:r>
      <w:r w:rsidR="00352370">
        <w:rPr>
          <w:rFonts w:ascii="Times New Roman" w:hAnsi="Times New Roman" w:cs="Times New Roman"/>
          <w:sz w:val="24"/>
          <w:szCs w:val="24"/>
        </w:rPr>
        <w:t>For those who do volunteer, t</w:t>
      </w:r>
      <w:r w:rsidRPr="007D58AA">
        <w:rPr>
          <w:rFonts w:ascii="Times New Roman" w:hAnsi="Times New Roman" w:cs="Times New Roman"/>
          <w:sz w:val="24"/>
          <w:szCs w:val="24"/>
        </w:rPr>
        <w:t>he survey completion rate (45%) is close to what we expected (50%)</w:t>
      </w:r>
      <w:r>
        <w:rPr>
          <w:rFonts w:ascii="Times New Roman" w:hAnsi="Times New Roman"/>
          <w:sz w:val="24"/>
          <w:szCs w:val="24"/>
        </w:rPr>
        <w:t>.</w:t>
      </w:r>
    </w:p>
    <w:p w:rsidR="00AA076F" w:rsidRDefault="00AA076F" w:rsidP="000E4780">
      <w:pPr>
        <w:spacing w:after="0"/>
        <w:rPr>
          <w:rFonts w:ascii="Times New Roman" w:hAnsi="Times New Roman"/>
          <w:sz w:val="24"/>
          <w:szCs w:val="24"/>
        </w:rPr>
      </w:pPr>
    </w:p>
    <w:p w:rsidR="006E6226" w:rsidRDefault="00A07568" w:rsidP="000E4780">
      <w:pPr>
        <w:spacing w:after="0"/>
        <w:rPr>
          <w:rFonts w:ascii="TimesNewRomanPSMT" w:hAnsi="TimesNewRomanPSMT"/>
          <w:sz w:val="24"/>
          <w:szCs w:val="24"/>
        </w:rPr>
      </w:pPr>
      <w:r>
        <w:rPr>
          <w:rFonts w:ascii="Times New Roman" w:hAnsi="Times New Roman"/>
          <w:sz w:val="24"/>
          <w:szCs w:val="24"/>
        </w:rPr>
        <w:t>Previous research indicates that the inclusion of incentives</w:t>
      </w:r>
      <w:r w:rsidR="00B76A2F">
        <w:rPr>
          <w:rFonts w:ascii="Times New Roman" w:hAnsi="Times New Roman"/>
          <w:sz w:val="24"/>
          <w:szCs w:val="24"/>
        </w:rPr>
        <w:t xml:space="preserve"> will</w:t>
      </w:r>
      <w:r w:rsidR="00566E2F">
        <w:rPr>
          <w:rFonts w:ascii="Times New Roman" w:hAnsi="Times New Roman"/>
          <w:sz w:val="24"/>
          <w:szCs w:val="24"/>
        </w:rPr>
        <w:t xml:space="preserve"> </w:t>
      </w:r>
      <w:r>
        <w:rPr>
          <w:rFonts w:ascii="Times New Roman" w:hAnsi="Times New Roman"/>
          <w:sz w:val="24"/>
          <w:szCs w:val="24"/>
        </w:rPr>
        <w:t>improv</w:t>
      </w:r>
      <w:r w:rsidR="00FE2B96">
        <w:rPr>
          <w:rFonts w:ascii="Times New Roman" w:hAnsi="Times New Roman"/>
          <w:sz w:val="24"/>
          <w:szCs w:val="24"/>
        </w:rPr>
        <w:t>e</w:t>
      </w:r>
      <w:r>
        <w:rPr>
          <w:rFonts w:ascii="Times New Roman" w:hAnsi="Times New Roman"/>
          <w:sz w:val="24"/>
          <w:szCs w:val="24"/>
        </w:rPr>
        <w:t xml:space="preserve"> the representativeness of survey </w:t>
      </w:r>
      <w:r w:rsidR="00B76A2F">
        <w:rPr>
          <w:rFonts w:ascii="Times New Roman" w:hAnsi="Times New Roman"/>
          <w:sz w:val="24"/>
          <w:szCs w:val="24"/>
        </w:rPr>
        <w:t>sample.</w:t>
      </w:r>
      <w:r w:rsidR="00DF33AB">
        <w:rPr>
          <w:rFonts w:ascii="Times New Roman" w:hAnsi="Times New Roman"/>
          <w:sz w:val="24"/>
          <w:szCs w:val="24"/>
        </w:rPr>
        <w:t xml:space="preserve"> </w:t>
      </w:r>
      <w:r w:rsidR="00BF7B73">
        <w:rPr>
          <w:rFonts w:ascii="Times New Roman" w:hAnsi="Times New Roman"/>
          <w:sz w:val="24"/>
          <w:szCs w:val="24"/>
        </w:rPr>
        <w:t xml:space="preserve">Several studies demonstrate the effectiveness </w:t>
      </w:r>
      <w:r w:rsidR="00CC1751">
        <w:rPr>
          <w:rFonts w:ascii="Times New Roman" w:hAnsi="Times New Roman"/>
          <w:sz w:val="24"/>
          <w:szCs w:val="24"/>
        </w:rPr>
        <w:t>of the use of</w:t>
      </w:r>
      <w:r w:rsidR="00BF7B73">
        <w:rPr>
          <w:rFonts w:ascii="Times New Roman" w:hAnsi="Times New Roman"/>
          <w:sz w:val="24"/>
          <w:szCs w:val="24"/>
        </w:rPr>
        <w:t xml:space="preserve"> incentives </w:t>
      </w:r>
      <w:r w:rsidR="00CC1751">
        <w:rPr>
          <w:rFonts w:ascii="Times New Roman" w:hAnsi="Times New Roman"/>
          <w:sz w:val="24"/>
          <w:szCs w:val="24"/>
        </w:rPr>
        <w:t xml:space="preserve">in </w:t>
      </w:r>
      <w:r w:rsidR="00566E2F">
        <w:rPr>
          <w:rFonts w:ascii="Times New Roman" w:hAnsi="Times New Roman"/>
          <w:sz w:val="24"/>
          <w:szCs w:val="24"/>
        </w:rPr>
        <w:t>hard-to-</w:t>
      </w:r>
      <w:r w:rsidR="00B76A2F">
        <w:rPr>
          <w:rFonts w:ascii="Times New Roman" w:hAnsi="Times New Roman"/>
          <w:sz w:val="24"/>
          <w:szCs w:val="24"/>
        </w:rPr>
        <w:t xml:space="preserve">reach </w:t>
      </w:r>
      <w:r w:rsidR="00CC1751">
        <w:rPr>
          <w:rFonts w:ascii="Times New Roman" w:hAnsi="Times New Roman"/>
          <w:sz w:val="24"/>
          <w:szCs w:val="24"/>
        </w:rPr>
        <w:t>populations</w:t>
      </w:r>
      <w:r w:rsidR="000556EF">
        <w:rPr>
          <w:rFonts w:ascii="Times New Roman" w:hAnsi="Times New Roman"/>
          <w:sz w:val="24"/>
          <w:szCs w:val="24"/>
        </w:rPr>
        <w:t xml:space="preserve"> similar to those missing from the sample in Project </w:t>
      </w:r>
      <w:r w:rsidR="00F1773A">
        <w:rPr>
          <w:rFonts w:ascii="Times New Roman" w:hAnsi="Times New Roman"/>
          <w:sz w:val="24"/>
          <w:szCs w:val="24"/>
        </w:rPr>
        <w:t xml:space="preserve">LAUNCH </w:t>
      </w:r>
      <w:r w:rsidR="000556EF">
        <w:rPr>
          <w:rFonts w:ascii="Times New Roman" w:hAnsi="Times New Roman"/>
          <w:sz w:val="24"/>
          <w:szCs w:val="24"/>
        </w:rPr>
        <w:t xml:space="preserve">MSE </w:t>
      </w:r>
      <w:r w:rsidR="00F1773A">
        <w:rPr>
          <w:rFonts w:ascii="Times New Roman" w:hAnsi="Times New Roman"/>
          <w:sz w:val="24"/>
          <w:szCs w:val="24"/>
        </w:rPr>
        <w:t>study</w:t>
      </w:r>
      <w:r w:rsidR="00B76A2F">
        <w:rPr>
          <w:rFonts w:ascii="Times New Roman" w:hAnsi="Times New Roman"/>
          <w:sz w:val="24"/>
          <w:szCs w:val="24"/>
        </w:rPr>
        <w:t>, namely lower-income</w:t>
      </w:r>
      <w:r w:rsidR="006C008B">
        <w:rPr>
          <w:rFonts w:ascii="Times New Roman" w:hAnsi="Times New Roman"/>
          <w:sz w:val="24"/>
          <w:szCs w:val="24"/>
        </w:rPr>
        <w:t>, lower-education</w:t>
      </w:r>
      <w:r w:rsidR="00B76A2F">
        <w:rPr>
          <w:rFonts w:ascii="Times New Roman" w:hAnsi="Times New Roman"/>
          <w:sz w:val="24"/>
          <w:szCs w:val="24"/>
        </w:rPr>
        <w:t xml:space="preserve"> and minority populations</w:t>
      </w:r>
      <w:r w:rsidR="00327D16">
        <w:rPr>
          <w:rFonts w:ascii="Times New Roman" w:hAnsi="Times New Roman"/>
          <w:sz w:val="24"/>
          <w:szCs w:val="24"/>
        </w:rPr>
        <w:t xml:space="preserve">. </w:t>
      </w:r>
      <w:r w:rsidR="00135F34">
        <w:rPr>
          <w:rFonts w:ascii="Times New Roman" w:hAnsi="Times New Roman"/>
          <w:sz w:val="24"/>
          <w:szCs w:val="24"/>
        </w:rPr>
        <w:t>Beebe</w:t>
      </w:r>
      <w:r w:rsidR="00FE2B96">
        <w:rPr>
          <w:rFonts w:ascii="Times New Roman" w:hAnsi="Times New Roman"/>
          <w:sz w:val="24"/>
          <w:szCs w:val="24"/>
        </w:rPr>
        <w:t>,</w:t>
      </w:r>
      <w:r w:rsidR="00135F34">
        <w:rPr>
          <w:rFonts w:ascii="Times New Roman" w:hAnsi="Times New Roman"/>
          <w:sz w:val="24"/>
          <w:szCs w:val="24"/>
        </w:rPr>
        <w:t xml:space="preserve"> et al</w:t>
      </w:r>
      <w:r w:rsidR="00FE2B96">
        <w:rPr>
          <w:rFonts w:ascii="Times New Roman" w:hAnsi="Times New Roman"/>
          <w:sz w:val="24"/>
          <w:szCs w:val="24"/>
        </w:rPr>
        <w:t>.</w:t>
      </w:r>
      <w:r w:rsidR="00135F34">
        <w:rPr>
          <w:rFonts w:ascii="Times New Roman" w:hAnsi="Times New Roman"/>
          <w:sz w:val="24"/>
          <w:szCs w:val="24"/>
        </w:rPr>
        <w:t xml:space="preserve"> (2005) showed that an incentive increased response rates across the board in a survey of Medicaid recipients</w:t>
      </w:r>
      <w:r w:rsidR="00B76A2F">
        <w:rPr>
          <w:rFonts w:ascii="Times New Roman" w:hAnsi="Times New Roman"/>
          <w:sz w:val="24"/>
          <w:szCs w:val="24"/>
        </w:rPr>
        <w:t>, and specifically with minority populations in the sample</w:t>
      </w:r>
      <w:r w:rsidR="00135F34">
        <w:rPr>
          <w:rFonts w:ascii="Times New Roman" w:hAnsi="Times New Roman"/>
          <w:sz w:val="24"/>
          <w:szCs w:val="24"/>
        </w:rPr>
        <w:t>.</w:t>
      </w:r>
      <w:r w:rsidR="00DF33AB">
        <w:rPr>
          <w:rFonts w:ascii="Times New Roman" w:hAnsi="Times New Roman"/>
          <w:sz w:val="24"/>
          <w:szCs w:val="24"/>
        </w:rPr>
        <w:t xml:space="preserve"> </w:t>
      </w:r>
      <w:r w:rsidR="00B76A2F">
        <w:rPr>
          <w:rFonts w:ascii="Times New Roman" w:hAnsi="Times New Roman"/>
          <w:sz w:val="24"/>
          <w:szCs w:val="24"/>
        </w:rPr>
        <w:t xml:space="preserve">Other studies have shown that </w:t>
      </w:r>
      <w:r w:rsidR="00B76A2F">
        <w:rPr>
          <w:rFonts w:ascii="TimesNewRomanPSMT" w:hAnsi="TimesNewRomanPSMT"/>
          <w:sz w:val="24"/>
          <w:szCs w:val="24"/>
        </w:rPr>
        <w:t>incentives increase participation of respondents typically under-represented in surveys such as those with low education levels (Singer, Van Hoewyk, and Maher, 2000),</w:t>
      </w:r>
      <w:r w:rsidR="00B76A2F">
        <w:rPr>
          <w:rFonts w:ascii="TimesNewRomanPSMT" w:hAnsi="TimesNewRomanPSMT"/>
          <w:b/>
          <w:sz w:val="24"/>
          <w:szCs w:val="24"/>
        </w:rPr>
        <w:t xml:space="preserve"> </w:t>
      </w:r>
      <w:r w:rsidR="00B76A2F" w:rsidRPr="00A747CD">
        <w:rPr>
          <w:rFonts w:ascii="TimesNewRomanPSMT" w:hAnsi="TimesNewRomanPSMT"/>
          <w:sz w:val="24"/>
          <w:szCs w:val="24"/>
        </w:rPr>
        <w:t>racial/ethnic</w:t>
      </w:r>
      <w:r w:rsidR="00B76A2F">
        <w:rPr>
          <w:rFonts w:ascii="TimesNewRomanPSMT" w:hAnsi="TimesNewRomanPSMT"/>
          <w:b/>
          <w:sz w:val="24"/>
          <w:szCs w:val="24"/>
        </w:rPr>
        <w:t xml:space="preserve"> </w:t>
      </w:r>
      <w:r w:rsidR="00B76A2F">
        <w:rPr>
          <w:rFonts w:ascii="TimesNewRomanPSMT" w:hAnsi="TimesNewRomanPSMT"/>
          <w:sz w:val="24"/>
          <w:szCs w:val="24"/>
        </w:rPr>
        <w:t xml:space="preserve">minorities, and low-income households (Mack, 1998). For example, Mack, et al. (1998) found that, while a $10 incentive had little effect on response rates, offering a $20 incentive (in 1996 dollars, not adjusted for inflation) boosted response rates overall and particularly among low-income individuals and African Americans. </w:t>
      </w:r>
      <w:r w:rsidR="00B76A2F">
        <w:rPr>
          <w:rFonts w:ascii="Times New Roman" w:hAnsi="Times New Roman"/>
          <w:sz w:val="24"/>
          <w:szCs w:val="24"/>
        </w:rPr>
        <w:t>Martinez-Ebers</w:t>
      </w:r>
      <w:r w:rsidR="00FE2B96">
        <w:rPr>
          <w:rFonts w:ascii="Times New Roman" w:hAnsi="Times New Roman"/>
          <w:sz w:val="24"/>
          <w:szCs w:val="24"/>
        </w:rPr>
        <w:t>,</w:t>
      </w:r>
      <w:r w:rsidR="00B76A2F">
        <w:rPr>
          <w:rFonts w:ascii="Times New Roman" w:hAnsi="Times New Roman"/>
          <w:sz w:val="24"/>
          <w:szCs w:val="24"/>
        </w:rPr>
        <w:t xml:space="preserve"> et al. (1997) </w:t>
      </w:r>
      <w:r w:rsidR="00BF7B73" w:rsidRPr="004817F4">
        <w:rPr>
          <w:rFonts w:ascii="Times New Roman" w:hAnsi="Times New Roman"/>
          <w:sz w:val="24"/>
          <w:szCs w:val="24"/>
        </w:rPr>
        <w:t>found that incentives significantly increased the proportion of Hispanic respondents at follow-up</w:t>
      </w:r>
      <w:r w:rsidR="00BF7B73">
        <w:rPr>
          <w:rFonts w:ascii="Times New Roman" w:hAnsi="Times New Roman"/>
          <w:sz w:val="24"/>
          <w:szCs w:val="24"/>
        </w:rPr>
        <w:t>. In another study, research in t</w:t>
      </w:r>
      <w:r w:rsidR="00BF7B73" w:rsidRPr="00A3757A">
        <w:rPr>
          <w:rFonts w:ascii="Times New Roman" w:hAnsi="Times New Roman"/>
          <w:sz w:val="24"/>
          <w:szCs w:val="24"/>
        </w:rPr>
        <w:t>he Wisconsin Pregnancy Risk Assessment Monitoring System</w:t>
      </w:r>
      <w:r w:rsidR="00BF7B73">
        <w:rPr>
          <w:rFonts w:ascii="Times New Roman" w:hAnsi="Times New Roman"/>
          <w:sz w:val="24"/>
          <w:szCs w:val="24"/>
        </w:rPr>
        <w:t xml:space="preserve"> (PRAMS) found that, c</w:t>
      </w:r>
      <w:r w:rsidR="00BF7B73" w:rsidRPr="004817F4">
        <w:rPr>
          <w:rFonts w:ascii="Times New Roman" w:hAnsi="Times New Roman"/>
          <w:sz w:val="24"/>
          <w:szCs w:val="24"/>
        </w:rPr>
        <w:t>ompared to a coupon or no incentive, a small cash incentive significantly improved response</w:t>
      </w:r>
      <w:r w:rsidR="00BF7B73">
        <w:rPr>
          <w:rFonts w:ascii="Times New Roman" w:hAnsi="Times New Roman"/>
          <w:sz w:val="24"/>
          <w:szCs w:val="24"/>
        </w:rPr>
        <w:t xml:space="preserve"> rates among African Americans</w:t>
      </w:r>
      <w:r w:rsidR="00BF7B73" w:rsidRPr="004817F4">
        <w:rPr>
          <w:rFonts w:ascii="Times New Roman" w:hAnsi="Times New Roman"/>
          <w:sz w:val="24"/>
          <w:szCs w:val="24"/>
        </w:rPr>
        <w:t xml:space="preserve"> (Dykema, et al., 2012). </w:t>
      </w:r>
    </w:p>
    <w:p w:rsidR="0063407D" w:rsidRDefault="0063407D" w:rsidP="000E4780">
      <w:pPr>
        <w:spacing w:after="0"/>
        <w:rPr>
          <w:rFonts w:ascii="TimesNewRomanPSMT" w:hAnsi="TimesNewRomanPSMT"/>
          <w:sz w:val="24"/>
          <w:szCs w:val="24"/>
        </w:rPr>
      </w:pPr>
    </w:p>
    <w:p w:rsidR="006C008B" w:rsidRDefault="00B0317A" w:rsidP="000E4780">
      <w:pPr>
        <w:spacing w:after="0"/>
      </w:pPr>
      <w:r>
        <w:rPr>
          <w:rFonts w:ascii="TimesNewRomanPSMT" w:hAnsi="TimesNewRomanPSMT"/>
          <w:sz w:val="24"/>
          <w:szCs w:val="24"/>
        </w:rPr>
        <w:t xml:space="preserve">It is imperative that we collect data from </w:t>
      </w:r>
      <w:r w:rsidR="00155F89">
        <w:rPr>
          <w:rFonts w:ascii="TimesNewRomanPSMT" w:hAnsi="TimesNewRomanPSMT"/>
          <w:sz w:val="24"/>
          <w:szCs w:val="24"/>
        </w:rPr>
        <w:t xml:space="preserve">a population that is </w:t>
      </w:r>
      <w:r w:rsidR="000556EF">
        <w:rPr>
          <w:rFonts w:ascii="TimesNewRomanPSMT" w:hAnsi="TimesNewRomanPSMT"/>
          <w:sz w:val="24"/>
          <w:szCs w:val="24"/>
        </w:rPr>
        <w:t>representative of the LAUNCH and comparison communities</w:t>
      </w:r>
      <w:r w:rsidR="00B72DE5">
        <w:rPr>
          <w:rFonts w:ascii="TimesNewRomanPSMT" w:hAnsi="TimesNewRomanPSMT"/>
          <w:sz w:val="24"/>
          <w:szCs w:val="24"/>
        </w:rPr>
        <w:t xml:space="preserve"> </w:t>
      </w:r>
      <w:r w:rsidR="006960B1">
        <w:rPr>
          <w:rFonts w:ascii="TimesNewRomanPSMT" w:hAnsi="TimesNewRomanPSMT"/>
          <w:sz w:val="24"/>
          <w:szCs w:val="24"/>
        </w:rPr>
        <w:t>in order to evaluate the impact of the program</w:t>
      </w:r>
      <w:r w:rsidR="00B72DE5">
        <w:rPr>
          <w:rFonts w:ascii="TimesNewRomanPSMT" w:hAnsi="TimesNewRomanPSMT"/>
          <w:sz w:val="24"/>
          <w:szCs w:val="24"/>
        </w:rPr>
        <w:t>.</w:t>
      </w:r>
      <w:r w:rsidR="00DF33AB">
        <w:rPr>
          <w:rFonts w:ascii="TimesNewRomanPSMT" w:hAnsi="TimesNewRomanPSMT"/>
          <w:sz w:val="24"/>
          <w:szCs w:val="24"/>
        </w:rPr>
        <w:t xml:space="preserve"> </w:t>
      </w:r>
      <w:r w:rsidR="000556EF">
        <w:rPr>
          <w:rFonts w:ascii="TimesNewRomanPSMT" w:hAnsi="TimesNewRomanPSMT"/>
          <w:sz w:val="24"/>
          <w:szCs w:val="24"/>
        </w:rPr>
        <w:t>Currently</w:t>
      </w:r>
      <w:r w:rsidR="00B72DE5">
        <w:rPr>
          <w:rFonts w:ascii="TimesNewRomanPSMT" w:hAnsi="TimesNewRomanPSMT"/>
          <w:sz w:val="24"/>
          <w:szCs w:val="24"/>
        </w:rPr>
        <w:t>,</w:t>
      </w:r>
      <w:r w:rsidR="000556EF">
        <w:rPr>
          <w:rFonts w:ascii="TimesNewRomanPSMT" w:hAnsi="TimesNewRomanPSMT"/>
          <w:sz w:val="24"/>
          <w:szCs w:val="24"/>
        </w:rPr>
        <w:t xml:space="preserve"> the sample that has completed the Parent Survey is not representative of the communities.</w:t>
      </w:r>
      <w:r w:rsidR="00DF33AB">
        <w:rPr>
          <w:rFonts w:ascii="TimesNewRomanPSMT" w:hAnsi="TimesNewRomanPSMT"/>
          <w:sz w:val="24"/>
          <w:szCs w:val="24"/>
        </w:rPr>
        <w:t xml:space="preserve"> </w:t>
      </w:r>
      <w:r w:rsidR="000556EF">
        <w:rPr>
          <w:rFonts w:ascii="TimesNewRomanPSMT" w:hAnsi="TimesNewRomanPSMT"/>
          <w:sz w:val="24"/>
          <w:szCs w:val="24"/>
        </w:rPr>
        <w:t xml:space="preserve">Previous research provides evidence that provision of incentives will increase the chances we have of completing the study with a </w:t>
      </w:r>
      <w:r w:rsidR="006960B1">
        <w:rPr>
          <w:rFonts w:ascii="TimesNewRomanPSMT" w:hAnsi="TimesNewRomanPSMT"/>
          <w:sz w:val="24"/>
          <w:szCs w:val="24"/>
        </w:rPr>
        <w:t>sample that is representative of the communities served by Project LAUNCH.</w:t>
      </w:r>
      <w:r w:rsidR="00DF33AB">
        <w:rPr>
          <w:rFonts w:ascii="TimesNewRomanPSMT" w:hAnsi="TimesNewRomanPSMT"/>
          <w:sz w:val="24"/>
          <w:szCs w:val="24"/>
        </w:rPr>
        <w:t xml:space="preserve"> </w:t>
      </w:r>
      <w:r w:rsidR="004447DC">
        <w:rPr>
          <w:rFonts w:ascii="TimesNewRomanPSMT" w:hAnsi="TimesNewRomanPSMT"/>
          <w:sz w:val="24"/>
          <w:szCs w:val="24"/>
        </w:rPr>
        <w:t xml:space="preserve">Recruitment of parents will end in </w:t>
      </w:r>
      <w:r w:rsidR="00B76A2F">
        <w:rPr>
          <w:rFonts w:ascii="TimesNewRomanPSMT" w:hAnsi="TimesNewRomanPSMT"/>
          <w:sz w:val="24"/>
          <w:szCs w:val="24"/>
        </w:rPr>
        <w:t>January</w:t>
      </w:r>
      <w:r w:rsidR="004447DC">
        <w:rPr>
          <w:rFonts w:ascii="TimesNewRomanPSMT" w:hAnsi="TimesNewRomanPSMT"/>
          <w:sz w:val="24"/>
          <w:szCs w:val="24"/>
        </w:rPr>
        <w:t>, and we will continue to prompt the parents to complete the surveys through April.</w:t>
      </w:r>
      <w:r w:rsidR="00DF33AB">
        <w:rPr>
          <w:rFonts w:ascii="TimesNewRomanPSMT" w:hAnsi="TimesNewRomanPSMT"/>
          <w:sz w:val="24"/>
          <w:szCs w:val="24"/>
        </w:rPr>
        <w:t xml:space="preserve"> </w:t>
      </w:r>
      <w:r w:rsidR="006C008B">
        <w:rPr>
          <w:rFonts w:ascii="TimesNewRomanPSMT" w:hAnsi="TimesNewRomanPSMT"/>
          <w:sz w:val="24"/>
          <w:szCs w:val="24"/>
        </w:rPr>
        <w:t xml:space="preserve">We strongly feel that the best strategy </w:t>
      </w:r>
      <w:r w:rsidR="00FE2B96">
        <w:rPr>
          <w:rFonts w:ascii="TimesNewRomanPSMT" w:hAnsi="TimesNewRomanPSMT"/>
          <w:sz w:val="24"/>
          <w:szCs w:val="24"/>
        </w:rPr>
        <w:t>f</w:t>
      </w:r>
      <w:r w:rsidR="006C008B">
        <w:rPr>
          <w:rFonts w:ascii="TimesNewRomanPSMT" w:hAnsi="TimesNewRomanPSMT"/>
          <w:sz w:val="24"/>
          <w:szCs w:val="24"/>
        </w:rPr>
        <w:t>o</w:t>
      </w:r>
      <w:r w:rsidR="00FE2B96">
        <w:rPr>
          <w:rFonts w:ascii="TimesNewRomanPSMT" w:hAnsi="TimesNewRomanPSMT"/>
          <w:sz w:val="24"/>
          <w:szCs w:val="24"/>
        </w:rPr>
        <w:t>r</w:t>
      </w:r>
      <w:r w:rsidR="006C008B">
        <w:rPr>
          <w:rFonts w:ascii="TimesNewRomanPSMT" w:hAnsi="TimesNewRomanPSMT"/>
          <w:sz w:val="24"/>
          <w:szCs w:val="24"/>
        </w:rPr>
        <w:t xml:space="preserve"> </w:t>
      </w:r>
      <w:r w:rsidR="00B76A2F">
        <w:rPr>
          <w:rFonts w:ascii="TimesNewRomanPSMT" w:hAnsi="TimesNewRomanPSMT"/>
          <w:sz w:val="24"/>
          <w:szCs w:val="24"/>
        </w:rPr>
        <w:t>ensur</w:t>
      </w:r>
      <w:r w:rsidR="00FE2B96">
        <w:rPr>
          <w:rFonts w:ascii="TimesNewRomanPSMT" w:hAnsi="TimesNewRomanPSMT"/>
          <w:sz w:val="24"/>
          <w:szCs w:val="24"/>
        </w:rPr>
        <w:t>ing</w:t>
      </w:r>
      <w:r w:rsidR="00B76A2F">
        <w:rPr>
          <w:rFonts w:ascii="TimesNewRomanPSMT" w:hAnsi="TimesNewRomanPSMT"/>
          <w:sz w:val="24"/>
          <w:szCs w:val="24"/>
        </w:rPr>
        <w:t xml:space="preserve"> that we </w:t>
      </w:r>
      <w:r w:rsidR="006C008B">
        <w:rPr>
          <w:rFonts w:ascii="TimesNewRomanPSMT" w:hAnsi="TimesNewRomanPSMT"/>
          <w:sz w:val="24"/>
          <w:szCs w:val="24"/>
        </w:rPr>
        <w:t>obtain survey responses from a representative set of parents in that time</w:t>
      </w:r>
      <w:r w:rsidR="00FE2B96">
        <w:rPr>
          <w:rFonts w:ascii="TimesNewRomanPSMT" w:hAnsi="TimesNewRomanPSMT"/>
          <w:sz w:val="24"/>
          <w:szCs w:val="24"/>
        </w:rPr>
        <w:t>frame</w:t>
      </w:r>
      <w:r w:rsidR="006C008B">
        <w:rPr>
          <w:rFonts w:ascii="TimesNewRomanPSMT" w:hAnsi="TimesNewRomanPSMT"/>
          <w:sz w:val="24"/>
          <w:szCs w:val="24"/>
        </w:rPr>
        <w:t xml:space="preserve"> </w:t>
      </w:r>
      <w:r w:rsidR="00262E7C">
        <w:rPr>
          <w:rFonts w:ascii="TimesNewRomanPSMT" w:hAnsi="TimesNewRomanPSMT"/>
          <w:sz w:val="24"/>
          <w:szCs w:val="24"/>
        </w:rPr>
        <w:t xml:space="preserve">is to offer a </w:t>
      </w:r>
      <w:r w:rsidR="00155F89">
        <w:rPr>
          <w:rFonts w:ascii="TimesNewRomanPSMT" w:hAnsi="TimesNewRomanPSMT"/>
          <w:sz w:val="24"/>
          <w:szCs w:val="24"/>
        </w:rPr>
        <w:t xml:space="preserve">modest </w:t>
      </w:r>
      <w:r w:rsidR="00262E7C">
        <w:rPr>
          <w:rFonts w:ascii="TimesNewRomanPSMT" w:hAnsi="TimesNewRomanPSMT"/>
          <w:sz w:val="24"/>
          <w:szCs w:val="24"/>
        </w:rPr>
        <w:t xml:space="preserve">monetary incentive to parents. </w:t>
      </w:r>
    </w:p>
    <w:p w:rsidR="006C008B" w:rsidRDefault="006C008B" w:rsidP="000E4780">
      <w:pPr>
        <w:spacing w:after="0"/>
      </w:pPr>
    </w:p>
    <w:p w:rsidR="006C008B" w:rsidRPr="006C008B" w:rsidRDefault="006C008B" w:rsidP="000E4780">
      <w:pPr>
        <w:spacing w:after="0"/>
        <w:rPr>
          <w:rFonts w:ascii="Times New Roman" w:hAnsi="Times New Roman" w:cs="Times New Roman"/>
          <w:sz w:val="24"/>
          <w:szCs w:val="24"/>
        </w:rPr>
      </w:pPr>
      <w:r w:rsidRPr="006C008B">
        <w:rPr>
          <w:rFonts w:ascii="Times New Roman" w:hAnsi="Times New Roman" w:cs="Times New Roman"/>
          <w:sz w:val="24"/>
          <w:szCs w:val="24"/>
        </w:rPr>
        <w:t xml:space="preserve">We understand that OMB requires </w:t>
      </w:r>
      <w:r w:rsidR="0067255B">
        <w:rPr>
          <w:rFonts w:ascii="Times New Roman" w:hAnsi="Times New Roman" w:cs="Times New Roman"/>
          <w:sz w:val="24"/>
          <w:szCs w:val="24"/>
        </w:rPr>
        <w:t>justification for</w:t>
      </w:r>
      <w:r w:rsidRPr="006C008B">
        <w:rPr>
          <w:rFonts w:ascii="Times New Roman" w:hAnsi="Times New Roman" w:cs="Times New Roman"/>
          <w:sz w:val="24"/>
          <w:szCs w:val="24"/>
        </w:rPr>
        <w:t xml:space="preserve"> the use of incentives.</w:t>
      </w:r>
      <w:r w:rsidR="00DF33AB">
        <w:rPr>
          <w:rFonts w:ascii="Times New Roman" w:hAnsi="Times New Roman" w:cs="Times New Roman"/>
          <w:sz w:val="24"/>
          <w:szCs w:val="24"/>
        </w:rPr>
        <w:t xml:space="preserve"> </w:t>
      </w:r>
      <w:r w:rsidRPr="006C008B">
        <w:rPr>
          <w:rFonts w:ascii="Times New Roman" w:hAnsi="Times New Roman" w:cs="Times New Roman"/>
          <w:sz w:val="24"/>
          <w:szCs w:val="24"/>
        </w:rPr>
        <w:t xml:space="preserve">We </w:t>
      </w:r>
      <w:r w:rsidR="00FE2B96">
        <w:rPr>
          <w:rFonts w:ascii="Times New Roman" w:hAnsi="Times New Roman" w:cs="Times New Roman"/>
          <w:sz w:val="24"/>
          <w:szCs w:val="24"/>
        </w:rPr>
        <w:t xml:space="preserve">look forward to </w:t>
      </w:r>
      <w:r w:rsidRPr="006C008B">
        <w:rPr>
          <w:rFonts w:ascii="Times New Roman" w:hAnsi="Times New Roman" w:cs="Times New Roman"/>
          <w:sz w:val="24"/>
          <w:szCs w:val="24"/>
        </w:rPr>
        <w:t>report</w:t>
      </w:r>
      <w:r w:rsidR="00FE2B96">
        <w:rPr>
          <w:rFonts w:ascii="Times New Roman" w:hAnsi="Times New Roman" w:cs="Times New Roman"/>
          <w:sz w:val="24"/>
          <w:szCs w:val="24"/>
        </w:rPr>
        <w:t>ing</w:t>
      </w:r>
      <w:r w:rsidRPr="006C008B">
        <w:rPr>
          <w:rFonts w:ascii="Times New Roman" w:hAnsi="Times New Roman" w:cs="Times New Roman"/>
          <w:sz w:val="24"/>
          <w:szCs w:val="24"/>
        </w:rPr>
        <w:t xml:space="preserve"> back </w:t>
      </w:r>
      <w:r w:rsidR="00FE2B96">
        <w:rPr>
          <w:rFonts w:ascii="Times New Roman" w:hAnsi="Times New Roman" w:cs="Times New Roman"/>
          <w:sz w:val="24"/>
          <w:szCs w:val="24"/>
        </w:rPr>
        <w:t xml:space="preserve">on </w:t>
      </w:r>
      <w:r w:rsidRPr="006C008B">
        <w:rPr>
          <w:rFonts w:ascii="Times New Roman" w:hAnsi="Times New Roman" w:cs="Times New Roman"/>
          <w:sz w:val="24"/>
          <w:szCs w:val="24"/>
        </w:rPr>
        <w:t xml:space="preserve">the results of using incentives in Project LAUNCH, including an evaluation of the demographics of parents who responded prior to incentives being offered </w:t>
      </w:r>
      <w:r w:rsidR="00FE2B96">
        <w:rPr>
          <w:rFonts w:ascii="Times New Roman" w:hAnsi="Times New Roman" w:cs="Times New Roman"/>
          <w:sz w:val="24"/>
          <w:szCs w:val="24"/>
        </w:rPr>
        <w:t xml:space="preserve">as </w:t>
      </w:r>
      <w:r w:rsidR="0067255B">
        <w:rPr>
          <w:rFonts w:ascii="Times New Roman" w:hAnsi="Times New Roman" w:cs="Times New Roman"/>
          <w:sz w:val="24"/>
          <w:szCs w:val="24"/>
        </w:rPr>
        <w:t>compared to</w:t>
      </w:r>
      <w:r w:rsidRPr="006C008B">
        <w:rPr>
          <w:rFonts w:ascii="Times New Roman" w:hAnsi="Times New Roman" w:cs="Times New Roman"/>
          <w:sz w:val="24"/>
          <w:szCs w:val="24"/>
        </w:rPr>
        <w:t xml:space="preserve"> those who responded with an incentive</w:t>
      </w:r>
      <w:r w:rsidR="00FE2B96">
        <w:rPr>
          <w:rFonts w:ascii="Times New Roman" w:hAnsi="Times New Roman" w:cs="Times New Roman"/>
          <w:sz w:val="24"/>
          <w:szCs w:val="24"/>
        </w:rPr>
        <w:t>, in order to inform future research</w:t>
      </w:r>
      <w:r w:rsidRPr="006C008B">
        <w:rPr>
          <w:rFonts w:ascii="Times New Roman" w:hAnsi="Times New Roman" w:cs="Times New Roman"/>
          <w:sz w:val="24"/>
          <w:szCs w:val="24"/>
        </w:rPr>
        <w:t>.</w:t>
      </w:r>
    </w:p>
    <w:p w:rsidR="006C008B" w:rsidRDefault="006C008B" w:rsidP="000E4780">
      <w:pPr>
        <w:spacing w:after="0"/>
      </w:pPr>
    </w:p>
    <w:p w:rsidR="00BF7B73" w:rsidRDefault="00BF7B73" w:rsidP="000E4780">
      <w:pPr>
        <w:spacing w:after="0"/>
        <w:rPr>
          <w:rFonts w:ascii="Times New Roman" w:hAnsi="Times New Roman" w:cs="Times New Roman"/>
          <w:sz w:val="24"/>
          <w:szCs w:val="24"/>
        </w:rPr>
      </w:pPr>
      <w:r>
        <w:rPr>
          <w:rFonts w:ascii="Times New Roman" w:hAnsi="Times New Roman"/>
          <w:sz w:val="24"/>
          <w:szCs w:val="24"/>
        </w:rPr>
        <w:br w:type="page"/>
      </w:r>
    </w:p>
    <w:p w:rsidR="00135F34" w:rsidRPr="00135F34" w:rsidRDefault="00135F34" w:rsidP="0063407D">
      <w:pPr>
        <w:pStyle w:val="EndnoteText"/>
        <w:rPr>
          <w:rFonts w:ascii="Times New Roman" w:hAnsi="Times New Roman"/>
          <w:sz w:val="24"/>
          <w:szCs w:val="24"/>
        </w:rPr>
      </w:pPr>
    </w:p>
    <w:p w:rsidR="00135F34" w:rsidRPr="00135F34" w:rsidRDefault="00135F34" w:rsidP="00135F34">
      <w:pPr>
        <w:rPr>
          <w:rFonts w:ascii="Times New Roman" w:hAnsi="Times New Roman" w:cs="Times New Roman"/>
          <w:sz w:val="24"/>
          <w:szCs w:val="24"/>
        </w:rPr>
      </w:pPr>
      <w:r w:rsidRPr="00135F34">
        <w:rPr>
          <w:rFonts w:ascii="Times New Roman" w:hAnsi="Times New Roman" w:cs="Times New Roman"/>
          <w:sz w:val="24"/>
          <w:szCs w:val="24"/>
        </w:rPr>
        <w:t>Beebe TJ, Davern ME, McAlpine DD, Call KT, Rockwood TH. (2005) Increasing response rates in a survey of Medicaid enrollees: the effect of a prepaid monetary incentive and mixed modes (mail and telephone). Med Care. 2005 Apr;43(4):411-4.</w:t>
      </w:r>
    </w:p>
    <w:p w:rsidR="00BF7B73" w:rsidRPr="00BF7B73" w:rsidRDefault="00BF7B73" w:rsidP="0063407D">
      <w:pPr>
        <w:pStyle w:val="EndnoteText"/>
        <w:rPr>
          <w:rFonts w:ascii="Times New Roman" w:hAnsi="Times New Roman"/>
          <w:sz w:val="24"/>
          <w:szCs w:val="24"/>
        </w:rPr>
      </w:pPr>
      <w:r w:rsidRPr="00BF7B73">
        <w:rPr>
          <w:rFonts w:ascii="Times New Roman" w:hAnsi="Times New Roman"/>
          <w:sz w:val="24"/>
          <w:szCs w:val="24"/>
        </w:rPr>
        <w:t xml:space="preserve">Dykema, J., Stevenson, J., Kniss, C., Kvale, K., González, K., &amp; Cautley, E. (2012). Use of monetary and nonmonetary incentives to increase response rates among African Americans in the Wisconsin Pregnancy Risk Assessment Monitoring System. </w:t>
      </w:r>
      <w:r w:rsidRPr="00BF7B73">
        <w:rPr>
          <w:rFonts w:ascii="Times New Roman" w:hAnsi="Times New Roman"/>
          <w:i/>
          <w:sz w:val="24"/>
          <w:szCs w:val="24"/>
        </w:rPr>
        <w:t>Maternal and Child Health Journal</w:t>
      </w:r>
      <w:r w:rsidRPr="00BF7B73">
        <w:rPr>
          <w:rFonts w:ascii="Times New Roman" w:hAnsi="Times New Roman"/>
          <w:sz w:val="24"/>
          <w:szCs w:val="24"/>
        </w:rPr>
        <w:t>, 16(4), 785-791. doi:10.1007/s10995-011-07802</w:t>
      </w:r>
    </w:p>
    <w:p w:rsidR="00BF7B73" w:rsidRPr="00BF7B73" w:rsidRDefault="00BF7B73">
      <w:pPr>
        <w:pStyle w:val="EndnoteText"/>
        <w:rPr>
          <w:rFonts w:ascii="Times New Roman" w:hAnsi="Times New Roman"/>
          <w:sz w:val="24"/>
          <w:szCs w:val="24"/>
        </w:rPr>
      </w:pPr>
    </w:p>
    <w:p w:rsidR="00BF7B73" w:rsidRPr="00BF7B73" w:rsidRDefault="00BF7B73">
      <w:pPr>
        <w:pStyle w:val="EndnoteText"/>
        <w:rPr>
          <w:rFonts w:ascii="Times New Roman" w:hAnsi="Times New Roman"/>
          <w:sz w:val="24"/>
          <w:szCs w:val="24"/>
        </w:rPr>
      </w:pPr>
      <w:r w:rsidRPr="00BF7B73">
        <w:rPr>
          <w:rFonts w:ascii="Times New Roman" w:hAnsi="Times New Roman"/>
          <w:sz w:val="24"/>
          <w:szCs w:val="24"/>
        </w:rPr>
        <w:t>Mack, S., Huggins, V., Keathley, D., and Sudukehi, M. (1998). Do Monetary Incentives Improve Response Rates in the Survey of Income and Program Partic</w:t>
      </w:r>
      <w:r w:rsidR="006037E3">
        <w:rPr>
          <w:rFonts w:ascii="Times New Roman" w:hAnsi="Times New Roman"/>
          <w:sz w:val="24"/>
          <w:szCs w:val="24"/>
        </w:rPr>
        <w:t>i</w:t>
      </w:r>
      <w:r w:rsidRPr="00BF7B73">
        <w:rPr>
          <w:rFonts w:ascii="Times New Roman" w:hAnsi="Times New Roman"/>
          <w:sz w:val="24"/>
          <w:szCs w:val="24"/>
        </w:rPr>
        <w:t>pation? U.S. Bureau of the Census, Demographic Statistical Methods Division, Washington D.C. 20233. Available at: http://www.amstat.org/sections/srms/Proceedings/papers/1998_089.pdf</w:t>
      </w:r>
    </w:p>
    <w:p w:rsidR="00BF7B73" w:rsidRPr="00BF7B73" w:rsidRDefault="00BF7B73">
      <w:pPr>
        <w:pStyle w:val="EndnoteText"/>
        <w:rPr>
          <w:rFonts w:ascii="Times New Roman" w:hAnsi="Times New Roman"/>
          <w:sz w:val="24"/>
          <w:szCs w:val="24"/>
        </w:rPr>
      </w:pPr>
    </w:p>
    <w:p w:rsidR="00BF7B73" w:rsidRPr="00BF7B73" w:rsidRDefault="00BF7B73">
      <w:pPr>
        <w:pStyle w:val="EndnoteText"/>
        <w:rPr>
          <w:rFonts w:ascii="Times New Roman" w:hAnsi="Times New Roman"/>
          <w:sz w:val="24"/>
          <w:szCs w:val="24"/>
        </w:rPr>
      </w:pPr>
      <w:r w:rsidRPr="00BF7B73">
        <w:rPr>
          <w:rFonts w:ascii="Times New Roman" w:hAnsi="Times New Roman"/>
          <w:sz w:val="24"/>
          <w:szCs w:val="24"/>
        </w:rPr>
        <w:t>Martinez-Ebers, V. (1997). Using Monetary Incentives with Hard-To-Reach Populations in Panel Surveys.</w:t>
      </w:r>
      <w:r w:rsidR="00DF33AB">
        <w:rPr>
          <w:rFonts w:ascii="Times New Roman" w:hAnsi="Times New Roman"/>
          <w:sz w:val="24"/>
          <w:szCs w:val="24"/>
        </w:rPr>
        <w:t xml:space="preserve"> </w:t>
      </w:r>
      <w:r w:rsidRPr="00BF7B73">
        <w:rPr>
          <w:rFonts w:ascii="Times New Roman" w:hAnsi="Times New Roman"/>
          <w:i/>
          <w:sz w:val="24"/>
          <w:szCs w:val="24"/>
        </w:rPr>
        <w:t>International Journal of Public Opinion Research</w:t>
      </w:r>
      <w:r w:rsidRPr="00BF7B73">
        <w:rPr>
          <w:rFonts w:ascii="Times New Roman" w:hAnsi="Times New Roman"/>
          <w:sz w:val="24"/>
          <w:szCs w:val="24"/>
        </w:rPr>
        <w:t xml:space="preserve"> 99(1); 77-86.</w:t>
      </w:r>
    </w:p>
    <w:p w:rsidR="00BF7B73" w:rsidRPr="00BF7B73" w:rsidRDefault="00BF7B73">
      <w:pPr>
        <w:pStyle w:val="EndnoteText"/>
        <w:rPr>
          <w:rFonts w:ascii="Times New Roman" w:hAnsi="Times New Roman"/>
          <w:sz w:val="24"/>
          <w:szCs w:val="24"/>
          <w:shd w:val="clear" w:color="auto" w:fill="FFFFFF"/>
        </w:rPr>
      </w:pPr>
    </w:p>
    <w:p w:rsidR="00BF7B73" w:rsidRPr="0004039C" w:rsidRDefault="00BF7B73">
      <w:pPr>
        <w:pStyle w:val="EndnoteText"/>
        <w:rPr>
          <w:rFonts w:ascii="Times New Roman" w:hAnsi="Times New Roman"/>
          <w:sz w:val="24"/>
          <w:szCs w:val="24"/>
        </w:rPr>
      </w:pPr>
      <w:r w:rsidRPr="00BF7B73">
        <w:rPr>
          <w:rFonts w:ascii="Times New Roman" w:hAnsi="Times New Roman"/>
          <w:color w:val="000000"/>
          <w:sz w:val="24"/>
          <w:szCs w:val="24"/>
          <w:shd w:val="clear" w:color="auto" w:fill="FFFFFF"/>
        </w:rPr>
        <w:t>Singer E, van Hoewyk J, Maher MP (2000). Experiments with incentives in telephone surveys.</w:t>
      </w:r>
      <w:r w:rsidRPr="00BF7B73">
        <w:rPr>
          <w:rStyle w:val="apple-converted-space"/>
          <w:rFonts w:ascii="Times New Roman" w:hAnsi="Times New Roman"/>
          <w:color w:val="000000"/>
          <w:sz w:val="24"/>
          <w:szCs w:val="24"/>
          <w:shd w:val="clear" w:color="auto" w:fill="FFFFFF"/>
        </w:rPr>
        <w:t> </w:t>
      </w:r>
      <w:r w:rsidRPr="00BF7B73">
        <w:rPr>
          <w:rStyle w:val="ref-journal"/>
          <w:rFonts w:ascii="Times New Roman" w:hAnsi="Times New Roman"/>
          <w:color w:val="000000"/>
          <w:sz w:val="24"/>
          <w:szCs w:val="24"/>
          <w:shd w:val="clear" w:color="auto" w:fill="FFFFFF"/>
        </w:rPr>
        <w:t>Public Opin Q.</w:t>
      </w:r>
      <w:r w:rsidR="00DF33AB">
        <w:rPr>
          <w:rStyle w:val="apple-converted-space"/>
          <w:rFonts w:ascii="Times New Roman" w:hAnsi="Times New Roman"/>
          <w:color w:val="000000"/>
          <w:sz w:val="24"/>
          <w:szCs w:val="24"/>
          <w:shd w:val="clear" w:color="auto" w:fill="FFFFFF"/>
        </w:rPr>
        <w:t xml:space="preserve"> </w:t>
      </w:r>
      <w:r w:rsidRPr="00BF7B73">
        <w:rPr>
          <w:rFonts w:ascii="Times New Roman" w:hAnsi="Times New Roman"/>
          <w:color w:val="000000"/>
          <w:sz w:val="24"/>
          <w:szCs w:val="24"/>
          <w:shd w:val="clear" w:color="auto" w:fill="FFFFFF"/>
        </w:rPr>
        <w:t xml:space="preserve">Volume </w:t>
      </w:r>
      <w:r w:rsidRPr="00BF7B73">
        <w:rPr>
          <w:rStyle w:val="ref-vol"/>
          <w:rFonts w:ascii="Times New Roman" w:hAnsi="Times New Roman"/>
          <w:color w:val="000000"/>
          <w:sz w:val="24"/>
          <w:szCs w:val="24"/>
          <w:shd w:val="clear" w:color="auto" w:fill="FFFFFF"/>
        </w:rPr>
        <w:t>64</w:t>
      </w:r>
      <w:r w:rsidRPr="00BF7B73">
        <w:rPr>
          <w:rFonts w:ascii="Times New Roman" w:hAnsi="Times New Roman"/>
          <w:color w:val="000000"/>
          <w:sz w:val="24"/>
          <w:szCs w:val="24"/>
          <w:shd w:val="clear" w:color="auto" w:fill="FFFFFF"/>
        </w:rPr>
        <w:t>:171–188.</w:t>
      </w:r>
    </w:p>
    <w:p w:rsidR="00BF7B73" w:rsidRPr="0004039C" w:rsidRDefault="00BF7B73">
      <w:pPr>
        <w:pStyle w:val="EndnoteText"/>
        <w:rPr>
          <w:rFonts w:ascii="Times New Roman" w:hAnsi="Times New Roman"/>
          <w:sz w:val="24"/>
          <w:szCs w:val="24"/>
        </w:rPr>
      </w:pPr>
    </w:p>
    <w:p w:rsidR="002D43E3" w:rsidRDefault="002D43E3" w:rsidP="00F84CD6">
      <w:pPr>
        <w:spacing w:after="0"/>
      </w:pPr>
    </w:p>
    <w:sectPr w:rsidR="002D43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B11" w:rsidRDefault="000E3B11" w:rsidP="007034F7">
      <w:pPr>
        <w:spacing w:after="0" w:line="240" w:lineRule="auto"/>
      </w:pPr>
      <w:r>
        <w:separator/>
      </w:r>
    </w:p>
  </w:endnote>
  <w:endnote w:type="continuationSeparator" w:id="0">
    <w:p w:rsidR="000E3B11" w:rsidRDefault="000E3B11" w:rsidP="00703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B11" w:rsidRDefault="000E3B11" w:rsidP="007034F7">
      <w:pPr>
        <w:spacing w:after="0" w:line="240" w:lineRule="auto"/>
      </w:pPr>
      <w:r>
        <w:separator/>
      </w:r>
    </w:p>
  </w:footnote>
  <w:footnote w:type="continuationSeparator" w:id="0">
    <w:p w:rsidR="000E3B11" w:rsidRDefault="000E3B11" w:rsidP="007034F7">
      <w:pPr>
        <w:spacing w:after="0" w:line="240" w:lineRule="auto"/>
      </w:pPr>
      <w:r>
        <w:continuationSeparator/>
      </w:r>
    </w:p>
  </w:footnote>
  <w:footnote w:id="1">
    <w:p w:rsidR="0013747E" w:rsidRPr="00776E38" w:rsidRDefault="0013747E">
      <w:pPr>
        <w:pStyle w:val="FootnoteText"/>
        <w:rPr>
          <w:rFonts w:ascii="Times New Roman" w:hAnsi="Times New Roman" w:cs="Times New Roman"/>
        </w:rPr>
      </w:pPr>
      <w:r w:rsidRPr="00776E38">
        <w:rPr>
          <w:rStyle w:val="FootnoteReference"/>
          <w:rFonts w:ascii="Times New Roman" w:hAnsi="Times New Roman" w:cs="Times New Roman"/>
        </w:rPr>
        <w:footnoteRef/>
      </w:r>
      <w:r w:rsidRPr="00776E38">
        <w:rPr>
          <w:rFonts w:ascii="Times New Roman" w:hAnsi="Times New Roman" w:cs="Times New Roman"/>
        </w:rPr>
        <w:t xml:space="preserve"> The 224 responses are from 18 communities: Alabama, Colorado, Delaware, Georgia, Indiana, Maryland, New Hampshire and Tennessee.  Responses from Montana (n=22) were excluded from this analysis as ACS data are not available at the same geographic level to make a direct comparison.</w:t>
      </w:r>
    </w:p>
  </w:footnote>
  <w:footnote w:id="2">
    <w:p w:rsidR="007034F7" w:rsidRPr="007034F7" w:rsidRDefault="007034F7" w:rsidP="007034F7">
      <w:pPr>
        <w:rPr>
          <w:rFonts w:ascii="Times New Roman" w:hAnsi="Times New Roman" w:cs="Times New Roman"/>
          <w:sz w:val="20"/>
          <w:szCs w:val="20"/>
        </w:rPr>
      </w:pPr>
      <w:r>
        <w:rPr>
          <w:rStyle w:val="FootnoteReference"/>
        </w:rPr>
        <w:footnoteRef/>
      </w:r>
      <w:r>
        <w:t xml:space="preserve"> </w:t>
      </w:r>
      <w:r w:rsidR="00474550">
        <w:rPr>
          <w:rFonts w:ascii="Times New Roman" w:hAnsi="Times New Roman" w:cs="Times New Roman"/>
          <w:sz w:val="20"/>
          <w:szCs w:val="20"/>
        </w:rPr>
        <w:t xml:space="preserve">The </w:t>
      </w:r>
      <w:r w:rsidR="00FE2B96">
        <w:rPr>
          <w:rFonts w:ascii="Times New Roman" w:hAnsi="Times New Roman" w:cs="Times New Roman"/>
          <w:sz w:val="20"/>
          <w:szCs w:val="20"/>
        </w:rPr>
        <w:t>‘</w:t>
      </w:r>
      <w:r w:rsidR="00474550">
        <w:rPr>
          <w:rFonts w:ascii="Times New Roman" w:hAnsi="Times New Roman" w:cs="Times New Roman"/>
          <w:sz w:val="20"/>
          <w:szCs w:val="20"/>
        </w:rPr>
        <w:t>Other</w:t>
      </w:r>
      <w:r w:rsidR="00FE2B96">
        <w:rPr>
          <w:rFonts w:ascii="Times New Roman" w:hAnsi="Times New Roman" w:cs="Times New Roman"/>
          <w:sz w:val="20"/>
          <w:szCs w:val="20"/>
        </w:rPr>
        <w:t>’</w:t>
      </w:r>
      <w:r w:rsidR="00474550">
        <w:rPr>
          <w:rFonts w:ascii="Times New Roman" w:hAnsi="Times New Roman" w:cs="Times New Roman"/>
          <w:sz w:val="20"/>
          <w:szCs w:val="20"/>
        </w:rPr>
        <w:t xml:space="preserve"> category </w:t>
      </w:r>
      <w:r w:rsidRPr="00D52918">
        <w:rPr>
          <w:rFonts w:ascii="Times New Roman" w:hAnsi="Times New Roman" w:cs="Times New Roman"/>
          <w:sz w:val="20"/>
          <w:szCs w:val="20"/>
        </w:rPr>
        <w:t xml:space="preserve">includes: two or more races, American Indian or Alaska Native, Asian, Indian, Chinese, Filipino, Japanese, Korean, Vietnamese, Other </w:t>
      </w:r>
      <w:r w:rsidR="00474550">
        <w:rPr>
          <w:rFonts w:ascii="Times New Roman" w:hAnsi="Times New Roman" w:cs="Times New Roman"/>
          <w:sz w:val="20"/>
          <w:szCs w:val="20"/>
        </w:rPr>
        <w:t>Asian</w:t>
      </w:r>
      <w:r w:rsidR="00CA022A">
        <w:rPr>
          <w:rFonts w:ascii="Times New Roman" w:hAnsi="Times New Roman" w:cs="Times New Roman"/>
          <w:sz w:val="20"/>
          <w:szCs w:val="20"/>
        </w:rPr>
        <w:t xml:space="preserve">, </w:t>
      </w:r>
      <w:r w:rsidR="00CA022A" w:rsidRPr="00D52918">
        <w:rPr>
          <w:rFonts w:ascii="Times New Roman" w:hAnsi="Times New Roman" w:cs="Times New Roman"/>
          <w:sz w:val="20"/>
          <w:szCs w:val="20"/>
        </w:rPr>
        <w:t>Native</w:t>
      </w:r>
      <w:r w:rsidRPr="00D52918">
        <w:rPr>
          <w:rFonts w:ascii="Times New Roman" w:hAnsi="Times New Roman" w:cs="Times New Roman"/>
          <w:sz w:val="20"/>
          <w:szCs w:val="20"/>
        </w:rPr>
        <w:t xml:space="preserve"> Hawaiian</w:t>
      </w:r>
      <w:r w:rsidR="00474550">
        <w:rPr>
          <w:rFonts w:ascii="Times New Roman" w:hAnsi="Times New Roman" w:cs="Times New Roman"/>
          <w:sz w:val="20"/>
          <w:szCs w:val="20"/>
        </w:rPr>
        <w:t>, Guamanian</w:t>
      </w:r>
      <w:r w:rsidR="00FE2B96">
        <w:rPr>
          <w:rFonts w:ascii="Times New Roman" w:hAnsi="Times New Roman" w:cs="Times New Roman"/>
          <w:sz w:val="20"/>
          <w:szCs w:val="20"/>
        </w:rPr>
        <w:t>,</w:t>
      </w:r>
      <w:r w:rsidR="00474550">
        <w:rPr>
          <w:rFonts w:ascii="Times New Roman" w:hAnsi="Times New Roman" w:cs="Times New Roman"/>
          <w:sz w:val="20"/>
          <w:szCs w:val="20"/>
        </w:rPr>
        <w:t xml:space="preserve"> Chamorro, and Samoan. </w:t>
      </w:r>
      <w:r w:rsidR="00A7257A">
        <w:rPr>
          <w:rFonts w:ascii="Times New Roman" w:hAnsi="Times New Roman" w:cs="Times New Roman"/>
          <w:sz w:val="20"/>
          <w:szCs w:val="20"/>
        </w:rPr>
        <w:t xml:space="preserve"> </w:t>
      </w:r>
    </w:p>
  </w:footnote>
  <w:footnote w:id="3">
    <w:p w:rsidR="007034F7" w:rsidRDefault="007034F7">
      <w:pPr>
        <w:pStyle w:val="FootnoteText"/>
      </w:pPr>
      <w:r>
        <w:rPr>
          <w:rStyle w:val="FootnoteReference"/>
        </w:rPr>
        <w:footnoteRef/>
      </w:r>
      <w:r>
        <w:t xml:space="preserve"> </w:t>
      </w:r>
      <w:r w:rsidRPr="00D52918">
        <w:rPr>
          <w:rFonts w:ascii="Times New Roman" w:hAnsi="Times New Roman" w:cs="Times New Roman"/>
        </w:rPr>
        <w:t xml:space="preserve">There are no “missing” data in the ACS as </w:t>
      </w:r>
      <w:r w:rsidR="00474550">
        <w:rPr>
          <w:rFonts w:ascii="Times New Roman" w:hAnsi="Times New Roman" w:cs="Times New Roman"/>
        </w:rPr>
        <w:t xml:space="preserve">missing </w:t>
      </w:r>
      <w:r>
        <w:rPr>
          <w:rFonts w:ascii="Times New Roman" w:hAnsi="Times New Roman" w:cs="Times New Roman"/>
        </w:rPr>
        <w:t>responses are</w:t>
      </w:r>
      <w:r w:rsidRPr="00D52918">
        <w:rPr>
          <w:rFonts w:ascii="Times New Roman" w:hAnsi="Times New Roman" w:cs="Times New Roman"/>
        </w:rPr>
        <w:t xml:space="preserve"> imputed.</w:t>
      </w:r>
    </w:p>
  </w:footnote>
  <w:footnote w:id="4">
    <w:p w:rsidR="007034F7" w:rsidRPr="00D52918" w:rsidRDefault="007034F7" w:rsidP="007034F7">
      <w:pPr>
        <w:rPr>
          <w:rFonts w:ascii="Times New Roman" w:hAnsi="Times New Roman" w:cs="Times New Roman"/>
          <w:sz w:val="20"/>
          <w:szCs w:val="20"/>
        </w:rPr>
      </w:pPr>
      <w:r>
        <w:rPr>
          <w:rStyle w:val="FootnoteReference"/>
        </w:rPr>
        <w:footnoteRef/>
      </w:r>
      <w:r>
        <w:t xml:space="preserve"> </w:t>
      </w:r>
      <w:r w:rsidRPr="00D52918">
        <w:rPr>
          <w:rFonts w:ascii="Times New Roman" w:hAnsi="Times New Roman" w:cs="Times New Roman"/>
          <w:sz w:val="20"/>
          <w:szCs w:val="20"/>
        </w:rPr>
        <w:t xml:space="preserve">An additional </w:t>
      </w:r>
      <w:r w:rsidR="00C9101A">
        <w:rPr>
          <w:rFonts w:ascii="Times New Roman" w:hAnsi="Times New Roman" w:cs="Times New Roman"/>
          <w:sz w:val="20"/>
          <w:szCs w:val="20"/>
        </w:rPr>
        <w:t>four</w:t>
      </w:r>
      <w:r w:rsidRPr="00D52918">
        <w:rPr>
          <w:rFonts w:ascii="Times New Roman" w:hAnsi="Times New Roman" w:cs="Times New Roman"/>
          <w:sz w:val="20"/>
          <w:szCs w:val="20"/>
        </w:rPr>
        <w:t xml:space="preserve"> respondents </w:t>
      </w:r>
      <w:r w:rsidR="00C9101A">
        <w:rPr>
          <w:rFonts w:ascii="Times New Roman" w:hAnsi="Times New Roman" w:cs="Times New Roman"/>
          <w:sz w:val="20"/>
          <w:szCs w:val="20"/>
        </w:rPr>
        <w:t xml:space="preserve">were </w:t>
      </w:r>
      <w:r w:rsidRPr="00D52918">
        <w:rPr>
          <w:rFonts w:ascii="Times New Roman" w:hAnsi="Times New Roman" w:cs="Times New Roman"/>
          <w:sz w:val="20"/>
          <w:szCs w:val="20"/>
        </w:rPr>
        <w:t>excluded as they were retired or disabled.</w:t>
      </w:r>
    </w:p>
    <w:p w:rsidR="007034F7" w:rsidRDefault="007034F7">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073534"/>
    <w:multiLevelType w:val="hybridMultilevel"/>
    <w:tmpl w:val="546C04CE"/>
    <w:lvl w:ilvl="0" w:tplc="2A28A7D0">
      <w:start w:val="2017"/>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3E3"/>
    <w:rsid w:val="0000203C"/>
    <w:rsid w:val="00030AE3"/>
    <w:rsid w:val="0003274F"/>
    <w:rsid w:val="000556EF"/>
    <w:rsid w:val="000A735B"/>
    <w:rsid w:val="000B4D75"/>
    <w:rsid w:val="000C5130"/>
    <w:rsid w:val="000E3B11"/>
    <w:rsid w:val="000E4780"/>
    <w:rsid w:val="00135F34"/>
    <w:rsid w:val="0013747E"/>
    <w:rsid w:val="00141BDF"/>
    <w:rsid w:val="00155F89"/>
    <w:rsid w:val="00165A46"/>
    <w:rsid w:val="00172E99"/>
    <w:rsid w:val="001A5863"/>
    <w:rsid w:val="001A7F0F"/>
    <w:rsid w:val="001B4574"/>
    <w:rsid w:val="001B593B"/>
    <w:rsid w:val="0020154F"/>
    <w:rsid w:val="002033A5"/>
    <w:rsid w:val="00261FE0"/>
    <w:rsid w:val="00262E7C"/>
    <w:rsid w:val="00270401"/>
    <w:rsid w:val="00285CDF"/>
    <w:rsid w:val="002A3C65"/>
    <w:rsid w:val="002D247C"/>
    <w:rsid w:val="002D3B3C"/>
    <w:rsid w:val="002D43E3"/>
    <w:rsid w:val="002D6073"/>
    <w:rsid w:val="002E5B6B"/>
    <w:rsid w:val="002F396D"/>
    <w:rsid w:val="00327D16"/>
    <w:rsid w:val="00352370"/>
    <w:rsid w:val="003B7389"/>
    <w:rsid w:val="003C0C35"/>
    <w:rsid w:val="00404424"/>
    <w:rsid w:val="00444213"/>
    <w:rsid w:val="004447DC"/>
    <w:rsid w:val="00474550"/>
    <w:rsid w:val="00505FDD"/>
    <w:rsid w:val="00507C2F"/>
    <w:rsid w:val="005173D0"/>
    <w:rsid w:val="00566E2F"/>
    <w:rsid w:val="005738CF"/>
    <w:rsid w:val="005759E5"/>
    <w:rsid w:val="005821E1"/>
    <w:rsid w:val="005A7AD8"/>
    <w:rsid w:val="005B3180"/>
    <w:rsid w:val="005F021B"/>
    <w:rsid w:val="006037E3"/>
    <w:rsid w:val="0063407D"/>
    <w:rsid w:val="0067255B"/>
    <w:rsid w:val="006960B1"/>
    <w:rsid w:val="006C008B"/>
    <w:rsid w:val="006E6226"/>
    <w:rsid w:val="006F0C44"/>
    <w:rsid w:val="006F0E64"/>
    <w:rsid w:val="006F7DEA"/>
    <w:rsid w:val="007034F7"/>
    <w:rsid w:val="00703CC1"/>
    <w:rsid w:val="00775747"/>
    <w:rsid w:val="00776E38"/>
    <w:rsid w:val="007A18ED"/>
    <w:rsid w:val="007D58AA"/>
    <w:rsid w:val="00802213"/>
    <w:rsid w:val="00817123"/>
    <w:rsid w:val="00876592"/>
    <w:rsid w:val="00896BEA"/>
    <w:rsid w:val="008E2476"/>
    <w:rsid w:val="008E41A4"/>
    <w:rsid w:val="00985CE2"/>
    <w:rsid w:val="009A186F"/>
    <w:rsid w:val="009C0AF8"/>
    <w:rsid w:val="00A07568"/>
    <w:rsid w:val="00A12B88"/>
    <w:rsid w:val="00A22C4A"/>
    <w:rsid w:val="00A32D2B"/>
    <w:rsid w:val="00A42B47"/>
    <w:rsid w:val="00A43776"/>
    <w:rsid w:val="00A65DC7"/>
    <w:rsid w:val="00A7257A"/>
    <w:rsid w:val="00A934BA"/>
    <w:rsid w:val="00AA076F"/>
    <w:rsid w:val="00AB4D3D"/>
    <w:rsid w:val="00AD4EB7"/>
    <w:rsid w:val="00AD5986"/>
    <w:rsid w:val="00AF276D"/>
    <w:rsid w:val="00AF2A0D"/>
    <w:rsid w:val="00B0317A"/>
    <w:rsid w:val="00B0769C"/>
    <w:rsid w:val="00B310B0"/>
    <w:rsid w:val="00B31B4E"/>
    <w:rsid w:val="00B501B6"/>
    <w:rsid w:val="00B55294"/>
    <w:rsid w:val="00B72DE5"/>
    <w:rsid w:val="00B76A2F"/>
    <w:rsid w:val="00B903D6"/>
    <w:rsid w:val="00B90A8C"/>
    <w:rsid w:val="00B91F0C"/>
    <w:rsid w:val="00B96162"/>
    <w:rsid w:val="00BA7E1C"/>
    <w:rsid w:val="00BF782D"/>
    <w:rsid w:val="00BF7B73"/>
    <w:rsid w:val="00C9101A"/>
    <w:rsid w:val="00CA022A"/>
    <w:rsid w:val="00CA1792"/>
    <w:rsid w:val="00CC1751"/>
    <w:rsid w:val="00CC6160"/>
    <w:rsid w:val="00CD76B1"/>
    <w:rsid w:val="00CE19EC"/>
    <w:rsid w:val="00DA0478"/>
    <w:rsid w:val="00DA4A20"/>
    <w:rsid w:val="00DF33AB"/>
    <w:rsid w:val="00DF7BA4"/>
    <w:rsid w:val="00E33216"/>
    <w:rsid w:val="00E578EF"/>
    <w:rsid w:val="00E67328"/>
    <w:rsid w:val="00E86374"/>
    <w:rsid w:val="00ED3460"/>
    <w:rsid w:val="00EF6B15"/>
    <w:rsid w:val="00F015A3"/>
    <w:rsid w:val="00F1773A"/>
    <w:rsid w:val="00F17A84"/>
    <w:rsid w:val="00F21765"/>
    <w:rsid w:val="00F315B5"/>
    <w:rsid w:val="00F33A22"/>
    <w:rsid w:val="00F4417F"/>
    <w:rsid w:val="00F76443"/>
    <w:rsid w:val="00F84CD6"/>
    <w:rsid w:val="00FE2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43E3"/>
    <w:pPr>
      <w:spacing w:after="0" w:line="240" w:lineRule="auto"/>
    </w:pPr>
    <w:rPr>
      <w:rFonts w:eastAsiaTheme="minorEastAsia"/>
    </w:rPr>
  </w:style>
  <w:style w:type="character" w:styleId="CommentReference">
    <w:name w:val="annotation reference"/>
    <w:basedOn w:val="DefaultParagraphFont"/>
    <w:uiPriority w:val="99"/>
    <w:semiHidden/>
    <w:unhideWhenUsed/>
    <w:rsid w:val="002D43E3"/>
    <w:rPr>
      <w:sz w:val="16"/>
      <w:szCs w:val="16"/>
    </w:rPr>
  </w:style>
  <w:style w:type="paragraph" w:styleId="CommentText">
    <w:name w:val="annotation text"/>
    <w:basedOn w:val="Normal"/>
    <w:link w:val="CommentTextChar"/>
    <w:uiPriority w:val="99"/>
    <w:unhideWhenUsed/>
    <w:rsid w:val="002D43E3"/>
    <w:pPr>
      <w:spacing w:line="240" w:lineRule="auto"/>
    </w:pPr>
    <w:rPr>
      <w:sz w:val="20"/>
      <w:szCs w:val="20"/>
    </w:rPr>
  </w:style>
  <w:style w:type="character" w:customStyle="1" w:styleId="CommentTextChar">
    <w:name w:val="Comment Text Char"/>
    <w:basedOn w:val="DefaultParagraphFont"/>
    <w:link w:val="CommentText"/>
    <w:uiPriority w:val="99"/>
    <w:rsid w:val="002D43E3"/>
    <w:rPr>
      <w:sz w:val="20"/>
      <w:szCs w:val="20"/>
    </w:rPr>
  </w:style>
  <w:style w:type="paragraph" w:styleId="CommentSubject">
    <w:name w:val="annotation subject"/>
    <w:basedOn w:val="CommentText"/>
    <w:next w:val="CommentText"/>
    <w:link w:val="CommentSubjectChar"/>
    <w:uiPriority w:val="99"/>
    <w:semiHidden/>
    <w:unhideWhenUsed/>
    <w:rsid w:val="002D43E3"/>
    <w:rPr>
      <w:b/>
      <w:bCs/>
    </w:rPr>
  </w:style>
  <w:style w:type="character" w:customStyle="1" w:styleId="CommentSubjectChar">
    <w:name w:val="Comment Subject Char"/>
    <w:basedOn w:val="CommentTextChar"/>
    <w:link w:val="CommentSubject"/>
    <w:uiPriority w:val="99"/>
    <w:semiHidden/>
    <w:rsid w:val="002D43E3"/>
    <w:rPr>
      <w:b/>
      <w:bCs/>
      <w:sz w:val="20"/>
      <w:szCs w:val="20"/>
    </w:rPr>
  </w:style>
  <w:style w:type="paragraph" w:styleId="BalloonText">
    <w:name w:val="Balloon Text"/>
    <w:basedOn w:val="Normal"/>
    <w:link w:val="BalloonTextChar"/>
    <w:uiPriority w:val="99"/>
    <w:semiHidden/>
    <w:unhideWhenUsed/>
    <w:rsid w:val="002D43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3E3"/>
    <w:rPr>
      <w:rFonts w:ascii="Tahoma" w:hAnsi="Tahoma" w:cs="Tahoma"/>
      <w:sz w:val="16"/>
      <w:szCs w:val="16"/>
    </w:rPr>
  </w:style>
  <w:style w:type="table" w:styleId="TableGrid">
    <w:name w:val="Table Grid"/>
    <w:basedOn w:val="TableNormal"/>
    <w:uiPriority w:val="59"/>
    <w:rsid w:val="006E6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BF7B73"/>
    <w:pPr>
      <w:spacing w:after="0" w:line="240" w:lineRule="auto"/>
    </w:pPr>
    <w:rPr>
      <w:rFonts w:ascii="Calibri" w:hAnsi="Calibri" w:cs="Times New Roman"/>
      <w:sz w:val="20"/>
      <w:szCs w:val="20"/>
    </w:rPr>
  </w:style>
  <w:style w:type="character" w:customStyle="1" w:styleId="EndnoteTextChar">
    <w:name w:val="Endnote Text Char"/>
    <w:basedOn w:val="DefaultParagraphFont"/>
    <w:link w:val="EndnoteText"/>
    <w:uiPriority w:val="99"/>
    <w:rsid w:val="00BF7B73"/>
    <w:rPr>
      <w:rFonts w:ascii="Calibri" w:hAnsi="Calibri" w:cs="Times New Roman"/>
      <w:sz w:val="20"/>
      <w:szCs w:val="20"/>
    </w:rPr>
  </w:style>
  <w:style w:type="character" w:customStyle="1" w:styleId="apple-converted-space">
    <w:name w:val="apple-converted-space"/>
    <w:basedOn w:val="DefaultParagraphFont"/>
    <w:rsid w:val="00BF7B73"/>
  </w:style>
  <w:style w:type="character" w:styleId="Hyperlink">
    <w:name w:val="Hyperlink"/>
    <w:basedOn w:val="DefaultParagraphFont"/>
    <w:uiPriority w:val="99"/>
    <w:unhideWhenUsed/>
    <w:rsid w:val="00BF7B73"/>
    <w:rPr>
      <w:color w:val="0000FF" w:themeColor="hyperlink"/>
      <w:u w:val="single"/>
    </w:rPr>
  </w:style>
  <w:style w:type="character" w:customStyle="1" w:styleId="ref-journal">
    <w:name w:val="ref-journal"/>
    <w:basedOn w:val="DefaultParagraphFont"/>
    <w:rsid w:val="00BF7B73"/>
  </w:style>
  <w:style w:type="character" w:customStyle="1" w:styleId="ref-vol">
    <w:name w:val="ref-vol"/>
    <w:basedOn w:val="DefaultParagraphFont"/>
    <w:rsid w:val="00BF7B73"/>
  </w:style>
  <w:style w:type="paragraph" w:styleId="FootnoteText">
    <w:name w:val="footnote text"/>
    <w:basedOn w:val="Normal"/>
    <w:link w:val="FootnoteTextChar"/>
    <w:uiPriority w:val="99"/>
    <w:semiHidden/>
    <w:unhideWhenUsed/>
    <w:rsid w:val="007034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34F7"/>
    <w:rPr>
      <w:sz w:val="20"/>
      <w:szCs w:val="20"/>
    </w:rPr>
  </w:style>
  <w:style w:type="character" w:styleId="FootnoteReference">
    <w:name w:val="footnote reference"/>
    <w:basedOn w:val="DefaultParagraphFont"/>
    <w:uiPriority w:val="99"/>
    <w:semiHidden/>
    <w:unhideWhenUsed/>
    <w:rsid w:val="007034F7"/>
    <w:rPr>
      <w:vertAlign w:val="superscript"/>
    </w:rPr>
  </w:style>
  <w:style w:type="paragraph" w:styleId="ListParagraph">
    <w:name w:val="List Paragraph"/>
    <w:basedOn w:val="Normal"/>
    <w:uiPriority w:val="34"/>
    <w:qFormat/>
    <w:rsid w:val="00BA7E1C"/>
    <w:pPr>
      <w:ind w:left="720"/>
      <w:contextualSpacing/>
    </w:pPr>
  </w:style>
  <w:style w:type="paragraph" w:styleId="Revision">
    <w:name w:val="Revision"/>
    <w:hidden/>
    <w:uiPriority w:val="99"/>
    <w:semiHidden/>
    <w:rsid w:val="0020154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43E3"/>
    <w:pPr>
      <w:spacing w:after="0" w:line="240" w:lineRule="auto"/>
    </w:pPr>
    <w:rPr>
      <w:rFonts w:eastAsiaTheme="minorEastAsia"/>
    </w:rPr>
  </w:style>
  <w:style w:type="character" w:styleId="CommentReference">
    <w:name w:val="annotation reference"/>
    <w:basedOn w:val="DefaultParagraphFont"/>
    <w:uiPriority w:val="99"/>
    <w:semiHidden/>
    <w:unhideWhenUsed/>
    <w:rsid w:val="002D43E3"/>
    <w:rPr>
      <w:sz w:val="16"/>
      <w:szCs w:val="16"/>
    </w:rPr>
  </w:style>
  <w:style w:type="paragraph" w:styleId="CommentText">
    <w:name w:val="annotation text"/>
    <w:basedOn w:val="Normal"/>
    <w:link w:val="CommentTextChar"/>
    <w:uiPriority w:val="99"/>
    <w:unhideWhenUsed/>
    <w:rsid w:val="002D43E3"/>
    <w:pPr>
      <w:spacing w:line="240" w:lineRule="auto"/>
    </w:pPr>
    <w:rPr>
      <w:sz w:val="20"/>
      <w:szCs w:val="20"/>
    </w:rPr>
  </w:style>
  <w:style w:type="character" w:customStyle="1" w:styleId="CommentTextChar">
    <w:name w:val="Comment Text Char"/>
    <w:basedOn w:val="DefaultParagraphFont"/>
    <w:link w:val="CommentText"/>
    <w:uiPriority w:val="99"/>
    <w:rsid w:val="002D43E3"/>
    <w:rPr>
      <w:sz w:val="20"/>
      <w:szCs w:val="20"/>
    </w:rPr>
  </w:style>
  <w:style w:type="paragraph" w:styleId="CommentSubject">
    <w:name w:val="annotation subject"/>
    <w:basedOn w:val="CommentText"/>
    <w:next w:val="CommentText"/>
    <w:link w:val="CommentSubjectChar"/>
    <w:uiPriority w:val="99"/>
    <w:semiHidden/>
    <w:unhideWhenUsed/>
    <w:rsid w:val="002D43E3"/>
    <w:rPr>
      <w:b/>
      <w:bCs/>
    </w:rPr>
  </w:style>
  <w:style w:type="character" w:customStyle="1" w:styleId="CommentSubjectChar">
    <w:name w:val="Comment Subject Char"/>
    <w:basedOn w:val="CommentTextChar"/>
    <w:link w:val="CommentSubject"/>
    <w:uiPriority w:val="99"/>
    <w:semiHidden/>
    <w:rsid w:val="002D43E3"/>
    <w:rPr>
      <w:b/>
      <w:bCs/>
      <w:sz w:val="20"/>
      <w:szCs w:val="20"/>
    </w:rPr>
  </w:style>
  <w:style w:type="paragraph" w:styleId="BalloonText">
    <w:name w:val="Balloon Text"/>
    <w:basedOn w:val="Normal"/>
    <w:link w:val="BalloonTextChar"/>
    <w:uiPriority w:val="99"/>
    <w:semiHidden/>
    <w:unhideWhenUsed/>
    <w:rsid w:val="002D43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3E3"/>
    <w:rPr>
      <w:rFonts w:ascii="Tahoma" w:hAnsi="Tahoma" w:cs="Tahoma"/>
      <w:sz w:val="16"/>
      <w:szCs w:val="16"/>
    </w:rPr>
  </w:style>
  <w:style w:type="table" w:styleId="TableGrid">
    <w:name w:val="Table Grid"/>
    <w:basedOn w:val="TableNormal"/>
    <w:uiPriority w:val="59"/>
    <w:rsid w:val="006E6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BF7B73"/>
    <w:pPr>
      <w:spacing w:after="0" w:line="240" w:lineRule="auto"/>
    </w:pPr>
    <w:rPr>
      <w:rFonts w:ascii="Calibri" w:hAnsi="Calibri" w:cs="Times New Roman"/>
      <w:sz w:val="20"/>
      <w:szCs w:val="20"/>
    </w:rPr>
  </w:style>
  <w:style w:type="character" w:customStyle="1" w:styleId="EndnoteTextChar">
    <w:name w:val="Endnote Text Char"/>
    <w:basedOn w:val="DefaultParagraphFont"/>
    <w:link w:val="EndnoteText"/>
    <w:uiPriority w:val="99"/>
    <w:rsid w:val="00BF7B73"/>
    <w:rPr>
      <w:rFonts w:ascii="Calibri" w:hAnsi="Calibri" w:cs="Times New Roman"/>
      <w:sz w:val="20"/>
      <w:szCs w:val="20"/>
    </w:rPr>
  </w:style>
  <w:style w:type="character" w:customStyle="1" w:styleId="apple-converted-space">
    <w:name w:val="apple-converted-space"/>
    <w:basedOn w:val="DefaultParagraphFont"/>
    <w:rsid w:val="00BF7B73"/>
  </w:style>
  <w:style w:type="character" w:styleId="Hyperlink">
    <w:name w:val="Hyperlink"/>
    <w:basedOn w:val="DefaultParagraphFont"/>
    <w:uiPriority w:val="99"/>
    <w:unhideWhenUsed/>
    <w:rsid w:val="00BF7B73"/>
    <w:rPr>
      <w:color w:val="0000FF" w:themeColor="hyperlink"/>
      <w:u w:val="single"/>
    </w:rPr>
  </w:style>
  <w:style w:type="character" w:customStyle="1" w:styleId="ref-journal">
    <w:name w:val="ref-journal"/>
    <w:basedOn w:val="DefaultParagraphFont"/>
    <w:rsid w:val="00BF7B73"/>
  </w:style>
  <w:style w:type="character" w:customStyle="1" w:styleId="ref-vol">
    <w:name w:val="ref-vol"/>
    <w:basedOn w:val="DefaultParagraphFont"/>
    <w:rsid w:val="00BF7B73"/>
  </w:style>
  <w:style w:type="paragraph" w:styleId="FootnoteText">
    <w:name w:val="footnote text"/>
    <w:basedOn w:val="Normal"/>
    <w:link w:val="FootnoteTextChar"/>
    <w:uiPriority w:val="99"/>
    <w:semiHidden/>
    <w:unhideWhenUsed/>
    <w:rsid w:val="007034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34F7"/>
    <w:rPr>
      <w:sz w:val="20"/>
      <w:szCs w:val="20"/>
    </w:rPr>
  </w:style>
  <w:style w:type="character" w:styleId="FootnoteReference">
    <w:name w:val="footnote reference"/>
    <w:basedOn w:val="DefaultParagraphFont"/>
    <w:uiPriority w:val="99"/>
    <w:semiHidden/>
    <w:unhideWhenUsed/>
    <w:rsid w:val="007034F7"/>
    <w:rPr>
      <w:vertAlign w:val="superscript"/>
    </w:rPr>
  </w:style>
  <w:style w:type="paragraph" w:styleId="ListParagraph">
    <w:name w:val="List Paragraph"/>
    <w:basedOn w:val="Normal"/>
    <w:uiPriority w:val="34"/>
    <w:qFormat/>
    <w:rsid w:val="00BA7E1C"/>
    <w:pPr>
      <w:ind w:left="720"/>
      <w:contextualSpacing/>
    </w:pPr>
  </w:style>
  <w:style w:type="paragraph" w:styleId="Revision">
    <w:name w:val="Revision"/>
    <w:hidden/>
    <w:uiPriority w:val="99"/>
    <w:semiHidden/>
    <w:rsid w:val="002015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10941">
      <w:bodyDiv w:val="1"/>
      <w:marLeft w:val="0"/>
      <w:marRight w:val="0"/>
      <w:marTop w:val="0"/>
      <w:marBottom w:val="0"/>
      <w:divBdr>
        <w:top w:val="none" w:sz="0" w:space="0" w:color="auto"/>
        <w:left w:val="none" w:sz="0" w:space="0" w:color="auto"/>
        <w:bottom w:val="none" w:sz="0" w:space="0" w:color="auto"/>
        <w:right w:val="none" w:sz="0" w:space="0" w:color="auto"/>
      </w:divBdr>
    </w:div>
    <w:div w:id="82073743">
      <w:bodyDiv w:val="1"/>
      <w:marLeft w:val="0"/>
      <w:marRight w:val="0"/>
      <w:marTop w:val="0"/>
      <w:marBottom w:val="0"/>
      <w:divBdr>
        <w:top w:val="none" w:sz="0" w:space="0" w:color="auto"/>
        <w:left w:val="none" w:sz="0" w:space="0" w:color="auto"/>
        <w:bottom w:val="none" w:sz="0" w:space="0" w:color="auto"/>
        <w:right w:val="none" w:sz="0" w:space="0" w:color="auto"/>
      </w:divBdr>
    </w:div>
    <w:div w:id="1485007535">
      <w:bodyDiv w:val="1"/>
      <w:marLeft w:val="0"/>
      <w:marRight w:val="0"/>
      <w:marTop w:val="0"/>
      <w:marBottom w:val="0"/>
      <w:divBdr>
        <w:top w:val="none" w:sz="0" w:space="0" w:color="auto"/>
        <w:left w:val="none" w:sz="0" w:space="0" w:color="auto"/>
        <w:bottom w:val="none" w:sz="0" w:space="0" w:color="auto"/>
        <w:right w:val="none" w:sz="0" w:space="0" w:color="auto"/>
      </w:divBdr>
    </w:div>
    <w:div w:id="166496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B99ED-7E0A-4BCC-95CB-1118A632F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9642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SYSTEM</cp:lastModifiedBy>
  <cp:revision>2</cp:revision>
  <dcterms:created xsi:type="dcterms:W3CDTF">2017-10-04T18:32:00Z</dcterms:created>
  <dcterms:modified xsi:type="dcterms:W3CDTF">2017-10-04T18:32:00Z</dcterms:modified>
</cp:coreProperties>
</file>