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4" w:rsidRDefault="00F24A9E">
      <w:pPr>
        <w:jc w:val="center"/>
        <w:rPr>
          <w:rFonts w:ascii="Helvetica" w:hAnsi="Helvetica"/>
          <w:b/>
          <w:color w:val="000000"/>
          <w:sz w:val="28"/>
        </w:rPr>
      </w:pPr>
      <w:bookmarkStart w:id="0" w:name="_GoBack"/>
      <w:bookmarkEnd w:id="0"/>
      <w:r>
        <w:rPr>
          <w:rFonts w:ascii="Helvetica" w:hAnsi="Helvetica"/>
          <w:b/>
          <w:color w:val="000000"/>
          <w:sz w:val="28"/>
        </w:rPr>
        <w:t>P</w:t>
      </w:r>
      <w:r w:rsidR="004554D5">
        <w:rPr>
          <w:rFonts w:ascii="Helvetica" w:hAnsi="Helvetica"/>
          <w:b/>
          <w:color w:val="000000"/>
          <w:sz w:val="28"/>
        </w:rPr>
        <w:t>aperwork Reduction Act</w:t>
      </w:r>
    </w:p>
    <w:p w:rsidR="00A17D34" w:rsidRDefault="004554D5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A17D34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7D34" w:rsidRDefault="004554D5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</w:t>
            </w:r>
            <w:r w:rsidR="00D70DEB">
              <w:rPr>
                <w:rFonts w:ascii="Helvetica" w:hAnsi="Helvetica"/>
                <w:color w:val="000000"/>
                <w:sz w:val="16"/>
              </w:rPr>
              <w:t>Sub agency</w:t>
            </w:r>
            <w:r>
              <w:rPr>
                <w:rFonts w:ascii="Helvetica" w:hAnsi="Helvetica"/>
                <w:color w:val="000000"/>
                <w:sz w:val="16"/>
              </w:rPr>
              <w:t>:</w:t>
            </w:r>
          </w:p>
          <w:p w:rsidR="00A17D34" w:rsidRDefault="004554D5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A17D34" w:rsidRDefault="00A17D34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A17D34" w:rsidRDefault="00D70DEB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2503-0033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A17D34" w:rsidRDefault="004554D5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A17D34" w:rsidRDefault="004554D5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A17D34" w:rsidRDefault="004554D5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A17D34" w:rsidRDefault="00D70DEB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VI-17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34" w:rsidRDefault="00A17D34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A17D34" w:rsidRDefault="00A17D34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D70DEB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3200.000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3200.000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34" w:rsidRDefault="00D70DEB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38400.000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AD691A">
              <w:rPr>
                <w:rFonts w:ascii="Helvetica" w:hAnsi="Helvetica"/>
                <w:color w:val="000000"/>
                <w:sz w:val="22"/>
              </w:rPr>
              <w:t>38400.000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A17D34" w:rsidRDefault="004554D5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AD691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4554D5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4554D5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AD691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4992.000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AD691A">
              <w:rPr>
                <w:rFonts w:ascii="Helvetica" w:hAnsi="Helvetica"/>
                <w:color w:val="000000"/>
                <w:sz w:val="22"/>
              </w:rPr>
              <w:t>4992.000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17D34" w:rsidRDefault="00A17D3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A17D34" w:rsidRDefault="004554D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A17D34" w:rsidRDefault="004554D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17D34" w:rsidRDefault="00A17D3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4554D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A17D34" w:rsidRDefault="004554D5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A17D34" w:rsidRDefault="00AD691A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$144,768.00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A17D34" w:rsidRDefault="00AD691A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$144,768.00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4554D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34" w:rsidRDefault="004554D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4554D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17D34" w:rsidRDefault="00A17D3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A17D34" w:rsidRDefault="004554D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A17D34" w:rsidRDefault="004554D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A4630" w:rsidRDefault="00CA4630" w:rsidP="00CA4630">
            <w:r>
              <w:t>Given that the H</w:t>
            </w:r>
            <w:r w:rsidR="007C41E6">
              <w:t>ECM issuer community is small (</w:t>
            </w:r>
            <w:r>
              <w:t xml:space="preserve">14 </w:t>
            </w:r>
            <w:r w:rsidR="007C41E6">
              <w:t xml:space="preserve">participants) with data </w:t>
            </w:r>
            <w:r>
              <w:t xml:space="preserve">collected and shared </w:t>
            </w:r>
            <w:r w:rsidR="007C41E6">
              <w:t>among</w:t>
            </w:r>
            <w:r>
              <w:t xml:space="preserve"> multiple entities, Ginnie Mae would like to expand it</w:t>
            </w:r>
            <w:r w:rsidR="007C41E6">
              <w:t>s</w:t>
            </w:r>
            <w:r>
              <w:t xml:space="preserve"> data collection to include an additional 4 data points.  Because the data is already availabl</w:t>
            </w:r>
            <w:r w:rsidR="007C41E6">
              <w:t xml:space="preserve">e and </w:t>
            </w:r>
            <w:r>
              <w:t>within the Issuer’s possession, it does not place any addi</w:t>
            </w:r>
            <w:r w:rsidR="007C41E6">
              <w:t>tional burden on the Issuer. This</w:t>
            </w:r>
            <w:r>
              <w:t xml:space="preserve"> will prompt a change to our file layout, however, given that all data is transmitted electronically this will not increase the actual burden associated with</w:t>
            </w:r>
            <w:r w:rsidR="007C41E6">
              <w:t xml:space="preserve"> data submission. There are also no complaints from the HECM participants.  no complaints. </w:t>
            </w:r>
          </w:p>
          <w:p w:rsidR="00A17D34" w:rsidRPr="00AB6808" w:rsidRDefault="00A17D34" w:rsidP="00AB6808">
            <w:pPr>
              <w:spacing w:before="60" w:after="60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A17D34" w:rsidRDefault="004554D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A17D34" w:rsidRDefault="004554D5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A17D34" w:rsidRDefault="004554D5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lastRenderedPageBreak/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71515A" w:rsidRDefault="004554D5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color w:val="000000"/>
          <w:sz w:val="22"/>
        </w:rPr>
        <w:instrText xml:space="preserve"> FORMTEXT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color w:val="000000"/>
          <w:sz w:val="22"/>
        </w:rPr>
        <w:fldChar w:fldCharType="end"/>
      </w:r>
      <w:bookmarkEnd w:id="3"/>
      <w:r>
        <w:rPr>
          <w:color w:val="000000"/>
          <w:sz w:val="22"/>
        </w:rPr>
        <w:t xml:space="preserve"> </w:t>
      </w:r>
    </w:p>
    <w:sectPr w:rsidR="0071515A">
      <w:footerReference w:type="default" r:id="rId7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D5" w:rsidRDefault="004554D5">
      <w:r>
        <w:separator/>
      </w:r>
    </w:p>
  </w:endnote>
  <w:endnote w:type="continuationSeparator" w:id="0">
    <w:p w:rsidR="004554D5" w:rsidRDefault="0045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A17D34">
      <w:tc>
        <w:tcPr>
          <w:tcW w:w="5628" w:type="dxa"/>
          <w:tcBorders>
            <w:right w:val="nil"/>
          </w:tcBorders>
        </w:tcPr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A17D34" w:rsidRDefault="004554D5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A17D34" w:rsidRDefault="004554D5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D5" w:rsidRDefault="004554D5">
      <w:r>
        <w:separator/>
      </w:r>
    </w:p>
  </w:footnote>
  <w:footnote w:type="continuationSeparator" w:id="0">
    <w:p w:rsidR="004554D5" w:rsidRDefault="0045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15A"/>
    <w:rsid w:val="003E38AA"/>
    <w:rsid w:val="004554D5"/>
    <w:rsid w:val="0071515A"/>
    <w:rsid w:val="007C41E6"/>
    <w:rsid w:val="008132CA"/>
    <w:rsid w:val="00915EF8"/>
    <w:rsid w:val="00A17D34"/>
    <w:rsid w:val="00AB6808"/>
    <w:rsid w:val="00AD691A"/>
    <w:rsid w:val="00CA4630"/>
    <w:rsid w:val="00D70DEB"/>
    <w:rsid w:val="00E50B74"/>
    <w:rsid w:val="00F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H45596</dc:creator>
  <cp:keywords/>
  <dc:description/>
  <cp:lastModifiedBy>SYSTEM</cp:lastModifiedBy>
  <cp:revision>2</cp:revision>
  <cp:lastPrinted>2017-08-09T15:43:00Z</cp:lastPrinted>
  <dcterms:created xsi:type="dcterms:W3CDTF">2017-10-02T15:52:00Z</dcterms:created>
  <dcterms:modified xsi:type="dcterms:W3CDTF">2017-10-02T15:52:00Z</dcterms:modified>
</cp:coreProperties>
</file>