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7F2074" w:rsidRDefault="007F207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E15D3B" wp14:editId="1CC2957A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0FBB0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7F2074" w:rsidRDefault="007F2074" w:rsidP="00434E33"/>
    <w:p w:rsidR="007F2074" w:rsidRPr="007F2074" w:rsidRDefault="007F2074" w:rsidP="00434E33">
      <w:pPr>
        <w:rPr>
          <w:b/>
          <w:sz w:val="28"/>
          <w:szCs w:val="28"/>
        </w:rPr>
      </w:pPr>
      <w:r w:rsidRPr="007F2074">
        <w:rPr>
          <w:b/>
          <w:sz w:val="28"/>
          <w:szCs w:val="28"/>
        </w:rPr>
        <w:t xml:space="preserve">Rehabilitation </w:t>
      </w:r>
      <w:r w:rsidR="005837A0">
        <w:rPr>
          <w:b/>
          <w:sz w:val="28"/>
          <w:szCs w:val="28"/>
        </w:rPr>
        <w:t>C</w:t>
      </w:r>
      <w:r w:rsidRPr="007F2074">
        <w:rPr>
          <w:b/>
          <w:sz w:val="28"/>
          <w:szCs w:val="28"/>
        </w:rPr>
        <w:t>are Services</w:t>
      </w:r>
      <w:r w:rsidR="005837A0">
        <w:rPr>
          <w:b/>
          <w:sz w:val="28"/>
          <w:szCs w:val="28"/>
        </w:rPr>
        <w:t xml:space="preserve"> Satisfaction Survey </w:t>
      </w:r>
    </w:p>
    <w:p w:rsidR="005E714A" w:rsidRDefault="005E714A"/>
    <w:p w:rsidR="007F2074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7F2074" w:rsidRDefault="007F2074">
      <w:pPr>
        <w:rPr>
          <w:b/>
        </w:rPr>
      </w:pPr>
    </w:p>
    <w:p w:rsidR="00C8488C" w:rsidRDefault="007F2074">
      <w:r>
        <w:t>VHA</w:t>
      </w:r>
      <w:r w:rsidR="001D1B38">
        <w:t xml:space="preserve"> wish</w:t>
      </w:r>
      <w:r>
        <w:t>es</w:t>
      </w:r>
      <w:r w:rsidR="001D1B38">
        <w:t xml:space="preserve"> to </w:t>
      </w:r>
      <w:r w:rsidR="001D1B38" w:rsidRPr="001D1B38">
        <w:t>collect information from our Vet</w:t>
      </w:r>
      <w:r w:rsidR="001D1B38">
        <w:t xml:space="preserve">erans to determine if their </w:t>
      </w:r>
      <w:r>
        <w:t xml:space="preserve">rehabilitation healthcare </w:t>
      </w:r>
      <w:r w:rsidR="001D1B38">
        <w:t>needs are being met and learn what we can do (if anything) to improve their experience with us.</w:t>
      </w:r>
    </w:p>
    <w:p w:rsidR="00C8488C" w:rsidRDefault="00C8488C"/>
    <w:p w:rsidR="007F2074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F2074" w:rsidRDefault="007F2074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7F2074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will be selected from p</w:t>
      </w:r>
      <w:r w:rsidR="001D1B38">
        <w:t>atients discharging from our inpatient rehabilitation unit.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167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D1B38" w:rsidP="009C13B9">
      <w:r>
        <w:t>Name:</w:t>
      </w:r>
      <w:r w:rsidRPr="007F2074">
        <w:rPr>
          <w:u w:val="single"/>
        </w:rPr>
        <w:t>_</w:t>
      </w:r>
      <w:r w:rsidR="00B72AA0">
        <w:rPr>
          <w:u w:val="single"/>
        </w:rPr>
        <w:t>Emily Hanson</w:t>
      </w:r>
      <w:r w:rsidR="001F2AC0">
        <w:rPr>
          <w:u w:val="single"/>
        </w:rPr>
        <w:t>, Audiology Program Manager</w:t>
      </w:r>
      <w:r w:rsidR="009C13B9" w:rsidRPr="007F2074">
        <w:rPr>
          <w:u w:val="single"/>
        </w:rPr>
        <w:t>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1B3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B72AA0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7F2074" w:rsidRDefault="007F2074" w:rsidP="00C86E91">
      <w:pPr>
        <w:pStyle w:val="ListParagraph"/>
        <w:ind w:left="0"/>
        <w:rPr>
          <w:b/>
        </w:rPr>
      </w:pPr>
    </w:p>
    <w:p w:rsidR="007F2074" w:rsidRDefault="007F2074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7F2074" w:rsidRDefault="00C86E91">
      <w:r>
        <w:t>Is an incentive (e.g., money or reimbursement of expenses, token of appreciation) provided to participants?  [  ] Yes [</w:t>
      </w:r>
      <w:r w:rsidR="0013167C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890"/>
        <w:gridCol w:w="2160"/>
        <w:gridCol w:w="1003"/>
      </w:tblGrid>
      <w:tr w:rsidR="00EF2095" w:rsidTr="007B0CDC">
        <w:trPr>
          <w:trHeight w:val="737"/>
        </w:trPr>
        <w:tc>
          <w:tcPr>
            <w:tcW w:w="4608" w:type="dxa"/>
            <w:vAlign w:val="center"/>
          </w:tcPr>
          <w:p w:rsidR="006832D9" w:rsidRPr="0001027E" w:rsidRDefault="00E40B50" w:rsidP="007B0CD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7F2074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7B0CDC">
              <w:rPr>
                <w:b/>
              </w:rPr>
              <w:br/>
            </w:r>
            <w:r w:rsidR="007F2074" w:rsidRPr="007F2074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890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F2074">
        <w:trPr>
          <w:trHeight w:val="458"/>
        </w:trPr>
        <w:tc>
          <w:tcPr>
            <w:tcW w:w="4608" w:type="dxa"/>
            <w:vAlign w:val="center"/>
          </w:tcPr>
          <w:p w:rsidR="006832D9" w:rsidRDefault="007F2074" w:rsidP="007F2074">
            <w:r>
              <w:t xml:space="preserve">VA Form </w:t>
            </w:r>
            <w:r w:rsidR="007B0CDC" w:rsidRPr="007B0CDC">
              <w:t>10-211010</w:t>
            </w:r>
          </w:p>
        </w:tc>
        <w:tc>
          <w:tcPr>
            <w:tcW w:w="1890" w:type="dxa"/>
            <w:vAlign w:val="center"/>
          </w:tcPr>
          <w:p w:rsidR="006832D9" w:rsidRDefault="008F0DFF" w:rsidP="007F2074">
            <w:pPr>
              <w:jc w:val="center"/>
            </w:pPr>
            <w:r>
              <w:t>3</w:t>
            </w:r>
            <w:r w:rsidR="009D2173">
              <w:t>00</w:t>
            </w:r>
            <w:r w:rsidR="001D1B38">
              <w:t>/year</w:t>
            </w:r>
          </w:p>
        </w:tc>
        <w:tc>
          <w:tcPr>
            <w:tcW w:w="2160" w:type="dxa"/>
            <w:vAlign w:val="center"/>
          </w:tcPr>
          <w:p w:rsidR="006832D9" w:rsidRDefault="001D1B38" w:rsidP="007F2074">
            <w:pPr>
              <w:jc w:val="center"/>
            </w:pPr>
            <w:r>
              <w:t>5 minutes</w:t>
            </w:r>
          </w:p>
        </w:tc>
        <w:tc>
          <w:tcPr>
            <w:tcW w:w="1003" w:type="dxa"/>
            <w:vAlign w:val="center"/>
          </w:tcPr>
          <w:p w:rsidR="006832D9" w:rsidRDefault="001F2AC0" w:rsidP="007F2074">
            <w:pPr>
              <w:jc w:val="center"/>
            </w:pPr>
            <w:r>
              <w:t>25</w:t>
            </w:r>
          </w:p>
        </w:tc>
      </w:tr>
      <w:tr w:rsidR="00EF2095" w:rsidTr="007F2074">
        <w:trPr>
          <w:trHeight w:val="422"/>
        </w:trPr>
        <w:tc>
          <w:tcPr>
            <w:tcW w:w="4608" w:type="dxa"/>
            <w:vAlign w:val="center"/>
          </w:tcPr>
          <w:p w:rsidR="006832D9" w:rsidRPr="0001027E" w:rsidRDefault="006832D9" w:rsidP="007F2074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6832D9" w:rsidRPr="0001027E" w:rsidRDefault="006832D9" w:rsidP="007F207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832D9" w:rsidRDefault="007F2074" w:rsidP="007F2074">
            <w:pPr>
              <w:jc w:val="center"/>
            </w:pPr>
            <w:r>
              <w:t>5</w:t>
            </w:r>
          </w:p>
        </w:tc>
        <w:tc>
          <w:tcPr>
            <w:tcW w:w="1003" w:type="dxa"/>
            <w:vAlign w:val="center"/>
          </w:tcPr>
          <w:p w:rsidR="006832D9" w:rsidRPr="0001027E" w:rsidRDefault="001F2AC0" w:rsidP="007F207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D2173">
        <w:t xml:space="preserve"> $500.00</w:t>
      </w:r>
      <w:r w:rsidR="00C9561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9D217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3167C">
        <w:t>X</w:t>
      </w:r>
      <w:r>
        <w:t>] Yes</w:t>
      </w:r>
      <w:r>
        <w:tab/>
        <w:t>[</w:t>
      </w:r>
      <w:r w:rsidR="00CF513B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9D2173" w:rsidRDefault="00636621" w:rsidP="009D2173">
      <w:pPr>
        <w:pStyle w:val="ListParagraph"/>
        <w:numPr>
          <w:ilvl w:val="0"/>
          <w:numId w:val="15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9D2173">
        <w:t xml:space="preserve"> </w:t>
      </w:r>
    </w:p>
    <w:p w:rsidR="009D2173" w:rsidRDefault="009D2173" w:rsidP="009D2173">
      <w:pPr>
        <w:pStyle w:val="ListParagraph"/>
      </w:pPr>
    </w:p>
    <w:p w:rsidR="00A403BB" w:rsidRDefault="009D2173" w:rsidP="00B72AA0">
      <w:pPr>
        <w:pStyle w:val="ListParagraph"/>
        <w:ind w:left="360"/>
      </w:pPr>
      <w:r>
        <w:t xml:space="preserve"> The respondents are patients who </w:t>
      </w:r>
      <w:r w:rsidR="00B72AA0">
        <w:t xml:space="preserve">are seen in our clinics.  One week every quarter we pass out surveys to all willing patients in all clinics in RCS. 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3167C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9561C" w:rsidRDefault="00C9561C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D1B38">
        <w:t>cilitators be used?  [  ] Yes [</w:t>
      </w:r>
      <w:r w:rsidR="00C9561C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1D1B38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D1B38" w:rsidRDefault="001D1B38" w:rsidP="001D1B38">
      <w:r>
        <w:br w:type="page"/>
      </w:r>
    </w:p>
    <w:p w:rsidR="00F24CFC" w:rsidRDefault="00F24CFC" w:rsidP="001D1B38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</w:p>
    <w:p w:rsidR="00F24CFC" w:rsidRDefault="004C3D1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ED2915" wp14:editId="784DF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F32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1D1B38" w:rsidRDefault="00CF6542" w:rsidP="001D1B38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1D1B38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43B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686"/>
    <w:rsid w:val="000F68BE"/>
    <w:rsid w:val="001110E7"/>
    <w:rsid w:val="0013167C"/>
    <w:rsid w:val="001927A4"/>
    <w:rsid w:val="00194AC6"/>
    <w:rsid w:val="001A23B0"/>
    <w:rsid w:val="001A25CC"/>
    <w:rsid w:val="001B0AAA"/>
    <w:rsid w:val="001C39F7"/>
    <w:rsid w:val="001D0AC4"/>
    <w:rsid w:val="001D1B38"/>
    <w:rsid w:val="001F2AC0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5264C"/>
    <w:rsid w:val="004876EC"/>
    <w:rsid w:val="004C3D16"/>
    <w:rsid w:val="004D6E14"/>
    <w:rsid w:val="005009B0"/>
    <w:rsid w:val="005837A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943BC"/>
    <w:rsid w:val="007B0CDC"/>
    <w:rsid w:val="007F2074"/>
    <w:rsid w:val="007F7080"/>
    <w:rsid w:val="00802607"/>
    <w:rsid w:val="008101A5"/>
    <w:rsid w:val="00822664"/>
    <w:rsid w:val="00843796"/>
    <w:rsid w:val="00895229"/>
    <w:rsid w:val="008B2EB3"/>
    <w:rsid w:val="008F0203"/>
    <w:rsid w:val="008F0DFF"/>
    <w:rsid w:val="008F50D4"/>
    <w:rsid w:val="009239AA"/>
    <w:rsid w:val="00935ADA"/>
    <w:rsid w:val="00946B6C"/>
    <w:rsid w:val="00955A71"/>
    <w:rsid w:val="0096108F"/>
    <w:rsid w:val="009C13B9"/>
    <w:rsid w:val="009D01A2"/>
    <w:rsid w:val="009D2173"/>
    <w:rsid w:val="009F5923"/>
    <w:rsid w:val="00A403BB"/>
    <w:rsid w:val="00A674DF"/>
    <w:rsid w:val="00A83AA6"/>
    <w:rsid w:val="00A934D6"/>
    <w:rsid w:val="00AE1809"/>
    <w:rsid w:val="00B72A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1CF8"/>
    <w:rsid w:val="00C8407A"/>
    <w:rsid w:val="00C8488C"/>
    <w:rsid w:val="00C86E91"/>
    <w:rsid w:val="00C9561C"/>
    <w:rsid w:val="00CA2650"/>
    <w:rsid w:val="00CB1078"/>
    <w:rsid w:val="00CB23C9"/>
    <w:rsid w:val="00CC6FAF"/>
    <w:rsid w:val="00CF513B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2018-08-21T13:53:00Z</dcterms:created>
  <dcterms:modified xsi:type="dcterms:W3CDTF">2018-08-21T13:53:00Z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