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9A333E" w14:textId="77777777" w:rsidR="005E714A" w:rsidRDefault="00F06866" w:rsidP="00F06866">
      <w:pPr>
        <w:pStyle w:val="Heading2"/>
        <w:tabs>
          <w:tab w:val="left" w:pos="900"/>
        </w:tabs>
        <w:ind w:right="-180"/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FD311D">
        <w:rPr>
          <w:sz w:val="28"/>
        </w:rPr>
        <w:t>2900</w:t>
      </w:r>
      <w:r>
        <w:rPr>
          <w:sz w:val="28"/>
        </w:rPr>
        <w:t>-</w:t>
      </w:r>
      <w:r w:rsidR="00FD311D">
        <w:rPr>
          <w:sz w:val="28"/>
        </w:rPr>
        <w:t>0770</w:t>
      </w:r>
      <w:r>
        <w:rPr>
          <w:sz w:val="28"/>
        </w:rPr>
        <w:t>)</w:t>
      </w:r>
    </w:p>
    <w:p w14:paraId="3C9A333F" w14:textId="77777777" w:rsidR="008B2E1F" w:rsidRDefault="00E70B07" w:rsidP="00434E33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3C9A33C2" wp14:editId="3C9A33C3">
                <wp:simplePos x="0" y="0"/>
                <wp:positionH relativeFrom="column">
                  <wp:posOffset>47625</wp:posOffset>
                </wp:positionH>
                <wp:positionV relativeFrom="paragraph">
                  <wp:posOffset>73025</wp:posOffset>
                </wp:positionV>
                <wp:extent cx="5943600" cy="0"/>
                <wp:effectExtent l="9525" t="15875" r="9525" b="1270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BA8B628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75pt,5.75pt" to="471.7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S7R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" o:allowincell="f" strokeweight="1.5pt"/>
            </w:pict>
          </mc:Fallback>
        </mc:AlternateContent>
      </w:r>
    </w:p>
    <w:p w14:paraId="3C9A3340" w14:textId="77777777" w:rsidR="00E50293" w:rsidRPr="009239AA" w:rsidRDefault="005E714A" w:rsidP="00434E33">
      <w:pPr>
        <w:rPr>
          <w:b/>
        </w:rPr>
      </w:pPr>
      <w:r w:rsidRPr="00434E33">
        <w:rPr>
          <w:b/>
        </w:rPr>
        <w:t>TITLE OF INFORMATION COLLECTION:</w:t>
      </w:r>
      <w:r>
        <w:t xml:space="preserve">  </w:t>
      </w:r>
    </w:p>
    <w:p w14:paraId="3C9A3341" w14:textId="1ACE5BC5" w:rsidR="005E714A" w:rsidRDefault="00E86A51">
      <w:r>
        <w:t xml:space="preserve">Office of Accountability and </w:t>
      </w:r>
      <w:r w:rsidR="00AC64FC">
        <w:t>Whistleblower</w:t>
      </w:r>
      <w:r>
        <w:t xml:space="preserve"> Protection </w:t>
      </w:r>
      <w:r w:rsidR="00DC1227">
        <w:t>Survey</w:t>
      </w:r>
    </w:p>
    <w:p w14:paraId="3C9A3342" w14:textId="77777777" w:rsidR="008B2E1F" w:rsidRDefault="008B2E1F"/>
    <w:p w14:paraId="3C9A3343" w14:textId="77777777" w:rsidR="008B2E1F" w:rsidRDefault="008B2E1F">
      <w:pPr>
        <w:rPr>
          <w:b/>
        </w:rPr>
      </w:pPr>
    </w:p>
    <w:p w14:paraId="3C9A3344" w14:textId="77777777"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14:paraId="3C9A3349" w14:textId="7368B358" w:rsidR="00C8488C" w:rsidRDefault="00AC64FC" w:rsidP="00BF203E">
      <w:pPr>
        <w:rPr>
          <w:b/>
        </w:rPr>
      </w:pPr>
      <w:r>
        <w:t xml:space="preserve">The purpose of the Office of Accountability and Whistleblower </w:t>
      </w:r>
      <w:r w:rsidR="002867DE">
        <w:t xml:space="preserve">Protection (OAWP) </w:t>
      </w:r>
      <w:r w:rsidR="00DC1227">
        <w:t>Survey</w:t>
      </w:r>
      <w:r w:rsidR="002867DE">
        <w:t xml:space="preserve"> is to obtain feedback </w:t>
      </w:r>
      <w:r w:rsidR="007F75EA">
        <w:t>on the experiences of</w:t>
      </w:r>
      <w:r w:rsidR="00943111">
        <w:t xml:space="preserve"> federal employees and contractors within the Department of Veteran Affairs</w:t>
      </w:r>
      <w:r w:rsidR="006235AE">
        <w:t xml:space="preserve"> who </w:t>
      </w:r>
      <w:r w:rsidR="00040BF1">
        <w:t>utilize</w:t>
      </w:r>
      <w:r w:rsidR="004D41F1">
        <w:t xml:space="preserve"> </w:t>
      </w:r>
      <w:r w:rsidR="006235AE">
        <w:t>the OAWP</w:t>
      </w:r>
      <w:r w:rsidR="004D41F1">
        <w:t xml:space="preserve">.   The goal of this qualitative data collection effort is to </w:t>
      </w:r>
      <w:r w:rsidR="005F4720">
        <w:t xml:space="preserve">improve processes and services within the OAWP and perform service recovery to improve the experiences of </w:t>
      </w:r>
      <w:r w:rsidR="00BF203E">
        <w:t>those who use the OAWP in the future.</w:t>
      </w:r>
    </w:p>
    <w:p w14:paraId="3C9A334A" w14:textId="77777777"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14:paraId="3C9A334B" w14:textId="77777777"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14:paraId="3C9A334C" w14:textId="77777777" w:rsidR="00C8488C" w:rsidRDefault="00C8488C"/>
    <w:p w14:paraId="3C9A334D" w14:textId="58FE61DC" w:rsidR="00F15956" w:rsidRDefault="00E16F3C">
      <w:r>
        <w:t>VA employees and contractors</w:t>
      </w:r>
      <w:r w:rsidR="008625E8">
        <w:t xml:space="preserve"> who have contacted the OAWP by email</w:t>
      </w:r>
      <w:r w:rsidR="007446B0">
        <w:t xml:space="preserve"> </w:t>
      </w:r>
      <w:r w:rsidR="000D045F">
        <w:t>t</w:t>
      </w:r>
      <w:r w:rsidR="007446B0">
        <w:t>o report</w:t>
      </w:r>
      <w:r w:rsidR="00254491">
        <w:t xml:space="preserve"> instances of misconduct, poor performance by senior leaders or whistleblower retaliation</w:t>
      </w:r>
    </w:p>
    <w:p w14:paraId="3C9A334E" w14:textId="77777777" w:rsidR="00434E33" w:rsidRDefault="00434E33"/>
    <w:p w14:paraId="3C9A334F" w14:textId="77777777" w:rsidR="00E26329" w:rsidRDefault="00E26329">
      <w:pPr>
        <w:rPr>
          <w:b/>
        </w:rPr>
      </w:pPr>
    </w:p>
    <w:p w14:paraId="3C9A3350" w14:textId="77777777" w:rsidR="00E26329" w:rsidRDefault="00E26329">
      <w:pPr>
        <w:rPr>
          <w:b/>
        </w:rPr>
      </w:pPr>
    </w:p>
    <w:p w14:paraId="3C9A3351" w14:textId="77777777"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14:paraId="3C9A3352" w14:textId="77777777"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14:paraId="3C9A3353" w14:textId="04C6912A" w:rsidR="00F06866" w:rsidRPr="00F06866" w:rsidRDefault="0096108F" w:rsidP="00CA71E5">
      <w:pPr>
        <w:pStyle w:val="BodyTextIndent"/>
        <w:tabs>
          <w:tab w:val="left" w:pos="450"/>
          <w:tab w:val="left" w:pos="4950"/>
          <w:tab w:val="left" w:pos="5400"/>
        </w:tabs>
        <w:ind w:left="0"/>
        <w:rPr>
          <w:bCs/>
          <w:sz w:val="24"/>
        </w:rPr>
      </w:pPr>
      <w:r w:rsidRPr="00F06866">
        <w:rPr>
          <w:bCs/>
          <w:sz w:val="24"/>
        </w:rPr>
        <w:t>[</w:t>
      </w:r>
      <w:r w:rsidR="00DC1227">
        <w:rPr>
          <w:bCs/>
          <w:sz w:val="24"/>
        </w:rPr>
        <w:t xml:space="preserve"> </w:t>
      </w:r>
      <w:r w:rsidRPr="00F06866">
        <w:rPr>
          <w:bCs/>
          <w:sz w:val="24"/>
        </w:rPr>
        <w:t xml:space="preserve">] </w:t>
      </w:r>
      <w:r w:rsidR="00CA71E5">
        <w:rPr>
          <w:bCs/>
          <w:sz w:val="24"/>
        </w:rPr>
        <w:tab/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DC1227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="00CA71E5">
        <w:rPr>
          <w:bCs/>
          <w:sz w:val="24"/>
        </w:rPr>
        <w:tab/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14:paraId="3C9A3354" w14:textId="77777777" w:rsidR="0096108F" w:rsidRDefault="0096108F" w:rsidP="00CA71E5">
      <w:pPr>
        <w:pStyle w:val="BodyTextIndent"/>
        <w:tabs>
          <w:tab w:val="left" w:pos="450"/>
          <w:tab w:val="left" w:pos="4950"/>
          <w:tab w:val="left" w:pos="540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="00CA71E5">
        <w:rPr>
          <w:bCs/>
          <w:sz w:val="24"/>
        </w:rPr>
        <w:t xml:space="preserve"> </w:t>
      </w:r>
      <w:r w:rsidR="00CA71E5">
        <w:rPr>
          <w:bCs/>
          <w:sz w:val="24"/>
        </w:rPr>
        <w:tab/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</w:t>
      </w:r>
      <w:r w:rsidR="00CA71E5">
        <w:rPr>
          <w:bCs/>
          <w:sz w:val="24"/>
        </w:rPr>
        <w:t xml:space="preserve"> </w:t>
      </w:r>
      <w:r w:rsidR="00F06866">
        <w:rPr>
          <w:bCs/>
          <w:sz w:val="24"/>
        </w:rPr>
        <w:t xml:space="preserve">] </w:t>
      </w:r>
      <w:r w:rsidR="00CA71E5">
        <w:rPr>
          <w:bCs/>
          <w:sz w:val="24"/>
        </w:rPr>
        <w:tab/>
      </w:r>
      <w:r w:rsidR="00F06866">
        <w:rPr>
          <w:bCs/>
          <w:sz w:val="24"/>
        </w:rPr>
        <w:t>Small Discussion Group</w:t>
      </w:r>
    </w:p>
    <w:p w14:paraId="3C9A3355" w14:textId="77777777" w:rsidR="00F06866" w:rsidRPr="00F06866" w:rsidRDefault="00935ADA" w:rsidP="00CA71E5">
      <w:pPr>
        <w:pStyle w:val="BodyTextIndent"/>
        <w:tabs>
          <w:tab w:val="left" w:pos="450"/>
          <w:tab w:val="left" w:pos="4950"/>
          <w:tab w:val="left" w:pos="540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 w:rsidR="00CA71E5">
        <w:rPr>
          <w:bCs/>
          <w:sz w:val="24"/>
        </w:rPr>
        <w:t>]</w:t>
      </w:r>
      <w:r w:rsidR="00CA71E5">
        <w:rPr>
          <w:bCs/>
          <w:sz w:val="24"/>
        </w:rPr>
        <w:tab/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</w:t>
      </w:r>
      <w:r w:rsidR="00CA71E5">
        <w:rPr>
          <w:bCs/>
          <w:sz w:val="24"/>
        </w:rPr>
        <w:tab/>
      </w:r>
      <w:r w:rsidR="00F06866">
        <w:rPr>
          <w:bCs/>
          <w:sz w:val="24"/>
        </w:rPr>
        <w:t>Other:</w:t>
      </w:r>
      <w:r w:rsidR="00F06866" w:rsidRPr="00F06866">
        <w:rPr>
          <w:bCs/>
          <w:sz w:val="24"/>
          <w:u w:val="single"/>
        </w:rPr>
        <w:t xml:space="preserve"> ______________________</w:t>
      </w:r>
    </w:p>
    <w:p w14:paraId="3C9A3356" w14:textId="77777777" w:rsidR="00434E33" w:rsidRDefault="00434E33" w:rsidP="00CA71E5">
      <w:pPr>
        <w:pStyle w:val="Header"/>
        <w:tabs>
          <w:tab w:val="clear" w:pos="4320"/>
          <w:tab w:val="clear" w:pos="8640"/>
          <w:tab w:val="left" w:pos="450"/>
          <w:tab w:val="left" w:pos="5400"/>
        </w:tabs>
      </w:pPr>
    </w:p>
    <w:p w14:paraId="3C9A3357" w14:textId="77777777"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14:paraId="3C9A3358" w14:textId="77777777" w:rsidR="00441434" w:rsidRDefault="00441434">
      <w:pPr>
        <w:rPr>
          <w:sz w:val="16"/>
          <w:szCs w:val="16"/>
        </w:rPr>
      </w:pPr>
    </w:p>
    <w:p w14:paraId="3C9A3359" w14:textId="77777777" w:rsidR="008101A5" w:rsidRPr="009C13B9" w:rsidRDefault="008101A5" w:rsidP="008101A5">
      <w:r>
        <w:t xml:space="preserve">I certify the following to be true: </w:t>
      </w:r>
    </w:p>
    <w:p w14:paraId="3C9A335A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14:paraId="3C9A335B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14:paraId="3C9A335C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C9A335D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14:paraId="3C9A335E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14:paraId="3C9A335F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14:paraId="3C9A3360" w14:textId="77777777" w:rsidR="009C13B9" w:rsidRDefault="009C13B9" w:rsidP="009C13B9"/>
    <w:p w14:paraId="1865F12F" w14:textId="19E258AA" w:rsidR="00314A20" w:rsidRDefault="009C13B9" w:rsidP="00314A20">
      <w:pPr>
        <w:pStyle w:val="paragraph"/>
        <w:spacing w:before="0" w:beforeAutospacing="0" w:after="0" w:afterAutospacing="0"/>
        <w:textAlignment w:val="baseline"/>
        <w:rPr>
          <w:rFonts w:ascii="&amp;quot" w:hAnsi="&amp;quot"/>
          <w:color w:val="000000"/>
          <w:sz w:val="18"/>
          <w:szCs w:val="18"/>
        </w:rPr>
      </w:pPr>
      <w:r>
        <w:t>Name:</w:t>
      </w:r>
      <w:r w:rsidR="00314A20" w:rsidRPr="00314A20">
        <w:rPr>
          <w:color w:val="000000"/>
        </w:rPr>
        <w:t xml:space="preserve"> </w:t>
      </w:r>
      <w:r w:rsidR="00314A20">
        <w:rPr>
          <w:rStyle w:val="scxw88394197"/>
          <w:color w:val="000000"/>
        </w:rPr>
        <w:t> </w:t>
      </w:r>
      <w:r w:rsidR="00314A20">
        <w:rPr>
          <w:color w:val="000000"/>
        </w:rPr>
        <w:br/>
      </w:r>
      <w:r w:rsidR="00314A20">
        <w:rPr>
          <w:rStyle w:val="normaltextrun"/>
          <w:b/>
          <w:bCs/>
          <w:color w:val="000000"/>
        </w:rPr>
        <w:t>Anil Tilbe</w:t>
      </w:r>
      <w:r w:rsidR="00314A20">
        <w:rPr>
          <w:rStyle w:val="scxw88394197"/>
          <w:color w:val="000000"/>
        </w:rPr>
        <w:t> </w:t>
      </w:r>
      <w:r w:rsidR="00314A20">
        <w:rPr>
          <w:color w:val="000000"/>
        </w:rPr>
        <w:br/>
      </w:r>
      <w:r w:rsidR="00314A20">
        <w:rPr>
          <w:rStyle w:val="normaltextrun"/>
          <w:color w:val="000000"/>
        </w:rPr>
        <w:t>Anil.Tilbe@Va.gov</w:t>
      </w:r>
      <w:r w:rsidR="00314A20">
        <w:rPr>
          <w:rStyle w:val="eop"/>
          <w:color w:val="000000"/>
        </w:rPr>
        <w:t> </w:t>
      </w:r>
    </w:p>
    <w:p w14:paraId="3C9A3362" w14:textId="1A67BA62" w:rsidR="009C13B9" w:rsidRDefault="009C13B9" w:rsidP="00314A20"/>
    <w:p w14:paraId="3C9A3363" w14:textId="77777777" w:rsidR="009C13B9" w:rsidRDefault="009C13B9" w:rsidP="009C13B9">
      <w:r>
        <w:t>To assist review, please provide answers to the following question:</w:t>
      </w:r>
    </w:p>
    <w:p w14:paraId="3C9A3364" w14:textId="77777777" w:rsidR="009C13B9" w:rsidRDefault="009C13B9" w:rsidP="009C13B9">
      <w:pPr>
        <w:pStyle w:val="ListParagraph"/>
        <w:ind w:left="360"/>
      </w:pPr>
    </w:p>
    <w:p w14:paraId="3C9A3365" w14:textId="77777777"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14:paraId="3C9A3366" w14:textId="5CB2CB7E"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 xml:space="preserve">[ </w:t>
      </w:r>
      <w:r w:rsidR="00F75842">
        <w:t>X</w:t>
      </w:r>
      <w:r w:rsidR="009239AA">
        <w:t xml:space="preserve">] Yes  [ ]  No </w:t>
      </w:r>
    </w:p>
    <w:p w14:paraId="3C9A3367" w14:textId="7B7C5807" w:rsidR="00C86E91" w:rsidRDefault="009C13B9" w:rsidP="00C86E91">
      <w:pPr>
        <w:pStyle w:val="ListParagraph"/>
        <w:numPr>
          <w:ilvl w:val="0"/>
          <w:numId w:val="18"/>
        </w:numPr>
      </w:pPr>
      <w:r>
        <w:lastRenderedPageBreak/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</w:t>
      </w:r>
      <w:r w:rsidR="003118B2">
        <w:t>X</w:t>
      </w:r>
      <w:r w:rsidR="009239AA">
        <w:t>] Yes [ ] No</w:t>
      </w:r>
      <w:r w:rsidR="00C86E91">
        <w:t xml:space="preserve">   </w:t>
      </w:r>
    </w:p>
    <w:p w14:paraId="3C9A3368" w14:textId="36FF0775" w:rsidR="00C86E91" w:rsidRDefault="00C86E91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</w:t>
      </w:r>
      <w:r w:rsidR="001853D6">
        <w:t>X</w:t>
      </w:r>
      <w:r>
        <w:t>] Yes  [  ] No</w:t>
      </w:r>
    </w:p>
    <w:p w14:paraId="3C9A3369" w14:textId="77777777" w:rsidR="00CF6542" w:rsidRDefault="00CF6542" w:rsidP="00C86E91">
      <w:pPr>
        <w:pStyle w:val="ListParagraph"/>
        <w:ind w:left="0"/>
        <w:rPr>
          <w:b/>
        </w:rPr>
      </w:pPr>
    </w:p>
    <w:p w14:paraId="3C9A336A" w14:textId="77777777"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14:paraId="3C9A336B" w14:textId="33B38C82" w:rsidR="00C86E91" w:rsidRDefault="00C86E91" w:rsidP="00C86E91">
      <w:r>
        <w:t xml:space="preserve">Is an incentive (e.g., money or reimbursement of expenses, token of appreciation) provided to participants?  [  ] Yes [ </w:t>
      </w:r>
      <w:r w:rsidR="00F75842">
        <w:t>X</w:t>
      </w:r>
      <w:r>
        <w:t xml:space="preserve">] No  </w:t>
      </w:r>
    </w:p>
    <w:p w14:paraId="3C9A336C" w14:textId="77777777" w:rsidR="00C86E91" w:rsidRDefault="00C86E91">
      <w:pPr>
        <w:rPr>
          <w:b/>
        </w:rPr>
      </w:pPr>
    </w:p>
    <w:p w14:paraId="3C9A336D" w14:textId="77777777" w:rsidR="00C86E91" w:rsidRDefault="00C86E91">
      <w:pPr>
        <w:rPr>
          <w:b/>
        </w:rPr>
      </w:pPr>
    </w:p>
    <w:p w14:paraId="3C9A336E" w14:textId="77777777"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  <w:r w:rsidR="00CA71E5">
        <w:t xml:space="preserve"> </w:t>
      </w:r>
      <w:r w:rsidR="00CA71E5" w:rsidRPr="00CA71E5">
        <w:rPr>
          <w:b/>
          <w:i/>
          <w:color w:val="808080" w:themeColor="background1" w:themeShade="80"/>
        </w:rPr>
        <w:t>(sample calculation in grey)</w:t>
      </w:r>
    </w:p>
    <w:p w14:paraId="3C9A336F" w14:textId="77777777" w:rsidR="006832D9" w:rsidRPr="006832D9" w:rsidRDefault="006832D9" w:rsidP="00F3170F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1620"/>
        <w:gridCol w:w="2070"/>
        <w:gridCol w:w="1723"/>
      </w:tblGrid>
      <w:tr w:rsidR="00EF2095" w14:paraId="3C9A3376" w14:textId="77777777" w:rsidTr="008B2E1F">
        <w:trPr>
          <w:trHeight w:val="827"/>
        </w:trPr>
        <w:tc>
          <w:tcPr>
            <w:tcW w:w="4248" w:type="dxa"/>
            <w:vAlign w:val="center"/>
          </w:tcPr>
          <w:p w14:paraId="3C9A3370" w14:textId="77777777" w:rsidR="006832D9" w:rsidRPr="008B2E1F" w:rsidRDefault="00E40B50" w:rsidP="008B2E1F">
            <w:pPr>
              <w:rPr>
                <w:b/>
                <w:sz w:val="22"/>
                <w:szCs w:val="22"/>
              </w:rPr>
            </w:pPr>
            <w:r w:rsidRPr="008B2E1F">
              <w:rPr>
                <w:b/>
                <w:sz w:val="22"/>
                <w:szCs w:val="22"/>
              </w:rPr>
              <w:t>Category of Respondent</w:t>
            </w:r>
          </w:p>
        </w:tc>
        <w:tc>
          <w:tcPr>
            <w:tcW w:w="1620" w:type="dxa"/>
            <w:vAlign w:val="center"/>
          </w:tcPr>
          <w:p w14:paraId="3C9A3371" w14:textId="77777777" w:rsidR="006832D9" w:rsidRPr="008B2E1F" w:rsidRDefault="006832D9" w:rsidP="008B2E1F">
            <w:pPr>
              <w:jc w:val="center"/>
              <w:rPr>
                <w:b/>
                <w:sz w:val="22"/>
                <w:szCs w:val="22"/>
              </w:rPr>
            </w:pPr>
            <w:r w:rsidRPr="008B2E1F">
              <w:rPr>
                <w:b/>
                <w:sz w:val="22"/>
                <w:szCs w:val="22"/>
              </w:rPr>
              <w:t>N</w:t>
            </w:r>
            <w:r w:rsidR="009F5923" w:rsidRPr="008B2E1F">
              <w:rPr>
                <w:b/>
                <w:sz w:val="22"/>
                <w:szCs w:val="22"/>
              </w:rPr>
              <w:t>o.</w:t>
            </w:r>
            <w:r w:rsidRPr="008B2E1F">
              <w:rPr>
                <w:b/>
                <w:sz w:val="22"/>
                <w:szCs w:val="22"/>
              </w:rPr>
              <w:t xml:space="preserve"> of Respondents</w:t>
            </w:r>
          </w:p>
        </w:tc>
        <w:tc>
          <w:tcPr>
            <w:tcW w:w="2070" w:type="dxa"/>
            <w:vAlign w:val="center"/>
          </w:tcPr>
          <w:p w14:paraId="3C9A3372" w14:textId="77777777" w:rsidR="006832D9" w:rsidRPr="00CA71E5" w:rsidRDefault="006832D9" w:rsidP="002430D9">
            <w:pPr>
              <w:spacing w:after="60"/>
              <w:rPr>
                <w:b/>
                <w:sz w:val="22"/>
                <w:szCs w:val="22"/>
              </w:rPr>
            </w:pPr>
            <w:r w:rsidRPr="00CA71E5">
              <w:rPr>
                <w:b/>
                <w:sz w:val="22"/>
                <w:szCs w:val="22"/>
              </w:rPr>
              <w:t>Participation Time</w:t>
            </w:r>
          </w:p>
          <w:p w14:paraId="3C9A3373" w14:textId="77777777" w:rsidR="008B2E1F" w:rsidRPr="002430D9" w:rsidRDefault="008B2E1F" w:rsidP="002430D9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30D9">
              <w:rPr>
                <w:rFonts w:ascii="Arial" w:hAnsi="Arial" w:cs="Arial"/>
                <w:sz w:val="20"/>
                <w:szCs w:val="20"/>
              </w:rPr>
              <w:t xml:space="preserve">( </w:t>
            </w:r>
            <w:r w:rsidR="002430D9" w:rsidRPr="002430D9">
              <w:rPr>
                <w:rFonts w:ascii="Arial" w:hAnsi="Arial" w:cs="Arial"/>
                <w:sz w:val="20"/>
                <w:szCs w:val="20"/>
              </w:rPr>
              <w:t>X</w:t>
            </w:r>
            <w:r w:rsidRPr="002430D9">
              <w:rPr>
                <w:rFonts w:ascii="Arial" w:hAnsi="Arial" w:cs="Arial"/>
                <w:sz w:val="20"/>
                <w:szCs w:val="20"/>
              </w:rPr>
              <w:t xml:space="preserve"> minutes =)</w:t>
            </w:r>
          </w:p>
        </w:tc>
        <w:tc>
          <w:tcPr>
            <w:tcW w:w="1723" w:type="dxa"/>
            <w:vAlign w:val="center"/>
          </w:tcPr>
          <w:p w14:paraId="3C9A3374" w14:textId="77777777" w:rsidR="006832D9" w:rsidRPr="00CA71E5" w:rsidRDefault="006832D9" w:rsidP="002430D9">
            <w:pPr>
              <w:spacing w:after="60"/>
              <w:jc w:val="center"/>
              <w:rPr>
                <w:b/>
                <w:sz w:val="22"/>
                <w:szCs w:val="22"/>
              </w:rPr>
            </w:pPr>
            <w:r w:rsidRPr="00CA71E5">
              <w:rPr>
                <w:b/>
                <w:sz w:val="22"/>
                <w:szCs w:val="22"/>
              </w:rPr>
              <w:t>Burden</w:t>
            </w:r>
          </w:p>
          <w:p w14:paraId="3C9A3375" w14:textId="77777777" w:rsidR="008B2E1F" w:rsidRPr="002430D9" w:rsidRDefault="008B2E1F" w:rsidP="002430D9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30D9">
              <w:rPr>
                <w:rFonts w:ascii="Arial" w:hAnsi="Arial" w:cs="Arial"/>
                <w:sz w:val="20"/>
                <w:szCs w:val="20"/>
              </w:rPr>
              <w:t>(</w:t>
            </w:r>
            <w:r w:rsidRPr="002430D9">
              <w:rPr>
                <w:rFonts w:ascii="Arial" w:hAnsi="Arial" w:cs="Arial"/>
                <w:sz w:val="22"/>
                <w:szCs w:val="22"/>
              </w:rPr>
              <w:t>÷</w:t>
            </w:r>
            <w:r w:rsidRPr="002430D9">
              <w:rPr>
                <w:rFonts w:ascii="Arial" w:hAnsi="Arial" w:cs="Arial"/>
                <w:sz w:val="20"/>
                <w:szCs w:val="20"/>
              </w:rPr>
              <w:t xml:space="preserve"> 60 =)</w:t>
            </w:r>
          </w:p>
        </w:tc>
      </w:tr>
      <w:tr w:rsidR="00EF2095" w14:paraId="3C9A337B" w14:textId="77777777" w:rsidTr="008B2E1F">
        <w:trPr>
          <w:trHeight w:val="274"/>
        </w:trPr>
        <w:tc>
          <w:tcPr>
            <w:tcW w:w="4248" w:type="dxa"/>
          </w:tcPr>
          <w:p w14:paraId="3C9A3377" w14:textId="77777777" w:rsidR="006832D9" w:rsidRDefault="008B2E1F" w:rsidP="00843796">
            <w:r>
              <w:t>Individuals &amp; Households</w:t>
            </w:r>
          </w:p>
        </w:tc>
        <w:tc>
          <w:tcPr>
            <w:tcW w:w="1620" w:type="dxa"/>
          </w:tcPr>
          <w:p w14:paraId="3C9A3378" w14:textId="4941EA83" w:rsidR="006832D9" w:rsidRPr="00DE0A1D" w:rsidRDefault="00DE0A1D" w:rsidP="008B2E1F">
            <w:pPr>
              <w:jc w:val="center"/>
            </w:pPr>
            <w:r>
              <w:t>200</w:t>
            </w:r>
          </w:p>
        </w:tc>
        <w:tc>
          <w:tcPr>
            <w:tcW w:w="2070" w:type="dxa"/>
          </w:tcPr>
          <w:p w14:paraId="3C9A3379" w14:textId="0F7D564E" w:rsidR="006832D9" w:rsidRPr="00DE0A1D" w:rsidRDefault="00DE0A1D" w:rsidP="008B2E1F">
            <w:pPr>
              <w:jc w:val="center"/>
            </w:pPr>
            <w:r>
              <w:t>2</w:t>
            </w:r>
          </w:p>
        </w:tc>
        <w:tc>
          <w:tcPr>
            <w:tcW w:w="1723" w:type="dxa"/>
          </w:tcPr>
          <w:p w14:paraId="3C9A337A" w14:textId="00E02619" w:rsidR="006832D9" w:rsidRPr="00DE0A1D" w:rsidRDefault="00260478" w:rsidP="008B2E1F">
            <w:pPr>
              <w:jc w:val="center"/>
            </w:pPr>
            <w:r>
              <w:t>7</w:t>
            </w:r>
          </w:p>
        </w:tc>
      </w:tr>
      <w:tr w:rsidR="00EF2095" w14:paraId="3C9A3380" w14:textId="77777777" w:rsidTr="008B2E1F">
        <w:trPr>
          <w:trHeight w:val="274"/>
        </w:trPr>
        <w:tc>
          <w:tcPr>
            <w:tcW w:w="4248" w:type="dxa"/>
          </w:tcPr>
          <w:p w14:paraId="3C9A337C" w14:textId="77777777" w:rsidR="006832D9" w:rsidRDefault="008B2E1F" w:rsidP="002430D9">
            <w:r>
              <w:t>VA Form</w:t>
            </w:r>
            <w:r w:rsidR="002430D9">
              <w:t xml:space="preserve"> </w:t>
            </w:r>
            <w:r w:rsidR="002430D9" w:rsidRPr="002430D9">
              <w:rPr>
                <w:i/>
              </w:rPr>
              <w:t>(if applicable)</w:t>
            </w:r>
            <w:r w:rsidR="00CA71E5" w:rsidRPr="002430D9">
              <w:rPr>
                <w:i/>
              </w:rPr>
              <w:t xml:space="preserve"> </w:t>
            </w:r>
          </w:p>
        </w:tc>
        <w:tc>
          <w:tcPr>
            <w:tcW w:w="1620" w:type="dxa"/>
          </w:tcPr>
          <w:p w14:paraId="3C9A337D" w14:textId="77777777" w:rsidR="006832D9" w:rsidRPr="00DE0A1D" w:rsidRDefault="006832D9" w:rsidP="00843796"/>
        </w:tc>
        <w:tc>
          <w:tcPr>
            <w:tcW w:w="2070" w:type="dxa"/>
          </w:tcPr>
          <w:p w14:paraId="3C9A337E" w14:textId="77777777" w:rsidR="006832D9" w:rsidRPr="00DE0A1D" w:rsidRDefault="006832D9" w:rsidP="00843796"/>
        </w:tc>
        <w:tc>
          <w:tcPr>
            <w:tcW w:w="1723" w:type="dxa"/>
          </w:tcPr>
          <w:p w14:paraId="3C9A337F" w14:textId="77777777" w:rsidR="006832D9" w:rsidRPr="00DE0A1D" w:rsidRDefault="006832D9" w:rsidP="00843796"/>
        </w:tc>
      </w:tr>
      <w:tr w:rsidR="00EF2095" w14:paraId="3C9A3385" w14:textId="77777777" w:rsidTr="008B2E1F">
        <w:trPr>
          <w:trHeight w:val="289"/>
        </w:trPr>
        <w:tc>
          <w:tcPr>
            <w:tcW w:w="4248" w:type="dxa"/>
          </w:tcPr>
          <w:p w14:paraId="3C9A3381" w14:textId="77777777"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620" w:type="dxa"/>
          </w:tcPr>
          <w:p w14:paraId="3C9A3382" w14:textId="7EA8EFD5" w:rsidR="006832D9" w:rsidRPr="0037015F" w:rsidRDefault="00260478" w:rsidP="00260478">
            <w:pPr>
              <w:jc w:val="center"/>
              <w:rPr>
                <w:b/>
              </w:rPr>
            </w:pPr>
            <w:r w:rsidRPr="0037015F">
              <w:rPr>
                <w:b/>
              </w:rPr>
              <w:t>200</w:t>
            </w:r>
          </w:p>
        </w:tc>
        <w:tc>
          <w:tcPr>
            <w:tcW w:w="2070" w:type="dxa"/>
          </w:tcPr>
          <w:p w14:paraId="3C9A3383" w14:textId="77777777" w:rsidR="006832D9" w:rsidRPr="0037015F" w:rsidRDefault="006832D9" w:rsidP="00260478">
            <w:pPr>
              <w:jc w:val="center"/>
              <w:rPr>
                <w:b/>
              </w:rPr>
            </w:pPr>
          </w:p>
        </w:tc>
        <w:tc>
          <w:tcPr>
            <w:tcW w:w="1723" w:type="dxa"/>
          </w:tcPr>
          <w:p w14:paraId="3C9A3384" w14:textId="683E722C" w:rsidR="006832D9" w:rsidRPr="0037015F" w:rsidRDefault="00260478" w:rsidP="00260478">
            <w:pPr>
              <w:jc w:val="center"/>
              <w:rPr>
                <w:b/>
              </w:rPr>
            </w:pPr>
            <w:r w:rsidRPr="0037015F">
              <w:rPr>
                <w:b/>
              </w:rPr>
              <w:t>7</w:t>
            </w:r>
          </w:p>
        </w:tc>
      </w:tr>
    </w:tbl>
    <w:p w14:paraId="3C9A3386" w14:textId="77777777" w:rsidR="00F3170F" w:rsidRDefault="00F3170F" w:rsidP="00F3170F"/>
    <w:p w14:paraId="3C9A3387" w14:textId="76FB78C3"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cost to the Federal government is</w:t>
      </w:r>
      <w:r w:rsidR="00D83160">
        <w:t xml:space="preserve"> $10,000 to cover</w:t>
      </w:r>
      <w:r w:rsidR="008316D9">
        <w:t xml:space="preserve"> survey development, federal contractor salaries and federal employee salaries.</w:t>
      </w:r>
    </w:p>
    <w:p w14:paraId="3C9A3388" w14:textId="77777777" w:rsidR="00ED6492" w:rsidRDefault="00ED6492">
      <w:pPr>
        <w:rPr>
          <w:b/>
          <w:bCs/>
          <w:u w:val="single"/>
        </w:rPr>
      </w:pPr>
    </w:p>
    <w:p w14:paraId="3C9A3389" w14:textId="77777777"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14:paraId="3C9A338A" w14:textId="77777777" w:rsidR="0069403B" w:rsidRDefault="0069403B" w:rsidP="00F06866">
      <w:pPr>
        <w:rPr>
          <w:b/>
        </w:rPr>
      </w:pPr>
    </w:p>
    <w:p w14:paraId="3C9A338B" w14:textId="77777777"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14:paraId="3C9A338C" w14:textId="660DF2AC"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 ] Yes</w:t>
      </w:r>
      <w:r>
        <w:tab/>
        <w:t>[</w:t>
      </w:r>
      <w:r w:rsidR="00DB37DA">
        <w:t>X</w:t>
      </w:r>
      <w:r>
        <w:t>] No</w:t>
      </w:r>
    </w:p>
    <w:p w14:paraId="3C9A338D" w14:textId="77777777" w:rsidR="00636621" w:rsidRDefault="00636621" w:rsidP="00636621">
      <w:pPr>
        <w:pStyle w:val="ListParagraph"/>
      </w:pPr>
    </w:p>
    <w:p w14:paraId="3C9A338E" w14:textId="77777777"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14:paraId="3C9A338F" w14:textId="77777777" w:rsidR="00A403BB" w:rsidRDefault="00A403BB" w:rsidP="00A403BB">
      <w:pPr>
        <w:pStyle w:val="ListParagraph"/>
      </w:pPr>
    </w:p>
    <w:p w14:paraId="3C9A3394" w14:textId="42FE58A8" w:rsidR="00A403BB" w:rsidRDefault="00AF6D48" w:rsidP="00A403BB">
      <w:r>
        <w:t xml:space="preserve">A link to the attached survey wireframe will be included in </w:t>
      </w:r>
      <w:r w:rsidR="006265BA">
        <w:t>email correspondence from OAWP to federal employees and contractors who have reached out to OAWP</w:t>
      </w:r>
      <w:r w:rsidR="006D461F">
        <w:t xml:space="preserve"> to report </w:t>
      </w:r>
      <w:r w:rsidR="00FE345E">
        <w:t xml:space="preserve">misconduct or poor performance within the Department of Veteran Affairs.  </w:t>
      </w:r>
      <w:r w:rsidR="002E55A8">
        <w:t>T</w:t>
      </w:r>
      <w:r w:rsidR="00442B3C">
        <w:t>he link will remain open for reporting e</w:t>
      </w:r>
      <w:r w:rsidR="002E55A8">
        <w:t>m</w:t>
      </w:r>
      <w:r w:rsidR="00442B3C">
        <w:t>ployees and contractors to</w:t>
      </w:r>
      <w:r w:rsidR="00B34111">
        <w:t xml:space="preserve"> voluntarily</w:t>
      </w:r>
      <w:r w:rsidR="00442B3C">
        <w:t xml:space="preserve"> report their experiences interacting with OAWP</w:t>
      </w:r>
      <w:r w:rsidR="002E55A8">
        <w:t xml:space="preserve"> if they choose</w:t>
      </w:r>
      <w:r w:rsidR="00442B3C">
        <w:t xml:space="preserve">.  This link will not </w:t>
      </w:r>
      <w:r w:rsidR="002E55A8">
        <w:t xml:space="preserve">be used to support the claims brought forth by the reporting employees and contractors.  </w:t>
      </w:r>
      <w:r w:rsidR="00C9741B">
        <w:t xml:space="preserve">Because the sample is self-selecting, no inference will be made to any broader population nor will it be matched against </w:t>
      </w:r>
      <w:r w:rsidR="00E90F4F">
        <w:t>any external databases</w:t>
      </w:r>
      <w:r w:rsidR="002F4B38">
        <w:t xml:space="preserve"> using</w:t>
      </w:r>
      <w:r w:rsidR="00442B3C">
        <w:t xml:space="preserve"> PII.</w:t>
      </w:r>
      <w:r w:rsidR="007446B0">
        <w:t xml:space="preserve">  The data collected will be reported in the VSignals survey analysis tool </w:t>
      </w:r>
      <w:r w:rsidR="009B7792">
        <w:t xml:space="preserve">for review </w:t>
      </w:r>
      <w:r w:rsidR="00873B24">
        <w:t xml:space="preserve">internal to the Department of Veteran Affairs </w:t>
      </w:r>
      <w:r w:rsidR="007446B0">
        <w:t>and used for process improvement and service recovery in the OAWP.</w:t>
      </w:r>
    </w:p>
    <w:p w14:paraId="3C9A3395" w14:textId="77777777" w:rsidR="004D6E14" w:rsidRDefault="004D6E14" w:rsidP="00A403BB">
      <w:pPr>
        <w:rPr>
          <w:b/>
        </w:rPr>
      </w:pPr>
    </w:p>
    <w:p w14:paraId="3C9A3396" w14:textId="77777777"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14:paraId="3C9A3397" w14:textId="77777777" w:rsidR="00CA71E5" w:rsidRDefault="00CA71E5" w:rsidP="00A403BB">
      <w:pPr>
        <w:rPr>
          <w:b/>
        </w:rPr>
      </w:pPr>
    </w:p>
    <w:p w14:paraId="3C9A3398" w14:textId="77777777"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14:paraId="3C9A3399" w14:textId="21000870" w:rsidR="001B0AAA" w:rsidRDefault="00A403BB" w:rsidP="001B0AAA">
      <w:pPr>
        <w:ind w:left="720"/>
      </w:pPr>
      <w:r>
        <w:lastRenderedPageBreak/>
        <w:t>[</w:t>
      </w:r>
      <w:r w:rsidR="00AF6D48">
        <w:t>X</w:t>
      </w:r>
      <w:r>
        <w:t>] Web-based</w:t>
      </w:r>
      <w:r w:rsidR="001B0AAA">
        <w:t xml:space="preserve"> or other forms of Social Media </w:t>
      </w:r>
    </w:p>
    <w:p w14:paraId="3C9A339A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14:paraId="3C9A339B" w14:textId="77777777"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14:paraId="3C9A339C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14:paraId="3C9A339D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14:paraId="3C9A339E" w14:textId="77777777" w:rsidR="00CA71E5" w:rsidRDefault="00CA71E5" w:rsidP="001B0AAA">
      <w:pPr>
        <w:ind w:left="720"/>
      </w:pPr>
    </w:p>
    <w:p w14:paraId="3C9A339F" w14:textId="26E7FA27" w:rsidR="00F24CFC" w:rsidRDefault="00F24CFC" w:rsidP="00F24CFC">
      <w:pPr>
        <w:pStyle w:val="ListParagraph"/>
        <w:numPr>
          <w:ilvl w:val="0"/>
          <w:numId w:val="17"/>
        </w:numPr>
      </w:pPr>
      <w:r>
        <w:t>Will interviewers or facilitators be used?  [  ] Yes [</w:t>
      </w:r>
      <w:r w:rsidR="007446B0">
        <w:t>X</w:t>
      </w:r>
      <w:r>
        <w:t>] No</w:t>
      </w:r>
    </w:p>
    <w:p w14:paraId="3C9A33A0" w14:textId="77777777" w:rsidR="00F24CFC" w:rsidRDefault="00F24CFC" w:rsidP="00F24CFC">
      <w:pPr>
        <w:pStyle w:val="ListParagraph"/>
        <w:ind w:left="360"/>
      </w:pPr>
      <w:r>
        <w:t xml:space="preserve"> </w:t>
      </w:r>
    </w:p>
    <w:p w14:paraId="3C9A33A1" w14:textId="77777777" w:rsidR="0024521E" w:rsidRPr="00F24CFC" w:rsidRDefault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14:paraId="3C9A33A2" w14:textId="77777777" w:rsidR="00F24CFC" w:rsidRDefault="00F24CFC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14:paraId="3C9A33A3" w14:textId="77777777" w:rsidR="00F24CFC" w:rsidRDefault="00E70B07" w:rsidP="00F24CFC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3C9A33C4" wp14:editId="3C9A33C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A995929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lgiEQ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CEqWCI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</w:p>
    <w:p w14:paraId="3C9A33A4" w14:textId="77777777" w:rsidR="00F24CFC" w:rsidRPr="008F50D4" w:rsidRDefault="00F24CFC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>. (e.g.  Comment card for soliciting feedback on xxxx)</w:t>
      </w:r>
    </w:p>
    <w:p w14:paraId="3C9A33A5" w14:textId="77777777" w:rsidR="00F24CFC" w:rsidRPr="00CF6542" w:rsidRDefault="00F24CFC" w:rsidP="00F24CFC">
      <w:pPr>
        <w:rPr>
          <w:sz w:val="20"/>
          <w:szCs w:val="20"/>
        </w:rPr>
      </w:pPr>
    </w:p>
    <w:p w14:paraId="3C9A33A6" w14:textId="77777777" w:rsidR="00F24CFC" w:rsidRPr="008F50D4" w:rsidRDefault="00F24CFC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14:paraId="3C9A33A7" w14:textId="77777777"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14:paraId="3C9A33A8" w14:textId="77777777"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14:paraId="3C9A33A9" w14:textId="77777777" w:rsidR="00F24CFC" w:rsidRPr="00CF6542" w:rsidRDefault="00F24CFC" w:rsidP="00F24CFC">
      <w:pPr>
        <w:rPr>
          <w:b/>
          <w:sz w:val="20"/>
          <w:szCs w:val="20"/>
        </w:rPr>
      </w:pPr>
    </w:p>
    <w:p w14:paraId="3C9A33AA" w14:textId="77777777" w:rsidR="00F24CFC" w:rsidRPr="008F50D4" w:rsidRDefault="00F24CFC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="008F50D4" w:rsidRPr="008F50D4">
        <w:t>, you must complete a form for each instrument.</w:t>
      </w:r>
    </w:p>
    <w:p w14:paraId="3C9A33AB" w14:textId="77777777" w:rsidR="00F24CFC" w:rsidRPr="00CF6542" w:rsidRDefault="00F24CFC" w:rsidP="00F24CFC">
      <w:pPr>
        <w:pStyle w:val="BodyTextIndent"/>
        <w:tabs>
          <w:tab w:val="left" w:pos="360"/>
        </w:tabs>
        <w:ind w:left="0"/>
        <w:rPr>
          <w:bCs/>
        </w:rPr>
      </w:pPr>
    </w:p>
    <w:p w14:paraId="3C9A33AC" w14:textId="77777777" w:rsidR="00F24CFC" w:rsidRPr="008F50D4" w:rsidRDefault="00F24CFC" w:rsidP="00F24CFC">
      <w:r w:rsidRPr="008F50D4">
        <w:rPr>
          <w:b/>
        </w:rPr>
        <w:t>CERTIFICATION:</w:t>
      </w:r>
      <w:r w:rsidR="008F50D4" w:rsidRP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14:paraId="3C9A33AD" w14:textId="77777777" w:rsidR="00F24CFC" w:rsidRDefault="00F24CFC" w:rsidP="00F24CFC">
      <w:pPr>
        <w:rPr>
          <w:sz w:val="16"/>
          <w:szCs w:val="16"/>
        </w:rPr>
      </w:pPr>
    </w:p>
    <w:p w14:paraId="3C9A33AE" w14:textId="77777777" w:rsidR="00F24CFC" w:rsidRDefault="00F24CFC" w:rsidP="00F24CFC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  <w:r w:rsidR="00CF6542">
        <w:t xml:space="preserve">Note:  Agencies should only collect PII to the extent </w:t>
      </w:r>
      <w:r w:rsidR="00CF6542" w:rsidRPr="00073710">
        <w:t>necessary</w:t>
      </w:r>
      <w:r w:rsidR="00CF6542">
        <w:t>, and they should only retain PII for the period of time that is necessary to achieve a specific objective.</w:t>
      </w:r>
    </w:p>
    <w:p w14:paraId="3C9A33AF" w14:textId="77777777" w:rsidR="008F50D4" w:rsidRPr="00CF6542" w:rsidRDefault="008F50D4" w:rsidP="00F24CFC">
      <w:pPr>
        <w:rPr>
          <w:sz w:val="20"/>
          <w:szCs w:val="20"/>
        </w:rPr>
      </w:pPr>
    </w:p>
    <w:p w14:paraId="3C9A33B0" w14:textId="77777777" w:rsidR="00F24CFC" w:rsidRPr="008F50D4" w:rsidRDefault="00CB1078" w:rsidP="008F50D4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="008F50D4" w:rsidRPr="008F50D4">
        <w:t xml:space="preserve">please </w:t>
      </w:r>
      <w:r w:rsidR="00F24CFC" w:rsidRPr="008F50D4">
        <w:t>describe</w:t>
      </w:r>
      <w:r w:rsidR="008F50D4">
        <w:t xml:space="preserve"> the incentive</w:t>
      </w:r>
      <w:r w:rsidR="00F24CFC" w:rsidRPr="008F50D4">
        <w:t xml:space="preserve"> and provide a justification for the amount.</w:t>
      </w:r>
    </w:p>
    <w:p w14:paraId="3C9A33B1" w14:textId="77777777" w:rsidR="00F24CFC" w:rsidRDefault="00F24CFC" w:rsidP="00F24CFC">
      <w:pPr>
        <w:rPr>
          <w:b/>
        </w:rPr>
      </w:pPr>
    </w:p>
    <w:p w14:paraId="3C9A33B2" w14:textId="77777777" w:rsidR="008F50D4" w:rsidRDefault="00F24CFC" w:rsidP="00F24CFC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14:paraId="3C9A33B3" w14:textId="77777777" w:rsidR="008F50D4" w:rsidRDefault="008F50D4" w:rsidP="00F24CFC">
      <w:r>
        <w:rPr>
          <w:b/>
        </w:rPr>
        <w:t xml:space="preserve">Category of Respondents:  </w:t>
      </w:r>
      <w:r>
        <w:t>Identify who you expect the respondents to be in terms of the following categories: (1) Individuals or Households;(2) Private Sector; (3) State, local, or tribal governments; or (4) Federal Government.  Only one type of respondent can be selected</w:t>
      </w:r>
      <w:r w:rsidR="00CF6542">
        <w:t xml:space="preserve"> per row</w:t>
      </w:r>
      <w:r>
        <w:t xml:space="preserve">. </w:t>
      </w:r>
    </w:p>
    <w:p w14:paraId="3C9A33B4" w14:textId="77777777" w:rsidR="008F50D4" w:rsidRDefault="008F50D4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14:paraId="3C9A33B5" w14:textId="77777777" w:rsidR="008F50D4" w:rsidRDefault="008F50D4" w:rsidP="00F24CFC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14:paraId="3C9A33B6" w14:textId="77777777" w:rsidR="00F24CFC" w:rsidRPr="008F50D4" w:rsidRDefault="008F50D4" w:rsidP="00F24CFC">
      <w:r w:rsidRPr="008F50D4">
        <w:rPr>
          <w:b/>
        </w:rPr>
        <w:t>Burden:</w:t>
      </w:r>
      <w:r>
        <w:t xml:space="preserve">  Provide the </w:t>
      </w:r>
      <w:r w:rsidR="00F24CFC" w:rsidRPr="008F50D4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14:paraId="3C9A33B7" w14:textId="77777777" w:rsidR="00F24CFC" w:rsidRPr="006832D9" w:rsidRDefault="00F24CFC" w:rsidP="00F24CFC">
      <w:pPr>
        <w:keepNext/>
        <w:keepLines/>
        <w:rPr>
          <w:b/>
        </w:rPr>
      </w:pPr>
    </w:p>
    <w:p w14:paraId="3C9A33B8" w14:textId="77777777" w:rsidR="00F24CFC" w:rsidRDefault="00F24CFC" w:rsidP="00F24CFC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14:paraId="3C9A33B9" w14:textId="77777777" w:rsidR="00F24CFC" w:rsidRPr="00CF6542" w:rsidRDefault="00F24CFC" w:rsidP="00F24CFC">
      <w:pPr>
        <w:rPr>
          <w:b/>
          <w:bCs/>
          <w:sz w:val="20"/>
          <w:szCs w:val="20"/>
          <w:u w:val="single"/>
        </w:rPr>
      </w:pPr>
    </w:p>
    <w:p w14:paraId="3C9A33BA" w14:textId="77777777" w:rsidR="00F24CFC" w:rsidRDefault="00F24CFC" w:rsidP="00F24CFC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14:paraId="3C9A33BB" w14:textId="77777777" w:rsidR="00F24CFC" w:rsidRPr="00CF6542" w:rsidRDefault="00F24CFC" w:rsidP="00F24CFC">
      <w:pPr>
        <w:rPr>
          <w:b/>
          <w:sz w:val="20"/>
          <w:szCs w:val="20"/>
        </w:rPr>
      </w:pPr>
    </w:p>
    <w:p w14:paraId="3C9A33BC" w14:textId="77777777" w:rsidR="00F24CFC" w:rsidRDefault="00F24CFC" w:rsidP="00F24CFC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="003F1C5B" w:rsidRPr="00636621">
        <w:t xml:space="preserve">If the answer is yes, </w:t>
      </w:r>
      <w:r w:rsidR="003F1C5B">
        <w:t>to the first question, you may provide the sampling plan in an attachment.</w:t>
      </w:r>
    </w:p>
    <w:p w14:paraId="3C9A33BD" w14:textId="77777777" w:rsidR="00F24CFC" w:rsidRPr="00CF6542" w:rsidRDefault="00F24CFC" w:rsidP="00F24CFC">
      <w:pPr>
        <w:rPr>
          <w:b/>
          <w:sz w:val="20"/>
          <w:szCs w:val="20"/>
        </w:rPr>
      </w:pPr>
    </w:p>
    <w:p w14:paraId="3C9A33BE" w14:textId="77777777" w:rsidR="00F24CFC" w:rsidRPr="003F1C5B" w:rsidRDefault="00F24CFC" w:rsidP="00F24CFC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14:paraId="3C9A33BF" w14:textId="77777777" w:rsidR="00F24CFC" w:rsidRDefault="00F24CFC" w:rsidP="00F24CFC">
      <w:pPr>
        <w:pStyle w:val="ListParagraph"/>
        <w:ind w:left="360"/>
      </w:pPr>
    </w:p>
    <w:p w14:paraId="3C9A33C0" w14:textId="77777777" w:rsidR="00F24CFC" w:rsidRPr="00F24CFC" w:rsidRDefault="00CF6542" w:rsidP="00F24CFC">
      <w:pPr>
        <w:rPr>
          <w:b/>
        </w:rPr>
      </w:pPr>
      <w:r>
        <w:rPr>
          <w:b/>
        </w:rPr>
        <w:t xml:space="preserve">Submit </w:t>
      </w:r>
      <w:r w:rsidR="00F24CFC" w:rsidRPr="00F24CFC">
        <w:rPr>
          <w:b/>
        </w:rPr>
        <w:t>all instruments, instructions, and scripts are submitted with the request.</w:t>
      </w:r>
    </w:p>
    <w:p w14:paraId="3C9A33C1" w14:textId="77777777" w:rsidR="005E714A" w:rsidRDefault="005E714A" w:rsidP="00F24CFC">
      <w:pPr>
        <w:tabs>
          <w:tab w:val="left" w:pos="5670"/>
        </w:tabs>
        <w:suppressAutoHyphens/>
      </w:pPr>
    </w:p>
    <w:sectPr w:rsidR="005E714A" w:rsidSect="00194AC6">
      <w:headerReference w:type="default" r:id="rId12"/>
      <w:footerReference w:type="default" r:id="rId13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56806F" w14:textId="77777777" w:rsidR="006F222B" w:rsidRDefault="006F222B">
      <w:r>
        <w:separator/>
      </w:r>
    </w:p>
  </w:endnote>
  <w:endnote w:type="continuationSeparator" w:id="0">
    <w:p w14:paraId="5BB68CD3" w14:textId="77777777" w:rsidR="006F222B" w:rsidRDefault="006F2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9A33CB" w14:textId="77777777" w:rsidR="008F50D4" w:rsidRDefault="00353FE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6F111C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A99A5D" w14:textId="77777777" w:rsidR="006F222B" w:rsidRDefault="006F222B">
      <w:r>
        <w:separator/>
      </w:r>
    </w:p>
  </w:footnote>
  <w:footnote w:type="continuationSeparator" w:id="0">
    <w:p w14:paraId="6F439BD5" w14:textId="77777777" w:rsidR="006F222B" w:rsidRDefault="006F22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9A33CA" w14:textId="77777777" w:rsidR="00BA2105" w:rsidRDefault="00BA210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1027E"/>
    <w:rsid w:val="00021390"/>
    <w:rsid w:val="00023A57"/>
    <w:rsid w:val="00040BF1"/>
    <w:rsid w:val="00047A64"/>
    <w:rsid w:val="00067329"/>
    <w:rsid w:val="000B2838"/>
    <w:rsid w:val="000D045F"/>
    <w:rsid w:val="000D44CA"/>
    <w:rsid w:val="000E200B"/>
    <w:rsid w:val="000F68BE"/>
    <w:rsid w:val="001110E7"/>
    <w:rsid w:val="001853D6"/>
    <w:rsid w:val="001927A4"/>
    <w:rsid w:val="00194AC6"/>
    <w:rsid w:val="001A23B0"/>
    <w:rsid w:val="001A25CC"/>
    <w:rsid w:val="001B0AAA"/>
    <w:rsid w:val="001C39F7"/>
    <w:rsid w:val="001D0AC4"/>
    <w:rsid w:val="00237B48"/>
    <w:rsid w:val="002430D9"/>
    <w:rsid w:val="0024521E"/>
    <w:rsid w:val="00254491"/>
    <w:rsid w:val="00260478"/>
    <w:rsid w:val="00263C3D"/>
    <w:rsid w:val="00274D0B"/>
    <w:rsid w:val="002867DE"/>
    <w:rsid w:val="002B052D"/>
    <w:rsid w:val="002B34CD"/>
    <w:rsid w:val="002B3C95"/>
    <w:rsid w:val="002C1B10"/>
    <w:rsid w:val="002D0B92"/>
    <w:rsid w:val="002E55A8"/>
    <w:rsid w:val="002F4B38"/>
    <w:rsid w:val="003118B2"/>
    <w:rsid w:val="00314A20"/>
    <w:rsid w:val="00353FE7"/>
    <w:rsid w:val="0037015F"/>
    <w:rsid w:val="00370E36"/>
    <w:rsid w:val="003D5BBE"/>
    <w:rsid w:val="003E3C61"/>
    <w:rsid w:val="003F1C5B"/>
    <w:rsid w:val="004321A3"/>
    <w:rsid w:val="00434E33"/>
    <w:rsid w:val="00441434"/>
    <w:rsid w:val="00442B3C"/>
    <w:rsid w:val="004460C6"/>
    <w:rsid w:val="0045264C"/>
    <w:rsid w:val="004876EC"/>
    <w:rsid w:val="004C4EA4"/>
    <w:rsid w:val="004D41F1"/>
    <w:rsid w:val="004D6E14"/>
    <w:rsid w:val="005009B0"/>
    <w:rsid w:val="0051280F"/>
    <w:rsid w:val="00551995"/>
    <w:rsid w:val="005A1006"/>
    <w:rsid w:val="005E714A"/>
    <w:rsid w:val="005F4720"/>
    <w:rsid w:val="005F693D"/>
    <w:rsid w:val="006140A0"/>
    <w:rsid w:val="006235AE"/>
    <w:rsid w:val="006265BA"/>
    <w:rsid w:val="00636621"/>
    <w:rsid w:val="00642B49"/>
    <w:rsid w:val="006832D9"/>
    <w:rsid w:val="0069403B"/>
    <w:rsid w:val="006B09DA"/>
    <w:rsid w:val="006D461F"/>
    <w:rsid w:val="006E2242"/>
    <w:rsid w:val="006F111C"/>
    <w:rsid w:val="006F222B"/>
    <w:rsid w:val="006F3DDE"/>
    <w:rsid w:val="00704678"/>
    <w:rsid w:val="007425E7"/>
    <w:rsid w:val="007446B0"/>
    <w:rsid w:val="007F7080"/>
    <w:rsid w:val="007F75EA"/>
    <w:rsid w:val="00802607"/>
    <w:rsid w:val="008101A5"/>
    <w:rsid w:val="00822664"/>
    <w:rsid w:val="008316D9"/>
    <w:rsid w:val="00843796"/>
    <w:rsid w:val="008625E8"/>
    <w:rsid w:val="00873B24"/>
    <w:rsid w:val="00895229"/>
    <w:rsid w:val="008B2E1F"/>
    <w:rsid w:val="008B2EB3"/>
    <w:rsid w:val="008F0203"/>
    <w:rsid w:val="008F50D4"/>
    <w:rsid w:val="009239AA"/>
    <w:rsid w:val="00935ADA"/>
    <w:rsid w:val="00943111"/>
    <w:rsid w:val="009464D7"/>
    <w:rsid w:val="00946B6C"/>
    <w:rsid w:val="00955A71"/>
    <w:rsid w:val="0096108F"/>
    <w:rsid w:val="009B7792"/>
    <w:rsid w:val="009C13B9"/>
    <w:rsid w:val="009D01A2"/>
    <w:rsid w:val="009F5923"/>
    <w:rsid w:val="00A403BB"/>
    <w:rsid w:val="00A674DF"/>
    <w:rsid w:val="00A83AA6"/>
    <w:rsid w:val="00A934D6"/>
    <w:rsid w:val="00AC64FC"/>
    <w:rsid w:val="00AD47EF"/>
    <w:rsid w:val="00AE1809"/>
    <w:rsid w:val="00AF6D48"/>
    <w:rsid w:val="00B34111"/>
    <w:rsid w:val="00B80D76"/>
    <w:rsid w:val="00BA2105"/>
    <w:rsid w:val="00BA7E06"/>
    <w:rsid w:val="00BB43B5"/>
    <w:rsid w:val="00BB6219"/>
    <w:rsid w:val="00BD290F"/>
    <w:rsid w:val="00BF203E"/>
    <w:rsid w:val="00C01EC8"/>
    <w:rsid w:val="00C14CC4"/>
    <w:rsid w:val="00C256BC"/>
    <w:rsid w:val="00C33C52"/>
    <w:rsid w:val="00C40D8B"/>
    <w:rsid w:val="00C8407A"/>
    <w:rsid w:val="00C8488C"/>
    <w:rsid w:val="00C86E91"/>
    <w:rsid w:val="00C9741B"/>
    <w:rsid w:val="00CA2650"/>
    <w:rsid w:val="00CA71E5"/>
    <w:rsid w:val="00CB1078"/>
    <w:rsid w:val="00CB23C9"/>
    <w:rsid w:val="00CC6FAF"/>
    <w:rsid w:val="00CF6542"/>
    <w:rsid w:val="00D14FC7"/>
    <w:rsid w:val="00D24698"/>
    <w:rsid w:val="00D6383F"/>
    <w:rsid w:val="00D83160"/>
    <w:rsid w:val="00DB37DA"/>
    <w:rsid w:val="00DB59D0"/>
    <w:rsid w:val="00DC1227"/>
    <w:rsid w:val="00DC33D3"/>
    <w:rsid w:val="00DE0A1D"/>
    <w:rsid w:val="00E16F3C"/>
    <w:rsid w:val="00E26329"/>
    <w:rsid w:val="00E40B50"/>
    <w:rsid w:val="00E50293"/>
    <w:rsid w:val="00E65FFC"/>
    <w:rsid w:val="00E70B07"/>
    <w:rsid w:val="00E744EA"/>
    <w:rsid w:val="00E80951"/>
    <w:rsid w:val="00E86A51"/>
    <w:rsid w:val="00E86CC6"/>
    <w:rsid w:val="00E90F4F"/>
    <w:rsid w:val="00EB56B3"/>
    <w:rsid w:val="00ED6492"/>
    <w:rsid w:val="00EF2095"/>
    <w:rsid w:val="00F06866"/>
    <w:rsid w:val="00F158F5"/>
    <w:rsid w:val="00F15956"/>
    <w:rsid w:val="00F24CFC"/>
    <w:rsid w:val="00F3170F"/>
    <w:rsid w:val="00F75842"/>
    <w:rsid w:val="00F976B0"/>
    <w:rsid w:val="00FA6DE7"/>
    <w:rsid w:val="00FC0A8E"/>
    <w:rsid w:val="00FD311D"/>
    <w:rsid w:val="00FD7852"/>
    <w:rsid w:val="00FE2FA6"/>
    <w:rsid w:val="00FE345E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3C9A33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customStyle="1" w:styleId="paragraph">
    <w:name w:val="paragraph"/>
    <w:basedOn w:val="Normal"/>
    <w:rsid w:val="00314A20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314A20"/>
  </w:style>
  <w:style w:type="character" w:customStyle="1" w:styleId="scxw88394197">
    <w:name w:val="scxw88394197"/>
    <w:basedOn w:val="DefaultParagraphFont"/>
    <w:rsid w:val="00314A20"/>
  </w:style>
  <w:style w:type="character" w:customStyle="1" w:styleId="eop">
    <w:name w:val="eop"/>
    <w:basedOn w:val="DefaultParagraphFont"/>
    <w:rsid w:val="00314A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customStyle="1" w:styleId="paragraph">
    <w:name w:val="paragraph"/>
    <w:basedOn w:val="Normal"/>
    <w:rsid w:val="00314A20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314A20"/>
  </w:style>
  <w:style w:type="character" w:customStyle="1" w:styleId="scxw88394197">
    <w:name w:val="scxw88394197"/>
    <w:basedOn w:val="DefaultParagraphFont"/>
    <w:rsid w:val="00314A20"/>
  </w:style>
  <w:style w:type="character" w:customStyle="1" w:styleId="eop">
    <w:name w:val="eop"/>
    <w:basedOn w:val="DefaultParagraphFont"/>
    <w:rsid w:val="00314A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09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ne_x0020_of_x0020_Business xmlns="8cfa96f4-b5f8-4a1a-9ec4-d0be118ee092" xsi:nil="true"/>
    <Artifact_x0020_Type xmlns="8cfa96f4-b5f8-4a1a-9ec4-d0be118ee09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76EEE4E844B94DB30EA81E479D277F" ma:contentTypeVersion="18" ma:contentTypeDescription="Create a new document." ma:contentTypeScope="" ma:versionID="258b07c36cb668daef2c73f507c83524">
  <xsd:schema xmlns:xsd="http://www.w3.org/2001/XMLSchema" xmlns:xs="http://www.w3.org/2001/XMLSchema" xmlns:p="http://schemas.microsoft.com/office/2006/metadata/properties" xmlns:ns2="8cfa96f4-b5f8-4a1a-9ec4-d0be118ee092" xmlns:ns3="77dce447-0566-47ff-8c07-c9b85fda5322" targetNamespace="http://schemas.microsoft.com/office/2006/metadata/properties" ma:root="true" ma:fieldsID="275c06fff2db5a36564d12e33a57805c" ns2:_="" ns3:_="">
    <xsd:import namespace="8cfa96f4-b5f8-4a1a-9ec4-d0be118ee092"/>
    <xsd:import namespace="77dce447-0566-47ff-8c07-c9b85fda5322"/>
    <xsd:element name="properties">
      <xsd:complexType>
        <xsd:sequence>
          <xsd:element name="documentManagement">
            <xsd:complexType>
              <xsd:all>
                <xsd:element ref="ns2:Line_x0020_of_x0020_Business" minOccurs="0"/>
                <xsd:element ref="ns2:Artifact_x0020_Type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fa96f4-b5f8-4a1a-9ec4-d0be118ee092" elementFormDefault="qualified">
    <xsd:import namespace="http://schemas.microsoft.com/office/2006/documentManagement/types"/>
    <xsd:import namespace="http://schemas.microsoft.com/office/infopath/2007/PartnerControls"/>
    <xsd:element name="Line_x0020_of_x0020_Business" ma:index="4" nillable="true" ma:displayName="Line of Business" ma:format="Dropdown" ma:indexed="true" ma:internalName="Line_x0020_of_x0020_Business" ma:readOnly="false">
      <xsd:simpleType>
        <xsd:restriction base="dms:Choice">
          <xsd:enumeration value="0_GLOBAL Team"/>
          <xsd:enumeration value="01_Outpatient"/>
          <xsd:enumeration value="02_Disability Compensation"/>
          <xsd:enumeration value="03_NCA Contact Center"/>
          <xsd:enumeration value="04_White House VA Hotline"/>
          <xsd:enumeration value="05_VBA Education Service"/>
          <xsd:enumeration value="06_Telehealth"/>
          <xsd:enumeration value="07_Inpatient"/>
          <xsd:enumeration value="08_Board of Veteran Appeals"/>
          <xsd:enumeration value="09_Community Care"/>
          <xsd:enumeration value="10_Pension"/>
          <xsd:enumeration value="11_VBA Contact Centers"/>
          <xsd:enumeration value="12_ON HOLD_Fiduciary"/>
          <xsd:enumeration value="13_Portal Comment Card"/>
          <xsd:enumeration value="14_Telehealth Providers"/>
          <xsd:enumeration value="15_FMBT"/>
          <xsd:enumeration value="16_Emergency Medicine"/>
          <xsd:enumeration value="17_No Show"/>
          <xsd:enumeration value="18_Caregiver"/>
          <xsd:enumeration value="19_Community Engagement Digital Comment Card"/>
          <xsd:enumeration value="20_Compensation And Pension"/>
          <xsd:enumeration value="21_Gender Demographics"/>
          <xsd:enumeration value="22_Enterprise Measurement Dashboard"/>
        </xsd:restriction>
      </xsd:simpleType>
    </xsd:element>
    <xsd:element name="Artifact_x0020_Type" ma:index="5" nillable="true" ma:displayName="Artifact Type" ma:format="Dropdown" ma:internalName="Artifact_x0020_Type" ma:readOnly="false">
      <xsd:simpleType>
        <xsd:restriction base="dms:Choice">
          <xsd:enumeration value="Survey Questions"/>
          <xsd:enumeration value="Survey mock-ups"/>
          <xsd:enumeration value="Dashboard mock-ups"/>
          <xsd:enumeration value="One Pagers"/>
          <xsd:enumeration value="Journey Maps"/>
          <xsd:enumeration value="Implementation Plans"/>
          <xsd:enumeration value="Process Graphics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dce447-0566-47ff-8c07-c9b85fda5322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1E85B6-2689-4673-87D4-AFF29410390E}">
  <ds:schemaRefs>
    <ds:schemaRef ds:uri="77dce447-0566-47ff-8c07-c9b85fda5322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8cfa96f4-b5f8-4a1a-9ec4-d0be118ee092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BC3FE6C-3390-44DF-BB89-B851D608D2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D9D7B0-AC0A-4D5A-B40C-D35BF6BAE2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fa96f4-b5f8-4a1a-9ec4-d0be118ee092"/>
    <ds:schemaRef ds:uri="77dce447-0566-47ff-8c07-c9b85fda53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57DBE74-6B18-421C-A5EC-572C37C8F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1097</Words>
  <Characters>6256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7339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SYSTEM</cp:lastModifiedBy>
  <cp:revision>2</cp:revision>
  <cp:lastPrinted>2010-10-04T15:59:00Z</cp:lastPrinted>
  <dcterms:created xsi:type="dcterms:W3CDTF">2019-12-11T17:33:00Z</dcterms:created>
  <dcterms:modified xsi:type="dcterms:W3CDTF">2019-12-11T17:33:00Z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0x0101002476EEE4E844B94DB30EA81E479D277F</vt:lpwstr>
  </property>
  <property fmtid="{D5CDD505-2E9C-101B-9397-08002B2CF9AE}" pid="4" name="Order">
    <vt:r8>2060600</vt:r8>
  </property>
</Properties>
</file>