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C52" w:rsidRDefault="000E1A73">
      <w:pPr>
        <w:pStyle w:val="Title"/>
        <w:tabs>
          <w:tab w:val="left" w:pos="0"/>
        </w:tabs>
      </w:pPr>
      <w:r>
        <w:rPr>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183640" cy="13716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37160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C52" w:rsidRDefault="000E1A73">
                            <w:pPr>
                              <w:jc w:val="center"/>
                            </w:pPr>
                            <w:r>
                              <w:rPr>
                                <w:noProof/>
                              </w:rPr>
                              <w:drawing>
                                <wp:inline distT="0" distB="0" distL="0" distR="0">
                                  <wp:extent cx="1180465" cy="914400"/>
                                  <wp:effectExtent l="0" t="0" r="0" b="0"/>
                                  <wp:docPr id="1" name="Picture 1" descr="vis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nlogo"/>
                                          <pic:cNvPicPr>
                                            <a:picLocks noChangeAspect="1" noChangeArrowheads="1"/>
                                          </pic:cNvPicPr>
                                        </pic:nvPicPr>
                                        <pic:blipFill>
                                          <a:blip r:embed="rId4">
                                            <a:extLst>
                                              <a:ext uri="{28A0092B-C50C-407E-A947-70E740481C1C}">
                                                <a14:useLocalDpi xmlns:a14="http://schemas.microsoft.com/office/drawing/2010/main" val="0"/>
                                              </a:ext>
                                            </a:extLst>
                                          </a:blip>
                                          <a:srcRect b="11111"/>
                                          <a:stretch>
                                            <a:fillRect/>
                                          </a:stretch>
                                        </pic:blipFill>
                                        <pic:spPr bwMode="auto">
                                          <a:xfrm>
                                            <a:off x="0" y="0"/>
                                            <a:ext cx="1180465" cy="914400"/>
                                          </a:xfrm>
                                          <a:prstGeom prst="rect">
                                            <a:avLst/>
                                          </a:prstGeom>
                                          <a:noFill/>
                                          <a:ln>
                                            <a:noFill/>
                                          </a:ln>
                                        </pic:spPr>
                                      </pic:pic>
                                    </a:graphicData>
                                  </a:graphic>
                                </wp:inline>
                              </w:drawing>
                            </w:r>
                          </w:p>
                          <w:p w:rsidR="00281C52" w:rsidRDefault="00281C52">
                            <w:pPr>
                              <w:jc w:val="center"/>
                            </w:pPr>
                          </w:p>
                        </w:txbxContent>
                      </wps:txbx>
                      <wps:bodyPr rot="0" vert="horz" wrap="non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style="position:absolute;left:0;text-align:left;margin-left:0;margin-top:0;width:93.2pt;height:10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fillcolor="#0c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">
                <v:textbox inset="0,0,0,0">
                  <w:txbxContent>
                    <w:p w:rsidR="00281C52" w:rsidRDefault="000E1A73">
                      <w:pPr>
                        <w:jc w:val="center"/>
                      </w:pPr>
                      <w:r>
                        <w:rPr>
                          <w:noProof/>
                        </w:rPr>
                        <w:drawing>
                          <wp:inline distT="0" distB="0" distL="0" distR="0">
                            <wp:extent cx="1180465" cy="914400"/>
                            <wp:effectExtent l="0" t="0" r="0" b="0"/>
                            <wp:docPr id="1" name="Picture 1" descr="vis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nlogo"/>
                                    <pic:cNvPicPr>
                                      <a:picLocks noChangeAspect="1" noChangeArrowheads="1"/>
                                    </pic:cNvPicPr>
                                  </pic:nvPicPr>
                                  <pic:blipFill>
                                    <a:blip r:embed="rId4">
                                      <a:extLst>
                                        <a:ext uri="{28A0092B-C50C-407E-A947-70E740481C1C}">
                                          <a14:useLocalDpi xmlns:a14="http://schemas.microsoft.com/office/drawing/2010/main" val="0"/>
                                        </a:ext>
                                      </a:extLst>
                                    </a:blip>
                                    <a:srcRect b="11111"/>
                                    <a:stretch>
                                      <a:fillRect/>
                                    </a:stretch>
                                  </pic:blipFill>
                                  <pic:spPr bwMode="auto">
                                    <a:xfrm>
                                      <a:off x="0" y="0"/>
                                      <a:ext cx="1180465" cy="914400"/>
                                    </a:xfrm>
                                    <a:prstGeom prst="rect">
                                      <a:avLst/>
                                    </a:prstGeom>
                                    <a:noFill/>
                                    <a:ln>
                                      <a:noFill/>
                                    </a:ln>
                                  </pic:spPr>
                                </pic:pic>
                              </a:graphicData>
                            </a:graphic>
                          </wp:inline>
                        </w:drawing>
                      </w:r>
                    </w:p>
                    <w:p w:rsidR="00281C52" w:rsidRDefault="00281C52">
                      <w:pPr>
                        <w:jc w:val="center"/>
                      </w:pPr>
                    </w:p>
                  </w:txbxContent>
                </v:textbox>
              </v:shape>
            </w:pict>
          </mc:Fallback>
        </mc:AlternateContent>
      </w:r>
      <w:r>
        <w:rPr>
          <w:noProof/>
          <w:sz w:val="20"/>
        </w:rPr>
        <w:drawing>
          <wp:anchor distT="0" distB="0" distL="114300" distR="114300" simplePos="0" relativeHeight="251657216" behindDoc="0" locked="0" layoutInCell="0" allowOverlap="1">
            <wp:simplePos x="0" y="0"/>
            <wp:positionH relativeFrom="column">
              <wp:posOffset>5029200</wp:posOffset>
            </wp:positionH>
            <wp:positionV relativeFrom="paragraph">
              <wp:posOffset>95250</wp:posOffset>
            </wp:positionV>
            <wp:extent cx="914400" cy="819150"/>
            <wp:effectExtent l="0" t="0" r="57150" b="571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cstate="print">
                      <a:lum bright="20000"/>
                      <a:grayscl/>
                      <a:extLst>
                        <a:ext uri="{28A0092B-C50C-407E-A947-70E740481C1C}">
                          <a14:useLocalDpi xmlns:a14="http://schemas.microsoft.com/office/drawing/2010/main" val="0"/>
                        </a:ext>
                      </a:extLst>
                    </a:blip>
                    <a:srcRect/>
                    <a:stretch>
                      <a:fillRect/>
                    </a:stretch>
                  </pic:blipFill>
                  <pic:spPr bwMode="auto">
                    <a:xfrm>
                      <a:off x="0" y="0"/>
                      <a:ext cx="914400" cy="819150"/>
                    </a:xfrm>
                    <a:prstGeom prst="rect">
                      <a:avLst/>
                    </a:prstGeom>
                    <a:noFill/>
                    <a:ln>
                      <a:noFill/>
                    </a:ln>
                    <a:effectLst>
                      <a:outerShdw dist="107763"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00281C52">
        <w:t>VISN 4 E</w:t>
      </w:r>
      <w:r w:rsidR="00281C52">
        <w:rPr>
          <w:smallCaps/>
        </w:rPr>
        <w:t>astern</w:t>
      </w:r>
      <w:r w:rsidR="00281C52">
        <w:t xml:space="preserve"> R</w:t>
      </w:r>
      <w:r w:rsidR="00281C52">
        <w:rPr>
          <w:smallCaps/>
        </w:rPr>
        <w:t>egional</w:t>
      </w:r>
      <w:r w:rsidR="00281C52">
        <w:t xml:space="preserve"> S</w:t>
      </w:r>
      <w:r w:rsidR="00281C52">
        <w:rPr>
          <w:smallCaps/>
        </w:rPr>
        <w:t>leep</w:t>
      </w:r>
      <w:r w:rsidR="00281C52">
        <w:t xml:space="preserve"> C</w:t>
      </w:r>
      <w:r w:rsidR="00281C52">
        <w:rPr>
          <w:smallCaps/>
        </w:rPr>
        <w:t>enter</w:t>
      </w:r>
    </w:p>
    <w:p w:rsidR="00281C52" w:rsidRDefault="0081290F">
      <w:pPr>
        <w:jc w:val="center"/>
        <w:rPr>
          <w:sz w:val="20"/>
        </w:rPr>
      </w:pPr>
      <w:r>
        <w:rPr>
          <w:sz w:val="20"/>
        </w:rPr>
        <w:t>Corporal Michael J. Crescenz</w:t>
      </w:r>
      <w:r w:rsidR="00281C52">
        <w:rPr>
          <w:sz w:val="20"/>
        </w:rPr>
        <w:t xml:space="preserve"> VAMC</w:t>
      </w:r>
    </w:p>
    <w:p w:rsidR="00281C52" w:rsidRDefault="0081290F">
      <w:pPr>
        <w:jc w:val="center"/>
        <w:rPr>
          <w:sz w:val="20"/>
        </w:rPr>
      </w:pPr>
      <w:r>
        <w:rPr>
          <w:sz w:val="20"/>
        </w:rPr>
        <w:t>3900</w:t>
      </w:r>
      <w:r w:rsidR="00281C52">
        <w:rPr>
          <w:sz w:val="20"/>
        </w:rPr>
        <w:t xml:space="preserve"> Woodland Avenue</w:t>
      </w:r>
    </w:p>
    <w:p w:rsidR="00281C52" w:rsidRDefault="00281C52">
      <w:pPr>
        <w:jc w:val="center"/>
        <w:rPr>
          <w:sz w:val="20"/>
        </w:rPr>
      </w:pPr>
      <w:smartTag w:uri="urn:schemas-microsoft-com:office:smarttags" w:element="place">
        <w:smartTag w:uri="urn:schemas-microsoft-com:office:smarttags" w:element="City">
          <w:r>
            <w:rPr>
              <w:sz w:val="20"/>
            </w:rPr>
            <w:t>Philadelphia</w:t>
          </w:r>
        </w:smartTag>
        <w:r>
          <w:rPr>
            <w:sz w:val="20"/>
          </w:rPr>
          <w:t xml:space="preserve">, </w:t>
        </w:r>
        <w:smartTag w:uri="urn:schemas-microsoft-com:office:smarttags" w:element="State">
          <w:r>
            <w:rPr>
              <w:sz w:val="20"/>
            </w:rPr>
            <w:t>PA</w:t>
          </w:r>
        </w:smartTag>
        <w:r>
          <w:rPr>
            <w:sz w:val="20"/>
          </w:rPr>
          <w:t xml:space="preserve"> </w:t>
        </w:r>
        <w:smartTag w:uri="urn:schemas-microsoft-com:office:smarttags" w:element="PostalCode">
          <w:r>
            <w:rPr>
              <w:sz w:val="20"/>
            </w:rPr>
            <w:t>19104</w:t>
          </w:r>
        </w:smartTag>
      </w:smartTag>
    </w:p>
    <w:p w:rsidR="00281C52" w:rsidRDefault="00281C52">
      <w:pPr>
        <w:jc w:val="center"/>
        <w:rPr>
          <w:sz w:val="20"/>
        </w:rPr>
      </w:pPr>
      <w:r>
        <w:rPr>
          <w:sz w:val="20"/>
        </w:rPr>
        <w:t>Tel 215-823-4435</w:t>
      </w:r>
    </w:p>
    <w:p w:rsidR="00281C52" w:rsidRDefault="00281C52">
      <w:pPr>
        <w:jc w:val="center"/>
        <w:rPr>
          <w:sz w:val="20"/>
        </w:rPr>
      </w:pPr>
      <w:r>
        <w:rPr>
          <w:sz w:val="20"/>
        </w:rPr>
        <w:t>Fax 215-823-5194</w:t>
      </w:r>
    </w:p>
    <w:p w:rsidR="00281C52" w:rsidRDefault="00281C52">
      <w:pPr>
        <w:rPr>
          <w:sz w:val="20"/>
        </w:rPr>
      </w:pPr>
    </w:p>
    <w:p w:rsidR="00281C52" w:rsidRDefault="00281C52">
      <w:pPr>
        <w:rPr>
          <w:sz w:val="20"/>
        </w:rPr>
      </w:pPr>
      <w:bookmarkStart w:name="_GoBack" w:id="0"/>
      <w:bookmarkEnd w:id="0"/>
    </w:p>
    <w:p w:rsidR="00281C52" w:rsidRDefault="00281C52">
      <w:pPr>
        <w:rPr>
          <w:sz w:val="20"/>
        </w:rPr>
      </w:pPr>
    </w:p>
    <w:p w:rsidR="00DB3FC8" w:rsidP="00DB3FC8" w:rsidRDefault="00DB3FC8">
      <w:r>
        <w:fldChar w:fldCharType="begin"/>
      </w:r>
      <w:r>
        <w:instrText xml:space="preserve"> DATE \@ "MMMM d, yyyy" </w:instrText>
      </w:r>
      <w:r>
        <w:fldChar w:fldCharType="separate"/>
      </w:r>
      <w:r w:rsidR="000E1A73">
        <w:rPr>
          <w:noProof/>
        </w:rPr>
        <w:t>_________  __</w:t>
      </w:r>
      <w:r w:rsidR="000E1A73">
        <w:rPr>
          <w:noProof/>
        </w:rPr>
        <w:t>, 2020</w:t>
      </w:r>
      <w:r>
        <w:fldChar w:fldCharType="end"/>
      </w:r>
    </w:p>
    <w:p w:rsidR="00DB3FC8" w:rsidP="00DB3FC8" w:rsidRDefault="00DB3FC8"/>
    <w:p w:rsidR="0041401B" w:rsidP="00730BD1" w:rsidRDefault="0041401B"/>
    <w:p w:rsidR="0041401B" w:rsidP="00730BD1" w:rsidRDefault="0041401B"/>
    <w:p w:rsidR="00730BD1" w:rsidP="00730BD1" w:rsidRDefault="00730BD1">
      <w:r>
        <w:fldChar w:fldCharType="begin"/>
      </w:r>
      <w:r>
        <w:instrText>MACROBUTTON NoMacro [</w:instrText>
      </w:r>
      <w:r w:rsidR="00BC24DD">
        <w:rPr>
          <w:color w:val="0000FF"/>
        </w:rPr>
        <w:instrText>P</w:instrText>
      </w:r>
      <w:r>
        <w:rPr>
          <w:color w:val="0000FF"/>
        </w:rPr>
        <w:instrText>atient's full name and address (keep top line at 2.5")</w:instrText>
      </w:r>
      <w:r>
        <w:instrText>]</w:instrText>
      </w:r>
      <w:r>
        <w:fldChar w:fldCharType="end"/>
      </w:r>
    </w:p>
    <w:p w:rsidR="002A0852" w:rsidP="00730BD1" w:rsidRDefault="002A0852"/>
    <w:p w:rsidR="00730BD1" w:rsidP="00730BD1" w:rsidRDefault="00730BD1">
      <w:r>
        <w:t>Dear</w:t>
      </w:r>
      <w:r w:rsidR="00835F1C">
        <w:t xml:space="preserve"> REVAMP user</w:t>
      </w:r>
      <w:r>
        <w:t>:</w:t>
      </w:r>
    </w:p>
    <w:p w:rsidR="00DB3FC8" w:rsidP="00DB3FC8" w:rsidRDefault="00DB3FC8"/>
    <w:p w:rsidR="00415A2A" w:rsidP="000E7FF4" w:rsidRDefault="00415A2A">
      <w:r>
        <w:t xml:space="preserve">We would greatly appreciate your feedback about REVAMP, </w:t>
      </w:r>
      <w:r w:rsidR="00835F1C">
        <w:t>the website help</w:t>
      </w:r>
      <w:r w:rsidR="00FF2898">
        <w:t>ing</w:t>
      </w:r>
      <w:r w:rsidR="00835F1C">
        <w:t xml:space="preserve"> you </w:t>
      </w:r>
      <w:r w:rsidR="00FF2898">
        <w:t xml:space="preserve">to </w:t>
      </w:r>
      <w:r w:rsidR="00835F1C">
        <w:t>manage your sleep apnea</w:t>
      </w:r>
      <w:r>
        <w:t>. Please complete the enclosed</w:t>
      </w:r>
      <w:r w:rsidR="004B1A8E">
        <w:t xml:space="preserve"> survey a</w:t>
      </w:r>
      <w:r>
        <w:t xml:space="preserve">nd return it in the </w:t>
      </w:r>
      <w:r w:rsidR="00FF2898">
        <w:t>enclosed</w:t>
      </w:r>
      <w:r>
        <w:t xml:space="preserve"> envelope.</w:t>
      </w:r>
    </w:p>
    <w:p w:rsidR="00415A2A" w:rsidP="000E7FF4" w:rsidRDefault="00415A2A"/>
    <w:p w:rsidR="008F24B4" w:rsidP="008F24B4" w:rsidRDefault="00835F1C">
      <w:r>
        <w:t xml:space="preserve">If you haven’t looked at your CPAP results </w:t>
      </w:r>
      <w:r w:rsidR="00250816">
        <w:t>lately, log</w:t>
      </w:r>
      <w:r w:rsidR="008C45FA">
        <w:t>i</w:t>
      </w:r>
      <w:r w:rsidR="00250816">
        <w:t xml:space="preserve">n to REVAMP </w:t>
      </w:r>
      <w:r w:rsidR="008F24B4">
        <w:t>using your MyHealth</w:t>
      </w:r>
      <w:r w:rsidR="008F24B4">
        <w:rPr>
          <w:i/>
        </w:rPr>
        <w:t>e</w:t>
      </w:r>
      <w:r w:rsidR="008F24B4">
        <w:t>Vet user name and password or other secure logon. When you log</w:t>
      </w:r>
      <w:r w:rsidR="008C45FA">
        <w:t>i</w:t>
      </w:r>
      <w:r w:rsidR="008F24B4">
        <w:t>n to REVAMP, you will see how much you are using your CPAP, how well it is treating your sleep apnea, and the amount of air leak (a measure of how well your mask fits).</w:t>
      </w:r>
      <w:r w:rsidR="00234EF1">
        <w:t xml:space="preserve"> </w:t>
      </w:r>
    </w:p>
    <w:p w:rsidR="008F24B4" w:rsidP="008F24B4" w:rsidRDefault="008F24B4"/>
    <w:p w:rsidR="00835F1C" w:rsidP="008F24B4" w:rsidRDefault="005E732F">
      <w:pPr>
        <w:jc w:val="center"/>
      </w:pPr>
      <w:hyperlink w:history="1" r:id="rId6">
        <w:r>
          <w:rPr>
            <w:rStyle w:val="Hyperlink"/>
          </w:rPr>
          <w:t>https://mobile.va.gov/app/revamp-veterans</w:t>
        </w:r>
      </w:hyperlink>
    </w:p>
    <w:p w:rsidR="00250816" w:rsidP="008F24B4" w:rsidRDefault="00250816">
      <w:pPr>
        <w:jc w:val="center"/>
      </w:pPr>
    </w:p>
    <w:p w:rsidR="00FF2898" w:rsidP="000E7FF4" w:rsidRDefault="00635AA5">
      <w:r>
        <w:t xml:space="preserve">When you have your next CPAP follow-up appointment, remind your sleep provider that you are on REVAMP. </w:t>
      </w:r>
      <w:r w:rsidR="00FF2898">
        <w:t>M</w:t>
      </w:r>
      <w:r w:rsidR="00415A2A">
        <w:t xml:space="preserve">ore and more Veterans </w:t>
      </w:r>
      <w:r w:rsidR="00FF2898">
        <w:t xml:space="preserve">on REVAMP </w:t>
      </w:r>
      <w:r w:rsidR="00415A2A">
        <w:t xml:space="preserve">are receiving their </w:t>
      </w:r>
      <w:r w:rsidR="00FF2898">
        <w:t xml:space="preserve">routine </w:t>
      </w:r>
      <w:r w:rsidR="00415A2A">
        <w:t xml:space="preserve">follow-up CPAP </w:t>
      </w:r>
      <w:r w:rsidRPr="000E1A73" w:rsidR="00415A2A">
        <w:t>care by phone</w:t>
      </w:r>
      <w:r w:rsidRPr="000E1A73" w:rsidR="003A3576">
        <w:t xml:space="preserve"> instead of traveling to the clinic</w:t>
      </w:r>
      <w:r w:rsidRPr="000E1A73" w:rsidR="00415A2A">
        <w:t xml:space="preserve">. </w:t>
      </w:r>
      <w:r w:rsidRPr="000E1A73" w:rsidR="00E95355">
        <w:t>You can</w:t>
      </w:r>
      <w:r w:rsidRPr="000E1A73" w:rsidR="00415A2A">
        <w:t xml:space="preserve"> </w:t>
      </w:r>
      <w:r w:rsidRPr="000E1A73" w:rsidR="003A3576">
        <w:t>complete</w:t>
      </w:r>
      <w:r w:rsidRPr="000E1A73" w:rsidR="00415A2A">
        <w:t xml:space="preserve"> </w:t>
      </w:r>
      <w:r w:rsidRPr="000E1A73" w:rsidR="00D339E9">
        <w:t xml:space="preserve">electronic </w:t>
      </w:r>
      <w:r w:rsidRPr="000E1A73" w:rsidR="00415A2A">
        <w:t>questionnaires on</w:t>
      </w:r>
      <w:r w:rsidR="00415A2A">
        <w:t xml:space="preserve"> REVAMP</w:t>
      </w:r>
      <w:r>
        <w:t xml:space="preserve"> to report how </w:t>
      </w:r>
      <w:r w:rsidR="00E95355">
        <w:t>you</w:t>
      </w:r>
      <w:r>
        <w:t xml:space="preserve"> are doing</w:t>
      </w:r>
      <w:r w:rsidR="003A3576">
        <w:t xml:space="preserve">. </w:t>
      </w:r>
      <w:r w:rsidR="00E95355">
        <w:t>Your</w:t>
      </w:r>
      <w:r w:rsidR="003A3576">
        <w:t xml:space="preserve"> </w:t>
      </w:r>
      <w:r w:rsidR="00415A2A">
        <w:t xml:space="preserve">sleep provider </w:t>
      </w:r>
      <w:r w:rsidR="00E95355">
        <w:t xml:space="preserve">can </w:t>
      </w:r>
      <w:r w:rsidR="003A3576">
        <w:t>use</w:t>
      </w:r>
      <w:r w:rsidR="00E95355">
        <w:t xml:space="preserve"> your information </w:t>
      </w:r>
      <w:r w:rsidR="00FF2898">
        <w:t>on REVAMP</w:t>
      </w:r>
      <w:r w:rsidR="00415A2A">
        <w:t xml:space="preserve"> to provide care by phone</w:t>
      </w:r>
      <w:r w:rsidR="003A3576">
        <w:t xml:space="preserve">. </w:t>
      </w:r>
      <w:r>
        <w:t xml:space="preserve">If you are interested in follow-up by phone, please discuss this with your sleep provider at your next </w:t>
      </w:r>
      <w:r w:rsidR="003A3576">
        <w:t xml:space="preserve">sleep clinic </w:t>
      </w:r>
      <w:r>
        <w:t>appointment.</w:t>
      </w:r>
    </w:p>
    <w:p w:rsidR="00635AA5" w:rsidP="000E7FF4" w:rsidRDefault="00635AA5"/>
    <w:p w:rsidR="00FF2898" w:rsidP="000E7FF4" w:rsidRDefault="00FF2898">
      <w:r>
        <w:t>Please return the enclosed</w:t>
      </w:r>
      <w:r w:rsidR="004B1A8E">
        <w:t xml:space="preserve"> survey </w:t>
      </w:r>
      <w:r>
        <w:t xml:space="preserve">about REVAMP as quickly as possible. </w:t>
      </w:r>
      <w:r w:rsidR="00635AA5">
        <w:t xml:space="preserve">Your feedback </w:t>
      </w:r>
      <w:r>
        <w:t>will be a great help to us.</w:t>
      </w:r>
    </w:p>
    <w:p w:rsidR="00835F1C" w:rsidP="00DB3FC8" w:rsidRDefault="00835F1C"/>
    <w:p w:rsidR="00DB3FC8" w:rsidP="00DB3FC8" w:rsidRDefault="00DB3FC8">
      <w:r>
        <w:t>Sincerely,</w:t>
      </w:r>
    </w:p>
    <w:p w:rsidR="00DB3FC8" w:rsidP="00DB3FC8" w:rsidRDefault="00DB3FC8"/>
    <w:p w:rsidR="00BC24DD" w:rsidP="00DB3FC8" w:rsidRDefault="00BC24DD"/>
    <w:p w:rsidR="00DB3FC8" w:rsidP="00DB3FC8" w:rsidRDefault="00DB3FC8"/>
    <w:p w:rsidR="00FF2898" w:rsidP="00FF2898" w:rsidRDefault="00FF2898">
      <w:r>
        <w:t>Samuel T. Kuna, MD</w:t>
      </w:r>
    </w:p>
    <w:p w:rsidR="00FF2898" w:rsidP="00FF2898" w:rsidRDefault="00FF2898">
      <w:r>
        <w:t>Chief, Sleep Medicine Section</w:t>
      </w:r>
    </w:p>
    <w:p w:rsidR="00FF2898" w:rsidP="00FF2898" w:rsidRDefault="00FF2898">
      <w:r>
        <w:t>Corporal Michael J. Crescenz VA Medical Center</w:t>
      </w:r>
    </w:p>
    <w:p w:rsidR="00FF2898" w:rsidP="00FF2898" w:rsidRDefault="00FF2898">
      <w:r>
        <w:t>3900 Woodland Avenue (111P)</w:t>
      </w:r>
    </w:p>
    <w:p w:rsidR="00FF2898" w:rsidP="00FF2898" w:rsidRDefault="00FF2898">
      <w:r>
        <w:t>Philadelphia, PA 19104</w:t>
      </w:r>
    </w:p>
    <w:p w:rsidR="00FF2898" w:rsidP="00FF2898" w:rsidRDefault="00FF2898">
      <w:r>
        <w:t> </w:t>
      </w:r>
    </w:p>
    <w:p w:rsidR="00DC2DC9" w:rsidRDefault="00DC2DC9"/>
    <w:sectPr w:rsidR="00DC2DC9" w:rsidSect="005B25E2">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B6"/>
    <w:rsid w:val="00042494"/>
    <w:rsid w:val="00047D03"/>
    <w:rsid w:val="000A5A91"/>
    <w:rsid w:val="000E1A73"/>
    <w:rsid w:val="000E7FF4"/>
    <w:rsid w:val="00100FB3"/>
    <w:rsid w:val="00127CA5"/>
    <w:rsid w:val="001752B6"/>
    <w:rsid w:val="001B0265"/>
    <w:rsid w:val="001C0029"/>
    <w:rsid w:val="00203B58"/>
    <w:rsid w:val="00213E46"/>
    <w:rsid w:val="00234EF1"/>
    <w:rsid w:val="00250816"/>
    <w:rsid w:val="00281C52"/>
    <w:rsid w:val="002925FE"/>
    <w:rsid w:val="002A0852"/>
    <w:rsid w:val="002A1236"/>
    <w:rsid w:val="002B0D1B"/>
    <w:rsid w:val="002E3304"/>
    <w:rsid w:val="00315C68"/>
    <w:rsid w:val="003A3576"/>
    <w:rsid w:val="003B016A"/>
    <w:rsid w:val="0041401B"/>
    <w:rsid w:val="00415A2A"/>
    <w:rsid w:val="004B1424"/>
    <w:rsid w:val="004B1A8E"/>
    <w:rsid w:val="005B2388"/>
    <w:rsid w:val="005B25E2"/>
    <w:rsid w:val="005D292D"/>
    <w:rsid w:val="005E732F"/>
    <w:rsid w:val="00635AA5"/>
    <w:rsid w:val="00730BD1"/>
    <w:rsid w:val="007B7EF8"/>
    <w:rsid w:val="0081290F"/>
    <w:rsid w:val="00835F1C"/>
    <w:rsid w:val="0085439C"/>
    <w:rsid w:val="008C45FA"/>
    <w:rsid w:val="008E0E34"/>
    <w:rsid w:val="008F24B4"/>
    <w:rsid w:val="0097601D"/>
    <w:rsid w:val="00A9636D"/>
    <w:rsid w:val="00BC24DD"/>
    <w:rsid w:val="00C3062C"/>
    <w:rsid w:val="00C34A5F"/>
    <w:rsid w:val="00CB14A9"/>
    <w:rsid w:val="00CB6CBD"/>
    <w:rsid w:val="00CD5C09"/>
    <w:rsid w:val="00D21872"/>
    <w:rsid w:val="00D339E9"/>
    <w:rsid w:val="00DB3FC8"/>
    <w:rsid w:val="00DB4D25"/>
    <w:rsid w:val="00DC2DC9"/>
    <w:rsid w:val="00DC7B51"/>
    <w:rsid w:val="00E95355"/>
    <w:rsid w:val="00EB672E"/>
    <w:rsid w:val="00ED6E6F"/>
    <w:rsid w:val="00FD51B5"/>
    <w:rsid w:val="00FF2898"/>
    <w:rsid w:val="00FF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026" style="mso-wrap-style:none;v-text-anchor:middle" fill="f" fillcolor="#0c9" stroke="f">
      <v:fill color="#0c9" on="f"/>
      <v:stroke on="f"/>
      <v:shadow on="t" offset="6pt,6pt"/>
    </o:shapedefaults>
    <o:shapelayout v:ext="edit">
      <o:idmap v:ext="edit" data="1"/>
    </o:shapelayout>
  </w:shapeDefaults>
  <w:decimalSymbol w:val="."/>
  <w:listSeparator w:val=","/>
  <w14:docId w14:val="3CFE5F52"/>
  <w15:chartTrackingRefBased/>
  <w15:docId w15:val="{CC009943-39A5-4D06-BF12-DA1899E9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rPr>
  </w:style>
  <w:style w:type="paragraph" w:styleId="BalloonText">
    <w:name w:val="Balloon Text"/>
    <w:basedOn w:val="Normal"/>
    <w:link w:val="BalloonTextChar"/>
    <w:rsid w:val="00DC7B51"/>
    <w:rPr>
      <w:rFonts w:ascii="Tahoma" w:hAnsi="Tahoma" w:cs="Tahoma"/>
      <w:sz w:val="16"/>
      <w:szCs w:val="16"/>
    </w:rPr>
  </w:style>
  <w:style w:type="character" w:customStyle="1" w:styleId="BalloonTextChar">
    <w:name w:val="Balloon Text Char"/>
    <w:link w:val="BalloonText"/>
    <w:rsid w:val="00DC7B51"/>
    <w:rPr>
      <w:rFonts w:ascii="Tahoma" w:hAnsi="Tahoma" w:cs="Tahoma"/>
      <w:sz w:val="16"/>
      <w:szCs w:val="16"/>
    </w:rPr>
  </w:style>
  <w:style w:type="character" w:styleId="Hyperlink">
    <w:name w:val="Hyperlink"/>
    <w:uiPriority w:val="99"/>
    <w:unhideWhenUsed/>
    <w:rsid w:val="005E732F"/>
    <w:rPr>
      <w:color w:val="0563C1"/>
      <w:u w:val="single"/>
    </w:rPr>
  </w:style>
  <w:style w:type="character" w:styleId="CommentReference">
    <w:name w:val="annotation reference"/>
    <w:rsid w:val="005B2388"/>
    <w:rPr>
      <w:sz w:val="16"/>
      <w:szCs w:val="16"/>
    </w:rPr>
  </w:style>
  <w:style w:type="paragraph" w:styleId="CommentText">
    <w:name w:val="annotation text"/>
    <w:basedOn w:val="Normal"/>
    <w:link w:val="CommentTextChar"/>
    <w:rsid w:val="005B2388"/>
    <w:rPr>
      <w:sz w:val="20"/>
      <w:szCs w:val="20"/>
    </w:rPr>
  </w:style>
  <w:style w:type="character" w:customStyle="1" w:styleId="CommentTextChar">
    <w:name w:val="Comment Text Char"/>
    <w:basedOn w:val="DefaultParagraphFont"/>
    <w:link w:val="CommentText"/>
    <w:rsid w:val="005B2388"/>
  </w:style>
  <w:style w:type="paragraph" w:styleId="CommentSubject">
    <w:name w:val="annotation subject"/>
    <w:basedOn w:val="CommentText"/>
    <w:next w:val="CommentText"/>
    <w:link w:val="CommentSubjectChar"/>
    <w:rsid w:val="005B2388"/>
    <w:rPr>
      <w:b/>
      <w:bCs/>
    </w:rPr>
  </w:style>
  <w:style w:type="character" w:customStyle="1" w:styleId="CommentSubjectChar">
    <w:name w:val="Comment Subject Char"/>
    <w:link w:val="CommentSubject"/>
    <w:rsid w:val="005B2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6829">
      <w:bodyDiv w:val="1"/>
      <w:marLeft w:val="0"/>
      <w:marRight w:val="0"/>
      <w:marTop w:val="0"/>
      <w:marBottom w:val="0"/>
      <w:divBdr>
        <w:top w:val="none" w:sz="0" w:space="0" w:color="auto"/>
        <w:left w:val="none" w:sz="0" w:space="0" w:color="auto"/>
        <w:bottom w:val="none" w:sz="0" w:space="0" w:color="auto"/>
        <w:right w:val="none" w:sz="0" w:space="0" w:color="auto"/>
      </w:divBdr>
    </w:div>
    <w:div w:id="629820032">
      <w:bodyDiv w:val="1"/>
      <w:marLeft w:val="0"/>
      <w:marRight w:val="0"/>
      <w:marTop w:val="0"/>
      <w:marBottom w:val="0"/>
      <w:divBdr>
        <w:top w:val="none" w:sz="0" w:space="0" w:color="auto"/>
        <w:left w:val="none" w:sz="0" w:space="0" w:color="auto"/>
        <w:bottom w:val="none" w:sz="0" w:space="0" w:color="auto"/>
        <w:right w:val="none" w:sz="0" w:space="0" w:color="auto"/>
      </w:divBdr>
    </w:div>
    <w:div w:id="9948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bile.va.gov/app/revamp-veterans"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VISN 4 Eastern Regional Sleep Center</vt:lpstr>
    </vt:vector>
  </TitlesOfParts>
  <Company>Veteran Affairs</Company>
  <LinksUpToDate>false</LinksUpToDate>
  <CharactersWithSpaces>1708</CharactersWithSpaces>
  <SharedDoc>false</SharedDoc>
  <HLinks>
    <vt:vector size="6" baseType="variant">
      <vt:variant>
        <vt:i4>6225993</vt:i4>
      </vt:variant>
      <vt:variant>
        <vt:i4>5</vt:i4>
      </vt:variant>
      <vt:variant>
        <vt:i4>0</vt:i4>
      </vt:variant>
      <vt:variant>
        <vt:i4>5</vt:i4>
      </vt:variant>
      <vt:variant>
        <vt:lpwstr>https://mobile.va.gov/app/revamp-veterans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VISN 4 Eastern Regional Sleep Center</dc:title>
  <dc:subject/>
  <dc:creator>Kuna</dc:creator>
  <cp:keywords/>
  <cp:lastModifiedBy>O'Donnell, Frances M.  (Cathexis)</cp:lastModifiedBy>
  <cp:revision>2</cp:revision>
  <cp:lastPrinted>2019-02-09T01:05:00Z</cp:lastPrinted>
  <dcterms:created xsi:type="dcterms:W3CDTF">2020-05-19T22:34:00Z</dcterms:created>
  <dcterms:modified xsi:type="dcterms:W3CDTF">2020-05-19T22:34:00Z</dcterms:modified>
</cp:coreProperties>
</file>