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6B6" w:rsidRDefault="002176B6" w:rsidP="001D03C3">
      <w:pPr>
        <w:jc w:val="center"/>
        <w:rPr>
          <w:rFonts w:asciiTheme="minorHAnsi" w:hAnsiTheme="minorHAnsi" w:cstheme="minorHAnsi"/>
          <w:b/>
          <w:sz w:val="28"/>
          <w:szCs w:val="28"/>
        </w:rPr>
      </w:pPr>
      <w:bookmarkStart w:id="0" w:name="_GoBack"/>
      <w:bookmarkEnd w:id="0"/>
      <w:r w:rsidRPr="001D03C3">
        <w:rPr>
          <w:rFonts w:asciiTheme="minorHAnsi" w:hAnsiTheme="minorHAnsi" w:cstheme="minorHAnsi"/>
          <w:b/>
          <w:sz w:val="28"/>
          <w:szCs w:val="28"/>
        </w:rPr>
        <w:t xml:space="preserve">Attachment </w:t>
      </w:r>
      <w:r w:rsidR="008B5275">
        <w:rPr>
          <w:rFonts w:asciiTheme="minorHAnsi" w:hAnsiTheme="minorHAnsi" w:cstheme="minorHAnsi"/>
          <w:b/>
          <w:sz w:val="28"/>
          <w:szCs w:val="28"/>
        </w:rPr>
        <w:t>H</w:t>
      </w:r>
      <w:r w:rsidRPr="001D03C3">
        <w:rPr>
          <w:rFonts w:asciiTheme="minorHAnsi" w:hAnsiTheme="minorHAnsi" w:cstheme="minorHAnsi"/>
          <w:b/>
          <w:sz w:val="28"/>
          <w:szCs w:val="28"/>
        </w:rPr>
        <w:t>. Burden Memo</w:t>
      </w:r>
    </w:p>
    <w:p w:rsidR="001D03C3" w:rsidRDefault="001D03C3" w:rsidP="001D03C3">
      <w:pPr>
        <w:rPr>
          <w:rFonts w:asciiTheme="minorHAnsi" w:hAnsiTheme="minorHAnsi" w:cstheme="minorHAnsi"/>
          <w:b/>
        </w:rPr>
      </w:pPr>
    </w:p>
    <w:p w:rsidR="001D03C3" w:rsidRPr="001D03C3" w:rsidRDefault="001D03C3" w:rsidP="001D03C3">
      <w:pPr>
        <w:rPr>
          <w:rFonts w:asciiTheme="minorHAnsi" w:hAnsiTheme="minorHAnsi" w:cstheme="minorHAnsi"/>
          <w:b/>
        </w:rPr>
      </w:pPr>
    </w:p>
    <w:p w:rsidR="002176B6" w:rsidRPr="001D03C3" w:rsidRDefault="002176B6" w:rsidP="001D03C3">
      <w:pPr>
        <w:jc w:val="center"/>
        <w:rPr>
          <w:rFonts w:asciiTheme="minorHAnsi" w:hAnsiTheme="minorHAnsi" w:cstheme="minorHAnsi"/>
          <w:b/>
          <w:bCs/>
        </w:rPr>
      </w:pPr>
      <w:r w:rsidRPr="001D03C3">
        <w:rPr>
          <w:rFonts w:asciiTheme="minorHAnsi" w:hAnsiTheme="minorHAnsi" w:cstheme="minorHAnsi"/>
          <w:b/>
        </w:rPr>
        <w:t>CDC DOCUMENTATION FOR THE GENERIC CLEARANCE</w:t>
      </w:r>
    </w:p>
    <w:p w:rsidR="002176B6" w:rsidRPr="001D03C3" w:rsidRDefault="002176B6" w:rsidP="002176B6">
      <w:pPr>
        <w:jc w:val="center"/>
        <w:rPr>
          <w:rFonts w:asciiTheme="minorHAnsi" w:hAnsiTheme="minorHAnsi" w:cstheme="minorHAnsi"/>
        </w:rPr>
      </w:pPr>
      <w:r w:rsidRPr="001D03C3">
        <w:rPr>
          <w:rFonts w:asciiTheme="minorHAnsi" w:hAnsiTheme="minorHAnsi" w:cstheme="minorHAnsi"/>
          <w:b/>
        </w:rPr>
        <w:t xml:space="preserve">OF </w:t>
      </w:r>
      <w:r w:rsidR="001D03C3">
        <w:rPr>
          <w:rFonts w:asciiTheme="minorHAnsi" w:hAnsiTheme="minorHAnsi" w:cstheme="minorHAnsi"/>
          <w:b/>
        </w:rPr>
        <w:t>COMMUNITY ASSESSMENT FOR PUBLIC HEALTH EMERGENCY RESPONSE (CASPER)</w:t>
      </w:r>
      <w:r w:rsidRPr="001D03C3">
        <w:rPr>
          <w:rFonts w:asciiTheme="minorHAnsi" w:hAnsiTheme="minorHAnsi" w:cstheme="minorHAnsi"/>
          <w:b/>
        </w:rPr>
        <w:t xml:space="preserve"> DATA COLLECTIONS (</w:t>
      </w:r>
      <w:r w:rsidRPr="00B04E4D">
        <w:rPr>
          <w:rFonts w:asciiTheme="minorHAnsi" w:hAnsiTheme="minorHAnsi" w:cstheme="minorHAnsi"/>
          <w:b/>
        </w:rPr>
        <w:t>0920-</w:t>
      </w:r>
      <w:r w:rsidR="0038167F">
        <w:rPr>
          <w:rFonts w:asciiTheme="minorHAnsi" w:hAnsiTheme="minorHAnsi" w:cstheme="minorHAnsi"/>
          <w:b/>
        </w:rPr>
        <w:t>1036</w:t>
      </w:r>
      <w:r w:rsidRPr="00B04E4D">
        <w:rPr>
          <w:rFonts w:asciiTheme="minorHAnsi" w:hAnsiTheme="minorHAnsi" w:cstheme="minorHAnsi"/>
          <w:b/>
        </w:rPr>
        <w:t>)</w:t>
      </w:r>
    </w:p>
    <w:p w:rsidR="002176B6" w:rsidRPr="001D03C3" w:rsidRDefault="002176B6" w:rsidP="002176B6">
      <w:pPr>
        <w:rPr>
          <w:rFonts w:asciiTheme="minorHAnsi" w:hAnsiTheme="minorHAnsi" w:cstheme="minorHAnsi"/>
        </w:rPr>
      </w:pPr>
      <w:r w:rsidRPr="001D03C3">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296A553" wp14:editId="48513A04">
                <wp:simplePos x="0" y="0"/>
                <wp:positionH relativeFrom="column">
                  <wp:posOffset>143841</wp:posOffset>
                </wp:positionH>
                <wp:positionV relativeFrom="paragraph">
                  <wp:posOffset>167640</wp:posOffset>
                </wp:positionV>
                <wp:extent cx="6553200" cy="0"/>
                <wp:effectExtent l="0" t="19050" r="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E8B64"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13.2pt" to="527.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Bw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" strokeweight="2.25pt"/>
            </w:pict>
          </mc:Fallback>
        </mc:AlternateContent>
      </w:r>
    </w:p>
    <w:p w:rsidR="002176B6" w:rsidRPr="001D03C3" w:rsidRDefault="002176B6" w:rsidP="002176B6">
      <w:pPr>
        <w:jc w:val="center"/>
        <w:rPr>
          <w:rFonts w:asciiTheme="minorHAnsi" w:hAnsiTheme="minorHAnsi" w:cstheme="minorHAnsi"/>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7020"/>
      </w:tblGrid>
      <w:tr w:rsidR="002176B6" w:rsidRPr="001D03C3" w:rsidTr="00DF7EA7">
        <w:trPr>
          <w:trHeight w:val="360"/>
        </w:trPr>
        <w:tc>
          <w:tcPr>
            <w:tcW w:w="3258" w:type="dxa"/>
            <w:tcBorders>
              <w:top w:val="nil"/>
              <w:left w:val="nil"/>
              <w:bottom w:val="nil"/>
              <w:right w:val="nil"/>
            </w:tcBorders>
            <w:vAlign w:val="bottom"/>
          </w:tcPr>
          <w:p w:rsidR="002176B6" w:rsidRPr="001D03C3" w:rsidRDefault="002176B6" w:rsidP="00DF7EA7">
            <w:pPr>
              <w:tabs>
                <w:tab w:val="left" w:pos="375"/>
              </w:tabs>
              <w:rPr>
                <w:rFonts w:asciiTheme="minorHAnsi" w:hAnsiTheme="minorHAnsi" w:cstheme="minorHAnsi"/>
                <w:sz w:val="22"/>
                <w:szCs w:val="22"/>
              </w:rPr>
            </w:pPr>
            <w:r w:rsidRPr="001D03C3">
              <w:rPr>
                <w:rFonts w:asciiTheme="minorHAnsi" w:hAnsiTheme="minorHAnsi" w:cstheme="minorHAnsi"/>
                <w:sz w:val="22"/>
                <w:szCs w:val="22"/>
              </w:rPr>
              <w:t>GenIC No.:</w:t>
            </w:r>
          </w:p>
        </w:tc>
        <w:tc>
          <w:tcPr>
            <w:tcW w:w="7020" w:type="dxa"/>
            <w:tcBorders>
              <w:top w:val="nil"/>
              <w:left w:val="nil"/>
              <w:bottom w:val="single" w:sz="4" w:space="0" w:color="auto"/>
              <w:right w:val="nil"/>
            </w:tcBorders>
            <w:vAlign w:val="bottom"/>
          </w:tcPr>
          <w:p w:rsidR="002176B6" w:rsidRPr="001D03C3" w:rsidRDefault="00CB5A92" w:rsidP="00DF7EA7">
            <w:pPr>
              <w:rPr>
                <w:rFonts w:asciiTheme="minorHAnsi" w:hAnsiTheme="minorHAnsi" w:cstheme="minorHAnsi"/>
                <w:sz w:val="22"/>
                <w:szCs w:val="22"/>
              </w:rPr>
            </w:pPr>
            <w:r w:rsidRPr="00CB5A92">
              <w:rPr>
                <w:rFonts w:asciiTheme="minorHAnsi" w:hAnsiTheme="minorHAnsi" w:cstheme="minorHAnsi"/>
                <w:sz w:val="22"/>
                <w:szCs w:val="22"/>
              </w:rPr>
              <w:t>0920-1036</w:t>
            </w:r>
          </w:p>
        </w:tc>
      </w:tr>
      <w:tr w:rsidR="002176B6" w:rsidRPr="001D03C3" w:rsidTr="00DF7EA7">
        <w:trPr>
          <w:trHeight w:val="360"/>
        </w:trPr>
        <w:tc>
          <w:tcPr>
            <w:tcW w:w="3258" w:type="dxa"/>
            <w:tcBorders>
              <w:top w:val="nil"/>
              <w:left w:val="nil"/>
              <w:bottom w:val="nil"/>
              <w:right w:val="nil"/>
            </w:tcBorders>
            <w:vAlign w:val="bottom"/>
          </w:tcPr>
          <w:p w:rsidR="002176B6" w:rsidRPr="001D03C3" w:rsidRDefault="001D03C3" w:rsidP="00DF7EA7">
            <w:pPr>
              <w:tabs>
                <w:tab w:val="left" w:pos="375"/>
              </w:tabs>
              <w:rPr>
                <w:rFonts w:asciiTheme="minorHAnsi" w:hAnsiTheme="minorHAnsi" w:cstheme="minorHAnsi"/>
                <w:sz w:val="22"/>
                <w:szCs w:val="22"/>
              </w:rPr>
            </w:pPr>
            <w:r>
              <w:rPr>
                <w:rFonts w:asciiTheme="minorHAnsi" w:hAnsiTheme="minorHAnsi" w:cstheme="minorHAnsi"/>
                <w:sz w:val="22"/>
                <w:szCs w:val="22"/>
              </w:rPr>
              <w:t>CASPER</w:t>
            </w:r>
            <w:r w:rsidR="00322A5B">
              <w:rPr>
                <w:rFonts w:asciiTheme="minorHAnsi" w:hAnsiTheme="minorHAnsi" w:cstheme="minorHAnsi"/>
                <w:sz w:val="22"/>
                <w:szCs w:val="22"/>
              </w:rPr>
              <w:t xml:space="preserve"> Title</w:t>
            </w:r>
            <w:r w:rsidR="002176B6" w:rsidRPr="001D03C3">
              <w:rPr>
                <w:rFonts w:asciiTheme="minorHAnsi" w:hAnsiTheme="minorHAnsi" w:cstheme="minorHAnsi"/>
                <w:sz w:val="22"/>
                <w:szCs w:val="22"/>
              </w:rPr>
              <w:t xml:space="preserve">:  </w:t>
            </w:r>
          </w:p>
        </w:tc>
        <w:tc>
          <w:tcPr>
            <w:tcW w:w="7020" w:type="dxa"/>
            <w:tcBorders>
              <w:top w:val="single" w:sz="4" w:space="0" w:color="auto"/>
              <w:left w:val="nil"/>
              <w:bottom w:val="single" w:sz="4" w:space="0" w:color="auto"/>
              <w:right w:val="nil"/>
            </w:tcBorders>
            <w:vAlign w:val="bottom"/>
          </w:tcPr>
          <w:p w:rsidR="002176B6" w:rsidRPr="001D03C3" w:rsidRDefault="00DF7EA7" w:rsidP="00DF7EA7">
            <w:pPr>
              <w:rPr>
                <w:rFonts w:asciiTheme="minorHAnsi" w:hAnsiTheme="minorHAnsi" w:cstheme="minorHAnsi"/>
                <w:sz w:val="22"/>
                <w:szCs w:val="22"/>
              </w:rPr>
            </w:pPr>
            <w:r>
              <w:rPr>
                <w:rFonts w:asciiTheme="minorHAnsi" w:hAnsiTheme="minorHAnsi" w:cstheme="minorHAnsi"/>
                <w:sz w:val="22"/>
                <w:szCs w:val="22"/>
              </w:rPr>
              <w:t>Undetermined health effects among persons affected by flooding – West Virginia, 2016</w:t>
            </w:r>
          </w:p>
        </w:tc>
      </w:tr>
      <w:tr w:rsidR="002176B6" w:rsidRPr="001D03C3" w:rsidTr="00DF7EA7">
        <w:trPr>
          <w:trHeight w:val="360"/>
        </w:trPr>
        <w:tc>
          <w:tcPr>
            <w:tcW w:w="3258" w:type="dxa"/>
            <w:tcBorders>
              <w:top w:val="nil"/>
              <w:left w:val="nil"/>
              <w:bottom w:val="nil"/>
              <w:right w:val="nil"/>
            </w:tcBorders>
            <w:vAlign w:val="bottom"/>
          </w:tcPr>
          <w:p w:rsidR="002176B6" w:rsidRPr="001D03C3" w:rsidRDefault="002176B6" w:rsidP="00DF7EA7">
            <w:pPr>
              <w:tabs>
                <w:tab w:val="left" w:pos="375"/>
              </w:tabs>
              <w:rPr>
                <w:rFonts w:asciiTheme="minorHAnsi" w:hAnsiTheme="minorHAnsi" w:cstheme="minorHAnsi"/>
                <w:sz w:val="22"/>
                <w:szCs w:val="22"/>
              </w:rPr>
            </w:pPr>
            <w:r w:rsidRPr="001D03C3">
              <w:rPr>
                <w:rFonts w:asciiTheme="minorHAnsi" w:hAnsiTheme="minorHAnsi" w:cstheme="minorHAnsi"/>
                <w:sz w:val="22"/>
                <w:szCs w:val="22"/>
              </w:rPr>
              <w:t>Requesting entity (e.g., jurisdiction)</w:t>
            </w:r>
          </w:p>
        </w:tc>
        <w:tc>
          <w:tcPr>
            <w:tcW w:w="7020" w:type="dxa"/>
            <w:tcBorders>
              <w:top w:val="single" w:sz="4" w:space="0" w:color="auto"/>
              <w:left w:val="nil"/>
              <w:bottom w:val="single" w:sz="4" w:space="0" w:color="auto"/>
              <w:right w:val="nil"/>
            </w:tcBorders>
            <w:vAlign w:val="bottom"/>
          </w:tcPr>
          <w:p w:rsidR="002176B6" w:rsidRPr="001D03C3" w:rsidRDefault="00DF7EA7" w:rsidP="00DF7EA7">
            <w:pPr>
              <w:rPr>
                <w:rFonts w:asciiTheme="minorHAnsi" w:hAnsiTheme="minorHAnsi" w:cstheme="minorHAnsi"/>
                <w:sz w:val="22"/>
                <w:szCs w:val="22"/>
              </w:rPr>
            </w:pPr>
            <w:r>
              <w:rPr>
                <w:rFonts w:asciiTheme="minorHAnsi" w:hAnsiTheme="minorHAnsi" w:cstheme="minorHAnsi"/>
                <w:sz w:val="22"/>
                <w:szCs w:val="22"/>
              </w:rPr>
              <w:t>West Virginia Bureau for Public Health</w:t>
            </w:r>
          </w:p>
        </w:tc>
      </w:tr>
      <w:tr w:rsidR="002176B6" w:rsidRPr="001D03C3" w:rsidTr="00DF7EA7">
        <w:trPr>
          <w:trHeight w:val="360"/>
        </w:trPr>
        <w:tc>
          <w:tcPr>
            <w:tcW w:w="3258" w:type="dxa"/>
            <w:tcBorders>
              <w:top w:val="nil"/>
              <w:left w:val="nil"/>
              <w:bottom w:val="nil"/>
              <w:right w:val="nil"/>
            </w:tcBorders>
            <w:vAlign w:val="bottom"/>
          </w:tcPr>
          <w:p w:rsidR="002176B6" w:rsidRPr="001D03C3" w:rsidRDefault="002176B6" w:rsidP="00DF7EA7">
            <w:pPr>
              <w:tabs>
                <w:tab w:val="left" w:pos="375"/>
              </w:tabs>
              <w:rPr>
                <w:rFonts w:asciiTheme="minorHAnsi" w:hAnsiTheme="minorHAnsi" w:cstheme="minorHAnsi"/>
                <w:sz w:val="22"/>
                <w:szCs w:val="22"/>
              </w:rPr>
            </w:pPr>
            <w:r w:rsidRPr="001D03C3">
              <w:rPr>
                <w:rFonts w:asciiTheme="minorHAnsi" w:hAnsiTheme="minorHAnsi" w:cstheme="minorHAnsi"/>
                <w:sz w:val="22"/>
                <w:szCs w:val="22"/>
              </w:rPr>
              <w:t>Purpose of Investigation: (Use as much space as necessary)</w:t>
            </w:r>
          </w:p>
          <w:p w:rsidR="002176B6" w:rsidRPr="001D03C3" w:rsidRDefault="002176B6" w:rsidP="00DF7EA7">
            <w:pPr>
              <w:tabs>
                <w:tab w:val="left" w:pos="375"/>
              </w:tabs>
              <w:rPr>
                <w:rFonts w:asciiTheme="minorHAnsi" w:hAnsiTheme="minorHAnsi" w:cstheme="minorHAnsi"/>
                <w:sz w:val="22"/>
                <w:szCs w:val="22"/>
              </w:rPr>
            </w:pPr>
          </w:p>
        </w:tc>
        <w:tc>
          <w:tcPr>
            <w:tcW w:w="7020" w:type="dxa"/>
            <w:tcBorders>
              <w:top w:val="single" w:sz="4" w:space="0" w:color="auto"/>
              <w:left w:val="nil"/>
              <w:bottom w:val="single" w:sz="4" w:space="0" w:color="auto"/>
              <w:right w:val="nil"/>
            </w:tcBorders>
            <w:vAlign w:val="bottom"/>
          </w:tcPr>
          <w:p w:rsidR="002176B6" w:rsidRPr="001D03C3" w:rsidRDefault="00CB5A92" w:rsidP="00CB5A92">
            <w:pPr>
              <w:rPr>
                <w:rFonts w:asciiTheme="minorHAnsi" w:hAnsiTheme="minorHAnsi" w:cstheme="minorHAnsi"/>
                <w:sz w:val="22"/>
                <w:szCs w:val="22"/>
              </w:rPr>
            </w:pPr>
            <w:r w:rsidRPr="00CB5A92">
              <w:rPr>
                <w:rFonts w:asciiTheme="minorHAnsi" w:hAnsiTheme="minorHAnsi" w:cstheme="minorHAnsi"/>
                <w:sz w:val="22"/>
                <w:szCs w:val="22"/>
              </w:rPr>
              <w:t>On June 23, 2016, a band of severe thunderstorms and heavy rain throughout the state of West Virginia overwhelmed numerous rivers and streams, causing extensive flooding throughout the state. Currently, the affected population’s access to routine health care and public health systems, information sources, water sources, and health impacts due to flooding and flood damage is unclear. There is an urgent need for information on the aforementioned topics to focus ongoing public health response effort</w:t>
            </w:r>
            <w:r>
              <w:rPr>
                <w:rFonts w:asciiTheme="minorHAnsi" w:hAnsiTheme="minorHAnsi" w:cstheme="minorHAnsi"/>
                <w:sz w:val="22"/>
                <w:szCs w:val="22"/>
              </w:rPr>
              <w:t>s in the affected communities</w:t>
            </w:r>
            <w:r w:rsidRPr="00CB5A92">
              <w:rPr>
                <w:rFonts w:asciiTheme="minorHAnsi" w:hAnsiTheme="minorHAnsi" w:cstheme="minorHAnsi"/>
                <w:sz w:val="22"/>
                <w:szCs w:val="22"/>
              </w:rPr>
              <w:t>. Data from the</w:t>
            </w:r>
            <w:r w:rsidR="002A0409">
              <w:rPr>
                <w:rFonts w:asciiTheme="minorHAnsi" w:hAnsiTheme="minorHAnsi" w:cstheme="minorHAnsi"/>
                <w:sz w:val="22"/>
                <w:szCs w:val="22"/>
              </w:rPr>
              <w:t xml:space="preserve"> two CASPERs </w:t>
            </w:r>
            <w:r w:rsidRPr="00CB5A92">
              <w:rPr>
                <w:rFonts w:asciiTheme="minorHAnsi" w:hAnsiTheme="minorHAnsi" w:cstheme="minorHAnsi"/>
                <w:sz w:val="22"/>
                <w:szCs w:val="22"/>
              </w:rPr>
              <w:t>will be used to inform the continued response activities including access to health care; communication and messaging regarding water sources, cleanup activities, and other response-related activities; and allocation of public health resources</w:t>
            </w:r>
            <w:r>
              <w:rPr>
                <w:rFonts w:asciiTheme="minorHAnsi" w:hAnsiTheme="minorHAnsi" w:cstheme="minorHAnsi"/>
                <w:sz w:val="22"/>
                <w:szCs w:val="22"/>
              </w:rPr>
              <w:t>.</w:t>
            </w:r>
          </w:p>
        </w:tc>
      </w:tr>
      <w:tr w:rsidR="002176B6" w:rsidRPr="001D03C3" w:rsidTr="00DF7EA7">
        <w:trPr>
          <w:trHeight w:val="360"/>
        </w:trPr>
        <w:tc>
          <w:tcPr>
            <w:tcW w:w="3258" w:type="dxa"/>
            <w:tcBorders>
              <w:top w:val="nil"/>
              <w:left w:val="nil"/>
              <w:bottom w:val="nil"/>
              <w:right w:val="nil"/>
            </w:tcBorders>
            <w:vAlign w:val="bottom"/>
          </w:tcPr>
          <w:p w:rsidR="002176B6" w:rsidRPr="001D03C3" w:rsidRDefault="002176B6" w:rsidP="00DF7EA7">
            <w:pPr>
              <w:tabs>
                <w:tab w:val="left" w:pos="375"/>
              </w:tabs>
              <w:rPr>
                <w:rFonts w:asciiTheme="minorHAnsi" w:hAnsiTheme="minorHAnsi" w:cstheme="minorHAnsi"/>
                <w:sz w:val="22"/>
                <w:szCs w:val="22"/>
              </w:rPr>
            </w:pPr>
            <w:r w:rsidRPr="001D03C3">
              <w:rPr>
                <w:rFonts w:asciiTheme="minorHAnsi" w:hAnsiTheme="minorHAnsi" w:cstheme="minorHAnsi"/>
                <w:sz w:val="22"/>
                <w:szCs w:val="22"/>
              </w:rPr>
              <w:t>Duration of Data Collection</w:t>
            </w:r>
          </w:p>
        </w:tc>
        <w:tc>
          <w:tcPr>
            <w:tcW w:w="7020" w:type="dxa"/>
            <w:tcBorders>
              <w:top w:val="single" w:sz="4" w:space="0" w:color="auto"/>
              <w:left w:val="nil"/>
              <w:bottom w:val="nil"/>
              <w:right w:val="nil"/>
            </w:tcBorders>
            <w:vAlign w:val="bottom"/>
          </w:tcPr>
          <w:p w:rsidR="002176B6" w:rsidRPr="001D03C3" w:rsidRDefault="002176B6" w:rsidP="00DF7EA7">
            <w:pPr>
              <w:rPr>
                <w:rFonts w:asciiTheme="minorHAnsi" w:hAnsiTheme="minorHAnsi" w:cstheme="minorHAnsi"/>
                <w:sz w:val="22"/>
                <w:szCs w:val="22"/>
              </w:rPr>
            </w:pPr>
          </w:p>
        </w:tc>
      </w:tr>
      <w:tr w:rsidR="002176B6" w:rsidRPr="001D03C3" w:rsidTr="00DF7EA7">
        <w:trPr>
          <w:trHeight w:val="360"/>
        </w:trPr>
        <w:tc>
          <w:tcPr>
            <w:tcW w:w="3258" w:type="dxa"/>
            <w:tcBorders>
              <w:top w:val="nil"/>
              <w:left w:val="nil"/>
              <w:bottom w:val="nil"/>
              <w:right w:val="nil"/>
            </w:tcBorders>
            <w:vAlign w:val="bottom"/>
          </w:tcPr>
          <w:p w:rsidR="002176B6" w:rsidRPr="001D03C3" w:rsidRDefault="002176B6" w:rsidP="00DF7EA7">
            <w:pPr>
              <w:tabs>
                <w:tab w:val="left" w:pos="375"/>
              </w:tabs>
              <w:rPr>
                <w:rFonts w:asciiTheme="minorHAnsi" w:hAnsiTheme="minorHAnsi" w:cstheme="minorHAnsi"/>
                <w:sz w:val="22"/>
                <w:szCs w:val="22"/>
              </w:rPr>
            </w:pPr>
            <w:r w:rsidRPr="001D03C3">
              <w:rPr>
                <w:rFonts w:asciiTheme="minorHAnsi" w:hAnsiTheme="minorHAnsi" w:cstheme="minorHAnsi"/>
                <w:sz w:val="22"/>
                <w:szCs w:val="22"/>
              </w:rPr>
              <w:t xml:space="preserve">          Date Began:</w:t>
            </w:r>
          </w:p>
        </w:tc>
        <w:tc>
          <w:tcPr>
            <w:tcW w:w="7020" w:type="dxa"/>
            <w:tcBorders>
              <w:top w:val="nil"/>
              <w:left w:val="nil"/>
              <w:bottom w:val="single" w:sz="4" w:space="0" w:color="auto"/>
              <w:right w:val="nil"/>
            </w:tcBorders>
            <w:vAlign w:val="bottom"/>
          </w:tcPr>
          <w:p w:rsidR="002176B6" w:rsidRPr="001D03C3" w:rsidRDefault="004726F7" w:rsidP="00DF7EA7">
            <w:pPr>
              <w:rPr>
                <w:rFonts w:asciiTheme="minorHAnsi" w:hAnsiTheme="minorHAnsi" w:cstheme="minorHAnsi"/>
                <w:sz w:val="22"/>
                <w:szCs w:val="22"/>
              </w:rPr>
            </w:pPr>
            <w:r>
              <w:rPr>
                <w:rFonts w:asciiTheme="minorHAnsi" w:hAnsiTheme="minorHAnsi" w:cstheme="minorHAnsi"/>
                <w:sz w:val="22"/>
                <w:szCs w:val="22"/>
              </w:rPr>
              <w:t>August 1</w:t>
            </w:r>
            <w:r w:rsidR="00DF7EA7">
              <w:rPr>
                <w:rFonts w:asciiTheme="minorHAnsi" w:hAnsiTheme="minorHAnsi" w:cstheme="minorHAnsi"/>
                <w:sz w:val="22"/>
                <w:szCs w:val="22"/>
              </w:rPr>
              <w:t>, 2016</w:t>
            </w:r>
          </w:p>
        </w:tc>
      </w:tr>
      <w:tr w:rsidR="002176B6" w:rsidRPr="001D03C3" w:rsidTr="00DF7EA7">
        <w:trPr>
          <w:trHeight w:val="360"/>
        </w:trPr>
        <w:tc>
          <w:tcPr>
            <w:tcW w:w="3258" w:type="dxa"/>
            <w:tcBorders>
              <w:top w:val="nil"/>
              <w:left w:val="nil"/>
              <w:bottom w:val="nil"/>
              <w:right w:val="nil"/>
            </w:tcBorders>
            <w:vAlign w:val="bottom"/>
          </w:tcPr>
          <w:p w:rsidR="002176B6" w:rsidRPr="001D03C3" w:rsidRDefault="002176B6" w:rsidP="00DF7EA7">
            <w:pPr>
              <w:tabs>
                <w:tab w:val="left" w:pos="375"/>
              </w:tabs>
              <w:rPr>
                <w:rFonts w:asciiTheme="minorHAnsi" w:hAnsiTheme="minorHAnsi" w:cstheme="minorHAnsi"/>
                <w:sz w:val="22"/>
                <w:szCs w:val="22"/>
              </w:rPr>
            </w:pPr>
            <w:r w:rsidRPr="001D03C3">
              <w:rPr>
                <w:rFonts w:asciiTheme="minorHAnsi" w:hAnsiTheme="minorHAnsi" w:cstheme="minorHAnsi"/>
                <w:sz w:val="22"/>
                <w:szCs w:val="22"/>
              </w:rPr>
              <w:t xml:space="preserve">          Date Ended:</w:t>
            </w:r>
          </w:p>
        </w:tc>
        <w:tc>
          <w:tcPr>
            <w:tcW w:w="7020" w:type="dxa"/>
            <w:tcBorders>
              <w:top w:val="single" w:sz="4" w:space="0" w:color="auto"/>
              <w:left w:val="nil"/>
              <w:bottom w:val="single" w:sz="4" w:space="0" w:color="auto"/>
              <w:right w:val="nil"/>
            </w:tcBorders>
            <w:vAlign w:val="bottom"/>
          </w:tcPr>
          <w:p w:rsidR="002176B6" w:rsidRPr="001D03C3" w:rsidRDefault="004726F7" w:rsidP="0038167F">
            <w:pPr>
              <w:rPr>
                <w:rFonts w:asciiTheme="minorHAnsi" w:hAnsiTheme="minorHAnsi" w:cstheme="minorHAnsi"/>
                <w:sz w:val="22"/>
                <w:szCs w:val="22"/>
              </w:rPr>
            </w:pPr>
            <w:r>
              <w:rPr>
                <w:rFonts w:asciiTheme="minorHAnsi" w:hAnsiTheme="minorHAnsi" w:cstheme="minorHAnsi"/>
                <w:sz w:val="22"/>
                <w:szCs w:val="22"/>
              </w:rPr>
              <w:t xml:space="preserve">August </w:t>
            </w:r>
            <w:r w:rsidR="0038167F">
              <w:rPr>
                <w:rFonts w:asciiTheme="minorHAnsi" w:hAnsiTheme="minorHAnsi" w:cstheme="minorHAnsi"/>
                <w:sz w:val="22"/>
                <w:szCs w:val="22"/>
              </w:rPr>
              <w:t>2</w:t>
            </w:r>
            <w:r w:rsidR="00DF7EA7">
              <w:rPr>
                <w:rFonts w:asciiTheme="minorHAnsi" w:hAnsiTheme="minorHAnsi" w:cstheme="minorHAnsi"/>
                <w:sz w:val="22"/>
                <w:szCs w:val="22"/>
              </w:rPr>
              <w:t>, 2016</w:t>
            </w:r>
          </w:p>
        </w:tc>
      </w:tr>
      <w:tr w:rsidR="002176B6" w:rsidRPr="001D03C3" w:rsidTr="00DF7EA7">
        <w:trPr>
          <w:trHeight w:val="360"/>
        </w:trPr>
        <w:tc>
          <w:tcPr>
            <w:tcW w:w="3258" w:type="dxa"/>
            <w:tcBorders>
              <w:top w:val="nil"/>
              <w:left w:val="nil"/>
              <w:bottom w:val="nil"/>
              <w:right w:val="nil"/>
            </w:tcBorders>
            <w:vAlign w:val="bottom"/>
          </w:tcPr>
          <w:p w:rsidR="002176B6" w:rsidRPr="001D03C3" w:rsidRDefault="002176B6" w:rsidP="00DF7EA7">
            <w:pPr>
              <w:tabs>
                <w:tab w:val="left" w:pos="375"/>
              </w:tabs>
              <w:rPr>
                <w:rFonts w:asciiTheme="minorHAnsi" w:hAnsiTheme="minorHAnsi" w:cstheme="minorHAnsi"/>
                <w:sz w:val="22"/>
                <w:szCs w:val="22"/>
              </w:rPr>
            </w:pPr>
            <w:r w:rsidRPr="001D03C3">
              <w:rPr>
                <w:rFonts w:asciiTheme="minorHAnsi" w:hAnsiTheme="minorHAnsi" w:cstheme="minorHAnsi"/>
                <w:sz w:val="22"/>
                <w:szCs w:val="22"/>
              </w:rPr>
              <w:t>Lead Investigator</w:t>
            </w:r>
          </w:p>
        </w:tc>
        <w:tc>
          <w:tcPr>
            <w:tcW w:w="7020" w:type="dxa"/>
            <w:tcBorders>
              <w:top w:val="single" w:sz="4" w:space="0" w:color="auto"/>
              <w:left w:val="nil"/>
              <w:bottom w:val="nil"/>
              <w:right w:val="nil"/>
            </w:tcBorders>
            <w:vAlign w:val="bottom"/>
          </w:tcPr>
          <w:p w:rsidR="002176B6" w:rsidRPr="001D03C3" w:rsidRDefault="002176B6" w:rsidP="00DF7EA7">
            <w:pPr>
              <w:rPr>
                <w:rFonts w:asciiTheme="minorHAnsi" w:hAnsiTheme="minorHAnsi" w:cstheme="minorHAnsi"/>
                <w:sz w:val="22"/>
                <w:szCs w:val="22"/>
              </w:rPr>
            </w:pPr>
          </w:p>
        </w:tc>
      </w:tr>
      <w:tr w:rsidR="002176B6" w:rsidRPr="001D03C3" w:rsidTr="00DF7EA7">
        <w:trPr>
          <w:trHeight w:val="360"/>
        </w:trPr>
        <w:tc>
          <w:tcPr>
            <w:tcW w:w="3258" w:type="dxa"/>
            <w:tcBorders>
              <w:top w:val="nil"/>
              <w:left w:val="nil"/>
              <w:bottom w:val="nil"/>
              <w:right w:val="nil"/>
            </w:tcBorders>
            <w:vAlign w:val="bottom"/>
          </w:tcPr>
          <w:p w:rsidR="002176B6" w:rsidRPr="001D03C3" w:rsidRDefault="002176B6" w:rsidP="00DF7EA7">
            <w:pPr>
              <w:tabs>
                <w:tab w:val="left" w:pos="375"/>
              </w:tabs>
              <w:rPr>
                <w:rFonts w:asciiTheme="minorHAnsi" w:hAnsiTheme="minorHAnsi" w:cstheme="minorHAnsi"/>
                <w:sz w:val="22"/>
                <w:szCs w:val="22"/>
              </w:rPr>
            </w:pPr>
            <w:r w:rsidRPr="001D03C3">
              <w:rPr>
                <w:rFonts w:asciiTheme="minorHAnsi" w:hAnsiTheme="minorHAnsi" w:cstheme="minorHAnsi"/>
                <w:sz w:val="22"/>
                <w:szCs w:val="22"/>
              </w:rPr>
              <w:t xml:space="preserve">          Name:</w:t>
            </w:r>
          </w:p>
        </w:tc>
        <w:tc>
          <w:tcPr>
            <w:tcW w:w="7020" w:type="dxa"/>
            <w:tcBorders>
              <w:top w:val="nil"/>
              <w:left w:val="nil"/>
              <w:bottom w:val="single" w:sz="4" w:space="0" w:color="auto"/>
              <w:right w:val="nil"/>
            </w:tcBorders>
            <w:vAlign w:val="bottom"/>
          </w:tcPr>
          <w:p w:rsidR="002176B6" w:rsidRPr="001D03C3" w:rsidRDefault="00DF7EA7" w:rsidP="00DF7EA7">
            <w:pPr>
              <w:rPr>
                <w:rFonts w:asciiTheme="minorHAnsi" w:hAnsiTheme="minorHAnsi" w:cstheme="minorHAnsi"/>
                <w:sz w:val="22"/>
                <w:szCs w:val="22"/>
              </w:rPr>
            </w:pPr>
            <w:r>
              <w:rPr>
                <w:rFonts w:asciiTheme="minorHAnsi" w:hAnsiTheme="minorHAnsi" w:cstheme="minorHAnsi"/>
                <w:sz w:val="22"/>
                <w:szCs w:val="22"/>
              </w:rPr>
              <w:t>Amy Helene Schnall, MPH</w:t>
            </w:r>
          </w:p>
        </w:tc>
      </w:tr>
      <w:tr w:rsidR="002176B6" w:rsidRPr="001D03C3" w:rsidTr="00DF7EA7">
        <w:trPr>
          <w:trHeight w:val="422"/>
        </w:trPr>
        <w:tc>
          <w:tcPr>
            <w:tcW w:w="3258" w:type="dxa"/>
            <w:tcBorders>
              <w:top w:val="nil"/>
              <w:left w:val="nil"/>
              <w:bottom w:val="nil"/>
              <w:right w:val="nil"/>
            </w:tcBorders>
            <w:vAlign w:val="bottom"/>
          </w:tcPr>
          <w:p w:rsidR="002176B6" w:rsidRPr="001D03C3" w:rsidRDefault="002176B6" w:rsidP="00DF7EA7">
            <w:pPr>
              <w:tabs>
                <w:tab w:val="left" w:pos="375"/>
              </w:tabs>
              <w:rPr>
                <w:rFonts w:asciiTheme="minorHAnsi" w:hAnsiTheme="minorHAnsi" w:cstheme="minorHAnsi"/>
                <w:sz w:val="22"/>
                <w:szCs w:val="22"/>
              </w:rPr>
            </w:pPr>
            <w:r w:rsidRPr="001D03C3">
              <w:rPr>
                <w:rFonts w:asciiTheme="minorHAnsi" w:hAnsiTheme="minorHAnsi" w:cstheme="minorHAnsi"/>
                <w:sz w:val="22"/>
                <w:szCs w:val="22"/>
              </w:rPr>
              <w:t xml:space="preserve">          CIO/Division/Branch:</w:t>
            </w:r>
          </w:p>
        </w:tc>
        <w:tc>
          <w:tcPr>
            <w:tcW w:w="7020" w:type="dxa"/>
            <w:tcBorders>
              <w:top w:val="single" w:sz="4" w:space="0" w:color="auto"/>
              <w:left w:val="nil"/>
              <w:bottom w:val="single" w:sz="4" w:space="0" w:color="auto"/>
              <w:right w:val="nil"/>
            </w:tcBorders>
            <w:vAlign w:val="bottom"/>
          </w:tcPr>
          <w:p w:rsidR="002176B6" w:rsidRPr="001D03C3" w:rsidRDefault="00DF7EA7" w:rsidP="00DF7EA7">
            <w:pPr>
              <w:rPr>
                <w:rFonts w:asciiTheme="minorHAnsi" w:hAnsiTheme="minorHAnsi" w:cstheme="minorHAnsi"/>
                <w:sz w:val="22"/>
                <w:szCs w:val="22"/>
              </w:rPr>
            </w:pPr>
            <w:r>
              <w:rPr>
                <w:rFonts w:asciiTheme="minorHAnsi" w:hAnsiTheme="minorHAnsi" w:cstheme="minorHAnsi"/>
                <w:sz w:val="22"/>
                <w:szCs w:val="22"/>
              </w:rPr>
              <w:t>NCEH/DEHHE/HSB</w:t>
            </w:r>
          </w:p>
        </w:tc>
      </w:tr>
      <w:tr w:rsidR="002176B6" w:rsidRPr="001D03C3" w:rsidTr="00DF7EA7">
        <w:trPr>
          <w:trHeight w:val="360"/>
        </w:trPr>
        <w:tc>
          <w:tcPr>
            <w:tcW w:w="3258" w:type="dxa"/>
            <w:tcBorders>
              <w:top w:val="nil"/>
              <w:left w:val="nil"/>
              <w:bottom w:val="nil"/>
              <w:right w:val="nil"/>
            </w:tcBorders>
            <w:vAlign w:val="bottom"/>
          </w:tcPr>
          <w:p w:rsidR="002176B6" w:rsidRPr="001D03C3" w:rsidRDefault="002176B6" w:rsidP="00DF7EA7">
            <w:pPr>
              <w:tabs>
                <w:tab w:val="left" w:pos="375"/>
              </w:tabs>
              <w:rPr>
                <w:rFonts w:asciiTheme="minorHAnsi" w:hAnsiTheme="minorHAnsi" w:cstheme="minorHAnsi"/>
                <w:sz w:val="22"/>
                <w:szCs w:val="22"/>
              </w:rPr>
            </w:pPr>
            <w:r w:rsidRPr="001D03C3">
              <w:rPr>
                <w:rFonts w:asciiTheme="minorHAnsi" w:hAnsiTheme="minorHAnsi" w:cstheme="minorHAnsi"/>
                <w:sz w:val="22"/>
                <w:szCs w:val="22"/>
              </w:rPr>
              <w:t xml:space="preserve">          E-mail Address:</w:t>
            </w:r>
          </w:p>
        </w:tc>
        <w:tc>
          <w:tcPr>
            <w:tcW w:w="7020" w:type="dxa"/>
            <w:tcBorders>
              <w:top w:val="single" w:sz="4" w:space="0" w:color="auto"/>
              <w:left w:val="nil"/>
              <w:bottom w:val="single" w:sz="4" w:space="0" w:color="auto"/>
              <w:right w:val="nil"/>
            </w:tcBorders>
            <w:vAlign w:val="bottom"/>
          </w:tcPr>
          <w:p w:rsidR="002176B6" w:rsidRPr="001D03C3" w:rsidRDefault="00DF7EA7" w:rsidP="00DF7EA7">
            <w:pPr>
              <w:rPr>
                <w:rFonts w:asciiTheme="minorHAnsi" w:hAnsiTheme="minorHAnsi" w:cstheme="minorHAnsi"/>
                <w:sz w:val="22"/>
                <w:szCs w:val="22"/>
              </w:rPr>
            </w:pPr>
            <w:r>
              <w:rPr>
                <w:rFonts w:asciiTheme="minorHAnsi" w:hAnsiTheme="minorHAnsi" w:cstheme="minorHAnsi"/>
                <w:sz w:val="22"/>
                <w:szCs w:val="22"/>
              </w:rPr>
              <w:t>GHU5@cdc.gov</w:t>
            </w:r>
          </w:p>
        </w:tc>
      </w:tr>
      <w:tr w:rsidR="002176B6" w:rsidRPr="001D03C3" w:rsidTr="00DF7EA7">
        <w:trPr>
          <w:trHeight w:val="360"/>
        </w:trPr>
        <w:tc>
          <w:tcPr>
            <w:tcW w:w="3258" w:type="dxa"/>
            <w:tcBorders>
              <w:top w:val="nil"/>
              <w:left w:val="nil"/>
              <w:bottom w:val="nil"/>
              <w:right w:val="nil"/>
            </w:tcBorders>
            <w:vAlign w:val="bottom"/>
          </w:tcPr>
          <w:p w:rsidR="002176B6" w:rsidRPr="001D03C3" w:rsidRDefault="002176B6" w:rsidP="00DF7EA7">
            <w:pPr>
              <w:tabs>
                <w:tab w:val="left" w:pos="375"/>
              </w:tabs>
              <w:rPr>
                <w:rFonts w:asciiTheme="minorHAnsi" w:hAnsiTheme="minorHAnsi" w:cstheme="minorHAnsi"/>
                <w:sz w:val="22"/>
                <w:szCs w:val="22"/>
              </w:rPr>
            </w:pPr>
            <w:r w:rsidRPr="001D03C3">
              <w:rPr>
                <w:rFonts w:asciiTheme="minorHAnsi" w:hAnsiTheme="minorHAnsi" w:cstheme="minorHAnsi"/>
                <w:sz w:val="22"/>
                <w:szCs w:val="22"/>
              </w:rPr>
              <w:t xml:space="preserve">          Telephone No.:</w:t>
            </w:r>
          </w:p>
        </w:tc>
        <w:tc>
          <w:tcPr>
            <w:tcW w:w="7020" w:type="dxa"/>
            <w:tcBorders>
              <w:top w:val="single" w:sz="4" w:space="0" w:color="auto"/>
              <w:left w:val="nil"/>
              <w:bottom w:val="single" w:sz="4" w:space="0" w:color="auto"/>
              <w:right w:val="nil"/>
            </w:tcBorders>
            <w:vAlign w:val="bottom"/>
          </w:tcPr>
          <w:p w:rsidR="002176B6" w:rsidRPr="001D03C3" w:rsidRDefault="00DF7EA7" w:rsidP="00DF7EA7">
            <w:pPr>
              <w:rPr>
                <w:rFonts w:asciiTheme="minorHAnsi" w:hAnsiTheme="minorHAnsi" w:cstheme="minorHAnsi"/>
                <w:sz w:val="22"/>
                <w:szCs w:val="22"/>
              </w:rPr>
            </w:pPr>
            <w:r>
              <w:rPr>
                <w:rFonts w:asciiTheme="minorHAnsi" w:hAnsiTheme="minorHAnsi" w:cstheme="minorHAnsi"/>
                <w:sz w:val="22"/>
                <w:szCs w:val="22"/>
              </w:rPr>
              <w:t>770.488.3422</w:t>
            </w:r>
          </w:p>
        </w:tc>
      </w:tr>
      <w:tr w:rsidR="002176B6" w:rsidRPr="001D03C3" w:rsidTr="00DF7EA7">
        <w:trPr>
          <w:trHeight w:val="360"/>
        </w:trPr>
        <w:tc>
          <w:tcPr>
            <w:tcW w:w="3258" w:type="dxa"/>
            <w:tcBorders>
              <w:top w:val="nil"/>
              <w:left w:val="nil"/>
              <w:bottom w:val="nil"/>
              <w:right w:val="nil"/>
            </w:tcBorders>
            <w:vAlign w:val="bottom"/>
          </w:tcPr>
          <w:p w:rsidR="002176B6" w:rsidRPr="001D03C3" w:rsidRDefault="002176B6" w:rsidP="00DF7EA7">
            <w:pPr>
              <w:tabs>
                <w:tab w:val="left" w:pos="375"/>
              </w:tabs>
              <w:rPr>
                <w:rFonts w:asciiTheme="minorHAnsi" w:hAnsiTheme="minorHAnsi" w:cstheme="minorHAnsi"/>
                <w:sz w:val="22"/>
                <w:szCs w:val="22"/>
              </w:rPr>
            </w:pPr>
            <w:r w:rsidRPr="001D03C3">
              <w:rPr>
                <w:rFonts w:asciiTheme="minorHAnsi" w:hAnsiTheme="minorHAnsi" w:cstheme="minorHAnsi"/>
                <w:sz w:val="22"/>
                <w:szCs w:val="22"/>
              </w:rPr>
              <w:t xml:space="preserve">          Mail Stop:</w:t>
            </w:r>
          </w:p>
        </w:tc>
        <w:tc>
          <w:tcPr>
            <w:tcW w:w="7020" w:type="dxa"/>
            <w:tcBorders>
              <w:top w:val="single" w:sz="4" w:space="0" w:color="auto"/>
              <w:left w:val="nil"/>
              <w:bottom w:val="single" w:sz="4" w:space="0" w:color="auto"/>
              <w:right w:val="nil"/>
            </w:tcBorders>
            <w:vAlign w:val="bottom"/>
          </w:tcPr>
          <w:p w:rsidR="002176B6" w:rsidRPr="001D03C3" w:rsidRDefault="00DF7EA7" w:rsidP="00DF7EA7">
            <w:pPr>
              <w:rPr>
                <w:rFonts w:asciiTheme="minorHAnsi" w:hAnsiTheme="minorHAnsi" w:cstheme="minorHAnsi"/>
                <w:sz w:val="22"/>
                <w:szCs w:val="22"/>
              </w:rPr>
            </w:pPr>
            <w:r>
              <w:rPr>
                <w:rFonts w:asciiTheme="minorHAnsi" w:hAnsiTheme="minorHAnsi" w:cstheme="minorHAnsi"/>
                <w:sz w:val="22"/>
                <w:szCs w:val="22"/>
              </w:rPr>
              <w:t>F60</w:t>
            </w:r>
          </w:p>
        </w:tc>
      </w:tr>
    </w:tbl>
    <w:p w:rsidR="002176B6" w:rsidRPr="001D03C3" w:rsidRDefault="002176B6" w:rsidP="002176B6">
      <w:pPr>
        <w:pBdr>
          <w:bottom w:val="single" w:sz="6" w:space="1" w:color="auto"/>
        </w:pBdr>
        <w:tabs>
          <w:tab w:val="left" w:pos="375"/>
        </w:tabs>
        <w:rPr>
          <w:rFonts w:asciiTheme="minorHAnsi" w:hAnsiTheme="minorHAnsi" w:cstheme="minorHAnsi"/>
          <w:b/>
        </w:rPr>
      </w:pPr>
    </w:p>
    <w:p w:rsidR="002176B6" w:rsidRPr="001D03C3" w:rsidRDefault="002176B6" w:rsidP="002176B6">
      <w:pPr>
        <w:tabs>
          <w:tab w:val="left" w:pos="375"/>
        </w:tabs>
        <w:rPr>
          <w:rFonts w:asciiTheme="minorHAnsi" w:hAnsiTheme="minorHAnsi" w:cstheme="minorHAnsi"/>
          <w:b/>
        </w:rPr>
      </w:pPr>
    </w:p>
    <w:p w:rsidR="002176B6" w:rsidRPr="001D03C3" w:rsidRDefault="002176B6" w:rsidP="002176B6">
      <w:pPr>
        <w:tabs>
          <w:tab w:val="left" w:pos="375"/>
        </w:tabs>
        <w:rPr>
          <w:rFonts w:asciiTheme="minorHAnsi" w:hAnsiTheme="minorHAnsi" w:cstheme="minorHAnsi"/>
          <w:b/>
          <w:color w:val="C00000"/>
          <w:sz w:val="22"/>
          <w:szCs w:val="22"/>
        </w:rPr>
      </w:pPr>
      <w:r w:rsidRPr="001D03C3">
        <w:rPr>
          <w:rFonts w:asciiTheme="minorHAnsi" w:hAnsiTheme="minorHAnsi" w:cstheme="minorHAnsi"/>
          <w:b/>
          <w:color w:val="C00000"/>
          <w:sz w:val="22"/>
          <w:szCs w:val="22"/>
        </w:rPr>
        <w:t xml:space="preserve">Complete the following for </w:t>
      </w:r>
      <w:r w:rsidRPr="001D03C3">
        <w:rPr>
          <w:rFonts w:asciiTheme="minorHAnsi" w:hAnsiTheme="minorHAnsi" w:cstheme="minorHAnsi"/>
          <w:b/>
          <w:color w:val="C00000"/>
          <w:sz w:val="22"/>
          <w:szCs w:val="22"/>
          <w:u w:val="single"/>
        </w:rPr>
        <w:t>each</w:t>
      </w:r>
      <w:r w:rsidRPr="001D03C3">
        <w:rPr>
          <w:rFonts w:asciiTheme="minorHAnsi" w:hAnsiTheme="minorHAnsi" w:cstheme="minorHAnsi"/>
          <w:b/>
          <w:color w:val="C00000"/>
          <w:sz w:val="22"/>
          <w:szCs w:val="22"/>
        </w:rPr>
        <w:t xml:space="preserve"> instrument used during the investigation. </w:t>
      </w:r>
    </w:p>
    <w:p w:rsidR="002176B6" w:rsidRPr="001D03C3" w:rsidRDefault="002176B6" w:rsidP="002176B6">
      <w:pPr>
        <w:tabs>
          <w:tab w:val="left" w:pos="375"/>
        </w:tabs>
        <w:jc w:val="center"/>
        <w:rPr>
          <w:rFonts w:asciiTheme="minorHAnsi" w:hAnsiTheme="minorHAnsi" w:cstheme="minorHAnsi"/>
          <w:b/>
          <w:sz w:val="22"/>
          <w:szCs w:val="22"/>
        </w:rPr>
      </w:pPr>
    </w:p>
    <w:p w:rsidR="002176B6" w:rsidRPr="005860EC" w:rsidRDefault="00322A5B" w:rsidP="002176B6">
      <w:pPr>
        <w:tabs>
          <w:tab w:val="left" w:pos="375"/>
        </w:tabs>
        <w:rPr>
          <w:rFonts w:asciiTheme="minorHAnsi" w:hAnsiTheme="minorHAnsi" w:cstheme="minorHAnsi"/>
          <w:b/>
          <w:sz w:val="22"/>
          <w:szCs w:val="22"/>
          <w:u w:val="single"/>
        </w:rPr>
      </w:pPr>
      <w:r w:rsidRPr="005860EC">
        <w:rPr>
          <w:rFonts w:asciiTheme="minorHAnsi" w:hAnsiTheme="minorHAnsi" w:cstheme="minorHAnsi"/>
          <w:b/>
          <w:sz w:val="22"/>
          <w:szCs w:val="22"/>
          <w:u w:val="single"/>
        </w:rPr>
        <w:t xml:space="preserve">CASPER Questionnaire </w:t>
      </w:r>
    </w:p>
    <w:p w:rsidR="002176B6" w:rsidRPr="001D03C3" w:rsidRDefault="002176B6" w:rsidP="002176B6">
      <w:pPr>
        <w:tabs>
          <w:tab w:val="left" w:pos="375"/>
        </w:tabs>
        <w:rPr>
          <w:rFonts w:asciiTheme="minorHAnsi" w:hAnsiTheme="minorHAnsi" w:cstheme="minorHAnsi"/>
          <w:i/>
          <w:sz w:val="22"/>
          <w:szCs w:val="22"/>
        </w:rPr>
      </w:pPr>
    </w:p>
    <w:p w:rsidR="002176B6" w:rsidRPr="00DF7EA7" w:rsidRDefault="00322A5B" w:rsidP="002176B6">
      <w:pPr>
        <w:tabs>
          <w:tab w:val="left" w:pos="375"/>
        </w:tabs>
        <w:rPr>
          <w:rFonts w:asciiTheme="minorHAnsi" w:hAnsiTheme="minorHAnsi" w:cstheme="minorHAnsi"/>
          <w:sz w:val="22"/>
          <w:szCs w:val="22"/>
        </w:rPr>
      </w:pPr>
      <w:r>
        <w:rPr>
          <w:rFonts w:asciiTheme="minorHAnsi" w:hAnsiTheme="minorHAnsi" w:cstheme="minorHAnsi"/>
          <w:i/>
          <w:sz w:val="22"/>
          <w:szCs w:val="22"/>
        </w:rPr>
        <w:t>Title</w:t>
      </w:r>
      <w:r w:rsidR="002176B6" w:rsidRPr="001D03C3">
        <w:rPr>
          <w:rFonts w:asciiTheme="minorHAnsi" w:hAnsiTheme="minorHAnsi" w:cstheme="minorHAnsi"/>
          <w:i/>
          <w:sz w:val="22"/>
          <w:szCs w:val="22"/>
        </w:rPr>
        <w:t>:</w:t>
      </w:r>
      <w:r w:rsidR="00DF7EA7">
        <w:rPr>
          <w:rFonts w:asciiTheme="minorHAnsi" w:hAnsiTheme="minorHAnsi" w:cstheme="minorHAnsi"/>
          <w:i/>
          <w:sz w:val="22"/>
          <w:szCs w:val="22"/>
        </w:rPr>
        <w:t xml:space="preserve"> </w:t>
      </w:r>
      <w:r w:rsidR="00DF7EA7">
        <w:rPr>
          <w:rFonts w:asciiTheme="minorHAnsi" w:hAnsiTheme="minorHAnsi" w:cstheme="minorHAnsi"/>
          <w:sz w:val="22"/>
          <w:szCs w:val="22"/>
        </w:rPr>
        <w:t>Undetermined health effects of persons affected by flooding – West Virginia, 2016</w:t>
      </w:r>
    </w:p>
    <w:p w:rsidR="002176B6" w:rsidRPr="001D03C3" w:rsidRDefault="002176B6" w:rsidP="002176B6">
      <w:pPr>
        <w:tabs>
          <w:tab w:val="left" w:pos="375"/>
        </w:tabs>
        <w:rPr>
          <w:rFonts w:asciiTheme="minorHAnsi" w:hAnsiTheme="minorHAnsi" w:cstheme="minorHAnsi"/>
          <w:i/>
          <w:sz w:val="22"/>
          <w:szCs w:val="22"/>
        </w:rPr>
      </w:pPr>
    </w:p>
    <w:p w:rsidR="002176B6" w:rsidRPr="001D03C3" w:rsidRDefault="002176B6" w:rsidP="002176B6">
      <w:pPr>
        <w:tabs>
          <w:tab w:val="left" w:pos="375"/>
        </w:tabs>
        <w:rPr>
          <w:rFonts w:asciiTheme="minorHAnsi" w:hAnsiTheme="minorHAnsi" w:cstheme="minorHAnsi"/>
          <w:i/>
          <w:sz w:val="22"/>
          <w:szCs w:val="22"/>
        </w:rPr>
      </w:pPr>
    </w:p>
    <w:p w:rsidR="0073079D" w:rsidRDefault="002176B6" w:rsidP="0073079D">
      <w:pPr>
        <w:widowControl w:val="0"/>
        <w:rPr>
          <w:rFonts w:asciiTheme="minorHAnsi" w:hAnsiTheme="minorHAnsi" w:cstheme="minorHAnsi"/>
          <w:sz w:val="22"/>
          <w:szCs w:val="22"/>
        </w:rPr>
      </w:pPr>
      <w:r w:rsidRPr="0073079D">
        <w:rPr>
          <w:rFonts w:asciiTheme="minorHAnsi" w:hAnsiTheme="minorHAnsi" w:cstheme="minorHAnsi"/>
          <w:i/>
          <w:sz w:val="22"/>
          <w:szCs w:val="22"/>
        </w:rPr>
        <w:t>Data Collection Methods</w:t>
      </w:r>
      <w:r w:rsidR="00200DB5" w:rsidRPr="0073079D">
        <w:rPr>
          <w:rFonts w:asciiTheme="minorHAnsi" w:hAnsiTheme="minorHAnsi" w:cstheme="minorHAnsi"/>
          <w:i/>
          <w:sz w:val="22"/>
          <w:szCs w:val="22"/>
        </w:rPr>
        <w:t xml:space="preserve"> (i</w:t>
      </w:r>
      <w:r w:rsidR="00200DB5">
        <w:rPr>
          <w:rFonts w:asciiTheme="minorHAnsi" w:hAnsiTheme="minorHAnsi" w:cstheme="minorHAnsi"/>
          <w:i/>
          <w:sz w:val="22"/>
          <w:szCs w:val="22"/>
        </w:rPr>
        <w:t>.e., was the standard CASPER methodology of probability-based, two stage 30x7 cluster sampling methodology used or was an alternative approved methodology used? Please describe</w:t>
      </w:r>
      <w:r w:rsidR="00B04E4D">
        <w:rPr>
          <w:rFonts w:asciiTheme="minorHAnsi" w:hAnsiTheme="minorHAnsi" w:cstheme="minorHAnsi"/>
          <w:i/>
          <w:sz w:val="22"/>
          <w:szCs w:val="22"/>
        </w:rPr>
        <w:t>.</w:t>
      </w:r>
      <w:r w:rsidR="00200DB5">
        <w:rPr>
          <w:rFonts w:asciiTheme="minorHAnsi" w:hAnsiTheme="minorHAnsi" w:cstheme="minorHAnsi"/>
          <w:i/>
          <w:sz w:val="22"/>
          <w:szCs w:val="22"/>
        </w:rPr>
        <w:t>)</w:t>
      </w:r>
      <w:r w:rsidR="00322A5B">
        <w:rPr>
          <w:rFonts w:asciiTheme="minorHAnsi" w:hAnsiTheme="minorHAnsi" w:cstheme="minorHAnsi"/>
          <w:i/>
          <w:sz w:val="22"/>
          <w:szCs w:val="22"/>
        </w:rPr>
        <w:t>:</w:t>
      </w:r>
      <w:r w:rsidR="00DF7EA7">
        <w:rPr>
          <w:rFonts w:asciiTheme="minorHAnsi" w:hAnsiTheme="minorHAnsi" w:cstheme="minorHAnsi"/>
          <w:i/>
          <w:sz w:val="22"/>
          <w:szCs w:val="22"/>
        </w:rPr>
        <w:t xml:space="preserve"> </w:t>
      </w:r>
      <w:r w:rsidR="0073079D">
        <w:rPr>
          <w:rFonts w:asciiTheme="minorHAnsi" w:hAnsiTheme="minorHAnsi" w:cstheme="minorHAnsi"/>
          <w:sz w:val="22"/>
          <w:szCs w:val="22"/>
        </w:rPr>
        <w:t>The standard CASPER me</w:t>
      </w:r>
      <w:r w:rsidR="0053584F">
        <w:rPr>
          <w:rFonts w:asciiTheme="minorHAnsi" w:hAnsiTheme="minorHAnsi" w:cstheme="minorHAnsi"/>
          <w:sz w:val="22"/>
          <w:szCs w:val="22"/>
        </w:rPr>
        <w:t xml:space="preserve">thodology of probability-based, </w:t>
      </w:r>
      <w:r w:rsidR="0073079D">
        <w:rPr>
          <w:rFonts w:asciiTheme="minorHAnsi" w:hAnsiTheme="minorHAnsi" w:cstheme="minorHAnsi"/>
          <w:sz w:val="22"/>
          <w:szCs w:val="22"/>
        </w:rPr>
        <w:t xml:space="preserve">two stage 30x7 cluster sampling methodology was used. </w:t>
      </w:r>
      <w:r w:rsidR="0073079D" w:rsidRPr="00321FE0">
        <w:rPr>
          <w:rFonts w:asciiTheme="minorHAnsi" w:hAnsiTheme="minorHAnsi" w:cstheme="minorHAnsi"/>
          <w:sz w:val="22"/>
          <w:szCs w:val="22"/>
        </w:rPr>
        <w:t>In the first stage of selection, 30 clusters</w:t>
      </w:r>
      <w:r w:rsidR="0073079D">
        <w:rPr>
          <w:rFonts w:asciiTheme="minorHAnsi" w:hAnsiTheme="minorHAnsi" w:cstheme="minorHAnsi"/>
          <w:sz w:val="22"/>
          <w:szCs w:val="22"/>
        </w:rPr>
        <w:t xml:space="preserve"> (i.e., census blocks)</w:t>
      </w:r>
      <w:r w:rsidR="0073079D" w:rsidRPr="00321FE0">
        <w:rPr>
          <w:rFonts w:asciiTheme="minorHAnsi" w:hAnsiTheme="minorHAnsi" w:cstheme="minorHAnsi"/>
          <w:sz w:val="22"/>
          <w:szCs w:val="22"/>
        </w:rPr>
        <w:t xml:space="preserve"> within </w:t>
      </w:r>
      <w:r w:rsidR="0053584F">
        <w:rPr>
          <w:rFonts w:asciiTheme="minorHAnsi" w:hAnsiTheme="minorHAnsi" w:cstheme="minorHAnsi"/>
          <w:sz w:val="22"/>
          <w:szCs w:val="22"/>
        </w:rPr>
        <w:t>each</w:t>
      </w:r>
      <w:r w:rsidR="0073079D" w:rsidRPr="00321FE0">
        <w:rPr>
          <w:rFonts w:asciiTheme="minorHAnsi" w:hAnsiTheme="minorHAnsi" w:cstheme="minorHAnsi"/>
          <w:sz w:val="22"/>
          <w:szCs w:val="22"/>
        </w:rPr>
        <w:t xml:space="preserve"> sampling frame </w:t>
      </w:r>
      <w:r w:rsidR="0073079D">
        <w:rPr>
          <w:rFonts w:asciiTheme="minorHAnsi" w:hAnsiTheme="minorHAnsi" w:cstheme="minorHAnsi"/>
          <w:sz w:val="22"/>
          <w:szCs w:val="22"/>
        </w:rPr>
        <w:t>were</w:t>
      </w:r>
      <w:r w:rsidR="0073079D" w:rsidRPr="00321FE0">
        <w:rPr>
          <w:rFonts w:asciiTheme="minorHAnsi" w:hAnsiTheme="minorHAnsi" w:cstheme="minorHAnsi"/>
          <w:sz w:val="22"/>
          <w:szCs w:val="22"/>
        </w:rPr>
        <w:t xml:space="preserve"> s</w:t>
      </w:r>
      <w:r w:rsidR="0073079D">
        <w:rPr>
          <w:rFonts w:asciiTheme="minorHAnsi" w:hAnsiTheme="minorHAnsi" w:cstheme="minorHAnsi"/>
          <w:sz w:val="22"/>
          <w:szCs w:val="22"/>
        </w:rPr>
        <w:t>elected</w:t>
      </w:r>
      <w:r w:rsidR="0073079D" w:rsidRPr="00321FE0">
        <w:rPr>
          <w:rFonts w:asciiTheme="minorHAnsi" w:hAnsiTheme="minorHAnsi" w:cstheme="minorHAnsi"/>
          <w:sz w:val="22"/>
          <w:szCs w:val="22"/>
        </w:rPr>
        <w:t xml:space="preserve"> with their probability for being chosen proportional to the estimated number of </w:t>
      </w:r>
      <w:r w:rsidR="0073079D">
        <w:rPr>
          <w:rFonts w:asciiTheme="minorHAnsi" w:hAnsiTheme="minorHAnsi" w:cstheme="minorHAnsi"/>
          <w:sz w:val="22"/>
          <w:szCs w:val="22"/>
        </w:rPr>
        <w:t>households</w:t>
      </w:r>
      <w:r w:rsidR="0073079D" w:rsidRPr="00321FE0">
        <w:rPr>
          <w:rFonts w:asciiTheme="minorHAnsi" w:hAnsiTheme="minorHAnsi" w:cstheme="minorHAnsi"/>
          <w:sz w:val="22"/>
          <w:szCs w:val="22"/>
        </w:rPr>
        <w:t xml:space="preserve"> in each cluster.</w:t>
      </w:r>
      <w:r w:rsidR="0073079D">
        <w:rPr>
          <w:rFonts w:asciiTheme="minorHAnsi" w:hAnsiTheme="minorHAnsi" w:cstheme="minorHAnsi"/>
          <w:sz w:val="22"/>
          <w:szCs w:val="22"/>
        </w:rPr>
        <w:t xml:space="preserve"> </w:t>
      </w:r>
      <w:r w:rsidR="0073079D" w:rsidRPr="004F6CC3">
        <w:rPr>
          <w:rFonts w:asciiTheme="minorHAnsi" w:hAnsiTheme="minorHAnsi" w:cstheme="minorHAnsi"/>
          <w:sz w:val="22"/>
          <w:szCs w:val="22"/>
        </w:rPr>
        <w:t>In the second stage, each trained, two-</w:t>
      </w:r>
      <w:r w:rsidR="0073079D" w:rsidRPr="004F6CC3">
        <w:rPr>
          <w:rFonts w:asciiTheme="minorHAnsi" w:hAnsiTheme="minorHAnsi" w:cstheme="minorHAnsi"/>
          <w:sz w:val="22"/>
          <w:szCs w:val="22"/>
        </w:rPr>
        <w:lastRenderedPageBreak/>
        <w:t xml:space="preserve">person interview team </w:t>
      </w:r>
      <w:r w:rsidR="0073079D">
        <w:rPr>
          <w:rFonts w:asciiTheme="minorHAnsi" w:hAnsiTheme="minorHAnsi" w:cstheme="minorHAnsi"/>
          <w:sz w:val="22"/>
          <w:szCs w:val="22"/>
        </w:rPr>
        <w:t xml:space="preserve">applied systematic </w:t>
      </w:r>
      <w:r w:rsidR="0073079D" w:rsidRPr="004F6CC3">
        <w:rPr>
          <w:rFonts w:asciiTheme="minorHAnsi" w:hAnsiTheme="minorHAnsi" w:cstheme="minorHAnsi"/>
          <w:sz w:val="22"/>
          <w:szCs w:val="22"/>
        </w:rPr>
        <w:t>random</w:t>
      </w:r>
      <w:r w:rsidR="0073079D">
        <w:rPr>
          <w:rFonts w:asciiTheme="minorHAnsi" w:hAnsiTheme="minorHAnsi" w:cstheme="minorHAnsi"/>
          <w:sz w:val="22"/>
          <w:szCs w:val="22"/>
        </w:rPr>
        <w:t xml:space="preserve"> sampling to</w:t>
      </w:r>
      <w:r w:rsidR="0073079D" w:rsidRPr="004F6CC3">
        <w:rPr>
          <w:rFonts w:asciiTheme="minorHAnsi" w:hAnsiTheme="minorHAnsi" w:cstheme="minorHAnsi"/>
          <w:sz w:val="22"/>
          <w:szCs w:val="22"/>
        </w:rPr>
        <w:t xml:space="preserve"> select seven </w:t>
      </w:r>
      <w:r w:rsidR="0073079D">
        <w:rPr>
          <w:rFonts w:asciiTheme="minorHAnsi" w:hAnsiTheme="minorHAnsi" w:cstheme="minorHAnsi"/>
          <w:sz w:val="22"/>
          <w:szCs w:val="22"/>
        </w:rPr>
        <w:t>households</w:t>
      </w:r>
      <w:r w:rsidR="0073079D" w:rsidRPr="004F6CC3">
        <w:rPr>
          <w:rFonts w:asciiTheme="minorHAnsi" w:hAnsiTheme="minorHAnsi" w:cstheme="minorHAnsi"/>
          <w:sz w:val="22"/>
          <w:szCs w:val="22"/>
        </w:rPr>
        <w:t xml:space="preserve"> for the purpose of conducting interviews in each of the </w:t>
      </w:r>
      <w:r w:rsidR="0053584F">
        <w:rPr>
          <w:rFonts w:asciiTheme="minorHAnsi" w:hAnsiTheme="minorHAnsi" w:cstheme="minorHAnsi"/>
          <w:sz w:val="22"/>
          <w:szCs w:val="22"/>
        </w:rPr>
        <w:t xml:space="preserve">selected </w:t>
      </w:r>
      <w:r w:rsidR="0073079D" w:rsidRPr="004F6CC3">
        <w:rPr>
          <w:rFonts w:asciiTheme="minorHAnsi" w:hAnsiTheme="minorHAnsi" w:cstheme="minorHAnsi"/>
          <w:sz w:val="22"/>
          <w:szCs w:val="22"/>
        </w:rPr>
        <w:t>clusters.</w:t>
      </w:r>
      <w:r w:rsidR="0073079D">
        <w:rPr>
          <w:rFonts w:asciiTheme="minorHAnsi" w:hAnsiTheme="minorHAnsi" w:cstheme="minorHAnsi"/>
          <w:sz w:val="22"/>
          <w:szCs w:val="22"/>
        </w:rPr>
        <w:t xml:space="preserve"> </w:t>
      </w:r>
    </w:p>
    <w:p w:rsidR="002176B6" w:rsidRPr="001D03C3" w:rsidRDefault="002176B6" w:rsidP="002176B6">
      <w:pPr>
        <w:rPr>
          <w:rFonts w:asciiTheme="minorHAnsi" w:hAnsiTheme="minorHAnsi" w:cstheme="minorHAnsi"/>
          <w:sz w:val="22"/>
          <w:szCs w:val="22"/>
        </w:rPr>
      </w:pPr>
    </w:p>
    <w:p w:rsidR="002176B6" w:rsidRPr="001D03C3" w:rsidRDefault="002176B6" w:rsidP="005860EC">
      <w:pPr>
        <w:rPr>
          <w:rFonts w:asciiTheme="minorHAnsi" w:hAnsiTheme="minorHAnsi" w:cstheme="minorHAnsi"/>
          <w:sz w:val="22"/>
          <w:szCs w:val="22"/>
        </w:rPr>
      </w:pPr>
      <w:r w:rsidRPr="001D03C3">
        <w:rPr>
          <w:rFonts w:asciiTheme="minorHAnsi" w:hAnsiTheme="minorHAnsi" w:cstheme="minorHAnsi"/>
          <w:sz w:val="22"/>
          <w:szCs w:val="22"/>
        </w:rPr>
        <w:t>Data Collection Mode</w:t>
      </w:r>
      <w:r w:rsidR="00200DB5">
        <w:rPr>
          <w:rFonts w:asciiTheme="minorHAnsi" w:hAnsiTheme="minorHAnsi" w:cstheme="minorHAnsi"/>
          <w:sz w:val="22"/>
          <w:szCs w:val="22"/>
        </w:rPr>
        <w:t xml:space="preserve"> (</w:t>
      </w:r>
      <w:r w:rsidR="00200DB5">
        <w:rPr>
          <w:rFonts w:asciiTheme="minorHAnsi" w:hAnsiTheme="minorHAnsi" w:cstheme="minorHAnsi"/>
          <w:i/>
          <w:sz w:val="22"/>
          <w:szCs w:val="22"/>
        </w:rPr>
        <w:t>i.e., was questionnaire data collected via paper form or electronic form? Please describe</w:t>
      </w:r>
      <w:r w:rsidR="00B04E4D">
        <w:rPr>
          <w:rFonts w:asciiTheme="minorHAnsi" w:hAnsiTheme="minorHAnsi" w:cstheme="minorHAnsi"/>
          <w:i/>
          <w:sz w:val="22"/>
          <w:szCs w:val="22"/>
        </w:rPr>
        <w:t>.</w:t>
      </w:r>
      <w:r w:rsidR="00200DB5">
        <w:rPr>
          <w:rFonts w:asciiTheme="minorHAnsi" w:hAnsiTheme="minorHAnsi" w:cstheme="minorHAnsi"/>
          <w:i/>
          <w:sz w:val="22"/>
          <w:szCs w:val="22"/>
        </w:rPr>
        <w:t>)</w:t>
      </w:r>
      <w:r w:rsidR="00EE0013">
        <w:rPr>
          <w:rFonts w:asciiTheme="minorHAnsi" w:hAnsiTheme="minorHAnsi" w:cstheme="minorHAnsi"/>
          <w:sz w:val="22"/>
          <w:szCs w:val="22"/>
        </w:rPr>
        <w:t>:</w:t>
      </w:r>
      <w:r w:rsidRPr="001D03C3">
        <w:rPr>
          <w:rFonts w:asciiTheme="minorHAnsi" w:hAnsiTheme="minorHAnsi" w:cstheme="minorHAnsi"/>
          <w:sz w:val="22"/>
          <w:szCs w:val="22"/>
        </w:rPr>
        <w:t xml:space="preserve"> </w:t>
      </w:r>
    </w:p>
    <w:p w:rsidR="00DF7EA7" w:rsidRDefault="00DF7EA7" w:rsidP="002176B6">
      <w:pPr>
        <w:rPr>
          <w:rFonts w:asciiTheme="minorHAnsi" w:hAnsiTheme="minorHAnsi" w:cstheme="minorHAnsi"/>
          <w:sz w:val="22"/>
          <w:szCs w:val="22"/>
        </w:rPr>
      </w:pPr>
      <w:r>
        <w:rPr>
          <w:rFonts w:asciiTheme="minorHAnsi" w:hAnsiTheme="minorHAnsi" w:cstheme="minorHAnsi"/>
          <w:sz w:val="22"/>
          <w:szCs w:val="22"/>
        </w:rPr>
        <w:t xml:space="preserve">The questionnaire data </w:t>
      </w:r>
      <w:r w:rsidR="00871BA2">
        <w:rPr>
          <w:rFonts w:asciiTheme="minorHAnsi" w:hAnsiTheme="minorHAnsi" w:cstheme="minorHAnsi"/>
          <w:sz w:val="22"/>
          <w:szCs w:val="22"/>
        </w:rPr>
        <w:t>was</w:t>
      </w:r>
      <w:r>
        <w:rPr>
          <w:rFonts w:asciiTheme="minorHAnsi" w:hAnsiTheme="minorHAnsi" w:cstheme="minorHAnsi"/>
          <w:sz w:val="22"/>
          <w:szCs w:val="22"/>
        </w:rPr>
        <w:t xml:space="preserve"> collected via paper form by field interview teams.</w:t>
      </w:r>
    </w:p>
    <w:p w:rsidR="002176B6" w:rsidRPr="001D03C3" w:rsidRDefault="00DF7EA7" w:rsidP="002176B6">
      <w:pPr>
        <w:rPr>
          <w:rFonts w:asciiTheme="minorHAnsi" w:hAnsiTheme="minorHAnsi" w:cstheme="minorHAnsi"/>
          <w:sz w:val="22"/>
          <w:szCs w:val="22"/>
        </w:rPr>
      </w:pPr>
      <w:r>
        <w:rPr>
          <w:rFonts w:asciiTheme="minorHAnsi" w:hAnsiTheme="minorHAnsi" w:cstheme="minorHAnsi"/>
          <w:sz w:val="22"/>
          <w:szCs w:val="22"/>
        </w:rPr>
        <w:t xml:space="preserve"> </w:t>
      </w:r>
    </w:p>
    <w:p w:rsidR="002176B6" w:rsidRPr="001D03C3" w:rsidRDefault="002176B6" w:rsidP="002176B6">
      <w:pPr>
        <w:keepNext/>
        <w:keepLines/>
        <w:rPr>
          <w:rFonts w:asciiTheme="minorHAnsi" w:hAnsiTheme="minorHAnsi" w:cstheme="minorHAnsi"/>
          <w:i/>
          <w:sz w:val="22"/>
          <w:szCs w:val="22"/>
        </w:rPr>
      </w:pPr>
      <w:r w:rsidRPr="005860EC">
        <w:rPr>
          <w:rFonts w:asciiTheme="minorHAnsi" w:hAnsiTheme="minorHAnsi" w:cstheme="minorHAnsi"/>
          <w:sz w:val="22"/>
          <w:szCs w:val="22"/>
        </w:rPr>
        <w:t>Response Rate</w:t>
      </w:r>
      <w:r w:rsidRPr="001D03C3">
        <w:rPr>
          <w:rFonts w:asciiTheme="minorHAnsi" w:hAnsiTheme="minorHAnsi" w:cstheme="minorHAnsi"/>
          <w:i/>
          <w:sz w:val="22"/>
          <w:szCs w:val="22"/>
        </w:rPr>
        <w:t xml:space="preserve"> (if applicable)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2430"/>
      </w:tblGrid>
      <w:tr w:rsidR="002176B6" w:rsidRPr="001D03C3" w:rsidTr="00DF7EA7">
        <w:tc>
          <w:tcPr>
            <w:tcW w:w="4788" w:type="dxa"/>
            <w:tcBorders>
              <w:top w:val="nil"/>
              <w:bottom w:val="nil"/>
            </w:tcBorders>
          </w:tcPr>
          <w:p w:rsidR="002176B6" w:rsidRPr="001D03C3" w:rsidRDefault="002176B6" w:rsidP="00DF7EA7">
            <w:pPr>
              <w:keepNext/>
              <w:keepLines/>
              <w:rPr>
                <w:rFonts w:asciiTheme="minorHAnsi" w:hAnsiTheme="minorHAnsi" w:cstheme="minorHAnsi"/>
                <w:sz w:val="22"/>
                <w:szCs w:val="22"/>
              </w:rPr>
            </w:pPr>
            <w:r w:rsidRPr="001D03C3">
              <w:rPr>
                <w:rFonts w:asciiTheme="minorHAnsi" w:hAnsiTheme="minorHAnsi" w:cstheme="minorHAnsi"/>
                <w:sz w:val="22"/>
                <w:szCs w:val="22"/>
              </w:rPr>
              <w:t xml:space="preserve">     Total No. Responded (A):</w:t>
            </w:r>
          </w:p>
        </w:tc>
        <w:tc>
          <w:tcPr>
            <w:tcW w:w="2430" w:type="dxa"/>
          </w:tcPr>
          <w:p w:rsidR="002176B6" w:rsidRPr="001D03C3" w:rsidRDefault="00C3405F" w:rsidP="00DF7EA7">
            <w:pPr>
              <w:keepNext/>
              <w:keepLines/>
              <w:rPr>
                <w:rFonts w:asciiTheme="minorHAnsi" w:hAnsiTheme="minorHAnsi" w:cstheme="minorHAnsi"/>
                <w:sz w:val="22"/>
                <w:szCs w:val="22"/>
              </w:rPr>
            </w:pPr>
            <w:r>
              <w:rPr>
                <w:rFonts w:asciiTheme="minorHAnsi" w:hAnsiTheme="minorHAnsi" w:cstheme="minorHAnsi"/>
                <w:sz w:val="22"/>
                <w:szCs w:val="22"/>
              </w:rPr>
              <w:t>392</w:t>
            </w:r>
          </w:p>
        </w:tc>
      </w:tr>
      <w:tr w:rsidR="002176B6" w:rsidRPr="001D03C3" w:rsidTr="00DF7EA7">
        <w:trPr>
          <w:trHeight w:val="242"/>
        </w:trPr>
        <w:tc>
          <w:tcPr>
            <w:tcW w:w="4788" w:type="dxa"/>
            <w:tcBorders>
              <w:top w:val="nil"/>
              <w:bottom w:val="nil"/>
            </w:tcBorders>
          </w:tcPr>
          <w:p w:rsidR="002176B6" w:rsidRPr="001D03C3" w:rsidRDefault="002176B6" w:rsidP="00DF7EA7">
            <w:pPr>
              <w:keepNext/>
              <w:keepLines/>
              <w:rPr>
                <w:rFonts w:asciiTheme="minorHAnsi" w:hAnsiTheme="minorHAnsi" w:cstheme="minorHAnsi"/>
                <w:sz w:val="22"/>
                <w:szCs w:val="22"/>
              </w:rPr>
            </w:pPr>
            <w:r w:rsidRPr="001D03C3">
              <w:rPr>
                <w:rFonts w:asciiTheme="minorHAnsi" w:hAnsiTheme="minorHAnsi" w:cstheme="minorHAnsi"/>
                <w:sz w:val="22"/>
                <w:szCs w:val="22"/>
              </w:rPr>
              <w:t xml:space="preserve">     Total No. Sampled</w:t>
            </w:r>
            <w:r w:rsidR="00EE0013">
              <w:rPr>
                <w:rFonts w:asciiTheme="minorHAnsi" w:hAnsiTheme="minorHAnsi" w:cstheme="minorHAnsi"/>
                <w:sz w:val="22"/>
                <w:szCs w:val="22"/>
              </w:rPr>
              <w:t xml:space="preserve"> or </w:t>
            </w:r>
            <w:r w:rsidRPr="001D03C3">
              <w:rPr>
                <w:rFonts w:asciiTheme="minorHAnsi" w:hAnsiTheme="minorHAnsi" w:cstheme="minorHAnsi"/>
                <w:sz w:val="22"/>
                <w:szCs w:val="22"/>
              </w:rPr>
              <w:t>Eligible to Respond (B):</w:t>
            </w:r>
          </w:p>
        </w:tc>
        <w:tc>
          <w:tcPr>
            <w:tcW w:w="2430" w:type="dxa"/>
            <w:tcBorders>
              <w:bottom w:val="single" w:sz="4" w:space="0" w:color="auto"/>
            </w:tcBorders>
          </w:tcPr>
          <w:p w:rsidR="002176B6" w:rsidRPr="001D03C3" w:rsidRDefault="00C3405F" w:rsidP="00DF7EA7">
            <w:pPr>
              <w:keepNext/>
              <w:keepLines/>
              <w:rPr>
                <w:rFonts w:asciiTheme="minorHAnsi" w:hAnsiTheme="minorHAnsi" w:cstheme="minorHAnsi"/>
                <w:sz w:val="22"/>
                <w:szCs w:val="22"/>
              </w:rPr>
            </w:pPr>
            <w:r>
              <w:rPr>
                <w:rFonts w:asciiTheme="minorHAnsi" w:hAnsiTheme="minorHAnsi" w:cstheme="minorHAnsi"/>
                <w:sz w:val="22"/>
                <w:szCs w:val="22"/>
              </w:rPr>
              <w:t>814</w:t>
            </w:r>
          </w:p>
        </w:tc>
      </w:tr>
      <w:tr w:rsidR="002176B6" w:rsidRPr="001D03C3" w:rsidTr="00DF7EA7">
        <w:tc>
          <w:tcPr>
            <w:tcW w:w="4788" w:type="dxa"/>
            <w:tcBorders>
              <w:top w:val="nil"/>
              <w:bottom w:val="nil"/>
            </w:tcBorders>
          </w:tcPr>
          <w:p w:rsidR="002176B6" w:rsidRPr="001D03C3" w:rsidRDefault="002176B6" w:rsidP="00DF7EA7">
            <w:pPr>
              <w:keepNext/>
              <w:keepLines/>
              <w:rPr>
                <w:rFonts w:asciiTheme="minorHAnsi" w:hAnsiTheme="minorHAnsi" w:cstheme="minorHAnsi"/>
                <w:sz w:val="22"/>
                <w:szCs w:val="22"/>
              </w:rPr>
            </w:pPr>
            <w:r w:rsidRPr="001D03C3">
              <w:rPr>
                <w:rFonts w:asciiTheme="minorHAnsi" w:hAnsiTheme="minorHAnsi" w:cstheme="minorHAnsi"/>
                <w:sz w:val="22"/>
                <w:szCs w:val="22"/>
              </w:rPr>
              <w:t xml:space="preserve">     Response Rate (A/B):</w:t>
            </w:r>
          </w:p>
        </w:tc>
        <w:tc>
          <w:tcPr>
            <w:tcW w:w="2430" w:type="dxa"/>
            <w:tcBorders>
              <w:top w:val="single" w:sz="4" w:space="0" w:color="auto"/>
              <w:bottom w:val="single" w:sz="4" w:space="0" w:color="auto"/>
            </w:tcBorders>
          </w:tcPr>
          <w:p w:rsidR="002176B6" w:rsidRPr="001D03C3" w:rsidRDefault="00C3405F" w:rsidP="00DF7EA7">
            <w:pPr>
              <w:keepNext/>
              <w:keepLines/>
              <w:rPr>
                <w:rFonts w:asciiTheme="minorHAnsi" w:hAnsiTheme="minorHAnsi" w:cstheme="minorHAnsi"/>
                <w:sz w:val="22"/>
                <w:szCs w:val="22"/>
              </w:rPr>
            </w:pPr>
            <w:r>
              <w:rPr>
                <w:rFonts w:asciiTheme="minorHAnsi" w:hAnsiTheme="minorHAnsi" w:cstheme="minorHAnsi"/>
                <w:sz w:val="22"/>
                <w:szCs w:val="22"/>
              </w:rPr>
              <w:t>48.2%</w:t>
            </w:r>
          </w:p>
        </w:tc>
      </w:tr>
    </w:tbl>
    <w:p w:rsidR="002176B6" w:rsidRPr="001D03C3" w:rsidRDefault="002176B6" w:rsidP="002176B6">
      <w:pPr>
        <w:rPr>
          <w:rFonts w:asciiTheme="minorHAnsi" w:hAnsiTheme="minorHAnsi" w:cstheme="minorHAnsi"/>
          <w:b/>
          <w:sz w:val="22"/>
          <w:szCs w:val="22"/>
        </w:rPr>
      </w:pPr>
    </w:p>
    <w:p w:rsidR="00EE0013" w:rsidRDefault="00EE0013" w:rsidP="00EE0013">
      <w:pPr>
        <w:tabs>
          <w:tab w:val="left" w:pos="375"/>
        </w:tabs>
        <w:rPr>
          <w:rFonts w:asciiTheme="minorHAnsi" w:hAnsiTheme="minorHAnsi" w:cstheme="minorHAnsi"/>
          <w:b/>
          <w:sz w:val="22"/>
          <w:szCs w:val="22"/>
        </w:rPr>
      </w:pPr>
    </w:p>
    <w:p w:rsidR="00EE0013" w:rsidRDefault="00EE0013" w:rsidP="00EE0013">
      <w:pPr>
        <w:tabs>
          <w:tab w:val="left" w:pos="375"/>
        </w:tabs>
        <w:rPr>
          <w:rFonts w:asciiTheme="minorHAnsi" w:hAnsiTheme="minorHAnsi" w:cstheme="minorHAnsi"/>
          <w:b/>
          <w:sz w:val="22"/>
          <w:szCs w:val="22"/>
        </w:rPr>
      </w:pPr>
    </w:p>
    <w:p w:rsidR="00EE0013" w:rsidRPr="005860EC" w:rsidRDefault="00EE0013" w:rsidP="00EE0013">
      <w:pPr>
        <w:tabs>
          <w:tab w:val="left" w:pos="375"/>
        </w:tabs>
        <w:rPr>
          <w:rFonts w:asciiTheme="minorHAnsi" w:hAnsiTheme="minorHAnsi" w:cstheme="minorHAnsi"/>
          <w:b/>
          <w:sz w:val="22"/>
          <w:szCs w:val="22"/>
          <w:u w:val="single"/>
        </w:rPr>
      </w:pPr>
      <w:r w:rsidRPr="005860EC">
        <w:rPr>
          <w:rFonts w:asciiTheme="minorHAnsi" w:hAnsiTheme="minorHAnsi" w:cstheme="minorHAnsi"/>
          <w:b/>
          <w:sz w:val="22"/>
          <w:szCs w:val="22"/>
          <w:u w:val="single"/>
        </w:rPr>
        <w:t xml:space="preserve">CASPER </w:t>
      </w:r>
      <w:r>
        <w:rPr>
          <w:rFonts w:asciiTheme="minorHAnsi" w:hAnsiTheme="minorHAnsi" w:cstheme="minorHAnsi"/>
          <w:b/>
          <w:sz w:val="22"/>
          <w:szCs w:val="22"/>
          <w:u w:val="single"/>
        </w:rPr>
        <w:t>Referral Form</w:t>
      </w:r>
    </w:p>
    <w:p w:rsidR="00EE0013" w:rsidRPr="001D03C3" w:rsidRDefault="00EE0013" w:rsidP="00EE0013">
      <w:pPr>
        <w:tabs>
          <w:tab w:val="left" w:pos="375"/>
        </w:tabs>
        <w:rPr>
          <w:rFonts w:asciiTheme="minorHAnsi" w:hAnsiTheme="minorHAnsi" w:cstheme="minorHAnsi"/>
          <w:i/>
          <w:sz w:val="22"/>
          <w:szCs w:val="22"/>
        </w:rPr>
      </w:pPr>
    </w:p>
    <w:p w:rsidR="00EE0013" w:rsidRDefault="00EE0013" w:rsidP="00EE0013">
      <w:pPr>
        <w:tabs>
          <w:tab w:val="left" w:pos="375"/>
        </w:tabs>
        <w:rPr>
          <w:rFonts w:asciiTheme="minorHAnsi" w:hAnsiTheme="minorHAnsi" w:cstheme="minorHAnsi"/>
          <w:i/>
          <w:sz w:val="22"/>
          <w:szCs w:val="22"/>
        </w:rPr>
      </w:pPr>
      <w:r>
        <w:rPr>
          <w:rFonts w:asciiTheme="minorHAnsi" w:hAnsiTheme="minorHAnsi" w:cstheme="minorHAnsi"/>
          <w:i/>
          <w:sz w:val="22"/>
          <w:szCs w:val="22"/>
        </w:rPr>
        <w:t>Title</w:t>
      </w:r>
      <w:r w:rsidRPr="001D03C3">
        <w:rPr>
          <w:rFonts w:asciiTheme="minorHAnsi" w:hAnsiTheme="minorHAnsi" w:cstheme="minorHAnsi"/>
          <w:i/>
          <w:sz w:val="22"/>
          <w:szCs w:val="22"/>
        </w:rPr>
        <w:t>:</w:t>
      </w:r>
      <w:r w:rsidR="00A31CDC">
        <w:rPr>
          <w:rFonts w:asciiTheme="minorHAnsi" w:hAnsiTheme="minorHAnsi" w:cstheme="minorHAnsi"/>
          <w:i/>
          <w:sz w:val="22"/>
          <w:szCs w:val="22"/>
        </w:rPr>
        <w:t xml:space="preserve"> CASPER Refe</w:t>
      </w:r>
      <w:r w:rsidR="00EC54BE">
        <w:rPr>
          <w:rFonts w:asciiTheme="minorHAnsi" w:hAnsiTheme="minorHAnsi" w:cstheme="minorHAnsi"/>
          <w:i/>
          <w:sz w:val="22"/>
          <w:szCs w:val="22"/>
        </w:rPr>
        <w:t>r</w:t>
      </w:r>
      <w:r w:rsidR="00A31CDC">
        <w:rPr>
          <w:rFonts w:asciiTheme="minorHAnsi" w:hAnsiTheme="minorHAnsi" w:cstheme="minorHAnsi"/>
          <w:i/>
          <w:sz w:val="22"/>
          <w:szCs w:val="22"/>
        </w:rPr>
        <w:t>ral Form</w:t>
      </w:r>
    </w:p>
    <w:p w:rsidR="00200DB5" w:rsidRPr="001D03C3" w:rsidRDefault="00200DB5" w:rsidP="00EE0013">
      <w:pPr>
        <w:tabs>
          <w:tab w:val="left" w:pos="375"/>
        </w:tabs>
        <w:rPr>
          <w:rFonts w:asciiTheme="minorHAnsi" w:hAnsiTheme="minorHAnsi" w:cstheme="minorHAnsi"/>
          <w:i/>
          <w:sz w:val="22"/>
          <w:szCs w:val="22"/>
        </w:rPr>
      </w:pPr>
    </w:p>
    <w:p w:rsidR="00EE0013" w:rsidRPr="001D03C3" w:rsidRDefault="00EE0013" w:rsidP="00EE0013">
      <w:pPr>
        <w:keepNext/>
        <w:keepLines/>
        <w:rPr>
          <w:rFonts w:asciiTheme="minorHAnsi" w:hAnsiTheme="minorHAnsi" w:cstheme="minorHAnsi"/>
          <w:i/>
          <w:sz w:val="22"/>
          <w:szCs w:val="22"/>
        </w:rPr>
      </w:pPr>
      <w:r w:rsidRPr="009C33CA">
        <w:rPr>
          <w:rFonts w:asciiTheme="minorHAnsi" w:hAnsiTheme="minorHAnsi" w:cstheme="minorHAnsi"/>
          <w:sz w:val="22"/>
          <w:szCs w:val="22"/>
        </w:rPr>
        <w:t>Response Rate</w:t>
      </w:r>
      <w:r w:rsidRPr="001D03C3">
        <w:rPr>
          <w:rFonts w:asciiTheme="minorHAnsi" w:hAnsiTheme="minorHAnsi" w:cstheme="minorHAnsi"/>
          <w:i/>
          <w:sz w:val="22"/>
          <w:szCs w:val="22"/>
        </w:rPr>
        <w:t xml:space="preserve"> (if applicable)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2430"/>
      </w:tblGrid>
      <w:tr w:rsidR="00EE0013" w:rsidRPr="001D03C3" w:rsidTr="00DF7EA7">
        <w:tc>
          <w:tcPr>
            <w:tcW w:w="4788" w:type="dxa"/>
            <w:tcBorders>
              <w:top w:val="nil"/>
              <w:bottom w:val="nil"/>
            </w:tcBorders>
          </w:tcPr>
          <w:p w:rsidR="00EE0013" w:rsidRPr="001D03C3" w:rsidRDefault="00EE0013" w:rsidP="00DF7EA7">
            <w:pPr>
              <w:keepNext/>
              <w:keepLines/>
              <w:rPr>
                <w:rFonts w:asciiTheme="minorHAnsi" w:hAnsiTheme="minorHAnsi" w:cstheme="minorHAnsi"/>
                <w:sz w:val="22"/>
                <w:szCs w:val="22"/>
              </w:rPr>
            </w:pPr>
            <w:r w:rsidRPr="001D03C3">
              <w:rPr>
                <w:rFonts w:asciiTheme="minorHAnsi" w:hAnsiTheme="minorHAnsi" w:cstheme="minorHAnsi"/>
                <w:sz w:val="22"/>
                <w:szCs w:val="22"/>
              </w:rPr>
              <w:t xml:space="preserve">     Total No. Responded (A):</w:t>
            </w:r>
          </w:p>
        </w:tc>
        <w:tc>
          <w:tcPr>
            <w:tcW w:w="2430" w:type="dxa"/>
          </w:tcPr>
          <w:p w:rsidR="00EE0013" w:rsidRPr="001D03C3" w:rsidRDefault="00C3405F" w:rsidP="00DF7EA7">
            <w:pPr>
              <w:keepNext/>
              <w:keepLines/>
              <w:rPr>
                <w:rFonts w:asciiTheme="minorHAnsi" w:hAnsiTheme="minorHAnsi" w:cstheme="minorHAnsi"/>
                <w:sz w:val="22"/>
                <w:szCs w:val="22"/>
              </w:rPr>
            </w:pPr>
            <w:r>
              <w:rPr>
                <w:rFonts w:asciiTheme="minorHAnsi" w:hAnsiTheme="minorHAnsi" w:cstheme="minorHAnsi"/>
                <w:sz w:val="22"/>
                <w:szCs w:val="22"/>
              </w:rPr>
              <w:t>9</w:t>
            </w:r>
          </w:p>
        </w:tc>
      </w:tr>
      <w:tr w:rsidR="00EE0013" w:rsidRPr="001D03C3" w:rsidTr="00DF7EA7">
        <w:trPr>
          <w:trHeight w:val="242"/>
        </w:trPr>
        <w:tc>
          <w:tcPr>
            <w:tcW w:w="4788" w:type="dxa"/>
            <w:tcBorders>
              <w:top w:val="nil"/>
              <w:bottom w:val="nil"/>
            </w:tcBorders>
          </w:tcPr>
          <w:p w:rsidR="00EE0013" w:rsidRPr="001D03C3" w:rsidRDefault="00EE0013" w:rsidP="00DF7EA7">
            <w:pPr>
              <w:keepNext/>
              <w:keepLines/>
              <w:rPr>
                <w:rFonts w:asciiTheme="minorHAnsi" w:hAnsiTheme="minorHAnsi" w:cstheme="minorHAnsi"/>
                <w:sz w:val="22"/>
                <w:szCs w:val="22"/>
              </w:rPr>
            </w:pPr>
            <w:r w:rsidRPr="001D03C3">
              <w:rPr>
                <w:rFonts w:asciiTheme="minorHAnsi" w:hAnsiTheme="minorHAnsi" w:cstheme="minorHAnsi"/>
                <w:sz w:val="22"/>
                <w:szCs w:val="22"/>
              </w:rPr>
              <w:t xml:space="preserve">     Total No. Sampled</w:t>
            </w:r>
            <w:r>
              <w:rPr>
                <w:rFonts w:asciiTheme="minorHAnsi" w:hAnsiTheme="minorHAnsi" w:cstheme="minorHAnsi"/>
                <w:sz w:val="22"/>
                <w:szCs w:val="22"/>
              </w:rPr>
              <w:t xml:space="preserve"> or </w:t>
            </w:r>
            <w:r w:rsidRPr="001D03C3">
              <w:rPr>
                <w:rFonts w:asciiTheme="minorHAnsi" w:hAnsiTheme="minorHAnsi" w:cstheme="minorHAnsi"/>
                <w:sz w:val="22"/>
                <w:szCs w:val="22"/>
              </w:rPr>
              <w:t>Eligible to Respond (B):</w:t>
            </w:r>
          </w:p>
        </w:tc>
        <w:tc>
          <w:tcPr>
            <w:tcW w:w="2430" w:type="dxa"/>
            <w:tcBorders>
              <w:bottom w:val="single" w:sz="4" w:space="0" w:color="auto"/>
            </w:tcBorders>
          </w:tcPr>
          <w:p w:rsidR="00EE0013" w:rsidRPr="001D03C3" w:rsidRDefault="00367DDB" w:rsidP="00DF7EA7">
            <w:pPr>
              <w:keepNext/>
              <w:keepLines/>
              <w:rPr>
                <w:rFonts w:asciiTheme="minorHAnsi" w:hAnsiTheme="minorHAnsi" w:cstheme="minorHAnsi"/>
                <w:sz w:val="22"/>
                <w:szCs w:val="22"/>
              </w:rPr>
            </w:pPr>
            <w:r>
              <w:rPr>
                <w:rFonts w:asciiTheme="minorHAnsi" w:hAnsiTheme="minorHAnsi" w:cstheme="minorHAnsi"/>
                <w:sz w:val="22"/>
                <w:szCs w:val="22"/>
              </w:rPr>
              <w:t>814</w:t>
            </w:r>
          </w:p>
        </w:tc>
      </w:tr>
      <w:tr w:rsidR="00EE0013" w:rsidRPr="001D03C3" w:rsidTr="00DF7EA7">
        <w:tc>
          <w:tcPr>
            <w:tcW w:w="4788" w:type="dxa"/>
            <w:tcBorders>
              <w:top w:val="nil"/>
              <w:bottom w:val="nil"/>
            </w:tcBorders>
          </w:tcPr>
          <w:p w:rsidR="00EE0013" w:rsidRPr="001D03C3" w:rsidRDefault="00EE0013" w:rsidP="00DF7EA7">
            <w:pPr>
              <w:keepNext/>
              <w:keepLines/>
              <w:rPr>
                <w:rFonts w:asciiTheme="minorHAnsi" w:hAnsiTheme="minorHAnsi" w:cstheme="minorHAnsi"/>
                <w:sz w:val="22"/>
                <w:szCs w:val="22"/>
              </w:rPr>
            </w:pPr>
            <w:r w:rsidRPr="001D03C3">
              <w:rPr>
                <w:rFonts w:asciiTheme="minorHAnsi" w:hAnsiTheme="minorHAnsi" w:cstheme="minorHAnsi"/>
                <w:sz w:val="22"/>
                <w:szCs w:val="22"/>
              </w:rPr>
              <w:t xml:space="preserve">     Response Rate (A/B):</w:t>
            </w:r>
          </w:p>
        </w:tc>
        <w:tc>
          <w:tcPr>
            <w:tcW w:w="2430" w:type="dxa"/>
            <w:tcBorders>
              <w:top w:val="single" w:sz="4" w:space="0" w:color="auto"/>
              <w:bottom w:val="single" w:sz="4" w:space="0" w:color="auto"/>
            </w:tcBorders>
          </w:tcPr>
          <w:p w:rsidR="00EE0013" w:rsidRPr="001D03C3" w:rsidRDefault="00C3405F" w:rsidP="00DF7EA7">
            <w:pPr>
              <w:keepNext/>
              <w:keepLines/>
              <w:rPr>
                <w:rFonts w:asciiTheme="minorHAnsi" w:hAnsiTheme="minorHAnsi" w:cstheme="minorHAnsi"/>
                <w:sz w:val="22"/>
                <w:szCs w:val="22"/>
              </w:rPr>
            </w:pPr>
            <w:r>
              <w:rPr>
                <w:rFonts w:asciiTheme="minorHAnsi" w:hAnsiTheme="minorHAnsi" w:cstheme="minorHAnsi"/>
                <w:sz w:val="22"/>
                <w:szCs w:val="22"/>
              </w:rPr>
              <w:t>1.1%</w:t>
            </w:r>
          </w:p>
        </w:tc>
      </w:tr>
    </w:tbl>
    <w:p w:rsidR="00EE0013" w:rsidRDefault="002176B6" w:rsidP="002176B6">
      <w:pPr>
        <w:rPr>
          <w:rFonts w:asciiTheme="minorHAnsi" w:hAnsiTheme="minorHAnsi" w:cstheme="minorHAnsi"/>
          <w:b/>
          <w:sz w:val="22"/>
          <w:szCs w:val="22"/>
        </w:rPr>
      </w:pPr>
      <w:r w:rsidRPr="001D03C3">
        <w:rPr>
          <w:rFonts w:asciiTheme="minorHAnsi" w:hAnsiTheme="minorHAnsi" w:cstheme="minorHAnsi"/>
          <w:b/>
          <w:sz w:val="22"/>
          <w:szCs w:val="22"/>
        </w:rPr>
        <w:t xml:space="preserve"> </w:t>
      </w:r>
    </w:p>
    <w:p w:rsidR="002176B6" w:rsidRPr="001D03C3" w:rsidRDefault="002176B6" w:rsidP="002176B6">
      <w:pPr>
        <w:rPr>
          <w:rFonts w:asciiTheme="minorHAnsi" w:hAnsiTheme="minorHAnsi" w:cstheme="minorHAnsi"/>
          <w:b/>
          <w:sz w:val="22"/>
          <w:szCs w:val="22"/>
        </w:rPr>
      </w:pPr>
    </w:p>
    <w:p w:rsidR="002176B6" w:rsidRPr="001D03C3" w:rsidRDefault="002176B6" w:rsidP="002176B6">
      <w:pPr>
        <w:rPr>
          <w:rFonts w:asciiTheme="minorHAnsi" w:hAnsiTheme="minorHAnsi" w:cstheme="minorHAnsi"/>
          <w:b/>
          <w:color w:val="C00000"/>
          <w:sz w:val="22"/>
          <w:szCs w:val="22"/>
        </w:rPr>
      </w:pPr>
      <w:r w:rsidRPr="001D03C3">
        <w:rPr>
          <w:rFonts w:asciiTheme="minorHAnsi" w:hAnsiTheme="minorHAnsi" w:cstheme="minorHAnsi"/>
          <w:b/>
          <w:color w:val="C00000"/>
          <w:sz w:val="22"/>
          <w:szCs w:val="22"/>
        </w:rPr>
        <w:t>Complete the following burden table.  Each data collection instrument should be included as a separate row.</w:t>
      </w:r>
    </w:p>
    <w:p w:rsidR="002176B6" w:rsidRPr="001D03C3" w:rsidRDefault="002176B6" w:rsidP="002176B6">
      <w:pPr>
        <w:rPr>
          <w:rFonts w:asciiTheme="minorHAnsi" w:hAnsiTheme="minorHAnsi" w:cstheme="minorHAnsi"/>
          <w:b/>
          <w:sz w:val="22"/>
          <w:szCs w:val="22"/>
        </w:rPr>
      </w:pPr>
    </w:p>
    <w:p w:rsidR="002176B6" w:rsidRPr="001D03C3" w:rsidRDefault="002176B6" w:rsidP="002176B6">
      <w:pPr>
        <w:rPr>
          <w:rFonts w:asciiTheme="minorHAnsi" w:hAnsiTheme="minorHAnsi" w:cstheme="minorHAnsi"/>
          <w:i/>
          <w:sz w:val="22"/>
          <w:szCs w:val="22"/>
        </w:rPr>
      </w:pPr>
      <w:r w:rsidRPr="005860EC">
        <w:rPr>
          <w:rFonts w:asciiTheme="minorHAnsi" w:hAnsiTheme="minorHAnsi" w:cstheme="minorHAnsi"/>
          <w:sz w:val="22"/>
          <w:szCs w:val="22"/>
        </w:rPr>
        <w:t>Burden Table</w:t>
      </w:r>
      <w:r w:rsidRPr="001D03C3">
        <w:rPr>
          <w:rFonts w:asciiTheme="minorHAnsi" w:hAnsiTheme="minorHAnsi" w:cstheme="minorHAnsi"/>
          <w:i/>
          <w:sz w:val="22"/>
          <w:szCs w:val="22"/>
        </w:rPr>
        <w:t xml:space="preserve"> </w:t>
      </w:r>
    </w:p>
    <w:tbl>
      <w:tblPr>
        <w:tblStyle w:val="TableGrid"/>
        <w:tblW w:w="0" w:type="auto"/>
        <w:tblLook w:val="04A0" w:firstRow="1" w:lastRow="0" w:firstColumn="1" w:lastColumn="0" w:noHBand="0" w:noVBand="1"/>
      </w:tblPr>
      <w:tblGrid>
        <w:gridCol w:w="2796"/>
        <w:gridCol w:w="1439"/>
        <w:gridCol w:w="1529"/>
        <w:gridCol w:w="1831"/>
        <w:gridCol w:w="1598"/>
        <w:gridCol w:w="1597"/>
      </w:tblGrid>
      <w:tr w:rsidR="002176B6" w:rsidRPr="001D03C3" w:rsidTr="00DF7EA7">
        <w:tc>
          <w:tcPr>
            <w:tcW w:w="2808" w:type="dxa"/>
          </w:tcPr>
          <w:p w:rsidR="002176B6" w:rsidRPr="001D03C3" w:rsidRDefault="002176B6" w:rsidP="00DF7EA7">
            <w:pPr>
              <w:rPr>
                <w:rFonts w:asciiTheme="minorHAnsi" w:hAnsiTheme="minorHAnsi" w:cstheme="minorHAnsi"/>
                <w:sz w:val="22"/>
                <w:szCs w:val="22"/>
              </w:rPr>
            </w:pPr>
            <w:r w:rsidRPr="001D03C3">
              <w:rPr>
                <w:rFonts w:asciiTheme="minorHAnsi" w:hAnsiTheme="minorHAnsi" w:cstheme="minorHAnsi"/>
                <w:sz w:val="22"/>
                <w:szCs w:val="22"/>
              </w:rPr>
              <w:t>Data Collection Instrument Name</w:t>
            </w:r>
          </w:p>
        </w:tc>
        <w:tc>
          <w:tcPr>
            <w:tcW w:w="1440" w:type="dxa"/>
          </w:tcPr>
          <w:p w:rsidR="002176B6" w:rsidRPr="001D03C3" w:rsidRDefault="002176B6" w:rsidP="00DF7EA7">
            <w:pPr>
              <w:rPr>
                <w:rFonts w:asciiTheme="minorHAnsi" w:hAnsiTheme="minorHAnsi" w:cstheme="minorHAnsi"/>
                <w:sz w:val="22"/>
                <w:szCs w:val="22"/>
              </w:rPr>
            </w:pPr>
            <w:r w:rsidRPr="001D03C3">
              <w:rPr>
                <w:rFonts w:asciiTheme="minorHAnsi" w:hAnsiTheme="minorHAnsi" w:cstheme="minorHAnsi"/>
                <w:sz w:val="22"/>
                <w:szCs w:val="22"/>
              </w:rPr>
              <w:t xml:space="preserve">Type of Respondent </w:t>
            </w:r>
          </w:p>
        </w:tc>
        <w:tc>
          <w:tcPr>
            <w:tcW w:w="1530" w:type="dxa"/>
          </w:tcPr>
          <w:p w:rsidR="002176B6" w:rsidRPr="001D03C3" w:rsidRDefault="002176B6" w:rsidP="00DF7EA7">
            <w:pPr>
              <w:rPr>
                <w:rFonts w:asciiTheme="minorHAnsi" w:hAnsiTheme="minorHAnsi" w:cstheme="minorHAnsi"/>
                <w:sz w:val="22"/>
                <w:szCs w:val="22"/>
              </w:rPr>
            </w:pPr>
            <w:r w:rsidRPr="001D03C3">
              <w:rPr>
                <w:rFonts w:asciiTheme="minorHAnsi" w:hAnsiTheme="minorHAnsi" w:cstheme="minorHAnsi"/>
                <w:sz w:val="22"/>
                <w:szCs w:val="22"/>
              </w:rPr>
              <w:t>No. Respondents (A)</w:t>
            </w:r>
          </w:p>
        </w:tc>
        <w:tc>
          <w:tcPr>
            <w:tcW w:w="1836" w:type="dxa"/>
          </w:tcPr>
          <w:p w:rsidR="002176B6" w:rsidRPr="001D03C3" w:rsidRDefault="002176B6" w:rsidP="00DF7EA7">
            <w:pPr>
              <w:rPr>
                <w:rFonts w:asciiTheme="minorHAnsi" w:hAnsiTheme="minorHAnsi" w:cstheme="minorHAnsi"/>
                <w:sz w:val="22"/>
                <w:szCs w:val="22"/>
              </w:rPr>
            </w:pPr>
            <w:r w:rsidRPr="001D03C3">
              <w:rPr>
                <w:rFonts w:asciiTheme="minorHAnsi" w:hAnsiTheme="minorHAnsi" w:cstheme="minorHAnsi"/>
                <w:sz w:val="22"/>
                <w:szCs w:val="22"/>
              </w:rPr>
              <w:t>No. Responses per Respondent (B)</w:t>
            </w:r>
          </w:p>
        </w:tc>
        <w:tc>
          <w:tcPr>
            <w:tcW w:w="1602" w:type="dxa"/>
          </w:tcPr>
          <w:p w:rsidR="002176B6" w:rsidRPr="001D03C3" w:rsidRDefault="002176B6" w:rsidP="00DF7EA7">
            <w:pPr>
              <w:rPr>
                <w:rFonts w:asciiTheme="minorHAnsi" w:hAnsiTheme="minorHAnsi" w:cstheme="minorHAnsi"/>
                <w:sz w:val="22"/>
                <w:szCs w:val="22"/>
              </w:rPr>
            </w:pPr>
            <w:r w:rsidRPr="001D03C3">
              <w:rPr>
                <w:rFonts w:asciiTheme="minorHAnsi" w:hAnsiTheme="minorHAnsi" w:cstheme="minorHAnsi"/>
                <w:sz w:val="22"/>
                <w:szCs w:val="22"/>
              </w:rPr>
              <w:t>Burden per Response in Minutes (C)</w:t>
            </w:r>
          </w:p>
        </w:tc>
        <w:tc>
          <w:tcPr>
            <w:tcW w:w="1602" w:type="dxa"/>
          </w:tcPr>
          <w:p w:rsidR="002176B6" w:rsidRPr="001D03C3" w:rsidRDefault="002176B6" w:rsidP="00DF7EA7">
            <w:pPr>
              <w:rPr>
                <w:rFonts w:asciiTheme="minorHAnsi" w:hAnsiTheme="minorHAnsi" w:cstheme="minorHAnsi"/>
                <w:sz w:val="22"/>
                <w:szCs w:val="22"/>
              </w:rPr>
            </w:pPr>
            <w:r w:rsidRPr="001D03C3">
              <w:rPr>
                <w:rFonts w:asciiTheme="minorHAnsi" w:hAnsiTheme="minorHAnsi" w:cstheme="minorHAnsi"/>
                <w:sz w:val="22"/>
                <w:szCs w:val="22"/>
              </w:rPr>
              <w:t xml:space="preserve">Total Burden </w:t>
            </w:r>
          </w:p>
          <w:p w:rsidR="002176B6" w:rsidRPr="001D03C3" w:rsidRDefault="002176B6" w:rsidP="00DF7EA7">
            <w:pPr>
              <w:rPr>
                <w:rFonts w:asciiTheme="minorHAnsi" w:hAnsiTheme="minorHAnsi" w:cstheme="minorHAnsi"/>
                <w:sz w:val="22"/>
                <w:szCs w:val="22"/>
              </w:rPr>
            </w:pPr>
            <w:r w:rsidRPr="001D03C3">
              <w:rPr>
                <w:rFonts w:asciiTheme="minorHAnsi" w:hAnsiTheme="minorHAnsi" w:cstheme="minorHAnsi"/>
                <w:sz w:val="22"/>
                <w:szCs w:val="22"/>
              </w:rPr>
              <w:t xml:space="preserve">(in minutes; </w:t>
            </w:r>
          </w:p>
          <w:p w:rsidR="002176B6" w:rsidRPr="001D03C3" w:rsidRDefault="002176B6" w:rsidP="00DF7EA7">
            <w:pPr>
              <w:rPr>
                <w:rFonts w:asciiTheme="minorHAnsi" w:hAnsiTheme="minorHAnsi" w:cstheme="minorHAnsi"/>
                <w:sz w:val="22"/>
                <w:szCs w:val="22"/>
              </w:rPr>
            </w:pPr>
            <w:r w:rsidRPr="001D03C3">
              <w:rPr>
                <w:rFonts w:asciiTheme="minorHAnsi" w:hAnsiTheme="minorHAnsi" w:cstheme="minorHAnsi"/>
                <w:sz w:val="22"/>
                <w:szCs w:val="22"/>
              </w:rPr>
              <w:t>A x B x C)</w:t>
            </w:r>
          </w:p>
        </w:tc>
      </w:tr>
      <w:tr w:rsidR="002176B6" w:rsidRPr="001D03C3" w:rsidTr="00DF7EA7">
        <w:tc>
          <w:tcPr>
            <w:tcW w:w="2808" w:type="dxa"/>
          </w:tcPr>
          <w:p w:rsidR="002176B6" w:rsidRPr="001D03C3" w:rsidRDefault="00EE0013" w:rsidP="00DF7EA7">
            <w:pPr>
              <w:rPr>
                <w:rFonts w:asciiTheme="minorHAnsi" w:hAnsiTheme="minorHAnsi" w:cstheme="minorHAnsi"/>
                <w:sz w:val="22"/>
                <w:szCs w:val="22"/>
              </w:rPr>
            </w:pPr>
            <w:r>
              <w:rPr>
                <w:rFonts w:asciiTheme="minorHAnsi" w:hAnsiTheme="minorHAnsi" w:cstheme="minorHAnsi"/>
                <w:sz w:val="22"/>
                <w:szCs w:val="22"/>
              </w:rPr>
              <w:t xml:space="preserve">CASPER Questionnaire </w:t>
            </w:r>
          </w:p>
        </w:tc>
        <w:tc>
          <w:tcPr>
            <w:tcW w:w="1440" w:type="dxa"/>
          </w:tcPr>
          <w:p w:rsidR="002176B6" w:rsidRPr="001D03C3" w:rsidRDefault="00A31CDC" w:rsidP="00DF7EA7">
            <w:pPr>
              <w:rPr>
                <w:rFonts w:asciiTheme="minorHAnsi" w:hAnsiTheme="minorHAnsi" w:cstheme="minorHAnsi"/>
                <w:sz w:val="22"/>
                <w:szCs w:val="22"/>
              </w:rPr>
            </w:pPr>
            <w:r>
              <w:rPr>
                <w:rFonts w:asciiTheme="minorHAnsi" w:hAnsiTheme="minorHAnsi" w:cstheme="minorHAnsi"/>
                <w:sz w:val="22"/>
                <w:szCs w:val="22"/>
              </w:rPr>
              <w:t>Community member</w:t>
            </w:r>
          </w:p>
        </w:tc>
        <w:tc>
          <w:tcPr>
            <w:tcW w:w="1530" w:type="dxa"/>
          </w:tcPr>
          <w:p w:rsidR="002176B6" w:rsidRPr="001D03C3" w:rsidRDefault="0038167F" w:rsidP="0038167F">
            <w:pPr>
              <w:rPr>
                <w:rFonts w:asciiTheme="minorHAnsi" w:hAnsiTheme="minorHAnsi" w:cstheme="minorHAnsi"/>
                <w:sz w:val="22"/>
                <w:szCs w:val="22"/>
              </w:rPr>
            </w:pPr>
            <w:r>
              <w:rPr>
                <w:rFonts w:asciiTheme="minorHAnsi" w:hAnsiTheme="minorHAnsi" w:cstheme="minorHAnsi"/>
                <w:sz w:val="22"/>
                <w:szCs w:val="22"/>
              </w:rPr>
              <w:t>392</w:t>
            </w:r>
          </w:p>
        </w:tc>
        <w:tc>
          <w:tcPr>
            <w:tcW w:w="1836" w:type="dxa"/>
          </w:tcPr>
          <w:p w:rsidR="002176B6" w:rsidRPr="001D03C3" w:rsidRDefault="00A31CDC" w:rsidP="00DF7EA7">
            <w:pPr>
              <w:rPr>
                <w:rFonts w:asciiTheme="minorHAnsi" w:hAnsiTheme="minorHAnsi" w:cstheme="minorHAnsi"/>
                <w:sz w:val="22"/>
                <w:szCs w:val="22"/>
              </w:rPr>
            </w:pPr>
            <w:r>
              <w:rPr>
                <w:rFonts w:asciiTheme="minorHAnsi" w:hAnsiTheme="minorHAnsi" w:cstheme="minorHAnsi"/>
                <w:sz w:val="22"/>
                <w:szCs w:val="22"/>
              </w:rPr>
              <w:t>1</w:t>
            </w:r>
          </w:p>
        </w:tc>
        <w:tc>
          <w:tcPr>
            <w:tcW w:w="1602" w:type="dxa"/>
          </w:tcPr>
          <w:p w:rsidR="002176B6" w:rsidRPr="001D03C3" w:rsidRDefault="0073079D" w:rsidP="00DF7EA7">
            <w:pPr>
              <w:rPr>
                <w:rFonts w:asciiTheme="minorHAnsi" w:hAnsiTheme="minorHAnsi" w:cstheme="minorHAnsi"/>
                <w:sz w:val="22"/>
                <w:szCs w:val="22"/>
              </w:rPr>
            </w:pPr>
            <w:r>
              <w:rPr>
                <w:rFonts w:asciiTheme="minorHAnsi" w:hAnsiTheme="minorHAnsi" w:cstheme="minorHAnsi"/>
                <w:sz w:val="22"/>
                <w:szCs w:val="22"/>
              </w:rPr>
              <w:t>30</w:t>
            </w:r>
          </w:p>
        </w:tc>
        <w:tc>
          <w:tcPr>
            <w:tcW w:w="1602" w:type="dxa"/>
          </w:tcPr>
          <w:p w:rsidR="002176B6" w:rsidRPr="001D03C3" w:rsidRDefault="0038167F" w:rsidP="00DF7EA7">
            <w:pPr>
              <w:rPr>
                <w:rFonts w:asciiTheme="minorHAnsi" w:hAnsiTheme="minorHAnsi" w:cstheme="minorHAnsi"/>
                <w:sz w:val="22"/>
                <w:szCs w:val="22"/>
              </w:rPr>
            </w:pPr>
            <w:r>
              <w:rPr>
                <w:rFonts w:asciiTheme="minorHAnsi" w:hAnsiTheme="minorHAnsi" w:cstheme="minorHAnsi"/>
                <w:sz w:val="22"/>
                <w:szCs w:val="22"/>
              </w:rPr>
              <w:t>11,760</w:t>
            </w:r>
          </w:p>
        </w:tc>
      </w:tr>
      <w:tr w:rsidR="002176B6" w:rsidRPr="001D03C3" w:rsidTr="00DF7EA7">
        <w:tc>
          <w:tcPr>
            <w:tcW w:w="2808" w:type="dxa"/>
          </w:tcPr>
          <w:p w:rsidR="002176B6" w:rsidRPr="001D03C3" w:rsidRDefault="00EE0013" w:rsidP="00DF7EA7">
            <w:pPr>
              <w:rPr>
                <w:rFonts w:asciiTheme="minorHAnsi" w:hAnsiTheme="minorHAnsi" w:cstheme="minorHAnsi"/>
                <w:sz w:val="22"/>
                <w:szCs w:val="22"/>
              </w:rPr>
            </w:pPr>
            <w:r>
              <w:rPr>
                <w:rFonts w:asciiTheme="minorHAnsi" w:hAnsiTheme="minorHAnsi" w:cstheme="minorHAnsi"/>
                <w:sz w:val="22"/>
                <w:szCs w:val="22"/>
              </w:rPr>
              <w:t xml:space="preserve">CASPER Referral Form </w:t>
            </w:r>
          </w:p>
        </w:tc>
        <w:tc>
          <w:tcPr>
            <w:tcW w:w="1440" w:type="dxa"/>
          </w:tcPr>
          <w:p w:rsidR="002176B6" w:rsidRPr="001D03C3" w:rsidRDefault="00A31CDC" w:rsidP="00DF7EA7">
            <w:pPr>
              <w:rPr>
                <w:rFonts w:asciiTheme="minorHAnsi" w:hAnsiTheme="minorHAnsi" w:cstheme="minorHAnsi"/>
                <w:sz w:val="22"/>
                <w:szCs w:val="22"/>
              </w:rPr>
            </w:pPr>
            <w:r>
              <w:rPr>
                <w:rFonts w:asciiTheme="minorHAnsi" w:hAnsiTheme="minorHAnsi" w:cstheme="minorHAnsi"/>
                <w:sz w:val="22"/>
                <w:szCs w:val="22"/>
              </w:rPr>
              <w:t>Community member</w:t>
            </w:r>
          </w:p>
        </w:tc>
        <w:tc>
          <w:tcPr>
            <w:tcW w:w="1530" w:type="dxa"/>
          </w:tcPr>
          <w:p w:rsidR="002176B6" w:rsidRPr="001D03C3" w:rsidRDefault="0038167F" w:rsidP="00DF7EA7">
            <w:pPr>
              <w:rPr>
                <w:rFonts w:asciiTheme="minorHAnsi" w:hAnsiTheme="minorHAnsi" w:cstheme="minorHAnsi"/>
                <w:sz w:val="22"/>
                <w:szCs w:val="22"/>
              </w:rPr>
            </w:pPr>
            <w:r>
              <w:rPr>
                <w:rFonts w:asciiTheme="minorHAnsi" w:hAnsiTheme="minorHAnsi" w:cstheme="minorHAnsi"/>
                <w:sz w:val="22"/>
                <w:szCs w:val="22"/>
              </w:rPr>
              <w:t>9</w:t>
            </w:r>
          </w:p>
        </w:tc>
        <w:tc>
          <w:tcPr>
            <w:tcW w:w="1836" w:type="dxa"/>
          </w:tcPr>
          <w:p w:rsidR="002176B6" w:rsidRPr="001D03C3" w:rsidRDefault="00A31CDC" w:rsidP="00DF7EA7">
            <w:pPr>
              <w:rPr>
                <w:rFonts w:asciiTheme="minorHAnsi" w:hAnsiTheme="minorHAnsi" w:cstheme="minorHAnsi"/>
                <w:sz w:val="22"/>
                <w:szCs w:val="22"/>
              </w:rPr>
            </w:pPr>
            <w:r>
              <w:rPr>
                <w:rFonts w:asciiTheme="minorHAnsi" w:hAnsiTheme="minorHAnsi" w:cstheme="minorHAnsi"/>
                <w:sz w:val="22"/>
                <w:szCs w:val="22"/>
              </w:rPr>
              <w:t>1</w:t>
            </w:r>
          </w:p>
        </w:tc>
        <w:tc>
          <w:tcPr>
            <w:tcW w:w="1602" w:type="dxa"/>
          </w:tcPr>
          <w:p w:rsidR="002176B6" w:rsidRPr="001D03C3" w:rsidRDefault="0073079D" w:rsidP="00DF7EA7">
            <w:pPr>
              <w:rPr>
                <w:rFonts w:asciiTheme="minorHAnsi" w:hAnsiTheme="minorHAnsi" w:cstheme="minorHAnsi"/>
                <w:sz w:val="22"/>
                <w:szCs w:val="22"/>
              </w:rPr>
            </w:pPr>
            <w:r>
              <w:rPr>
                <w:rFonts w:asciiTheme="minorHAnsi" w:hAnsiTheme="minorHAnsi" w:cstheme="minorHAnsi"/>
                <w:sz w:val="22"/>
                <w:szCs w:val="22"/>
              </w:rPr>
              <w:t>5</w:t>
            </w:r>
          </w:p>
        </w:tc>
        <w:tc>
          <w:tcPr>
            <w:tcW w:w="1602" w:type="dxa"/>
          </w:tcPr>
          <w:p w:rsidR="002176B6" w:rsidRPr="001D03C3" w:rsidRDefault="0038167F" w:rsidP="00DF7EA7">
            <w:pPr>
              <w:rPr>
                <w:rFonts w:asciiTheme="minorHAnsi" w:hAnsiTheme="minorHAnsi" w:cstheme="minorHAnsi"/>
                <w:sz w:val="22"/>
                <w:szCs w:val="22"/>
              </w:rPr>
            </w:pPr>
            <w:r>
              <w:rPr>
                <w:rFonts w:asciiTheme="minorHAnsi" w:hAnsiTheme="minorHAnsi" w:cstheme="minorHAnsi"/>
                <w:sz w:val="22"/>
                <w:szCs w:val="22"/>
              </w:rPr>
              <w:t>45</w:t>
            </w:r>
          </w:p>
        </w:tc>
      </w:tr>
      <w:tr w:rsidR="00EE0013" w:rsidRPr="001D03C3" w:rsidTr="00DF7EA7">
        <w:tc>
          <w:tcPr>
            <w:tcW w:w="2808" w:type="dxa"/>
          </w:tcPr>
          <w:p w:rsidR="00EE0013" w:rsidRDefault="00EE0013" w:rsidP="00DF7EA7">
            <w:pPr>
              <w:rPr>
                <w:rFonts w:asciiTheme="minorHAnsi" w:hAnsiTheme="minorHAnsi" w:cstheme="minorHAnsi"/>
                <w:sz w:val="22"/>
                <w:szCs w:val="22"/>
              </w:rPr>
            </w:pPr>
          </w:p>
        </w:tc>
        <w:tc>
          <w:tcPr>
            <w:tcW w:w="1440" w:type="dxa"/>
          </w:tcPr>
          <w:p w:rsidR="00EE0013" w:rsidRPr="001D03C3" w:rsidRDefault="00EE0013" w:rsidP="00DF7EA7">
            <w:pPr>
              <w:rPr>
                <w:rFonts w:asciiTheme="minorHAnsi" w:hAnsiTheme="minorHAnsi" w:cstheme="minorHAnsi"/>
                <w:sz w:val="22"/>
                <w:szCs w:val="22"/>
              </w:rPr>
            </w:pPr>
          </w:p>
        </w:tc>
        <w:tc>
          <w:tcPr>
            <w:tcW w:w="1530" w:type="dxa"/>
          </w:tcPr>
          <w:p w:rsidR="00EE0013" w:rsidRPr="001D03C3" w:rsidRDefault="00EE0013" w:rsidP="00DF7EA7">
            <w:pPr>
              <w:rPr>
                <w:rFonts w:asciiTheme="minorHAnsi" w:hAnsiTheme="minorHAnsi" w:cstheme="minorHAnsi"/>
                <w:sz w:val="22"/>
                <w:szCs w:val="22"/>
              </w:rPr>
            </w:pPr>
          </w:p>
        </w:tc>
        <w:tc>
          <w:tcPr>
            <w:tcW w:w="1836" w:type="dxa"/>
          </w:tcPr>
          <w:p w:rsidR="00EE0013" w:rsidRPr="001D03C3" w:rsidRDefault="00EE0013" w:rsidP="00DF7EA7">
            <w:pPr>
              <w:rPr>
                <w:rFonts w:asciiTheme="minorHAnsi" w:hAnsiTheme="minorHAnsi" w:cstheme="minorHAnsi"/>
                <w:sz w:val="22"/>
                <w:szCs w:val="22"/>
              </w:rPr>
            </w:pPr>
          </w:p>
        </w:tc>
        <w:tc>
          <w:tcPr>
            <w:tcW w:w="1602" w:type="dxa"/>
          </w:tcPr>
          <w:p w:rsidR="00EE0013" w:rsidRPr="001D03C3" w:rsidRDefault="00EE0013" w:rsidP="00DF7EA7">
            <w:pPr>
              <w:rPr>
                <w:rFonts w:asciiTheme="minorHAnsi" w:hAnsiTheme="minorHAnsi" w:cstheme="minorHAnsi"/>
                <w:sz w:val="22"/>
                <w:szCs w:val="22"/>
              </w:rPr>
            </w:pPr>
          </w:p>
        </w:tc>
        <w:tc>
          <w:tcPr>
            <w:tcW w:w="1602" w:type="dxa"/>
          </w:tcPr>
          <w:p w:rsidR="00EE0013" w:rsidRPr="001D03C3" w:rsidRDefault="00EE0013" w:rsidP="00DF7EA7">
            <w:pPr>
              <w:rPr>
                <w:rFonts w:asciiTheme="minorHAnsi" w:hAnsiTheme="minorHAnsi" w:cstheme="minorHAnsi"/>
                <w:sz w:val="22"/>
                <w:szCs w:val="22"/>
              </w:rPr>
            </w:pPr>
          </w:p>
        </w:tc>
      </w:tr>
    </w:tbl>
    <w:p w:rsidR="002176B6" w:rsidRPr="001D03C3" w:rsidRDefault="002176B6" w:rsidP="002176B6">
      <w:pPr>
        <w:rPr>
          <w:rFonts w:asciiTheme="minorHAnsi" w:hAnsiTheme="minorHAnsi" w:cstheme="minorHAnsi"/>
          <w:sz w:val="22"/>
          <w:szCs w:val="22"/>
        </w:rPr>
      </w:pPr>
      <w:r w:rsidRPr="001D03C3">
        <w:rPr>
          <w:rFonts w:asciiTheme="minorHAnsi" w:hAnsiTheme="minorHAnsi" w:cstheme="minorHAnsi"/>
          <w:sz w:val="22"/>
          <w:szCs w:val="22"/>
        </w:rPr>
        <w:br/>
        <w:t xml:space="preserve">Return completed form and a blank copy of each final data collection instrument within 5 business days of data collection completion to the ICRL (e-mail: </w:t>
      </w:r>
      <w:hyperlink r:id="rId6" w:history="1">
        <w:r w:rsidR="00B87CFE" w:rsidRPr="00200DB5">
          <w:rPr>
            <w:rStyle w:val="Hyperlink"/>
            <w:rFonts w:asciiTheme="minorHAnsi" w:hAnsiTheme="minorHAnsi" w:cstheme="minorHAnsi"/>
            <w:sz w:val="22"/>
            <w:szCs w:val="22"/>
          </w:rPr>
          <w:t>ncehomb@cdc.gov</w:t>
        </w:r>
      </w:hyperlink>
      <w:r w:rsidR="004B25E5" w:rsidRPr="00200DB5">
        <w:rPr>
          <w:rFonts w:asciiTheme="minorHAnsi" w:hAnsiTheme="minorHAnsi" w:cstheme="minorHAnsi"/>
          <w:sz w:val="22"/>
          <w:szCs w:val="22"/>
        </w:rPr>
        <w:t xml:space="preserve">; MS </w:t>
      </w:r>
      <w:r w:rsidR="00B87CFE" w:rsidRPr="00200DB5">
        <w:rPr>
          <w:rFonts w:asciiTheme="minorHAnsi" w:hAnsiTheme="minorHAnsi" w:cstheme="minorHAnsi"/>
          <w:sz w:val="22"/>
          <w:szCs w:val="22"/>
        </w:rPr>
        <w:t>F</w:t>
      </w:r>
      <w:r w:rsidR="004B25E5" w:rsidRPr="00200DB5">
        <w:rPr>
          <w:rFonts w:asciiTheme="minorHAnsi" w:hAnsiTheme="minorHAnsi" w:cstheme="minorHAnsi"/>
          <w:sz w:val="22"/>
          <w:szCs w:val="22"/>
        </w:rPr>
        <w:t>-</w:t>
      </w:r>
      <w:r w:rsidR="00B87CFE">
        <w:rPr>
          <w:rFonts w:asciiTheme="minorHAnsi" w:hAnsiTheme="minorHAnsi" w:cstheme="minorHAnsi"/>
          <w:sz w:val="22"/>
          <w:szCs w:val="22"/>
        </w:rPr>
        <w:t>61</w:t>
      </w:r>
      <w:r w:rsidRPr="001D03C3">
        <w:rPr>
          <w:rFonts w:asciiTheme="minorHAnsi" w:hAnsiTheme="minorHAnsi" w:cstheme="minorHAnsi"/>
          <w:sz w:val="22"/>
          <w:szCs w:val="22"/>
        </w:rPr>
        <w:t>).</w:t>
      </w:r>
      <w:r w:rsidR="00B87CFE">
        <w:rPr>
          <w:rFonts w:asciiTheme="minorHAnsi" w:hAnsiTheme="minorHAnsi" w:cstheme="minorHAnsi"/>
          <w:sz w:val="22"/>
          <w:szCs w:val="22"/>
        </w:rPr>
        <w:t xml:space="preserve">  If data was collected electronically, please also submit screen shots.</w:t>
      </w:r>
    </w:p>
    <w:p w:rsidR="008273AB" w:rsidRPr="001D03C3" w:rsidRDefault="008273AB">
      <w:pPr>
        <w:rPr>
          <w:rFonts w:asciiTheme="minorHAnsi" w:hAnsiTheme="minorHAnsi" w:cstheme="minorHAnsi"/>
          <w:sz w:val="22"/>
          <w:szCs w:val="22"/>
        </w:rPr>
      </w:pPr>
    </w:p>
    <w:sectPr w:rsidR="008273AB" w:rsidRPr="001D03C3" w:rsidSect="00DF7EA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DDB" w:rsidRDefault="00367DDB">
      <w:r>
        <w:separator/>
      </w:r>
    </w:p>
  </w:endnote>
  <w:endnote w:type="continuationSeparator" w:id="0">
    <w:p w:rsidR="00367DDB" w:rsidRDefault="0036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DDB" w:rsidRDefault="00367DDB">
      <w:r>
        <w:separator/>
      </w:r>
    </w:p>
  </w:footnote>
  <w:footnote w:type="continuationSeparator" w:id="0">
    <w:p w:rsidR="00367DDB" w:rsidRDefault="00367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6B6"/>
    <w:rsid w:val="0003487E"/>
    <w:rsid w:val="00110DDF"/>
    <w:rsid w:val="00157D8D"/>
    <w:rsid w:val="001D03C3"/>
    <w:rsid w:val="00200DB5"/>
    <w:rsid w:val="002176B6"/>
    <w:rsid w:val="002A0409"/>
    <w:rsid w:val="002A1E23"/>
    <w:rsid w:val="003170B4"/>
    <w:rsid w:val="00322A5B"/>
    <w:rsid w:val="00366F9D"/>
    <w:rsid w:val="00367DDB"/>
    <w:rsid w:val="0038167F"/>
    <w:rsid w:val="0038516F"/>
    <w:rsid w:val="004726F7"/>
    <w:rsid w:val="004B25E5"/>
    <w:rsid w:val="0053584F"/>
    <w:rsid w:val="005860EC"/>
    <w:rsid w:val="0060493D"/>
    <w:rsid w:val="006A7E69"/>
    <w:rsid w:val="0073079D"/>
    <w:rsid w:val="008273AB"/>
    <w:rsid w:val="00871BA2"/>
    <w:rsid w:val="008A7835"/>
    <w:rsid w:val="008B5275"/>
    <w:rsid w:val="009E7609"/>
    <w:rsid w:val="00A31CDC"/>
    <w:rsid w:val="00B04E4D"/>
    <w:rsid w:val="00B87CFE"/>
    <w:rsid w:val="00BB0589"/>
    <w:rsid w:val="00BE2F99"/>
    <w:rsid w:val="00C3405F"/>
    <w:rsid w:val="00C758E4"/>
    <w:rsid w:val="00CB5A92"/>
    <w:rsid w:val="00DF7EA7"/>
    <w:rsid w:val="00EC54BE"/>
    <w:rsid w:val="00E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ADA577-2A32-4520-819C-26141E00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6B6"/>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qFormat/>
    <w:rsid w:val="002176B6"/>
    <w:pPr>
      <w:keepNext/>
      <w:jc w:val="center"/>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176B6"/>
    <w:rPr>
      <w:rFonts w:ascii="Times New Roman" w:eastAsia="Times New Roman" w:hAnsi="Times New Roman" w:cs="Times New Roman"/>
      <w:b/>
      <w:bCs/>
      <w:sz w:val="24"/>
      <w:szCs w:val="24"/>
    </w:rPr>
  </w:style>
  <w:style w:type="paragraph" w:styleId="Header">
    <w:name w:val="header"/>
    <w:basedOn w:val="Normal"/>
    <w:link w:val="HeaderChar"/>
    <w:rsid w:val="002176B6"/>
    <w:pPr>
      <w:tabs>
        <w:tab w:val="center" w:pos="4320"/>
        <w:tab w:val="right" w:pos="8640"/>
      </w:tabs>
    </w:pPr>
  </w:style>
  <w:style w:type="character" w:customStyle="1" w:styleId="HeaderChar">
    <w:name w:val="Header Char"/>
    <w:basedOn w:val="DefaultParagraphFont"/>
    <w:link w:val="Header"/>
    <w:rsid w:val="002176B6"/>
    <w:rPr>
      <w:rFonts w:ascii="Arial" w:eastAsia="Times New Roman" w:hAnsi="Arial" w:cs="Times New Roman"/>
      <w:sz w:val="24"/>
      <w:szCs w:val="24"/>
    </w:rPr>
  </w:style>
  <w:style w:type="paragraph" w:styleId="Footer">
    <w:name w:val="footer"/>
    <w:basedOn w:val="Normal"/>
    <w:link w:val="FooterChar"/>
    <w:rsid w:val="002176B6"/>
    <w:pPr>
      <w:tabs>
        <w:tab w:val="center" w:pos="4320"/>
        <w:tab w:val="right" w:pos="8640"/>
      </w:tabs>
    </w:pPr>
  </w:style>
  <w:style w:type="character" w:customStyle="1" w:styleId="FooterChar">
    <w:name w:val="Footer Char"/>
    <w:basedOn w:val="DefaultParagraphFont"/>
    <w:link w:val="Footer"/>
    <w:rsid w:val="002176B6"/>
    <w:rPr>
      <w:rFonts w:ascii="Arial" w:eastAsia="Times New Roman" w:hAnsi="Arial" w:cs="Times New Roman"/>
      <w:sz w:val="24"/>
      <w:szCs w:val="24"/>
    </w:rPr>
  </w:style>
  <w:style w:type="table" w:styleId="TableGrid">
    <w:name w:val="Table Grid"/>
    <w:basedOn w:val="TableNormal"/>
    <w:rsid w:val="002176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176B6"/>
    <w:rPr>
      <w:color w:val="0000FF" w:themeColor="hyperlink"/>
      <w:u w:val="single"/>
    </w:rPr>
  </w:style>
  <w:style w:type="paragraph" w:styleId="BalloonText">
    <w:name w:val="Balloon Text"/>
    <w:basedOn w:val="Normal"/>
    <w:link w:val="BalloonTextChar"/>
    <w:uiPriority w:val="99"/>
    <w:semiHidden/>
    <w:unhideWhenUsed/>
    <w:rsid w:val="001D03C3"/>
    <w:rPr>
      <w:rFonts w:ascii="Tahoma" w:hAnsi="Tahoma" w:cs="Tahoma"/>
      <w:sz w:val="16"/>
      <w:szCs w:val="16"/>
    </w:rPr>
  </w:style>
  <w:style w:type="character" w:customStyle="1" w:styleId="BalloonTextChar">
    <w:name w:val="Balloon Text Char"/>
    <w:basedOn w:val="DefaultParagraphFont"/>
    <w:link w:val="BalloonText"/>
    <w:uiPriority w:val="99"/>
    <w:semiHidden/>
    <w:rsid w:val="001D03C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0493D"/>
    <w:rPr>
      <w:sz w:val="16"/>
      <w:szCs w:val="16"/>
    </w:rPr>
  </w:style>
  <w:style w:type="paragraph" w:styleId="CommentText">
    <w:name w:val="annotation text"/>
    <w:basedOn w:val="Normal"/>
    <w:link w:val="CommentTextChar"/>
    <w:uiPriority w:val="99"/>
    <w:semiHidden/>
    <w:unhideWhenUsed/>
    <w:rsid w:val="0060493D"/>
    <w:rPr>
      <w:sz w:val="20"/>
      <w:szCs w:val="20"/>
    </w:rPr>
  </w:style>
  <w:style w:type="character" w:customStyle="1" w:styleId="CommentTextChar">
    <w:name w:val="Comment Text Char"/>
    <w:basedOn w:val="DefaultParagraphFont"/>
    <w:link w:val="CommentText"/>
    <w:uiPriority w:val="99"/>
    <w:semiHidden/>
    <w:rsid w:val="0060493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0493D"/>
    <w:rPr>
      <w:b/>
      <w:bCs/>
    </w:rPr>
  </w:style>
  <w:style w:type="character" w:customStyle="1" w:styleId="CommentSubjectChar">
    <w:name w:val="Comment Subject Char"/>
    <w:basedOn w:val="CommentTextChar"/>
    <w:link w:val="CommentSubject"/>
    <w:uiPriority w:val="99"/>
    <w:semiHidden/>
    <w:rsid w:val="0060493D"/>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XX@cdc.go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3187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Etheredge, Alisha (CDC/ONDIEH/NCEH)</cp:lastModifiedBy>
  <cp:revision>2</cp:revision>
  <dcterms:created xsi:type="dcterms:W3CDTF">2016-09-13T13:37:00Z</dcterms:created>
  <dcterms:modified xsi:type="dcterms:W3CDTF">2016-09-13T13:37:00Z</dcterms:modified>
</cp:coreProperties>
</file>