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9FF" w:rsidRPr="000839FF" w:rsidRDefault="000839FF" w:rsidP="000839FF">
      <w:pPr>
        <w:widowControl w:val="0"/>
        <w:tabs>
          <w:tab w:val="left" w:pos="450"/>
        </w:tabs>
        <w:spacing w:after="0" w:line="240" w:lineRule="auto"/>
        <w:jc w:val="center"/>
        <w:rPr>
          <w:rFonts w:cstheme="minorHAnsi"/>
          <w:b/>
          <w:sz w:val="28"/>
          <w:szCs w:val="28"/>
        </w:rPr>
      </w:pPr>
      <w:r w:rsidRPr="000839FF">
        <w:rPr>
          <w:rFonts w:cstheme="minorHAnsi"/>
          <w:b/>
          <w:sz w:val="28"/>
          <w:szCs w:val="28"/>
        </w:rPr>
        <w:t xml:space="preserve">Attachment G. Request for Approval under Generic Clearance for </w:t>
      </w:r>
      <w:r w:rsidR="00906EDA">
        <w:rPr>
          <w:rFonts w:cstheme="minorHAnsi"/>
          <w:b/>
          <w:sz w:val="28"/>
          <w:szCs w:val="28"/>
        </w:rPr>
        <w:t>CASPER</w:t>
      </w:r>
      <w:r w:rsidRPr="000839FF">
        <w:rPr>
          <w:rFonts w:cstheme="minorHAnsi"/>
          <w:b/>
          <w:sz w:val="28"/>
          <w:szCs w:val="28"/>
        </w:rPr>
        <w:t xml:space="preserve"> Data Collections</w:t>
      </w:r>
    </w:p>
    <w:p w:rsidR="000839FF" w:rsidRDefault="000839FF" w:rsidP="000839FF">
      <w:pPr>
        <w:spacing w:after="0" w:line="240" w:lineRule="auto"/>
        <w:jc w:val="center"/>
        <w:rPr>
          <w:rFonts w:cstheme="minorHAnsi"/>
          <w:b/>
          <w:sz w:val="24"/>
          <w:szCs w:val="24"/>
        </w:rPr>
      </w:pPr>
    </w:p>
    <w:p w:rsidR="000839FF" w:rsidRDefault="000839FF" w:rsidP="000839FF">
      <w:pPr>
        <w:spacing w:after="0" w:line="240" w:lineRule="auto"/>
        <w:jc w:val="center"/>
        <w:rPr>
          <w:rFonts w:cstheme="minorHAnsi"/>
          <w:b/>
          <w:sz w:val="24"/>
          <w:szCs w:val="24"/>
        </w:rPr>
      </w:pPr>
    </w:p>
    <w:p w:rsidR="000839FF" w:rsidRPr="000839FF" w:rsidRDefault="000839FF" w:rsidP="000839FF">
      <w:pPr>
        <w:spacing w:after="0" w:line="240" w:lineRule="auto"/>
        <w:jc w:val="center"/>
        <w:rPr>
          <w:rFonts w:cstheme="minorHAnsi"/>
          <w:b/>
          <w:sz w:val="24"/>
          <w:szCs w:val="24"/>
        </w:rPr>
      </w:pPr>
      <w:r>
        <w:rPr>
          <w:rFonts w:cstheme="minorHAnsi"/>
          <w:b/>
          <w:sz w:val="24"/>
          <w:szCs w:val="24"/>
        </w:rPr>
        <w:t xml:space="preserve">REQUEST FOR APPROVAL UNDER THE GENERIC CLEARANCE FOR COMMUNITY ASSESSMENT FOR PUBLIC HEALTH EMERGENCY RESPONSE </w:t>
      </w:r>
      <w:r w:rsidR="004050A4">
        <w:rPr>
          <w:rFonts w:cstheme="minorHAnsi"/>
          <w:b/>
          <w:sz w:val="24"/>
          <w:szCs w:val="24"/>
        </w:rPr>
        <w:t xml:space="preserve">(CASPER) </w:t>
      </w:r>
      <w:r>
        <w:rPr>
          <w:rFonts w:cstheme="minorHAnsi"/>
          <w:b/>
          <w:sz w:val="24"/>
          <w:szCs w:val="24"/>
        </w:rPr>
        <w:t>DATA COLLECTIONS (0920-XXXX)</w:t>
      </w: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noProof/>
        </w:rPr>
        <mc:AlternateContent>
          <mc:Choice Requires="wps">
            <w:drawing>
              <wp:anchor distT="0" distB="0" distL="114300" distR="114300" simplePos="0" relativeHeight="251659264" behindDoc="0" locked="0" layoutInCell="1" allowOverlap="1" wp14:anchorId="2119DA9A" wp14:editId="77E41B5C">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773486" w:rsidRPr="006C549B" w:rsidRDefault="00773486" w:rsidP="00773486">
      <w:pPr>
        <w:widowControl w:val="0"/>
        <w:spacing w:after="0" w:line="240" w:lineRule="auto"/>
        <w:rPr>
          <w:rFonts w:eastAsia="Times New Roman" w:cstheme="minorHAnsi"/>
          <w:i/>
        </w:rPr>
      </w:pPr>
      <w:r w:rsidRPr="006C549B">
        <w:rPr>
          <w:rFonts w:eastAsia="Times New Roman" w:cstheme="minorHAnsi"/>
          <w:i/>
        </w:rPr>
        <w:t xml:space="preserve">Instruction: This form should be completed by the primary contact person from the CDC CIO that will be sponsoring the investigation. </w:t>
      </w:r>
    </w:p>
    <w:p w:rsidR="00773486" w:rsidRPr="006C549B" w:rsidRDefault="00773486" w:rsidP="00773486">
      <w:pPr>
        <w:widowControl w:val="0"/>
        <w:spacing w:after="0" w:line="240" w:lineRule="auto"/>
        <w:rPr>
          <w:rFonts w:eastAsia="Times New Roman" w:cstheme="minorHAnsi"/>
          <w:i/>
        </w:rPr>
      </w:pPr>
    </w:p>
    <w:p w:rsidR="00773486" w:rsidRDefault="00773486" w:rsidP="00773486">
      <w:pPr>
        <w:widowControl w:val="0"/>
        <w:spacing w:after="0" w:line="240" w:lineRule="auto"/>
        <w:rPr>
          <w:rFonts w:eastAsia="Times New Roman" w:cstheme="minorHAnsi"/>
          <w:i/>
        </w:rPr>
      </w:pPr>
      <w:r w:rsidRPr="006C549B">
        <w:rPr>
          <w:rFonts w:eastAsia="Times New Roman" w:cstheme="minorHAnsi"/>
          <w:b/>
        </w:rPr>
        <w:t xml:space="preserve">DETERMINE IF YOUR INVESTIGATION IS APPROPRIATE FOR THIS GENERIC CLEARANCE MECHANISM: </w:t>
      </w:r>
      <w:r w:rsidRPr="006C549B">
        <w:rPr>
          <w:rFonts w:eastAsia="Times New Roman" w:cstheme="minorHAnsi"/>
          <w:i/>
        </w:rPr>
        <w:t xml:space="preserve">Instruction: Before completing and submitting this form, determine first if the proposed investigation is appropriate for the </w:t>
      </w:r>
      <w:r w:rsidR="00557DB2">
        <w:rPr>
          <w:rFonts w:eastAsia="Times New Roman" w:cstheme="minorHAnsi"/>
          <w:i/>
        </w:rPr>
        <w:t>CASPER</w:t>
      </w:r>
      <w:r w:rsidRPr="006C549B">
        <w:rPr>
          <w:rFonts w:eastAsia="Times New Roman" w:cstheme="minorHAnsi"/>
          <w:i/>
        </w:rPr>
        <w:t xml:space="preserve"> Generic ICR mechanism.  Complete the checklist below.  If you select “yes” to all criteria </w:t>
      </w:r>
      <w:r w:rsidR="00557DB2">
        <w:rPr>
          <w:rFonts w:eastAsia="Times New Roman" w:cstheme="minorHAnsi"/>
          <w:i/>
        </w:rPr>
        <w:t>below</w:t>
      </w:r>
      <w:r w:rsidRPr="006C549B">
        <w:rPr>
          <w:rFonts w:eastAsia="Times New Roman" w:cstheme="minorHAnsi"/>
          <w:i/>
        </w:rPr>
        <w:t xml:space="preserve">, the </w:t>
      </w:r>
      <w:r w:rsidR="00557DB2">
        <w:rPr>
          <w:rFonts w:eastAsia="Times New Roman" w:cstheme="minorHAnsi"/>
          <w:i/>
        </w:rPr>
        <w:t>CASPER</w:t>
      </w:r>
      <w:r w:rsidRPr="006C549B">
        <w:rPr>
          <w:rFonts w:eastAsia="Times New Roman" w:cstheme="minorHAnsi"/>
          <w:i/>
        </w:rPr>
        <w:t xml:space="preserve"> Generic I</w:t>
      </w:r>
      <w:r w:rsidR="00966CFF">
        <w:rPr>
          <w:rFonts w:eastAsia="Times New Roman" w:cstheme="minorHAnsi"/>
          <w:i/>
        </w:rPr>
        <w:t>C</w:t>
      </w:r>
      <w:r w:rsidRPr="006C549B">
        <w:rPr>
          <w:rFonts w:eastAsia="Times New Roman" w:cstheme="minorHAnsi"/>
          <w:i/>
        </w:rPr>
        <w:t xml:space="preserve">R mechanism </w:t>
      </w:r>
      <w:r w:rsidRPr="006C549B">
        <w:rPr>
          <w:rFonts w:eastAsia="Times New Roman" w:cstheme="minorHAnsi"/>
          <w:i/>
          <w:u w:val="single"/>
        </w:rPr>
        <w:t>can</w:t>
      </w:r>
      <w:r w:rsidRPr="006C549B">
        <w:rPr>
          <w:rFonts w:eastAsia="Times New Roman" w:cstheme="minorHAnsi"/>
          <w:i/>
        </w:rPr>
        <w:t xml:space="preserve"> be used.  </w:t>
      </w:r>
    </w:p>
    <w:p w:rsidR="00557DB2" w:rsidRPr="006C549B" w:rsidRDefault="00557DB2" w:rsidP="00773486">
      <w:pPr>
        <w:widowControl w:val="0"/>
        <w:spacing w:after="0" w:line="240" w:lineRule="auto"/>
        <w:rPr>
          <w:rFonts w:eastAsia="Times New Roman" w:cstheme="minorHAnsi"/>
          <w:b/>
        </w:rPr>
      </w:pPr>
    </w:p>
    <w:tbl>
      <w:tblPr>
        <w:tblStyle w:val="TableGrid"/>
        <w:tblW w:w="0" w:type="auto"/>
        <w:jc w:val="center"/>
        <w:tblLook w:val="04A0" w:firstRow="1" w:lastRow="0" w:firstColumn="1" w:lastColumn="0" w:noHBand="0" w:noVBand="1"/>
      </w:tblPr>
      <w:tblGrid>
        <w:gridCol w:w="4788"/>
      </w:tblGrid>
      <w:tr w:rsidR="00557DB2" w:rsidRPr="006C549B" w:rsidTr="00557DB2">
        <w:trPr>
          <w:jc w:val="center"/>
        </w:trPr>
        <w:tc>
          <w:tcPr>
            <w:tcW w:w="4788" w:type="dxa"/>
          </w:tcPr>
          <w:p w:rsidR="00557DB2" w:rsidRPr="006C549B" w:rsidRDefault="00557DB2" w:rsidP="00773486">
            <w:pPr>
              <w:widowControl w:val="0"/>
              <w:rPr>
                <w:rFonts w:asciiTheme="minorHAnsi" w:hAnsiTheme="minorHAnsi" w:cstheme="minorHAnsi"/>
                <w:b/>
                <w:sz w:val="22"/>
                <w:szCs w:val="22"/>
              </w:rPr>
            </w:pPr>
            <w:r>
              <w:rPr>
                <w:rFonts w:asciiTheme="minorHAnsi" w:hAnsiTheme="minorHAnsi" w:cstheme="minorHAnsi"/>
                <w:b/>
                <w:sz w:val="22"/>
                <w:szCs w:val="22"/>
              </w:rPr>
              <w:t>Criteria</w:t>
            </w:r>
          </w:p>
        </w:tc>
      </w:tr>
      <w:tr w:rsidR="00F3493E" w:rsidRPr="006C549B" w:rsidTr="00557DB2">
        <w:trPr>
          <w:jc w:val="center"/>
        </w:trPr>
        <w:tc>
          <w:tcPr>
            <w:tcW w:w="4788" w:type="dxa"/>
          </w:tcPr>
          <w:p w:rsidR="00F3493E" w:rsidRDefault="00F3493E" w:rsidP="007644D8">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Request is for a Community Assessment for Public Health Emergency Response (CASPER).</w:t>
            </w:r>
          </w:p>
          <w:p w:rsidR="00F3493E" w:rsidRPr="00F3493E" w:rsidRDefault="00F3493E" w:rsidP="00773486">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   ] Yes   [   ] No</w:t>
            </w:r>
          </w:p>
        </w:tc>
      </w:tr>
      <w:tr w:rsidR="00F3493E" w:rsidRPr="006C549B" w:rsidTr="00557DB2">
        <w:trPr>
          <w:jc w:val="center"/>
        </w:trPr>
        <w:tc>
          <w:tcPr>
            <w:tcW w:w="4788" w:type="dxa"/>
          </w:tcPr>
          <w:p w:rsidR="00F3493E" w:rsidRDefault="00F3493E" w:rsidP="00773486">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CASPER methodology (</w:t>
            </w:r>
            <w:r w:rsidRPr="00321FE0">
              <w:rPr>
                <w:rFonts w:asciiTheme="minorHAnsi" w:hAnsiTheme="minorHAnsi" w:cstheme="minorHAnsi"/>
                <w:sz w:val="22"/>
                <w:szCs w:val="22"/>
              </w:rPr>
              <w:t>probability-b</w:t>
            </w:r>
            <w:r>
              <w:rPr>
                <w:rFonts w:asciiTheme="minorHAnsi" w:hAnsiTheme="minorHAnsi" w:cstheme="minorHAnsi"/>
                <w:sz w:val="22"/>
                <w:szCs w:val="22"/>
              </w:rPr>
              <w:t xml:space="preserve">ased, two stage </w:t>
            </w:r>
            <w:r w:rsidRPr="00321FE0">
              <w:rPr>
                <w:rFonts w:asciiTheme="minorHAnsi" w:hAnsiTheme="minorHAnsi" w:cstheme="minorHAnsi"/>
                <w:sz w:val="22"/>
                <w:szCs w:val="22"/>
              </w:rPr>
              <w:t>30x7 cluster sampling methodology</w:t>
            </w:r>
            <w:r w:rsidR="00392C67">
              <w:rPr>
                <w:rFonts w:asciiTheme="minorHAnsi" w:hAnsiTheme="minorHAnsi" w:cstheme="minorHAnsi"/>
                <w:sz w:val="22"/>
                <w:szCs w:val="22"/>
              </w:rPr>
              <w:t xml:space="preserve"> and administration of the questionnaire at the household level</w:t>
            </w:r>
            <w:r w:rsidRPr="00321FE0">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eastAsia="Arial Unicode MS" w:hAnsiTheme="minorHAnsi" w:cstheme="minorHAnsi"/>
                <w:color w:val="000000"/>
                <w:sz w:val="22"/>
                <w:szCs w:val="22"/>
                <w:u w:color="000000"/>
              </w:rPr>
              <w:t>for sample selection and data collection, or an approved alternative (</w:t>
            </w:r>
            <w:r w:rsidRPr="00F3493E">
              <w:rPr>
                <w:rFonts w:asciiTheme="minorHAnsi" w:hAnsiTheme="minorHAnsi" w:cstheme="minorHAnsi"/>
                <w:sz w:val="22"/>
                <w:szCs w:val="22"/>
              </w:rPr>
              <w:t>e.g., oversampling</w:t>
            </w:r>
            <w:r w:rsidR="008E03C3">
              <w:rPr>
                <w:rFonts w:asciiTheme="minorHAnsi" w:hAnsiTheme="minorHAnsi" w:cstheme="minorHAnsi"/>
                <w:sz w:val="22"/>
                <w:szCs w:val="22"/>
              </w:rPr>
              <w:t xml:space="preserve">, </w:t>
            </w:r>
            <w:r w:rsidRPr="00F3493E">
              <w:rPr>
                <w:rFonts w:asciiTheme="minorHAnsi" w:hAnsiTheme="minorHAnsi" w:cstheme="minorHAnsi"/>
                <w:sz w:val="22"/>
                <w:szCs w:val="22"/>
              </w:rPr>
              <w:t>s</w:t>
            </w:r>
            <w:r w:rsidR="008E03C3">
              <w:rPr>
                <w:rFonts w:asciiTheme="minorHAnsi" w:hAnsiTheme="minorHAnsi" w:cstheme="minorHAnsi"/>
                <w:sz w:val="22"/>
                <w:szCs w:val="22"/>
              </w:rPr>
              <w:t xml:space="preserve">electing more than </w:t>
            </w:r>
            <w:r w:rsidRPr="00F3493E">
              <w:rPr>
                <w:rFonts w:asciiTheme="minorHAnsi" w:hAnsiTheme="minorHAnsi" w:cstheme="minorHAnsi"/>
                <w:sz w:val="22"/>
                <w:szCs w:val="22"/>
              </w:rPr>
              <w:t>30 clusters</w:t>
            </w:r>
            <w:r w:rsidR="00F122BF">
              <w:rPr>
                <w:rFonts w:asciiTheme="minorHAnsi" w:hAnsiTheme="minorHAnsi" w:cstheme="minorHAnsi"/>
                <w:sz w:val="22"/>
                <w:szCs w:val="22"/>
              </w:rPr>
              <w:t>,</w:t>
            </w:r>
            <w:r w:rsidR="008E03C3">
              <w:rPr>
                <w:rFonts w:asciiTheme="minorHAnsi" w:hAnsiTheme="minorHAnsi" w:cstheme="minorHAnsi"/>
                <w:sz w:val="22"/>
                <w:szCs w:val="22"/>
              </w:rPr>
              <w:t xml:space="preserve"> or census</w:t>
            </w:r>
            <w:r>
              <w:rPr>
                <w:rFonts w:asciiTheme="minorHAnsi" w:hAnsiTheme="minorHAnsi" w:cstheme="minorHAnsi"/>
                <w:sz w:val="22"/>
                <w:szCs w:val="22"/>
              </w:rPr>
              <w:t>)</w:t>
            </w:r>
            <w:r>
              <w:rPr>
                <w:rFonts w:asciiTheme="minorHAnsi" w:eastAsia="Arial Unicode MS" w:hAnsiTheme="minorHAnsi" w:cstheme="minorHAnsi"/>
                <w:color w:val="000000"/>
                <w:sz w:val="22"/>
                <w:szCs w:val="22"/>
                <w:u w:color="000000"/>
              </w:rPr>
              <w:t xml:space="preserve"> will be utilized.</w:t>
            </w:r>
          </w:p>
          <w:p w:rsidR="00F3493E" w:rsidRPr="00F3493E" w:rsidRDefault="00F3493E" w:rsidP="00773486">
            <w:pPr>
              <w:outlineLvl w:val="0"/>
              <w:rPr>
                <w:rFonts w:asciiTheme="minorHAnsi" w:eastAsia="Arial Unicode MS" w:hAnsiTheme="minorHAnsi" w:cstheme="minorHAnsi"/>
                <w:color w:val="000000"/>
                <w:sz w:val="22"/>
                <w:szCs w:val="22"/>
                <w:u w:color="000000"/>
              </w:rPr>
            </w:pPr>
            <w:r>
              <w:rPr>
                <w:rFonts w:asciiTheme="minorHAnsi" w:eastAsia="Arial Unicode MS" w:hAnsiTheme="minorHAnsi" w:cstheme="minorHAnsi"/>
                <w:color w:val="000000"/>
                <w:sz w:val="22"/>
                <w:szCs w:val="22"/>
                <w:u w:color="000000"/>
              </w:rPr>
              <w:t xml:space="preserve">[   ] Yes   [   ] No </w:t>
            </w:r>
          </w:p>
        </w:tc>
      </w:tr>
      <w:tr w:rsidR="00F3493E" w:rsidRPr="006C549B" w:rsidTr="00557DB2">
        <w:trPr>
          <w:jc w:val="center"/>
        </w:trPr>
        <w:tc>
          <w:tcPr>
            <w:tcW w:w="4788" w:type="dxa"/>
          </w:tcPr>
          <w:p w:rsidR="00F3493E" w:rsidRPr="006C549B" w:rsidRDefault="00F3493E" w:rsidP="00773486">
            <w:pPr>
              <w:outlineLvl w:val="0"/>
              <w:rPr>
                <w:rFonts w:asciiTheme="minorHAnsi" w:eastAsia="Arial Unicode MS" w:hAnsiTheme="minorHAnsi" w:cstheme="minorHAnsi"/>
                <w:color w:val="000000"/>
                <w:sz w:val="22"/>
                <w:szCs w:val="22"/>
                <w:u w:color="000000"/>
              </w:rPr>
            </w:pPr>
            <w:r w:rsidRPr="006C549B">
              <w:rPr>
                <w:rFonts w:asciiTheme="minorHAnsi" w:eastAsia="Arial Unicode MS" w:hAnsiTheme="minorHAnsi" w:cstheme="minorHAnsi"/>
                <w:color w:val="000000"/>
                <w:sz w:val="22"/>
                <w:szCs w:val="22"/>
                <w:u w:color="000000"/>
              </w:rPr>
              <w:t xml:space="preserve">CDC assistance is requested by one or more external partners (e.g., local, state, tribal, military, port, other federal agency, or international health authority or other partner organization). </w:t>
            </w:r>
          </w:p>
          <w:p w:rsidR="00F3493E" w:rsidRPr="006C549B" w:rsidRDefault="00F3493E" w:rsidP="00773486">
            <w:pPr>
              <w:outlineLvl w:val="0"/>
              <w:rPr>
                <w:rFonts w:asciiTheme="minorHAnsi" w:eastAsia="Arial Unicode MS" w:hAnsiTheme="minorHAnsi" w:cstheme="minorHAnsi"/>
                <w:color w:val="000000"/>
                <w:sz w:val="22"/>
                <w:szCs w:val="22"/>
                <w:u w:color="000000"/>
              </w:rPr>
            </w:pPr>
            <w:r w:rsidRPr="006C549B">
              <w:rPr>
                <w:rFonts w:asciiTheme="minorHAnsi" w:eastAsia="Arial Unicode MS" w:hAnsiTheme="minorHAnsi" w:cstheme="minorHAnsi"/>
                <w:color w:val="000000"/>
                <w:sz w:val="22"/>
                <w:szCs w:val="22"/>
                <w:u w:color="000000"/>
              </w:rPr>
              <w:t>[   ] Yes    [   ] No</w:t>
            </w:r>
          </w:p>
        </w:tc>
      </w:tr>
      <w:tr w:rsidR="00F3493E" w:rsidRPr="006C549B" w:rsidTr="00557DB2">
        <w:trPr>
          <w:jc w:val="center"/>
        </w:trPr>
        <w:tc>
          <w:tcPr>
            <w:tcW w:w="4788" w:type="dxa"/>
          </w:tcPr>
          <w:p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One or more CDC staff (including trainees and fellows) will be deployed to the field.</w:t>
            </w:r>
          </w:p>
          <w:p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   ] Yes    [   ] No</w:t>
            </w:r>
          </w:p>
        </w:tc>
      </w:tr>
      <w:tr w:rsidR="00F3493E" w:rsidRPr="006C549B" w:rsidTr="00557DB2">
        <w:trPr>
          <w:jc w:val="center"/>
        </w:trPr>
        <w:tc>
          <w:tcPr>
            <w:tcW w:w="4788" w:type="dxa"/>
          </w:tcPr>
          <w:p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Data co</w:t>
            </w:r>
            <w:r>
              <w:rPr>
                <w:rFonts w:asciiTheme="minorHAnsi" w:hAnsiTheme="minorHAnsi" w:cstheme="minorHAnsi"/>
                <w:sz w:val="22"/>
                <w:szCs w:val="22"/>
              </w:rPr>
              <w:t>llection will be completed in 180</w:t>
            </w:r>
            <w:r w:rsidRPr="006C549B">
              <w:rPr>
                <w:rFonts w:asciiTheme="minorHAnsi" w:hAnsiTheme="minorHAnsi" w:cstheme="minorHAnsi"/>
                <w:sz w:val="22"/>
                <w:szCs w:val="22"/>
              </w:rPr>
              <w:t xml:space="preserve"> days or less.</w:t>
            </w:r>
          </w:p>
          <w:p w:rsidR="00F3493E" w:rsidRPr="006C549B" w:rsidRDefault="00F3493E" w:rsidP="00773486">
            <w:pPr>
              <w:widowControl w:val="0"/>
              <w:rPr>
                <w:rFonts w:asciiTheme="minorHAnsi" w:hAnsiTheme="minorHAnsi" w:cstheme="minorHAnsi"/>
                <w:sz w:val="22"/>
                <w:szCs w:val="22"/>
              </w:rPr>
            </w:pPr>
            <w:r w:rsidRPr="006C549B">
              <w:rPr>
                <w:rFonts w:asciiTheme="minorHAnsi" w:hAnsiTheme="minorHAnsi" w:cstheme="minorHAnsi"/>
                <w:sz w:val="22"/>
                <w:szCs w:val="22"/>
              </w:rPr>
              <w:t>[   ] Yes    [   ] No</w:t>
            </w:r>
          </w:p>
        </w:tc>
      </w:tr>
      <w:tr w:rsidR="00F3493E" w:rsidRPr="006C549B" w:rsidTr="00557DB2">
        <w:trPr>
          <w:jc w:val="center"/>
        </w:trPr>
        <w:tc>
          <w:tcPr>
            <w:tcW w:w="4788" w:type="dxa"/>
          </w:tcPr>
          <w:p w:rsidR="00F3493E" w:rsidRDefault="00F3493E" w:rsidP="00773486">
            <w:pPr>
              <w:widowControl w:val="0"/>
              <w:rPr>
                <w:rFonts w:asciiTheme="minorHAnsi" w:hAnsiTheme="minorHAnsi" w:cstheme="minorHAnsi"/>
                <w:sz w:val="22"/>
                <w:szCs w:val="22"/>
              </w:rPr>
            </w:pPr>
            <w:r>
              <w:rPr>
                <w:rFonts w:asciiTheme="minorHAnsi" w:hAnsiTheme="minorHAnsi" w:cstheme="minorHAnsi"/>
                <w:sz w:val="22"/>
                <w:szCs w:val="22"/>
              </w:rPr>
              <w:t xml:space="preserve">The data collection instruments can and will be administered </w:t>
            </w:r>
            <w:r w:rsidR="002521D6">
              <w:rPr>
                <w:rFonts w:asciiTheme="minorHAnsi" w:hAnsiTheme="minorHAnsi" w:cstheme="minorHAnsi"/>
                <w:sz w:val="22"/>
                <w:szCs w:val="22"/>
              </w:rPr>
              <w:t>in</w:t>
            </w:r>
            <w:r w:rsidR="00345C4D">
              <w:rPr>
                <w:rFonts w:asciiTheme="minorHAnsi" w:hAnsiTheme="minorHAnsi" w:cstheme="minorHAnsi"/>
                <w:sz w:val="22"/>
                <w:szCs w:val="22"/>
              </w:rPr>
              <w:t>-</w:t>
            </w:r>
            <w:r w:rsidR="002521D6">
              <w:rPr>
                <w:rFonts w:asciiTheme="minorHAnsi" w:hAnsiTheme="minorHAnsi" w:cstheme="minorHAnsi"/>
                <w:sz w:val="22"/>
                <w:szCs w:val="22"/>
              </w:rPr>
              <w:t>person</w:t>
            </w:r>
            <w:r>
              <w:rPr>
                <w:rFonts w:asciiTheme="minorHAnsi" w:hAnsiTheme="minorHAnsi" w:cstheme="minorHAnsi"/>
                <w:sz w:val="22"/>
                <w:szCs w:val="22"/>
              </w:rPr>
              <w:t>.</w:t>
            </w:r>
          </w:p>
          <w:p w:rsidR="00F3493E" w:rsidRPr="00F16B16" w:rsidRDefault="00F3493E" w:rsidP="00773486">
            <w:pPr>
              <w:widowControl w:val="0"/>
              <w:rPr>
                <w:rFonts w:asciiTheme="minorHAnsi" w:hAnsiTheme="minorHAnsi" w:cstheme="minorHAnsi"/>
                <w:sz w:val="22"/>
                <w:szCs w:val="22"/>
              </w:rPr>
            </w:pPr>
            <w:r>
              <w:rPr>
                <w:rFonts w:asciiTheme="minorHAnsi" w:hAnsiTheme="minorHAnsi" w:cstheme="minorHAnsi"/>
                <w:sz w:val="22"/>
                <w:szCs w:val="22"/>
              </w:rPr>
              <w:t>[   ] Yes    [   ] No</w:t>
            </w:r>
          </w:p>
        </w:tc>
      </w:tr>
    </w:tbl>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Did you select “Yes” to </w:t>
      </w:r>
      <w:r w:rsidRPr="006C549B">
        <w:rPr>
          <w:rFonts w:eastAsia="Times New Roman" w:cstheme="minorHAnsi"/>
          <w:u w:val="single"/>
        </w:rPr>
        <w:t>all</w:t>
      </w:r>
      <w:r w:rsidRPr="006C549B">
        <w:rPr>
          <w:rFonts w:eastAsia="Times New Roman" w:cstheme="minorHAnsi"/>
        </w:rPr>
        <w:t xml:space="preserve"> criteria</w:t>
      </w:r>
      <w:r w:rsidR="00557DB2">
        <w:rPr>
          <w:rFonts w:eastAsia="Times New Roman" w:cstheme="minorHAnsi"/>
        </w:rPr>
        <w:t xml:space="preserve"> above</w:t>
      </w:r>
      <w:r w:rsidRPr="006C549B">
        <w:rPr>
          <w:rFonts w:eastAsia="Times New Roman" w:cstheme="minorHAnsi"/>
        </w:rPr>
        <w:t xml:space="preserve">? </w:t>
      </w:r>
    </w:p>
    <w:p w:rsidR="00557DB2" w:rsidRDefault="00557DB2" w:rsidP="00773486">
      <w:pPr>
        <w:widowControl w:val="0"/>
        <w:spacing w:after="0" w:line="240" w:lineRule="auto"/>
        <w:ind w:left="450"/>
        <w:rPr>
          <w:rFonts w:eastAsia="Times New Roman" w:cstheme="minorHAnsi"/>
        </w:rPr>
      </w:pPr>
    </w:p>
    <w:p w:rsidR="00773486" w:rsidRPr="006C549B" w:rsidRDefault="00773486" w:rsidP="00773486">
      <w:pPr>
        <w:widowControl w:val="0"/>
        <w:spacing w:after="0" w:line="240" w:lineRule="auto"/>
        <w:ind w:left="450"/>
        <w:rPr>
          <w:rFonts w:eastAsia="Times New Roman" w:cstheme="minorHAnsi"/>
        </w:rPr>
      </w:pPr>
      <w:r w:rsidRPr="006C549B">
        <w:rPr>
          <w:rFonts w:eastAsia="Times New Roman" w:cstheme="minorHAnsi"/>
        </w:rPr>
        <w:t xml:space="preserve">If yes, the </w:t>
      </w:r>
      <w:r w:rsidR="00557DB2">
        <w:rPr>
          <w:rFonts w:eastAsia="Times New Roman" w:cstheme="minorHAnsi"/>
        </w:rPr>
        <w:t>CASPER</w:t>
      </w:r>
      <w:r w:rsidRPr="006C549B">
        <w:rPr>
          <w:rFonts w:eastAsia="Times New Roman" w:cstheme="minorHAnsi"/>
        </w:rPr>
        <w:t xml:space="preserve"> Generic</w:t>
      </w:r>
      <w:r w:rsidR="00130F73">
        <w:rPr>
          <w:rFonts w:eastAsia="Times New Roman" w:cstheme="minorHAnsi"/>
        </w:rPr>
        <w:t xml:space="preserve"> Clearance</w:t>
      </w:r>
      <w:r w:rsidRPr="006C549B">
        <w:rPr>
          <w:rFonts w:eastAsia="Times New Roman" w:cstheme="minorHAnsi"/>
        </w:rPr>
        <w:t xml:space="preserve"> ICR m</w:t>
      </w:r>
      <w:r w:rsidR="00966CFF">
        <w:rPr>
          <w:rFonts w:eastAsia="Times New Roman" w:cstheme="minorHAnsi"/>
        </w:rPr>
        <w:t>ight</w:t>
      </w:r>
      <w:r w:rsidRPr="006C549B">
        <w:rPr>
          <w:rFonts w:eastAsia="Times New Roman" w:cstheme="minorHAnsi"/>
        </w:rPr>
        <w:t xml:space="preserve"> be appropriate for your investigation. → </w:t>
      </w:r>
      <w:proofErr w:type="gramStart"/>
      <w:r w:rsidRPr="006C549B">
        <w:rPr>
          <w:rFonts w:eastAsia="Times New Roman" w:cstheme="minorHAnsi"/>
        </w:rPr>
        <w:t>You</w:t>
      </w:r>
      <w:proofErr w:type="gramEnd"/>
      <w:r w:rsidRPr="006C549B">
        <w:rPr>
          <w:rFonts w:eastAsia="Times New Roman" w:cstheme="minorHAnsi"/>
        </w:rPr>
        <w:t xml:space="preserve"> may proceed with this form.</w:t>
      </w:r>
    </w:p>
    <w:p w:rsidR="00773486" w:rsidRPr="006C549B" w:rsidRDefault="00773486" w:rsidP="00773486">
      <w:pPr>
        <w:widowControl w:val="0"/>
        <w:spacing w:after="0" w:line="240" w:lineRule="auto"/>
        <w:rPr>
          <w:rFonts w:eastAsia="Times New Roman" w:cstheme="minorHAnsi"/>
        </w:rPr>
      </w:pPr>
    </w:p>
    <w:p w:rsidR="00557DB2" w:rsidRPr="001403D5" w:rsidRDefault="00557DB2" w:rsidP="001403D5">
      <w:pPr>
        <w:widowControl w:val="0"/>
        <w:spacing w:after="0" w:line="240" w:lineRule="auto"/>
        <w:ind w:left="450"/>
        <w:rPr>
          <w:rFonts w:eastAsia="Times New Roman" w:cstheme="minorHAnsi"/>
        </w:rPr>
      </w:pPr>
      <w:r>
        <w:rPr>
          <w:rFonts w:eastAsia="Times New Roman" w:cstheme="minorHAnsi"/>
        </w:rPr>
        <w:lastRenderedPageBreak/>
        <w:t>If no</w:t>
      </w:r>
      <w:r w:rsidR="00773486" w:rsidRPr="006C549B">
        <w:rPr>
          <w:rFonts w:eastAsia="Times New Roman" w:cstheme="minorHAnsi"/>
        </w:rPr>
        <w:t xml:space="preserve">, the </w:t>
      </w:r>
      <w:r>
        <w:rPr>
          <w:rFonts w:eastAsia="Times New Roman" w:cstheme="minorHAnsi"/>
        </w:rPr>
        <w:t>CASPER</w:t>
      </w:r>
      <w:r w:rsidR="00773486" w:rsidRPr="006C549B">
        <w:rPr>
          <w:rFonts w:eastAsia="Times New Roman" w:cstheme="minorHAnsi"/>
        </w:rPr>
        <w:t xml:space="preserve"> Generic ICR is not appropriate for your investigation. → Stop completing this form now.</w:t>
      </w:r>
    </w:p>
    <w:p w:rsidR="00557DB2" w:rsidRDefault="00557DB2" w:rsidP="00773486">
      <w:pPr>
        <w:widowControl w:val="0"/>
        <w:spacing w:before="120" w:after="0" w:line="240" w:lineRule="auto"/>
        <w:rPr>
          <w:rFonts w:eastAsia="Times New Roman" w:cstheme="minorHAnsi"/>
          <w:b/>
        </w:rPr>
      </w:pPr>
    </w:p>
    <w:p w:rsidR="00773486" w:rsidRPr="006C549B" w:rsidRDefault="00773486" w:rsidP="00773486">
      <w:pPr>
        <w:widowControl w:val="0"/>
        <w:spacing w:before="120" w:after="0" w:line="240" w:lineRule="auto"/>
        <w:rPr>
          <w:rFonts w:eastAsia="Times New Roman" w:cstheme="minorHAnsi"/>
        </w:rPr>
      </w:pPr>
      <w:r w:rsidRPr="006C549B">
        <w:rPr>
          <w:rFonts w:eastAsia="Times New Roman" w:cstheme="minorHAnsi"/>
          <w:b/>
        </w:rPr>
        <w:t>TITLE OF INFORMATION COLLECTION:</w:t>
      </w:r>
      <w:r w:rsidRPr="006C549B">
        <w:rPr>
          <w:rFonts w:eastAsia="Times New Roman" w:cstheme="minorHAnsi"/>
        </w:rPr>
        <w:t xml:space="preserve">  </w:t>
      </w:r>
      <w:r w:rsidRPr="006C549B">
        <w:rPr>
          <w:rFonts w:eastAsia="Times New Roman" w:cstheme="minorHAnsi"/>
          <w:i/>
        </w:rPr>
        <w:t>Instruction: Provide the title of the investigation in the following format:</w:t>
      </w:r>
      <w:r w:rsidR="00557DB2">
        <w:rPr>
          <w:rFonts w:eastAsia="Times New Roman" w:cstheme="minorHAnsi"/>
          <w:i/>
        </w:rPr>
        <w:t xml:space="preserve"> [Reason for conducting CASPER (i.e., </w:t>
      </w:r>
      <w:r w:rsidR="009462F6">
        <w:rPr>
          <w:rFonts w:eastAsia="Times New Roman" w:cstheme="minorHAnsi"/>
          <w:i/>
        </w:rPr>
        <w:t xml:space="preserve">disaster emergency </w:t>
      </w:r>
      <w:r w:rsidR="00E85630">
        <w:rPr>
          <w:rFonts w:eastAsia="Times New Roman" w:cstheme="minorHAnsi"/>
          <w:i/>
        </w:rPr>
        <w:t>response</w:t>
      </w:r>
      <w:r w:rsidR="00FC7F0D">
        <w:rPr>
          <w:rFonts w:eastAsia="Times New Roman" w:cstheme="minorHAnsi"/>
          <w:i/>
        </w:rPr>
        <w:t>/recovery</w:t>
      </w:r>
      <w:r w:rsidR="00E85630">
        <w:rPr>
          <w:rFonts w:eastAsia="Times New Roman" w:cstheme="minorHAnsi"/>
          <w:i/>
        </w:rPr>
        <w:t>, event</w:t>
      </w:r>
      <w:r w:rsidR="00557DB2">
        <w:rPr>
          <w:rFonts w:eastAsia="Times New Roman" w:cstheme="minorHAnsi"/>
          <w:i/>
        </w:rPr>
        <w:t xml:space="preserve"> responding to</w:t>
      </w:r>
      <w:r w:rsidR="00F16B16">
        <w:rPr>
          <w:rFonts w:eastAsia="Times New Roman" w:cstheme="minorHAnsi"/>
          <w:i/>
        </w:rPr>
        <w:t>, follow up for a previous assessment</w:t>
      </w:r>
      <w:r w:rsidR="00557DB2">
        <w:rPr>
          <w:rFonts w:eastAsia="Times New Roman" w:cstheme="minorHAnsi"/>
          <w:i/>
        </w:rPr>
        <w:t>)]</w:t>
      </w:r>
      <w:r w:rsidRPr="006C549B">
        <w:rPr>
          <w:rFonts w:eastAsia="Times New Roman" w:cstheme="minorHAnsi"/>
          <w:i/>
        </w:rPr>
        <w:t xml:space="preserve"> </w:t>
      </w:r>
      <w:r w:rsidR="0035171D">
        <w:rPr>
          <w:rFonts w:eastAsia="Times New Roman" w:cstheme="minorHAnsi"/>
          <w:i/>
        </w:rPr>
        <w:t>— [City, State, Country</w:t>
      </w:r>
      <w:r w:rsidRPr="006C549B">
        <w:rPr>
          <w:rFonts w:eastAsia="Times New Roman" w:cstheme="minorHAnsi"/>
          <w:i/>
        </w:rPr>
        <w:t>], [Year]</w:t>
      </w:r>
    </w:p>
    <w:p w:rsidR="00773486" w:rsidRPr="006C549B" w:rsidRDefault="00773486" w:rsidP="00773486">
      <w:pPr>
        <w:widowControl w:val="0"/>
        <w:spacing w:after="0" w:line="240" w:lineRule="auto"/>
        <w:rPr>
          <w:rFonts w:eastAsia="Times New Roman" w:cstheme="minorHAnsi"/>
        </w:rPr>
      </w:pPr>
    </w:p>
    <w:p w:rsidR="00773486" w:rsidRPr="006C549B" w:rsidRDefault="00773486" w:rsidP="00773486">
      <w:pPr>
        <w:widowControl w:val="0"/>
        <w:spacing w:after="120" w:line="240" w:lineRule="auto"/>
        <w:rPr>
          <w:rFonts w:eastAsia="Times New Roman" w:cstheme="minorHAnsi"/>
        </w:rPr>
      </w:pPr>
      <w:r w:rsidRPr="006C549B">
        <w:rPr>
          <w:rFonts w:eastAsia="Times New Roman" w:cstheme="minorHAnsi"/>
          <w:b/>
        </w:rPr>
        <w:t>DESCRIPTION OF THIS SPECIFIC COLLECTION</w:t>
      </w:r>
      <w:r w:rsidRPr="006C549B">
        <w:rPr>
          <w:rFonts w:eastAsia="Times New Roman" w:cstheme="minorHAnsi"/>
        </w:rPr>
        <w:t xml:space="preserve"> </w:t>
      </w:r>
    </w:p>
    <w:p w:rsidR="00773486" w:rsidRPr="006C549B" w:rsidRDefault="00773486" w:rsidP="00773486">
      <w:pPr>
        <w:widowControl w:val="0"/>
        <w:numPr>
          <w:ilvl w:val="0"/>
          <w:numId w:val="1"/>
        </w:numPr>
        <w:spacing w:after="0" w:line="240" w:lineRule="auto"/>
        <w:ind w:left="360"/>
        <w:jc w:val="both"/>
        <w:rPr>
          <w:rFonts w:eastAsia="Times New Roman" w:cstheme="minorHAnsi"/>
          <w:color w:val="000000"/>
        </w:rPr>
      </w:pPr>
      <w:r w:rsidRPr="00E66B6F">
        <w:rPr>
          <w:rFonts w:eastAsia="Times New Roman" w:cstheme="minorHAnsi"/>
          <w:u w:val="single"/>
        </w:rPr>
        <w:t xml:space="preserve">Problem to be </w:t>
      </w:r>
      <w:proofErr w:type="gramStart"/>
      <w:r w:rsidRPr="00E66B6F">
        <w:rPr>
          <w:rFonts w:eastAsia="Times New Roman" w:cstheme="minorHAnsi"/>
          <w:u w:val="single"/>
        </w:rPr>
        <w:t>Investigated</w:t>
      </w:r>
      <w:proofErr w:type="gramEnd"/>
      <w:r w:rsidRPr="006C549B">
        <w:rPr>
          <w:rFonts w:eastAsia="Times New Roman" w:cstheme="minorHAnsi"/>
        </w:rPr>
        <w:t xml:space="preserve">:  </w:t>
      </w:r>
      <w:r w:rsidRPr="006C549B">
        <w:rPr>
          <w:rFonts w:eastAsia="Times New Roman" w:cstheme="minorHAnsi"/>
          <w:i/>
        </w:rPr>
        <w:t xml:space="preserve">Instruction: Provide a summary of the event. The summary should include all the information you know at this time about the event.  At a minimum, please provide the following information: 1) background necessary to understand the importance of the event; 2) justification of the need for an </w:t>
      </w:r>
      <w:r w:rsidR="0035171D">
        <w:rPr>
          <w:rFonts w:eastAsia="Times New Roman" w:cstheme="minorHAnsi"/>
          <w:i/>
        </w:rPr>
        <w:t>assessment</w:t>
      </w:r>
      <w:r w:rsidRPr="006C549B">
        <w:rPr>
          <w:rFonts w:eastAsia="Times New Roman" w:cstheme="minorHAnsi"/>
          <w:i/>
        </w:rPr>
        <w:t>, including a description of any data already available or data gaps that exist</w:t>
      </w:r>
      <w:r w:rsidR="00A24C30">
        <w:rPr>
          <w:rFonts w:eastAsia="Times New Roman" w:cstheme="minorHAnsi"/>
          <w:i/>
        </w:rPr>
        <w:t>2</w:t>
      </w:r>
      <w:r w:rsidRPr="006C549B">
        <w:rPr>
          <w:rFonts w:eastAsia="Times New Roman" w:cstheme="minorHAnsi"/>
          <w:i/>
        </w:rPr>
        <w:t xml:space="preserve">) an explanation of how the information collected will be used to inform </w:t>
      </w:r>
      <w:r w:rsidR="003B6B59">
        <w:rPr>
          <w:rFonts w:eastAsia="Times New Roman" w:cstheme="minorHAnsi"/>
          <w:i/>
        </w:rPr>
        <w:t xml:space="preserve">response, recovery, </w:t>
      </w:r>
      <w:r w:rsidR="0035171D" w:rsidRPr="00C43A99">
        <w:rPr>
          <w:rFonts w:eastAsia="Times New Roman" w:cstheme="minorHAnsi"/>
          <w:i/>
        </w:rPr>
        <w:t>preparedness</w:t>
      </w:r>
      <w:r w:rsidR="003B6B59" w:rsidRPr="00C43A99">
        <w:rPr>
          <w:rFonts w:eastAsia="Times New Roman" w:cstheme="minorHAnsi"/>
          <w:i/>
        </w:rPr>
        <w:t>, or mitigation</w:t>
      </w:r>
      <w:r w:rsidR="0035171D" w:rsidRPr="00C43A99">
        <w:rPr>
          <w:rFonts w:eastAsia="Times New Roman" w:cstheme="minorHAnsi"/>
          <w:i/>
        </w:rPr>
        <w:t xml:space="preserve"> measures</w:t>
      </w:r>
      <w:r w:rsidR="0035171D">
        <w:rPr>
          <w:rFonts w:eastAsia="Times New Roman" w:cstheme="minorHAnsi"/>
          <w:i/>
        </w:rPr>
        <w:t>.</w:t>
      </w:r>
      <w:r w:rsidR="0035171D" w:rsidRPr="006C549B">
        <w:rPr>
          <w:rFonts w:eastAsia="Times New Roman" w:cstheme="minorHAnsi"/>
          <w:i/>
        </w:rPr>
        <w:t xml:space="preserve"> </w:t>
      </w:r>
      <w:r w:rsidRPr="006C549B">
        <w:rPr>
          <w:rFonts w:eastAsia="Times New Roman" w:cstheme="minorHAnsi"/>
          <w:i/>
        </w:rPr>
        <w:t xml:space="preserve">Use as much space as necessary (suggested length: 250-500 words). </w:t>
      </w:r>
    </w:p>
    <w:p w:rsidR="00773486" w:rsidRPr="006C549B" w:rsidRDefault="00773486" w:rsidP="00773486">
      <w:pPr>
        <w:widowControl w:val="0"/>
        <w:tabs>
          <w:tab w:val="num" w:pos="360"/>
        </w:tabs>
        <w:spacing w:after="0" w:line="240" w:lineRule="auto"/>
        <w:jc w:val="both"/>
        <w:rPr>
          <w:rFonts w:eastAsia="Times New Roman" w:cstheme="minorHAnsi"/>
          <w:color w:val="000000"/>
        </w:rPr>
      </w:pPr>
    </w:p>
    <w:p w:rsidR="00773486" w:rsidRDefault="00773486" w:rsidP="00773486">
      <w:pPr>
        <w:widowControl w:val="0"/>
        <w:numPr>
          <w:ilvl w:val="0"/>
          <w:numId w:val="1"/>
        </w:numPr>
        <w:spacing w:after="0" w:line="240" w:lineRule="auto"/>
        <w:ind w:left="360"/>
        <w:rPr>
          <w:rFonts w:eastAsia="Times New Roman" w:cstheme="minorHAnsi"/>
        </w:rPr>
      </w:pPr>
      <w:r w:rsidRPr="00E66B6F">
        <w:rPr>
          <w:rFonts w:eastAsia="Times New Roman" w:cstheme="minorHAnsi"/>
          <w:u w:val="single"/>
        </w:rPr>
        <w:t xml:space="preserve">Characteristics of </w:t>
      </w:r>
      <w:r w:rsidR="00587A4A" w:rsidRPr="00E66B6F">
        <w:rPr>
          <w:rFonts w:eastAsia="Times New Roman" w:cstheme="minorHAnsi"/>
          <w:u w:val="single"/>
        </w:rPr>
        <w:t>the A</w:t>
      </w:r>
      <w:r w:rsidR="00F16B16" w:rsidRPr="00E66B6F">
        <w:rPr>
          <w:rFonts w:eastAsia="Times New Roman" w:cstheme="minorHAnsi"/>
          <w:u w:val="single"/>
        </w:rPr>
        <w:t>ssessment</w:t>
      </w:r>
      <w:r w:rsidR="00A24C30">
        <w:rPr>
          <w:rFonts w:eastAsia="Times New Roman" w:cstheme="minorHAnsi"/>
        </w:rPr>
        <w:t>:</w:t>
      </w:r>
    </w:p>
    <w:p w:rsidR="00B24F70" w:rsidRPr="001403D5" w:rsidRDefault="00B24F70" w:rsidP="00B24F70">
      <w:pPr>
        <w:widowControl w:val="0"/>
        <w:spacing w:after="0" w:line="240" w:lineRule="auto"/>
        <w:rPr>
          <w:rFonts w:eastAsia="Times New Roman" w:cstheme="minorHAnsi"/>
        </w:rPr>
      </w:pPr>
      <w:bookmarkStart w:id="0" w:name="_GoBack"/>
      <w:bookmarkEnd w:id="0"/>
    </w:p>
    <w:p w:rsidR="00AC723A" w:rsidRDefault="00AC723A" w:rsidP="00AC723A">
      <w:pPr>
        <w:widowControl w:val="0"/>
        <w:tabs>
          <w:tab w:val="num" w:pos="360"/>
        </w:tabs>
        <w:spacing w:after="0" w:line="240" w:lineRule="auto"/>
        <w:ind w:left="360"/>
        <w:rPr>
          <w:rFonts w:eastAsia="Times New Roman" w:cstheme="minorHAnsi"/>
          <w:bCs/>
        </w:rPr>
      </w:pPr>
      <w:r>
        <w:rPr>
          <w:rFonts w:cstheme="minorHAnsi"/>
        </w:rPr>
        <w:t xml:space="preserve">[   ] </w:t>
      </w:r>
      <w:r>
        <w:rPr>
          <w:rFonts w:eastAsia="Times New Roman" w:cstheme="minorHAnsi"/>
          <w:bCs/>
        </w:rPr>
        <w:t>24 hour approval is requested for this assessment.</w:t>
      </w:r>
    </w:p>
    <w:p w:rsidR="00773486" w:rsidRDefault="00AC723A" w:rsidP="00773486">
      <w:pPr>
        <w:widowControl w:val="0"/>
        <w:tabs>
          <w:tab w:val="num" w:pos="360"/>
        </w:tabs>
        <w:spacing w:after="0" w:line="240" w:lineRule="auto"/>
        <w:ind w:left="360"/>
        <w:rPr>
          <w:rFonts w:eastAsia="Times New Roman" w:cstheme="minorHAnsi"/>
          <w:bCs/>
        </w:rPr>
      </w:pPr>
      <w:r>
        <w:rPr>
          <w:rFonts w:cstheme="minorHAnsi"/>
        </w:rPr>
        <w:t xml:space="preserve">[   ] </w:t>
      </w:r>
      <w:r w:rsidR="00A24C30">
        <w:rPr>
          <w:rFonts w:eastAsia="Times New Roman" w:cstheme="minorHAnsi"/>
          <w:bCs/>
        </w:rPr>
        <w:t>72 hour approval</w:t>
      </w:r>
      <w:r>
        <w:rPr>
          <w:rFonts w:eastAsia="Times New Roman" w:cstheme="minorHAnsi"/>
          <w:bCs/>
        </w:rPr>
        <w:t xml:space="preserve"> </w:t>
      </w:r>
      <w:r w:rsidR="00A24C30">
        <w:rPr>
          <w:rFonts w:eastAsia="Times New Roman" w:cstheme="minorHAnsi"/>
          <w:bCs/>
        </w:rPr>
        <w:t>is requested for this assessment.</w:t>
      </w:r>
    </w:p>
    <w:p w:rsidR="00AC723A" w:rsidRPr="001403D5" w:rsidRDefault="00AC723A" w:rsidP="00773486">
      <w:pPr>
        <w:widowControl w:val="0"/>
        <w:tabs>
          <w:tab w:val="num" w:pos="360"/>
        </w:tabs>
        <w:spacing w:after="0" w:line="240" w:lineRule="auto"/>
        <w:ind w:left="360"/>
        <w:rPr>
          <w:rFonts w:eastAsia="Times New Roman" w:cstheme="minorHAnsi"/>
        </w:rPr>
      </w:pPr>
      <w:r>
        <w:rPr>
          <w:rFonts w:cstheme="minorHAnsi"/>
        </w:rPr>
        <w:t>[   ] Standard approval</w:t>
      </w:r>
      <w:r w:rsidR="00BC553E">
        <w:rPr>
          <w:rFonts w:cstheme="minorHAnsi"/>
        </w:rPr>
        <w:t xml:space="preserve"> </w:t>
      </w:r>
      <w:r w:rsidR="00BC553E" w:rsidRPr="00A16503">
        <w:rPr>
          <w:rFonts w:cstheme="minorHAnsi"/>
        </w:rPr>
        <w:t>(</w:t>
      </w:r>
      <w:r w:rsidR="000B5471">
        <w:rPr>
          <w:rFonts w:cstheme="minorHAnsi"/>
        </w:rPr>
        <w:t>within 5 business days</w:t>
      </w:r>
      <w:r w:rsidR="00BC553E" w:rsidRPr="009462F6">
        <w:rPr>
          <w:rFonts w:cstheme="minorHAnsi"/>
        </w:rPr>
        <w:t>)</w:t>
      </w:r>
      <w:r w:rsidRPr="009462F6">
        <w:rPr>
          <w:rFonts w:cstheme="minorHAnsi"/>
        </w:rPr>
        <w:t xml:space="preserve"> is</w:t>
      </w:r>
      <w:r>
        <w:rPr>
          <w:rFonts w:cstheme="minorHAnsi"/>
        </w:rPr>
        <w:t xml:space="preserve"> requested for this assessment.</w:t>
      </w:r>
    </w:p>
    <w:p w:rsidR="00773486" w:rsidRDefault="00773486" w:rsidP="00773486">
      <w:pPr>
        <w:widowControl w:val="0"/>
        <w:tabs>
          <w:tab w:val="num" w:pos="360"/>
        </w:tabs>
        <w:spacing w:after="0" w:line="240" w:lineRule="auto"/>
        <w:rPr>
          <w:rFonts w:eastAsia="Times New Roman" w:cstheme="minorHAnsi"/>
        </w:rPr>
      </w:pPr>
    </w:p>
    <w:p w:rsidR="002521D6" w:rsidRPr="00B83587" w:rsidRDefault="002521D6" w:rsidP="00773486">
      <w:pPr>
        <w:widowControl w:val="0"/>
        <w:tabs>
          <w:tab w:val="num" w:pos="360"/>
        </w:tabs>
        <w:spacing w:after="0" w:line="240" w:lineRule="auto"/>
        <w:rPr>
          <w:rFonts w:eastAsia="Times New Roman" w:cstheme="minorHAnsi"/>
          <w:i/>
        </w:rPr>
      </w:pPr>
      <w:r w:rsidRPr="00B83587">
        <w:rPr>
          <w:rFonts w:eastAsia="Times New Roman" w:cstheme="minorHAnsi"/>
          <w:i/>
        </w:rPr>
        <w:t xml:space="preserve">Instruction: If a 24- or 72-hour approval is requested, an explanation must be provided as to why it is needed.  Specifically, CDC must make a case as to why collection must begin within 24 to 72 hours, and it must be related to a public health need.  </w:t>
      </w:r>
      <w:r>
        <w:rPr>
          <w:rFonts w:eastAsia="Times New Roman" w:cstheme="minorHAnsi"/>
          <w:i/>
        </w:rPr>
        <w:br/>
      </w:r>
    </w:p>
    <w:p w:rsidR="00773486" w:rsidRPr="00B24F70" w:rsidRDefault="00773486" w:rsidP="0035171D">
      <w:pPr>
        <w:widowControl w:val="0"/>
        <w:numPr>
          <w:ilvl w:val="0"/>
          <w:numId w:val="1"/>
        </w:numPr>
        <w:spacing w:after="0" w:line="240" w:lineRule="auto"/>
        <w:ind w:left="360"/>
        <w:rPr>
          <w:rFonts w:eastAsia="Times New Roman" w:cstheme="minorHAnsi"/>
        </w:rPr>
      </w:pPr>
      <w:r w:rsidRPr="00E66B6F">
        <w:rPr>
          <w:rFonts w:eastAsia="Times New Roman" w:cstheme="minorHAnsi"/>
          <w:u w:val="single"/>
        </w:rPr>
        <w:t xml:space="preserve">Location of </w:t>
      </w:r>
      <w:r w:rsidR="0035171D" w:rsidRPr="00E66B6F">
        <w:rPr>
          <w:rFonts w:eastAsia="Times New Roman" w:cstheme="minorHAnsi"/>
          <w:u w:val="single"/>
        </w:rPr>
        <w:t>Assessment</w:t>
      </w:r>
      <w:r w:rsidRPr="006C549B">
        <w:rPr>
          <w:rFonts w:eastAsia="Times New Roman" w:cstheme="minorHAnsi"/>
        </w:rPr>
        <w:t xml:space="preserve">: </w:t>
      </w:r>
      <w:r w:rsidRPr="006C549B">
        <w:rPr>
          <w:rFonts w:eastAsia="Times New Roman" w:cstheme="minorHAnsi"/>
          <w:i/>
        </w:rPr>
        <w:t xml:space="preserve">Instruction: Indicate location where </w:t>
      </w:r>
      <w:r w:rsidR="0035171D">
        <w:rPr>
          <w:rFonts w:eastAsia="Times New Roman" w:cstheme="minorHAnsi"/>
          <w:i/>
        </w:rPr>
        <w:t>assessment</w:t>
      </w:r>
      <w:r w:rsidRPr="006C549B">
        <w:rPr>
          <w:rFonts w:eastAsia="Times New Roman" w:cstheme="minorHAnsi"/>
          <w:i/>
        </w:rPr>
        <w:t xml:space="preserve"> will occur.  If multiple locations, specify each one.</w:t>
      </w:r>
    </w:p>
    <w:p w:rsidR="00B24F70" w:rsidRPr="006C549B" w:rsidRDefault="00B24F70" w:rsidP="00B24F70">
      <w:pPr>
        <w:widowControl w:val="0"/>
        <w:spacing w:after="0" w:line="240" w:lineRule="auto"/>
        <w:ind w:left="360"/>
        <w:rPr>
          <w:rFonts w:eastAsia="Times New Roman" w:cstheme="minorHAnsi"/>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      </w:t>
      </w:r>
      <w:r w:rsidR="0035171D">
        <w:rPr>
          <w:rFonts w:eastAsia="Times New Roman" w:cstheme="minorHAnsi"/>
        </w:rPr>
        <w:t xml:space="preserve"> </w:t>
      </w:r>
      <w:r w:rsidRPr="006C549B">
        <w:rPr>
          <w:rFonts w:eastAsia="Times New Roman" w:cstheme="minorHAnsi"/>
        </w:rPr>
        <w:t xml:space="preserve">State: </w:t>
      </w:r>
    </w:p>
    <w:p w:rsidR="00773486" w:rsidRPr="006C549B" w:rsidRDefault="0035171D" w:rsidP="0035171D">
      <w:pPr>
        <w:widowControl w:val="0"/>
        <w:spacing w:after="0" w:line="240" w:lineRule="auto"/>
        <w:rPr>
          <w:rFonts w:eastAsia="Times New Roman" w:cstheme="minorHAnsi"/>
        </w:rPr>
      </w:pPr>
      <w:r>
        <w:rPr>
          <w:rFonts w:eastAsia="Times New Roman" w:cstheme="minorHAnsi"/>
        </w:rPr>
        <w:t xml:space="preserve">       </w:t>
      </w:r>
      <w:r w:rsidR="00773486" w:rsidRPr="006C549B">
        <w:rPr>
          <w:rFonts w:eastAsia="Times New Roman" w:cstheme="minorHAnsi"/>
        </w:rPr>
        <w:t xml:space="preserve">City/County (if applicable): </w:t>
      </w:r>
    </w:p>
    <w:p w:rsidR="00773486" w:rsidRPr="006C549B" w:rsidRDefault="0035171D" w:rsidP="0035171D">
      <w:pPr>
        <w:widowControl w:val="0"/>
        <w:spacing w:after="0" w:line="240" w:lineRule="auto"/>
        <w:rPr>
          <w:rFonts w:eastAsia="Times New Roman" w:cstheme="minorHAnsi"/>
        </w:rPr>
      </w:pPr>
      <w:r>
        <w:rPr>
          <w:rFonts w:eastAsia="Times New Roman" w:cstheme="minorHAnsi"/>
        </w:rPr>
        <w:t xml:space="preserve">       </w:t>
      </w:r>
      <w:r w:rsidR="00773486" w:rsidRPr="006C549B">
        <w:rPr>
          <w:rFonts w:eastAsia="Times New Roman" w:cstheme="minorHAnsi"/>
        </w:rPr>
        <w:t>Country:</w:t>
      </w:r>
    </w:p>
    <w:p w:rsidR="00773486" w:rsidRPr="006C549B" w:rsidRDefault="00773486" w:rsidP="00773486">
      <w:pPr>
        <w:widowControl w:val="0"/>
        <w:spacing w:after="0" w:line="240" w:lineRule="auto"/>
        <w:ind w:firstLine="360"/>
        <w:rPr>
          <w:rFonts w:eastAsia="Times New Roman" w:cstheme="minorHAnsi"/>
        </w:rPr>
      </w:pPr>
    </w:p>
    <w:p w:rsidR="00773486" w:rsidRDefault="00C942B2" w:rsidP="0035171D">
      <w:pPr>
        <w:pStyle w:val="ListParagraph"/>
        <w:widowControl w:val="0"/>
        <w:numPr>
          <w:ilvl w:val="0"/>
          <w:numId w:val="1"/>
        </w:numPr>
        <w:tabs>
          <w:tab w:val="left" w:pos="360"/>
        </w:tabs>
        <w:spacing w:after="0" w:line="240" w:lineRule="auto"/>
        <w:rPr>
          <w:rFonts w:eastAsia="Times New Roman" w:cstheme="minorHAnsi"/>
        </w:rPr>
      </w:pPr>
      <w:r w:rsidRPr="00E66B6F">
        <w:rPr>
          <w:rFonts w:eastAsia="Times New Roman" w:cstheme="minorHAnsi"/>
          <w:u w:val="single"/>
        </w:rPr>
        <w:t xml:space="preserve">Agency Requesting </w:t>
      </w:r>
      <w:r w:rsidR="00773486" w:rsidRPr="00E66B6F">
        <w:rPr>
          <w:rFonts w:eastAsia="Times New Roman" w:cstheme="minorHAnsi"/>
          <w:u w:val="single"/>
        </w:rPr>
        <w:t>Assistance/Name and Position Title of Requestor</w:t>
      </w:r>
      <w:r w:rsidR="00E66B6F">
        <w:rPr>
          <w:rFonts w:eastAsia="Times New Roman" w:cstheme="minorHAnsi"/>
        </w:rPr>
        <w:t>:</w:t>
      </w:r>
    </w:p>
    <w:p w:rsidR="00B24F70" w:rsidRPr="0035171D" w:rsidRDefault="00B24F70" w:rsidP="00B24F70">
      <w:pPr>
        <w:pStyle w:val="ListParagraph"/>
        <w:widowControl w:val="0"/>
        <w:tabs>
          <w:tab w:val="left" w:pos="360"/>
        </w:tabs>
        <w:spacing w:after="0" w:line="240" w:lineRule="auto"/>
        <w:ind w:left="450"/>
        <w:rPr>
          <w:rFonts w:eastAsia="Times New Roman" w:cstheme="minorHAnsi"/>
        </w:rPr>
      </w:pPr>
    </w:p>
    <w:p w:rsidR="00773486" w:rsidRPr="006C549B" w:rsidRDefault="00773486" w:rsidP="0035171D">
      <w:pPr>
        <w:widowControl w:val="0"/>
        <w:tabs>
          <w:tab w:val="num" w:pos="360"/>
        </w:tabs>
        <w:spacing w:after="0" w:line="240" w:lineRule="auto"/>
        <w:rPr>
          <w:rFonts w:eastAsia="Times New Roman" w:cstheme="minorHAnsi"/>
        </w:rPr>
      </w:pPr>
      <w:r w:rsidRPr="006C549B">
        <w:rPr>
          <w:rFonts w:eastAsia="Times New Roman" w:cstheme="minorHAnsi"/>
        </w:rPr>
        <w:tab/>
        <w:t>Agency:</w:t>
      </w:r>
    </w:p>
    <w:p w:rsidR="00773486" w:rsidRPr="006C549B" w:rsidRDefault="00773486" w:rsidP="00773486">
      <w:pPr>
        <w:widowControl w:val="0"/>
        <w:tabs>
          <w:tab w:val="num" w:pos="360"/>
        </w:tabs>
        <w:spacing w:after="0" w:line="240" w:lineRule="auto"/>
        <w:rPr>
          <w:rFonts w:eastAsia="Times New Roman" w:cstheme="minorHAnsi"/>
        </w:rPr>
      </w:pPr>
      <w:r w:rsidRPr="006C549B">
        <w:rPr>
          <w:rFonts w:eastAsia="Times New Roman" w:cstheme="minorHAnsi"/>
        </w:rPr>
        <w:t xml:space="preserve">      </w:t>
      </w:r>
      <w:r w:rsidR="0035171D">
        <w:rPr>
          <w:rFonts w:eastAsia="Times New Roman" w:cstheme="minorHAnsi"/>
        </w:rPr>
        <w:t xml:space="preserve"> </w:t>
      </w:r>
      <w:r w:rsidRPr="006C549B">
        <w:rPr>
          <w:rFonts w:eastAsia="Times New Roman" w:cstheme="minorHAnsi"/>
        </w:rPr>
        <w:t>Name:</w:t>
      </w:r>
    </w:p>
    <w:p w:rsidR="00773486" w:rsidRPr="006C549B" w:rsidRDefault="00773486" w:rsidP="00773486">
      <w:pPr>
        <w:widowControl w:val="0"/>
        <w:tabs>
          <w:tab w:val="num" w:pos="360"/>
        </w:tabs>
        <w:spacing w:after="0" w:line="240" w:lineRule="auto"/>
        <w:rPr>
          <w:rFonts w:eastAsia="Times New Roman" w:cstheme="minorHAnsi"/>
        </w:rPr>
      </w:pPr>
      <w:r w:rsidRPr="006C549B">
        <w:rPr>
          <w:rFonts w:eastAsia="Times New Roman" w:cstheme="minorHAnsi"/>
        </w:rPr>
        <w:t xml:space="preserve">     </w:t>
      </w:r>
      <w:r w:rsidR="0035171D">
        <w:rPr>
          <w:rFonts w:eastAsia="Times New Roman" w:cstheme="minorHAnsi"/>
        </w:rPr>
        <w:t xml:space="preserve"> </w:t>
      </w:r>
      <w:r w:rsidRPr="006C549B">
        <w:rPr>
          <w:rFonts w:eastAsia="Times New Roman" w:cstheme="minorHAnsi"/>
        </w:rPr>
        <w:t xml:space="preserve"> Position Title:</w:t>
      </w:r>
    </w:p>
    <w:p w:rsidR="00773486" w:rsidRPr="006C549B" w:rsidRDefault="00773486" w:rsidP="00773486">
      <w:pPr>
        <w:widowControl w:val="0"/>
        <w:tabs>
          <w:tab w:val="num" w:pos="360"/>
        </w:tabs>
        <w:spacing w:after="0" w:line="240" w:lineRule="auto"/>
        <w:rPr>
          <w:rFonts w:eastAsia="Times New Roman" w:cstheme="minorHAnsi"/>
        </w:rPr>
      </w:pPr>
    </w:p>
    <w:p w:rsidR="00773486" w:rsidRPr="006C549B" w:rsidRDefault="00773486" w:rsidP="00773486">
      <w:pPr>
        <w:widowControl w:val="0"/>
        <w:tabs>
          <w:tab w:val="num" w:pos="360"/>
        </w:tabs>
        <w:spacing w:after="0" w:line="240" w:lineRule="auto"/>
        <w:ind w:left="360" w:hanging="360"/>
        <w:rPr>
          <w:rFonts w:eastAsia="Times New Roman" w:cstheme="minorHAnsi"/>
          <w:b/>
        </w:rPr>
      </w:pPr>
      <w:r w:rsidRPr="006C549B">
        <w:rPr>
          <w:rFonts w:eastAsia="Times New Roman" w:cstheme="minorHAnsi"/>
          <w:i/>
        </w:rPr>
        <w:tab/>
        <w:t xml:space="preserve">Note: Attach the Letter of Invitation requesting support. The letter should include the following information: 1) background on the event </w:t>
      </w:r>
      <w:r w:rsidR="00A24C30">
        <w:rPr>
          <w:rFonts w:eastAsia="Times New Roman" w:cstheme="minorHAnsi"/>
          <w:i/>
        </w:rPr>
        <w:t>and 2</w:t>
      </w:r>
      <w:r w:rsidRPr="006C549B">
        <w:rPr>
          <w:rFonts w:eastAsia="Times New Roman" w:cstheme="minorHAnsi"/>
          <w:i/>
        </w:rPr>
        <w:t>) request for CDC assistance</w:t>
      </w:r>
      <w:r w:rsidR="00AC723A">
        <w:rPr>
          <w:rFonts w:eastAsia="Times New Roman" w:cstheme="minorHAnsi"/>
          <w:i/>
        </w:rPr>
        <w:t>.</w:t>
      </w:r>
      <w:r w:rsidR="00A24C30" w:rsidRPr="006C549B" w:rsidDel="00A24C30">
        <w:rPr>
          <w:rFonts w:eastAsia="Times New Roman" w:cstheme="minorHAnsi"/>
          <w:i/>
        </w:rPr>
        <w:t xml:space="preserve"> </w:t>
      </w:r>
      <w:r w:rsidRPr="006C549B">
        <w:rPr>
          <w:rFonts w:eastAsia="Times New Roman" w:cstheme="minorHAnsi"/>
          <w:i/>
        </w:rPr>
        <w:t>Sensitive information in the Letter of Invitation not appropriate for public dissemination should be redacted.</w:t>
      </w:r>
    </w:p>
    <w:p w:rsidR="00773486" w:rsidRPr="006C549B" w:rsidRDefault="00773486" w:rsidP="00773486">
      <w:pPr>
        <w:widowControl w:val="0"/>
        <w:tabs>
          <w:tab w:val="num" w:pos="360"/>
        </w:tabs>
        <w:spacing w:after="0" w:line="240" w:lineRule="auto"/>
        <w:rPr>
          <w:rFonts w:eastAsia="Times New Roman" w:cstheme="minorHAnsi"/>
          <w:b/>
        </w:rPr>
      </w:pPr>
    </w:p>
    <w:p w:rsidR="00773486" w:rsidRPr="004F6CC3" w:rsidRDefault="00773486" w:rsidP="00B76690">
      <w:pPr>
        <w:widowControl w:val="0"/>
        <w:numPr>
          <w:ilvl w:val="0"/>
          <w:numId w:val="1"/>
        </w:numPr>
        <w:spacing w:after="0" w:line="240" w:lineRule="auto"/>
        <w:ind w:left="360" w:hanging="270"/>
        <w:rPr>
          <w:rFonts w:eastAsia="Times New Roman" w:cstheme="minorHAnsi"/>
          <w:bCs/>
        </w:rPr>
      </w:pPr>
      <w:r w:rsidRPr="004F6CC3">
        <w:rPr>
          <w:rFonts w:eastAsia="Times New Roman" w:cstheme="minorHAnsi"/>
          <w:u w:val="single"/>
        </w:rPr>
        <w:t>Respondents</w:t>
      </w:r>
      <w:r w:rsidRPr="004F6CC3">
        <w:rPr>
          <w:rFonts w:eastAsia="Times New Roman" w:cstheme="minorHAnsi"/>
          <w:b/>
          <w:u w:val="single"/>
        </w:rPr>
        <w:t>:</w:t>
      </w:r>
      <w:r w:rsidRPr="004F6CC3">
        <w:rPr>
          <w:rFonts w:eastAsia="Times New Roman" w:cstheme="minorHAnsi"/>
          <w:b/>
          <w:i/>
        </w:rPr>
        <w:t xml:space="preserve"> </w:t>
      </w:r>
      <w:r w:rsidRPr="004F6CC3">
        <w:rPr>
          <w:rFonts w:eastAsia="Times New Roman" w:cstheme="minorHAnsi"/>
          <w:i/>
        </w:rPr>
        <w:t xml:space="preserve">Instruction:  </w:t>
      </w:r>
      <w:r w:rsidR="00B76690" w:rsidRPr="004F6CC3">
        <w:rPr>
          <w:rFonts w:eastAsia="Times New Roman" w:cstheme="minorHAnsi"/>
          <w:i/>
        </w:rPr>
        <w:t>P</w:t>
      </w:r>
      <w:r w:rsidRPr="004F6CC3">
        <w:rPr>
          <w:rFonts w:eastAsia="Times New Roman" w:cstheme="minorHAnsi"/>
          <w:i/>
        </w:rPr>
        <w:t>rovide</w:t>
      </w:r>
      <w:r w:rsidRPr="004F6CC3">
        <w:rPr>
          <w:rFonts w:eastAsia="Times New Roman" w:cstheme="minorHAnsi"/>
        </w:rPr>
        <w:t xml:space="preserve"> </w:t>
      </w:r>
      <w:r w:rsidRPr="004F6CC3">
        <w:rPr>
          <w:rFonts w:eastAsia="Times New Roman" w:cstheme="minorHAnsi"/>
          <w:i/>
        </w:rPr>
        <w:t>a brief description</w:t>
      </w:r>
      <w:r w:rsidR="00B76690" w:rsidRPr="004F6CC3">
        <w:rPr>
          <w:rFonts w:eastAsia="Times New Roman" w:cstheme="minorHAnsi"/>
          <w:i/>
        </w:rPr>
        <w:t xml:space="preserve"> of your respondent population. </w:t>
      </w:r>
    </w:p>
    <w:p w:rsidR="00587A4A" w:rsidRDefault="00587A4A" w:rsidP="00587A4A">
      <w:pPr>
        <w:widowControl w:val="0"/>
        <w:spacing w:after="0" w:line="240" w:lineRule="auto"/>
        <w:ind w:left="360"/>
        <w:rPr>
          <w:rFonts w:eastAsia="Times New Roman" w:cstheme="minorHAnsi"/>
          <w:bCs/>
        </w:rPr>
      </w:pPr>
    </w:p>
    <w:p w:rsidR="00336F88" w:rsidRPr="00747012" w:rsidRDefault="00336F88" w:rsidP="00336F88">
      <w:pPr>
        <w:widowControl w:val="0"/>
        <w:ind w:left="360"/>
        <w:rPr>
          <w:rFonts w:cstheme="minorHAnsi"/>
        </w:rPr>
      </w:pPr>
      <w:r w:rsidRPr="00747012">
        <w:rPr>
          <w:rFonts w:cstheme="minorHAnsi"/>
        </w:rPr>
        <w:t xml:space="preserve">The respondent universe is comprised of any member of a household within the chosen geographic </w:t>
      </w:r>
      <w:r w:rsidRPr="00747012">
        <w:rPr>
          <w:rFonts w:cstheme="minorHAnsi"/>
        </w:rPr>
        <w:lastRenderedPageBreak/>
        <w:t xml:space="preserve">area of interest (sampling frame) who is aged 18 years or older. </w:t>
      </w:r>
    </w:p>
    <w:p w:rsidR="00587A4A" w:rsidRPr="00587A4A" w:rsidRDefault="00336F88" w:rsidP="00336F88">
      <w:pPr>
        <w:widowControl w:val="0"/>
        <w:spacing w:after="0" w:line="240" w:lineRule="auto"/>
        <w:ind w:left="360"/>
        <w:rPr>
          <w:rFonts w:eastAsia="Times New Roman" w:cstheme="minorHAnsi"/>
          <w:bCs/>
        </w:rPr>
      </w:pPr>
      <w:r>
        <w:rPr>
          <w:rFonts w:cstheme="minorHAnsi"/>
          <w:i/>
        </w:rPr>
        <w:t>Note: Define sampling frame.</w:t>
      </w:r>
    </w:p>
    <w:p w:rsidR="00B76690" w:rsidRPr="006C549B" w:rsidRDefault="00B76690" w:rsidP="00B76690">
      <w:pPr>
        <w:widowControl w:val="0"/>
        <w:spacing w:after="0" w:line="240" w:lineRule="auto"/>
        <w:ind w:left="360"/>
        <w:rPr>
          <w:rFonts w:eastAsia="Times New Roman" w:cstheme="minorHAnsi"/>
          <w:bCs/>
        </w:rPr>
      </w:pPr>
    </w:p>
    <w:p w:rsidR="00773486" w:rsidRPr="00747012" w:rsidRDefault="00773486" w:rsidP="00B76690">
      <w:pPr>
        <w:widowControl w:val="0"/>
        <w:numPr>
          <w:ilvl w:val="0"/>
          <w:numId w:val="1"/>
        </w:numPr>
        <w:spacing w:after="0" w:line="240" w:lineRule="auto"/>
        <w:rPr>
          <w:rFonts w:eastAsia="Times New Roman" w:cstheme="minorHAnsi"/>
        </w:rPr>
      </w:pPr>
      <w:r w:rsidRPr="00E66B6F">
        <w:rPr>
          <w:rFonts w:eastAsia="Times New Roman" w:cstheme="minorHAnsi"/>
          <w:u w:val="single"/>
        </w:rPr>
        <w:t>Selection of Respondents</w:t>
      </w:r>
      <w:r w:rsidRPr="006C549B">
        <w:rPr>
          <w:rFonts w:eastAsia="Times New Roman" w:cstheme="minorHAnsi"/>
        </w:rPr>
        <w:t xml:space="preserve">: </w:t>
      </w:r>
      <w:r w:rsidRPr="006C549B">
        <w:rPr>
          <w:rFonts w:eastAsia="Times New Roman" w:cstheme="minorHAnsi"/>
          <w:i/>
        </w:rPr>
        <w:t>Instruction: Provide a brief description of how respondents will be identified and selected. Use as much space as necessary for the description.</w:t>
      </w:r>
    </w:p>
    <w:p w:rsidR="00747012" w:rsidRDefault="00747012" w:rsidP="00747012">
      <w:pPr>
        <w:widowControl w:val="0"/>
        <w:spacing w:after="0" w:line="240" w:lineRule="auto"/>
        <w:rPr>
          <w:rFonts w:eastAsia="Times New Roman" w:cstheme="minorHAnsi"/>
          <w:i/>
        </w:rPr>
      </w:pPr>
    </w:p>
    <w:tbl>
      <w:tblPr>
        <w:tblStyle w:val="TableGrid"/>
        <w:tblW w:w="0" w:type="auto"/>
        <w:tblInd w:w="378" w:type="dxa"/>
        <w:tblLook w:val="04A0" w:firstRow="1" w:lastRow="0" w:firstColumn="1" w:lastColumn="0" w:noHBand="0" w:noVBand="1"/>
      </w:tblPr>
      <w:tblGrid>
        <w:gridCol w:w="4230"/>
        <w:gridCol w:w="4410"/>
      </w:tblGrid>
      <w:tr w:rsidR="00747012" w:rsidRPr="00747012" w:rsidTr="00747012">
        <w:tc>
          <w:tcPr>
            <w:tcW w:w="4230" w:type="dxa"/>
          </w:tcPr>
          <w:p w:rsidR="00747012" w:rsidRPr="00747012" w:rsidRDefault="00747012" w:rsidP="00747012">
            <w:pPr>
              <w:widowControl w:val="0"/>
              <w:rPr>
                <w:rFonts w:asciiTheme="minorHAnsi" w:hAnsiTheme="minorHAnsi" w:cstheme="minorHAnsi"/>
                <w:i/>
                <w:sz w:val="22"/>
                <w:szCs w:val="22"/>
              </w:rPr>
            </w:pPr>
            <w:r w:rsidRPr="00747012">
              <w:rPr>
                <w:rFonts w:asciiTheme="minorHAnsi" w:hAnsiTheme="minorHAnsi" w:cstheme="minorHAnsi"/>
                <w:i/>
                <w:sz w:val="22"/>
                <w:szCs w:val="22"/>
              </w:rPr>
              <w:t>Standard</w:t>
            </w:r>
            <w:r>
              <w:rPr>
                <w:rFonts w:asciiTheme="minorHAnsi" w:hAnsiTheme="minorHAnsi" w:cstheme="minorHAnsi"/>
                <w:i/>
                <w:sz w:val="22"/>
                <w:szCs w:val="22"/>
              </w:rPr>
              <w:t xml:space="preserve"> CASPER Selection Methodology</w:t>
            </w:r>
          </w:p>
        </w:tc>
        <w:tc>
          <w:tcPr>
            <w:tcW w:w="4410" w:type="dxa"/>
          </w:tcPr>
          <w:p w:rsidR="00747012" w:rsidRPr="00747012" w:rsidRDefault="00747012" w:rsidP="00747012">
            <w:pPr>
              <w:widowControl w:val="0"/>
              <w:rPr>
                <w:rFonts w:asciiTheme="minorHAnsi" w:hAnsiTheme="minorHAnsi" w:cstheme="minorHAnsi"/>
                <w:i/>
                <w:sz w:val="22"/>
                <w:szCs w:val="22"/>
              </w:rPr>
            </w:pPr>
            <w:r>
              <w:rPr>
                <w:rFonts w:asciiTheme="minorHAnsi" w:hAnsiTheme="minorHAnsi" w:cstheme="minorHAnsi"/>
                <w:i/>
                <w:sz w:val="22"/>
                <w:szCs w:val="22"/>
              </w:rPr>
              <w:t>Other</w:t>
            </w:r>
            <w:r w:rsidRPr="00747012">
              <w:rPr>
                <w:rFonts w:asciiTheme="minorHAnsi" w:hAnsiTheme="minorHAnsi" w:cstheme="minorHAnsi"/>
                <w:i/>
                <w:sz w:val="22"/>
                <w:szCs w:val="22"/>
              </w:rPr>
              <w:t xml:space="preserve"> CASPER Selection </w:t>
            </w:r>
            <w:r>
              <w:rPr>
                <w:rFonts w:asciiTheme="minorHAnsi" w:hAnsiTheme="minorHAnsi" w:cstheme="minorHAnsi"/>
                <w:i/>
                <w:sz w:val="22"/>
                <w:szCs w:val="22"/>
              </w:rPr>
              <w:t>Methodology</w:t>
            </w:r>
          </w:p>
        </w:tc>
      </w:tr>
      <w:tr w:rsidR="00747012" w:rsidRPr="00747012" w:rsidTr="00747012">
        <w:tc>
          <w:tcPr>
            <w:tcW w:w="4230" w:type="dxa"/>
          </w:tcPr>
          <w:p w:rsidR="00747012" w:rsidRDefault="00747012" w:rsidP="004F6CC3">
            <w:pPr>
              <w:widowControl w:val="0"/>
              <w:rPr>
                <w:rFonts w:asciiTheme="minorHAnsi" w:hAnsiTheme="minorHAnsi" w:cstheme="minorHAnsi"/>
                <w:sz w:val="22"/>
                <w:szCs w:val="22"/>
              </w:rPr>
            </w:pPr>
            <w:r w:rsidRPr="00321FE0">
              <w:rPr>
                <w:rFonts w:asciiTheme="minorHAnsi" w:hAnsiTheme="minorHAnsi" w:cstheme="minorHAnsi"/>
                <w:sz w:val="22"/>
                <w:szCs w:val="22"/>
              </w:rPr>
              <w:t>The preferred sampling method for CASPER is a probability-based, two stage cluster design (30x7 cluster sampling methodology). In the first stage of selection, 30 clusters</w:t>
            </w:r>
            <w:r w:rsidR="00321FE0">
              <w:rPr>
                <w:rFonts w:asciiTheme="minorHAnsi" w:hAnsiTheme="minorHAnsi" w:cstheme="minorHAnsi"/>
                <w:sz w:val="22"/>
                <w:szCs w:val="22"/>
              </w:rPr>
              <w:t xml:space="preserve"> (e.g., census blocks)</w:t>
            </w:r>
            <w:r w:rsidRPr="00321FE0">
              <w:rPr>
                <w:rFonts w:asciiTheme="minorHAnsi" w:hAnsiTheme="minorHAnsi" w:cstheme="minorHAnsi"/>
                <w:sz w:val="22"/>
                <w:szCs w:val="22"/>
              </w:rPr>
              <w:t xml:space="preserve"> </w:t>
            </w:r>
            <w:r w:rsidR="00321FE0" w:rsidRPr="00321FE0">
              <w:rPr>
                <w:rFonts w:asciiTheme="minorHAnsi" w:hAnsiTheme="minorHAnsi" w:cstheme="minorHAnsi"/>
                <w:sz w:val="22"/>
                <w:szCs w:val="22"/>
              </w:rPr>
              <w:t>within the sampling frame are selected, with their probability for being chosen proportional to the estimated number of housing units in each cluster.</w:t>
            </w:r>
            <w:r w:rsidR="004F6CC3">
              <w:rPr>
                <w:rFonts w:asciiTheme="minorHAnsi" w:hAnsiTheme="minorHAnsi" w:cstheme="minorHAnsi"/>
                <w:sz w:val="22"/>
                <w:szCs w:val="22"/>
              </w:rPr>
              <w:t xml:space="preserve"> </w:t>
            </w:r>
            <w:r w:rsidR="004F6CC3" w:rsidRPr="004F6CC3">
              <w:rPr>
                <w:rFonts w:asciiTheme="minorHAnsi" w:hAnsiTheme="minorHAnsi" w:cstheme="minorHAnsi"/>
                <w:sz w:val="22"/>
                <w:szCs w:val="22"/>
              </w:rPr>
              <w:t xml:space="preserve">In the second stage, each trained, two-person interview team </w:t>
            </w:r>
            <w:r w:rsidR="008E03C3">
              <w:rPr>
                <w:rFonts w:asciiTheme="minorHAnsi" w:hAnsiTheme="minorHAnsi" w:cstheme="minorHAnsi"/>
                <w:sz w:val="22"/>
                <w:szCs w:val="22"/>
              </w:rPr>
              <w:t xml:space="preserve">applies systematic </w:t>
            </w:r>
            <w:r w:rsidR="004F6CC3" w:rsidRPr="004F6CC3">
              <w:rPr>
                <w:rFonts w:asciiTheme="minorHAnsi" w:hAnsiTheme="minorHAnsi" w:cstheme="minorHAnsi"/>
                <w:sz w:val="22"/>
                <w:szCs w:val="22"/>
              </w:rPr>
              <w:t>random</w:t>
            </w:r>
            <w:r w:rsidR="008E03C3">
              <w:rPr>
                <w:rFonts w:asciiTheme="minorHAnsi" w:hAnsiTheme="minorHAnsi" w:cstheme="minorHAnsi"/>
                <w:sz w:val="22"/>
                <w:szCs w:val="22"/>
              </w:rPr>
              <w:t xml:space="preserve"> sampling to</w:t>
            </w:r>
            <w:r w:rsidR="004F6CC3" w:rsidRPr="004F6CC3">
              <w:rPr>
                <w:rFonts w:asciiTheme="minorHAnsi" w:hAnsiTheme="minorHAnsi" w:cstheme="minorHAnsi"/>
                <w:sz w:val="22"/>
                <w:szCs w:val="22"/>
              </w:rPr>
              <w:t xml:space="preserve"> select seven housing units for the purpose of conducting interviews in each of the 30 clusters.</w:t>
            </w:r>
            <w:r w:rsidR="004F6CC3">
              <w:rPr>
                <w:rFonts w:asciiTheme="minorHAnsi" w:hAnsiTheme="minorHAnsi" w:cstheme="minorHAnsi"/>
                <w:sz w:val="22"/>
                <w:szCs w:val="22"/>
              </w:rPr>
              <w:t xml:space="preserve"> </w:t>
            </w:r>
          </w:p>
          <w:p w:rsidR="004F6CC3" w:rsidRPr="004F6CC3" w:rsidRDefault="004F6CC3" w:rsidP="004F6CC3">
            <w:pPr>
              <w:widowControl w:val="0"/>
              <w:rPr>
                <w:rFonts w:asciiTheme="minorHAnsi" w:hAnsiTheme="minorHAnsi" w:cstheme="minorHAnsi"/>
                <w:i/>
                <w:sz w:val="22"/>
                <w:szCs w:val="22"/>
              </w:rPr>
            </w:pPr>
          </w:p>
        </w:tc>
        <w:tc>
          <w:tcPr>
            <w:tcW w:w="4410" w:type="dxa"/>
          </w:tcPr>
          <w:p w:rsidR="00747012" w:rsidRPr="004F6CC3" w:rsidRDefault="004F6CC3" w:rsidP="00747012">
            <w:pPr>
              <w:widowControl w:val="0"/>
              <w:rPr>
                <w:rFonts w:asciiTheme="minorHAnsi" w:hAnsiTheme="minorHAnsi" w:cstheme="minorHAnsi"/>
                <w:i/>
                <w:sz w:val="22"/>
                <w:szCs w:val="22"/>
              </w:rPr>
            </w:pPr>
            <w:r w:rsidRPr="004F6CC3">
              <w:rPr>
                <w:rFonts w:asciiTheme="minorHAnsi" w:hAnsiTheme="minorHAnsi" w:cstheme="minorHAnsi"/>
                <w:i/>
                <w:sz w:val="22"/>
                <w:szCs w:val="22"/>
              </w:rPr>
              <w:t>Please describe approved alterations (e.g., oversampling</w:t>
            </w:r>
            <w:r w:rsidR="008E03C3">
              <w:rPr>
                <w:rFonts w:asciiTheme="minorHAnsi" w:hAnsiTheme="minorHAnsi" w:cstheme="minorHAnsi"/>
                <w:i/>
                <w:sz w:val="22"/>
                <w:szCs w:val="22"/>
              </w:rPr>
              <w:t>, selecting more than</w:t>
            </w:r>
            <w:r w:rsidR="0079131D">
              <w:rPr>
                <w:rFonts w:asciiTheme="minorHAnsi" w:hAnsiTheme="minorHAnsi" w:cstheme="minorHAnsi"/>
                <w:i/>
                <w:sz w:val="22"/>
                <w:szCs w:val="22"/>
              </w:rPr>
              <w:t xml:space="preserve"> </w:t>
            </w:r>
            <w:r w:rsidRPr="004F6CC3">
              <w:rPr>
                <w:rFonts w:asciiTheme="minorHAnsi" w:hAnsiTheme="minorHAnsi" w:cstheme="minorHAnsi"/>
                <w:i/>
                <w:sz w:val="22"/>
                <w:szCs w:val="22"/>
              </w:rPr>
              <w:t>30 clusters</w:t>
            </w:r>
            <w:r w:rsidR="008E03C3">
              <w:rPr>
                <w:rFonts w:asciiTheme="minorHAnsi" w:hAnsiTheme="minorHAnsi" w:cstheme="minorHAnsi"/>
                <w:i/>
                <w:sz w:val="22"/>
                <w:szCs w:val="22"/>
              </w:rPr>
              <w:t xml:space="preserve"> or census</w:t>
            </w:r>
            <w:r w:rsidRPr="004F6CC3">
              <w:rPr>
                <w:rFonts w:asciiTheme="minorHAnsi" w:hAnsiTheme="minorHAnsi" w:cstheme="minorHAnsi"/>
                <w:i/>
                <w:sz w:val="22"/>
                <w:szCs w:val="22"/>
              </w:rPr>
              <w:t xml:space="preserve">) in CASPER selection methodology used. </w:t>
            </w:r>
          </w:p>
        </w:tc>
      </w:tr>
    </w:tbl>
    <w:p w:rsidR="00747012" w:rsidRPr="006C549B" w:rsidRDefault="00747012" w:rsidP="00747012">
      <w:pPr>
        <w:widowControl w:val="0"/>
        <w:spacing w:after="0" w:line="240" w:lineRule="auto"/>
        <w:rPr>
          <w:rFonts w:eastAsia="Times New Roman" w:cstheme="minorHAnsi"/>
        </w:rPr>
      </w:pPr>
    </w:p>
    <w:p w:rsidR="00773486" w:rsidRPr="006C549B" w:rsidRDefault="00773486" w:rsidP="00773486">
      <w:pPr>
        <w:widowControl w:val="0"/>
        <w:tabs>
          <w:tab w:val="num" w:pos="360"/>
        </w:tabs>
        <w:spacing w:after="0" w:line="240" w:lineRule="auto"/>
        <w:rPr>
          <w:rFonts w:eastAsia="Times New Roman" w:cstheme="minorHAnsi"/>
        </w:rPr>
      </w:pPr>
    </w:p>
    <w:p w:rsidR="00747012" w:rsidRDefault="00A24C30" w:rsidP="001403D5">
      <w:pPr>
        <w:widowControl w:val="0"/>
        <w:tabs>
          <w:tab w:val="num" w:pos="360"/>
        </w:tabs>
        <w:spacing w:after="0" w:line="240" w:lineRule="auto"/>
        <w:ind w:left="360" w:hanging="360"/>
        <w:rPr>
          <w:rFonts w:eastAsia="Times New Roman" w:cstheme="minorHAnsi"/>
        </w:rPr>
      </w:pPr>
      <w:r>
        <w:rPr>
          <w:rFonts w:eastAsia="Times New Roman" w:cstheme="minorHAnsi"/>
        </w:rPr>
        <w:t>7</w:t>
      </w:r>
      <w:r w:rsidR="00773486" w:rsidRPr="006C549B">
        <w:rPr>
          <w:rFonts w:eastAsia="Times New Roman" w:cstheme="minorHAnsi"/>
        </w:rPr>
        <w:t xml:space="preserve">.   </w:t>
      </w:r>
      <w:r w:rsidR="00773486" w:rsidRPr="00B24F70">
        <w:rPr>
          <w:rFonts w:eastAsia="Times New Roman" w:cstheme="minorHAnsi"/>
          <w:u w:val="single"/>
        </w:rPr>
        <w:t>Data Collection Mode</w:t>
      </w:r>
      <w:r w:rsidR="00773486" w:rsidRPr="006C549B">
        <w:rPr>
          <w:rFonts w:eastAsia="Times New Roman" w:cstheme="minorHAnsi"/>
        </w:rPr>
        <w:t xml:space="preserve">:  </w:t>
      </w:r>
    </w:p>
    <w:p w:rsidR="00747012" w:rsidRDefault="00747012" w:rsidP="001403D5">
      <w:pPr>
        <w:widowControl w:val="0"/>
        <w:tabs>
          <w:tab w:val="num" w:pos="360"/>
        </w:tabs>
        <w:spacing w:after="0" w:line="240" w:lineRule="auto"/>
        <w:ind w:left="360" w:hanging="360"/>
        <w:rPr>
          <w:rFonts w:eastAsia="Times New Roman" w:cstheme="minorHAnsi"/>
        </w:rPr>
      </w:pPr>
    </w:p>
    <w:p w:rsidR="00A85F6E" w:rsidRDefault="00747012" w:rsidP="001403D5">
      <w:pPr>
        <w:widowControl w:val="0"/>
        <w:tabs>
          <w:tab w:val="num" w:pos="360"/>
        </w:tabs>
        <w:spacing w:after="0" w:line="240" w:lineRule="auto"/>
        <w:ind w:left="360" w:hanging="360"/>
        <w:rPr>
          <w:rFonts w:eastAsia="Times New Roman" w:cstheme="minorHAnsi"/>
        </w:rPr>
      </w:pPr>
      <w:r>
        <w:rPr>
          <w:rFonts w:eastAsia="Times New Roman" w:cstheme="minorHAnsi"/>
        </w:rPr>
        <w:tab/>
        <w:t>T</w:t>
      </w:r>
      <w:r w:rsidR="001355B7">
        <w:rPr>
          <w:rFonts w:eastAsia="Times New Roman" w:cstheme="minorHAnsi"/>
        </w:rPr>
        <w:t xml:space="preserve">he survey </w:t>
      </w:r>
      <w:r w:rsidR="00A32B25">
        <w:rPr>
          <w:rFonts w:eastAsia="Times New Roman" w:cstheme="minorHAnsi"/>
        </w:rPr>
        <w:t>methodology used for a</w:t>
      </w:r>
      <w:r w:rsidR="001355B7">
        <w:rPr>
          <w:rFonts w:eastAsia="Times New Roman" w:cstheme="minorHAnsi"/>
        </w:rPr>
        <w:t xml:space="preserve"> </w:t>
      </w:r>
      <w:r>
        <w:rPr>
          <w:rFonts w:eastAsia="Times New Roman" w:cstheme="minorHAnsi"/>
        </w:rPr>
        <w:t xml:space="preserve">CASPER </w:t>
      </w:r>
      <w:r w:rsidR="001355B7">
        <w:rPr>
          <w:rFonts w:eastAsia="Times New Roman" w:cstheme="minorHAnsi"/>
        </w:rPr>
        <w:t xml:space="preserve">lends itself to only one </w:t>
      </w:r>
      <w:r w:rsidR="00A32B25">
        <w:rPr>
          <w:rFonts w:eastAsia="Times New Roman" w:cstheme="minorHAnsi"/>
        </w:rPr>
        <w:t xml:space="preserve">main </w:t>
      </w:r>
      <w:r w:rsidR="001355B7">
        <w:rPr>
          <w:rFonts w:eastAsia="Times New Roman" w:cstheme="minorHAnsi"/>
        </w:rPr>
        <w:t xml:space="preserve">mode of data collection, the </w:t>
      </w:r>
      <w:r w:rsidR="002521D6">
        <w:rPr>
          <w:rFonts w:eastAsia="Times New Roman" w:cstheme="minorHAnsi"/>
        </w:rPr>
        <w:t xml:space="preserve">in-person </w:t>
      </w:r>
      <w:r w:rsidR="001355B7">
        <w:rPr>
          <w:rFonts w:eastAsia="Times New Roman" w:cstheme="minorHAnsi"/>
        </w:rPr>
        <w:t xml:space="preserve">interview. Trained </w:t>
      </w:r>
      <w:r w:rsidR="00ED3397">
        <w:rPr>
          <w:rFonts w:eastAsia="Times New Roman" w:cstheme="minorHAnsi"/>
        </w:rPr>
        <w:t>interview teams</w:t>
      </w:r>
      <w:r w:rsidR="00A32B25">
        <w:rPr>
          <w:rFonts w:eastAsia="Times New Roman" w:cstheme="minorHAnsi"/>
        </w:rPr>
        <w:t xml:space="preserve"> deploy into the field to</w:t>
      </w:r>
      <w:r w:rsidR="00ED3397">
        <w:rPr>
          <w:rFonts w:eastAsia="Times New Roman" w:cstheme="minorHAnsi"/>
        </w:rPr>
        <w:t xml:space="preserve"> select households within each cluster</w:t>
      </w:r>
      <w:r w:rsidR="001355B7">
        <w:rPr>
          <w:rFonts w:eastAsia="Times New Roman" w:cstheme="minorHAnsi"/>
        </w:rPr>
        <w:t xml:space="preserve"> and obtain verbal consent from one resident aged 18 years or older</w:t>
      </w:r>
      <w:r w:rsidR="00ED3397">
        <w:rPr>
          <w:rFonts w:eastAsia="Times New Roman" w:cstheme="minorHAnsi"/>
        </w:rPr>
        <w:t xml:space="preserve"> in each selected household. After verbal consent is given, the interviewer reads the questions from the questionnaire aloud to the interviewee and records the interviewee’s responses on a paper</w:t>
      </w:r>
      <w:r w:rsidR="00A32B25">
        <w:rPr>
          <w:rFonts w:eastAsia="Times New Roman" w:cstheme="minorHAnsi"/>
        </w:rPr>
        <w:t xml:space="preserve"> (most common)</w:t>
      </w:r>
      <w:r w:rsidR="00ED3397">
        <w:rPr>
          <w:rFonts w:eastAsia="Times New Roman" w:cstheme="minorHAnsi"/>
        </w:rPr>
        <w:t xml:space="preserve"> or electronic form. The m</w:t>
      </w:r>
      <w:r w:rsidR="00A85F6E">
        <w:rPr>
          <w:rFonts w:eastAsia="Times New Roman" w:cstheme="minorHAnsi"/>
        </w:rPr>
        <w:t>ajority of questions are close-</w:t>
      </w:r>
      <w:r w:rsidR="00ED3397">
        <w:rPr>
          <w:rFonts w:eastAsia="Times New Roman" w:cstheme="minorHAnsi"/>
        </w:rPr>
        <w:t>ended (e.g., yes/no, multiple choice</w:t>
      </w:r>
      <w:r w:rsidR="00A85F6E">
        <w:rPr>
          <w:rFonts w:eastAsia="Times New Roman" w:cstheme="minorHAnsi"/>
        </w:rPr>
        <w:t>), but a few are open-</w:t>
      </w:r>
      <w:r w:rsidR="00ED3397">
        <w:rPr>
          <w:rFonts w:eastAsia="Times New Roman" w:cstheme="minorHAnsi"/>
        </w:rPr>
        <w:t>ended allowing for free text answers.</w:t>
      </w:r>
      <w:r w:rsidR="00A32B25">
        <w:rPr>
          <w:rFonts w:eastAsia="Times New Roman" w:cstheme="minorHAnsi"/>
        </w:rPr>
        <w:t xml:space="preserve"> The average length of an interview </w:t>
      </w:r>
      <w:r w:rsidR="00A32B25" w:rsidRPr="002670C5">
        <w:rPr>
          <w:rFonts w:eastAsia="Times New Roman" w:cstheme="minorHAnsi"/>
        </w:rPr>
        <w:t xml:space="preserve">is </w:t>
      </w:r>
      <w:r w:rsidR="002670C5">
        <w:rPr>
          <w:rFonts w:eastAsia="Times New Roman" w:cstheme="minorHAnsi"/>
        </w:rPr>
        <w:t xml:space="preserve">30 </w:t>
      </w:r>
      <w:r w:rsidR="00A32B25">
        <w:rPr>
          <w:rFonts w:eastAsia="Times New Roman" w:cstheme="minorHAnsi"/>
        </w:rPr>
        <w:t>minutes. After returning from the field, data are entered into a database (</w:t>
      </w:r>
      <w:proofErr w:type="spellStart"/>
      <w:r w:rsidR="00A32B25">
        <w:rPr>
          <w:rFonts w:eastAsia="Times New Roman" w:cstheme="minorHAnsi"/>
        </w:rPr>
        <w:t>Epi</w:t>
      </w:r>
      <w:proofErr w:type="spellEnd"/>
      <w:r w:rsidR="00A32B25">
        <w:rPr>
          <w:rFonts w:eastAsia="Times New Roman" w:cstheme="minorHAnsi"/>
        </w:rPr>
        <w:t xml:space="preserve"> Info) for cleaning and analysis. </w:t>
      </w:r>
      <w:r w:rsidR="00ED3397">
        <w:rPr>
          <w:rFonts w:eastAsia="Times New Roman" w:cstheme="minorHAnsi"/>
        </w:rPr>
        <w:t xml:space="preserve"> </w:t>
      </w:r>
    </w:p>
    <w:p w:rsidR="00A85F6E" w:rsidRDefault="00A85F6E" w:rsidP="001403D5">
      <w:pPr>
        <w:widowControl w:val="0"/>
        <w:tabs>
          <w:tab w:val="num" w:pos="360"/>
        </w:tabs>
        <w:spacing w:after="0" w:line="240" w:lineRule="auto"/>
        <w:ind w:left="360" w:hanging="360"/>
        <w:rPr>
          <w:rFonts w:eastAsia="Times New Roman" w:cstheme="minorHAnsi"/>
        </w:rPr>
      </w:pPr>
    </w:p>
    <w:p w:rsidR="00AB7C25" w:rsidRDefault="00AB7C25" w:rsidP="00AB7C25">
      <w:pPr>
        <w:widowControl w:val="0"/>
        <w:tabs>
          <w:tab w:val="num" w:pos="360"/>
        </w:tabs>
        <w:spacing w:after="0" w:line="240" w:lineRule="auto"/>
        <w:ind w:left="360"/>
        <w:rPr>
          <w:rFonts w:eastAsia="Times New Roman" w:cstheme="minorHAnsi"/>
          <w:bCs/>
        </w:rPr>
      </w:pPr>
      <w:r>
        <w:rPr>
          <w:rFonts w:cstheme="minorHAnsi"/>
        </w:rPr>
        <w:t xml:space="preserve">[   ] </w:t>
      </w:r>
      <w:r>
        <w:rPr>
          <w:rFonts w:eastAsia="Times New Roman" w:cstheme="minorHAnsi"/>
          <w:bCs/>
        </w:rPr>
        <w:t>Questionnaire responses will be collected on paper</w:t>
      </w:r>
      <w:r w:rsidR="00301502">
        <w:rPr>
          <w:rFonts w:eastAsia="Times New Roman" w:cstheme="minorHAnsi"/>
          <w:bCs/>
        </w:rPr>
        <w:t xml:space="preserve"> forms</w:t>
      </w:r>
      <w:r>
        <w:rPr>
          <w:rFonts w:eastAsia="Times New Roman" w:cstheme="minorHAnsi"/>
          <w:bCs/>
        </w:rPr>
        <w:t>.</w:t>
      </w:r>
    </w:p>
    <w:p w:rsidR="00AB7C25" w:rsidRDefault="00AB7C25" w:rsidP="00AB7C25">
      <w:pPr>
        <w:widowControl w:val="0"/>
        <w:tabs>
          <w:tab w:val="num" w:pos="360"/>
        </w:tabs>
        <w:spacing w:after="0" w:line="240" w:lineRule="auto"/>
        <w:ind w:left="360"/>
        <w:rPr>
          <w:rFonts w:eastAsia="Times New Roman" w:cstheme="minorHAnsi"/>
          <w:bCs/>
        </w:rPr>
      </w:pPr>
      <w:r>
        <w:rPr>
          <w:rFonts w:cstheme="minorHAnsi"/>
        </w:rPr>
        <w:t xml:space="preserve">[   ] </w:t>
      </w:r>
      <w:r>
        <w:rPr>
          <w:rFonts w:eastAsia="Times New Roman" w:cstheme="minorHAnsi"/>
          <w:bCs/>
        </w:rPr>
        <w:t xml:space="preserve">Questionnaire </w:t>
      </w:r>
      <w:r w:rsidR="00301502">
        <w:rPr>
          <w:rFonts w:eastAsia="Times New Roman" w:cstheme="minorHAnsi"/>
          <w:bCs/>
        </w:rPr>
        <w:t>responses will be collected on electronic forms</w:t>
      </w:r>
      <w:r>
        <w:rPr>
          <w:rFonts w:eastAsia="Times New Roman" w:cstheme="minorHAnsi"/>
          <w:bCs/>
        </w:rPr>
        <w:t xml:space="preserve"> </w:t>
      </w:r>
      <w:r>
        <w:rPr>
          <w:rFonts w:eastAsia="Times New Roman" w:cstheme="minorHAnsi"/>
          <w:bCs/>
          <w:i/>
        </w:rPr>
        <w:t>(Please specify, e.g., laptops)</w:t>
      </w:r>
      <w:r>
        <w:rPr>
          <w:rFonts w:eastAsia="Times New Roman" w:cstheme="minorHAnsi"/>
          <w:bCs/>
        </w:rPr>
        <w:t>.</w:t>
      </w:r>
    </w:p>
    <w:p w:rsidR="00AB7C25" w:rsidRDefault="00AB7C25" w:rsidP="001403D5">
      <w:pPr>
        <w:widowControl w:val="0"/>
        <w:tabs>
          <w:tab w:val="num" w:pos="360"/>
        </w:tabs>
        <w:spacing w:after="0" w:line="240" w:lineRule="auto"/>
        <w:ind w:left="360" w:hanging="360"/>
        <w:rPr>
          <w:rFonts w:eastAsia="Times New Roman" w:cstheme="minorHAnsi"/>
        </w:rPr>
      </w:pPr>
    </w:p>
    <w:p w:rsidR="00773486" w:rsidRPr="006C549B" w:rsidRDefault="00773486" w:rsidP="00773486">
      <w:pPr>
        <w:widowControl w:val="0"/>
        <w:tabs>
          <w:tab w:val="num" w:pos="360"/>
        </w:tabs>
        <w:spacing w:after="0" w:line="240" w:lineRule="auto"/>
        <w:rPr>
          <w:rFonts w:eastAsia="Times New Roman" w:cstheme="minorHAnsi"/>
          <w:bCs/>
        </w:rPr>
      </w:pPr>
    </w:p>
    <w:p w:rsidR="00773486" w:rsidRPr="006C549B" w:rsidRDefault="00A24C30" w:rsidP="00A24C30">
      <w:pPr>
        <w:widowControl w:val="0"/>
        <w:tabs>
          <w:tab w:val="num" w:pos="360"/>
        </w:tabs>
        <w:spacing w:after="0" w:line="240" w:lineRule="auto"/>
        <w:rPr>
          <w:rFonts w:eastAsia="Times New Roman" w:cstheme="minorHAnsi"/>
          <w:i/>
        </w:rPr>
      </w:pPr>
      <w:r>
        <w:rPr>
          <w:rFonts w:eastAsia="Times New Roman" w:cstheme="minorHAnsi"/>
          <w:bCs/>
        </w:rPr>
        <w:t>8</w:t>
      </w:r>
      <w:r w:rsidR="00773486" w:rsidRPr="006C549B">
        <w:rPr>
          <w:rFonts w:eastAsia="Times New Roman" w:cstheme="minorHAnsi"/>
          <w:bCs/>
        </w:rPr>
        <w:t xml:space="preserve">. </w:t>
      </w:r>
      <w:r w:rsidR="00773486" w:rsidRPr="00B24F70">
        <w:rPr>
          <w:rFonts w:eastAsia="Times New Roman" w:cstheme="minorHAnsi"/>
          <w:bCs/>
          <w:u w:val="single"/>
        </w:rPr>
        <w:t xml:space="preserve">Type of Information to be </w:t>
      </w:r>
      <w:proofErr w:type="gramStart"/>
      <w:r w:rsidR="00773486" w:rsidRPr="00B24F70">
        <w:rPr>
          <w:rFonts w:eastAsia="Times New Roman" w:cstheme="minorHAnsi"/>
          <w:bCs/>
          <w:u w:val="single"/>
        </w:rPr>
        <w:t>Collected</w:t>
      </w:r>
      <w:proofErr w:type="gramEnd"/>
      <w:r w:rsidR="00773486" w:rsidRPr="006C549B">
        <w:rPr>
          <w:rFonts w:eastAsia="Times New Roman" w:cstheme="minorHAnsi"/>
          <w:bCs/>
        </w:rPr>
        <w:t xml:space="preserve">: </w:t>
      </w:r>
      <w:r w:rsidR="00773486" w:rsidRPr="006C549B">
        <w:rPr>
          <w:rFonts w:eastAsia="Times New Roman" w:cstheme="minorHAnsi"/>
          <w:bCs/>
          <w:i/>
        </w:rPr>
        <w:t xml:space="preserve">Instruction: </w:t>
      </w:r>
      <w:r>
        <w:rPr>
          <w:rFonts w:eastAsia="Times New Roman" w:cstheme="minorHAnsi"/>
          <w:bCs/>
          <w:i/>
        </w:rPr>
        <w:t>Please a</w:t>
      </w:r>
      <w:r w:rsidR="00F028FB">
        <w:rPr>
          <w:rFonts w:eastAsia="Times New Roman" w:cstheme="minorHAnsi"/>
          <w:bCs/>
          <w:i/>
        </w:rPr>
        <w:t xml:space="preserve">ttach </w:t>
      </w:r>
      <w:r w:rsidR="002521D6">
        <w:rPr>
          <w:rFonts w:eastAsia="Times New Roman" w:cstheme="minorHAnsi"/>
          <w:bCs/>
          <w:i/>
        </w:rPr>
        <w:t xml:space="preserve">(draft) </w:t>
      </w:r>
      <w:r w:rsidR="00F028FB">
        <w:rPr>
          <w:rFonts w:eastAsia="Times New Roman" w:cstheme="minorHAnsi"/>
          <w:bCs/>
          <w:i/>
        </w:rPr>
        <w:t>data collection forms (i.e</w:t>
      </w:r>
      <w:r>
        <w:rPr>
          <w:rFonts w:eastAsia="Times New Roman" w:cstheme="minorHAnsi"/>
          <w:bCs/>
          <w:i/>
        </w:rPr>
        <w:t>., questionnaire)</w:t>
      </w:r>
      <w:r w:rsidR="00773486" w:rsidRPr="006C549B">
        <w:rPr>
          <w:rFonts w:eastAsia="Times New Roman" w:cstheme="minorHAnsi"/>
          <w:i/>
        </w:rPr>
        <w:t>.</w:t>
      </w:r>
    </w:p>
    <w:p w:rsidR="00773486" w:rsidRPr="006C549B" w:rsidRDefault="00773486" w:rsidP="00747012">
      <w:pPr>
        <w:widowControl w:val="0"/>
        <w:tabs>
          <w:tab w:val="num" w:pos="360"/>
        </w:tabs>
        <w:spacing w:after="0" w:line="240" w:lineRule="auto"/>
        <w:rPr>
          <w:rFonts w:eastAsia="Times New Roman" w:cstheme="minorHAnsi"/>
          <w:bCs/>
        </w:rPr>
      </w:pPr>
    </w:p>
    <w:p w:rsidR="00773486" w:rsidRPr="006C549B" w:rsidRDefault="00773486" w:rsidP="00747012">
      <w:pPr>
        <w:widowControl w:val="0"/>
        <w:tabs>
          <w:tab w:val="num" w:pos="360"/>
        </w:tabs>
        <w:spacing w:after="0" w:line="240" w:lineRule="auto"/>
        <w:rPr>
          <w:rFonts w:eastAsia="Times New Roman" w:cstheme="minorHAnsi"/>
          <w:bCs/>
        </w:rPr>
      </w:pPr>
    </w:p>
    <w:p w:rsidR="00773486" w:rsidRPr="006C549B" w:rsidRDefault="00773486" w:rsidP="00773486">
      <w:pPr>
        <w:widowControl w:val="0"/>
        <w:tabs>
          <w:tab w:val="num" w:pos="360"/>
        </w:tabs>
        <w:spacing w:after="0" w:line="240" w:lineRule="auto"/>
        <w:rPr>
          <w:rFonts w:eastAsia="Times New Roman" w:cstheme="minorHAnsi"/>
          <w:bCs/>
        </w:rPr>
      </w:pPr>
    </w:p>
    <w:p w:rsidR="00A319FC" w:rsidRDefault="00A24C30" w:rsidP="00773486">
      <w:pPr>
        <w:widowControl w:val="0"/>
        <w:tabs>
          <w:tab w:val="num" w:pos="360"/>
        </w:tabs>
        <w:spacing w:after="0" w:line="240" w:lineRule="auto"/>
        <w:rPr>
          <w:rFonts w:eastAsia="Times New Roman" w:cstheme="minorHAnsi"/>
          <w:bCs/>
        </w:rPr>
      </w:pPr>
      <w:r>
        <w:rPr>
          <w:rFonts w:eastAsia="Times New Roman" w:cstheme="minorHAnsi"/>
          <w:bCs/>
        </w:rPr>
        <w:t>9</w:t>
      </w:r>
      <w:r w:rsidR="00773486" w:rsidRPr="006C549B">
        <w:rPr>
          <w:rFonts w:eastAsia="Times New Roman" w:cstheme="minorHAnsi"/>
          <w:bCs/>
        </w:rPr>
        <w:t xml:space="preserve">. </w:t>
      </w:r>
      <w:r w:rsidR="00773486" w:rsidRPr="00B83587">
        <w:rPr>
          <w:rFonts w:eastAsia="Times New Roman" w:cstheme="minorHAnsi"/>
          <w:bCs/>
          <w:u w:val="single"/>
        </w:rPr>
        <w:t xml:space="preserve">Duration of Data Collection (number of </w:t>
      </w:r>
      <w:r w:rsidR="001355B7" w:rsidRPr="00B83587">
        <w:rPr>
          <w:rFonts w:eastAsia="Times New Roman" w:cstheme="minorHAnsi"/>
          <w:bCs/>
          <w:u w:val="single"/>
        </w:rPr>
        <w:t>days</w:t>
      </w:r>
      <w:r w:rsidR="00773486" w:rsidRPr="00B83587">
        <w:rPr>
          <w:rFonts w:eastAsia="Times New Roman" w:cstheme="minorHAnsi"/>
          <w:bCs/>
          <w:u w:val="single"/>
        </w:rPr>
        <w:t>)</w:t>
      </w:r>
      <w:r w:rsidR="00773486" w:rsidRPr="006C549B">
        <w:rPr>
          <w:rFonts w:eastAsia="Times New Roman" w:cstheme="minorHAnsi"/>
          <w:bCs/>
        </w:rPr>
        <w:t>:</w:t>
      </w:r>
    </w:p>
    <w:p w:rsidR="00A319FC" w:rsidRDefault="00A319FC" w:rsidP="00773486">
      <w:pPr>
        <w:widowControl w:val="0"/>
        <w:tabs>
          <w:tab w:val="num" w:pos="360"/>
        </w:tabs>
        <w:spacing w:after="0" w:line="240" w:lineRule="auto"/>
        <w:rPr>
          <w:rFonts w:eastAsia="Times New Roman" w:cstheme="minorHAnsi"/>
          <w:bCs/>
        </w:rPr>
      </w:pPr>
    </w:p>
    <w:p w:rsidR="00A319FC" w:rsidRDefault="00A319FC" w:rsidP="00773486">
      <w:pPr>
        <w:widowControl w:val="0"/>
        <w:tabs>
          <w:tab w:val="num" w:pos="360"/>
        </w:tabs>
        <w:spacing w:after="0" w:line="240" w:lineRule="auto"/>
        <w:rPr>
          <w:rFonts w:eastAsia="Times New Roman" w:cstheme="minorHAnsi"/>
          <w:bCs/>
        </w:rPr>
      </w:pPr>
    </w:p>
    <w:p w:rsidR="00A319FC" w:rsidRDefault="00A319FC" w:rsidP="00773486">
      <w:pPr>
        <w:widowControl w:val="0"/>
        <w:tabs>
          <w:tab w:val="num" w:pos="360"/>
        </w:tabs>
        <w:spacing w:after="0" w:line="240" w:lineRule="auto"/>
        <w:rPr>
          <w:rFonts w:eastAsia="Times New Roman" w:cstheme="minorHAnsi"/>
          <w:bCs/>
        </w:rPr>
      </w:pPr>
    </w:p>
    <w:p w:rsidR="00773486" w:rsidRDefault="00A319FC" w:rsidP="00773486">
      <w:pPr>
        <w:widowControl w:val="0"/>
        <w:tabs>
          <w:tab w:val="num" w:pos="360"/>
        </w:tabs>
        <w:spacing w:after="0" w:line="240" w:lineRule="auto"/>
        <w:rPr>
          <w:rFonts w:eastAsia="Times New Roman" w:cstheme="minorHAnsi"/>
          <w:u w:val="single"/>
        </w:rPr>
      </w:pPr>
      <w:r w:rsidRPr="00BC5FAF">
        <w:rPr>
          <w:rFonts w:eastAsia="Times New Roman" w:cstheme="minorHAnsi"/>
          <w:bCs/>
        </w:rPr>
        <w:lastRenderedPageBreak/>
        <w:t>1</w:t>
      </w:r>
      <w:r>
        <w:rPr>
          <w:rFonts w:eastAsia="Times New Roman" w:cstheme="minorHAnsi"/>
        </w:rPr>
        <w:t xml:space="preserve">0. </w:t>
      </w:r>
      <w:r>
        <w:rPr>
          <w:rFonts w:eastAsia="Times New Roman" w:cstheme="minorHAnsi"/>
          <w:u w:val="single"/>
        </w:rPr>
        <w:t>FEMA Coordination:</w:t>
      </w:r>
    </w:p>
    <w:p w:rsidR="00A319FC" w:rsidRDefault="00A319FC" w:rsidP="00773486">
      <w:pPr>
        <w:widowControl w:val="0"/>
        <w:tabs>
          <w:tab w:val="num" w:pos="360"/>
        </w:tabs>
        <w:spacing w:after="0" w:line="240" w:lineRule="auto"/>
        <w:rPr>
          <w:rFonts w:eastAsia="Times New Roman" w:cstheme="minorHAnsi"/>
          <w:u w:val="single"/>
        </w:rPr>
      </w:pPr>
    </w:p>
    <w:p w:rsidR="00C06B3B"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sidR="00C06B3B">
        <w:rPr>
          <w:rFonts w:eastAsia="Times New Roman" w:cstheme="minorHAnsi"/>
        </w:rPr>
        <w:t xml:space="preserve">State Emergency Operations Center (EOC) is activated: </w:t>
      </w:r>
      <w:r w:rsidR="00C06B3B">
        <w:rPr>
          <w:rFonts w:cstheme="minorHAnsi"/>
        </w:rPr>
        <w:t xml:space="preserve">[   ] </w:t>
      </w:r>
      <w:r w:rsidR="00C06B3B">
        <w:rPr>
          <w:rFonts w:eastAsia="Times New Roman" w:cstheme="minorHAnsi"/>
          <w:bCs/>
        </w:rPr>
        <w:t xml:space="preserve">Yes   </w:t>
      </w:r>
      <w:r w:rsidR="00C06B3B">
        <w:rPr>
          <w:rFonts w:cstheme="minorHAnsi"/>
        </w:rPr>
        <w:t xml:space="preserve">[   ] </w:t>
      </w:r>
      <w:r w:rsidR="00C06B3B">
        <w:rPr>
          <w:rFonts w:eastAsia="Times New Roman" w:cstheme="minorHAnsi"/>
          <w:bCs/>
        </w:rPr>
        <w:t>No</w:t>
      </w:r>
    </w:p>
    <w:p w:rsidR="00773486" w:rsidRPr="006C549B" w:rsidRDefault="00C06B3B" w:rsidP="00773486">
      <w:pPr>
        <w:widowControl w:val="0"/>
        <w:tabs>
          <w:tab w:val="num" w:pos="360"/>
        </w:tabs>
        <w:spacing w:after="0" w:line="240" w:lineRule="auto"/>
        <w:rPr>
          <w:rFonts w:eastAsia="Times New Roman" w:cstheme="minorHAnsi"/>
          <w:bCs/>
        </w:rPr>
      </w:pPr>
      <w:r>
        <w:rPr>
          <w:rFonts w:eastAsia="Times New Roman" w:cstheme="minorHAnsi"/>
        </w:rPr>
        <w:tab/>
      </w:r>
      <w:r>
        <w:rPr>
          <w:rFonts w:eastAsia="Times New Roman" w:cstheme="minorHAnsi"/>
        </w:rPr>
        <w:tab/>
        <w:t>If yes, FEMA is involved in the disaster/emergency</w:t>
      </w:r>
      <w:r w:rsidR="00A319FC">
        <w:rPr>
          <w:rFonts w:eastAsia="Times New Roman" w:cstheme="minorHAnsi"/>
        </w:rPr>
        <w:t xml:space="preserve">: </w:t>
      </w:r>
      <w:r w:rsidR="00A319FC">
        <w:rPr>
          <w:rFonts w:cstheme="minorHAnsi"/>
        </w:rPr>
        <w:t xml:space="preserve">[   ] </w:t>
      </w:r>
      <w:r w:rsidR="00A319FC">
        <w:rPr>
          <w:rFonts w:eastAsia="Times New Roman" w:cstheme="minorHAnsi"/>
          <w:bCs/>
        </w:rPr>
        <w:t xml:space="preserve">Yes   </w:t>
      </w:r>
      <w:r w:rsidR="00A319FC">
        <w:rPr>
          <w:rFonts w:cstheme="minorHAnsi"/>
        </w:rPr>
        <w:t xml:space="preserve">[   ] </w:t>
      </w:r>
      <w:r w:rsidR="00A319FC">
        <w:rPr>
          <w:rFonts w:eastAsia="Times New Roman" w:cstheme="minorHAnsi"/>
          <w:bCs/>
        </w:rPr>
        <w:t>No</w:t>
      </w:r>
    </w:p>
    <w:p w:rsidR="00A319FC" w:rsidRDefault="00C06B3B"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t>If yes, provide State public health department EOC liaison contact</w:t>
      </w:r>
      <w:r w:rsidR="00A319FC">
        <w:rPr>
          <w:rFonts w:eastAsia="Times New Roman" w:cstheme="minorHAnsi"/>
        </w:rPr>
        <w:t>:</w:t>
      </w:r>
    </w:p>
    <w:p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Name:</w:t>
      </w:r>
    </w:p>
    <w:p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Title:</w:t>
      </w:r>
    </w:p>
    <w:p w:rsidR="00A319FC" w:rsidRDefault="00A319FC" w:rsidP="00773486">
      <w:pPr>
        <w:widowControl w:val="0"/>
        <w:tabs>
          <w:tab w:val="num" w:pos="360"/>
        </w:tabs>
        <w:spacing w:after="0" w:line="240" w:lineRule="auto"/>
        <w:rPr>
          <w:rFonts w:eastAsia="Times New Roman" w:cstheme="minorHAnsi"/>
        </w:rPr>
      </w:pPr>
      <w:r>
        <w:rPr>
          <w:rFonts w:eastAsia="Times New Roman" w:cstheme="minorHAnsi"/>
        </w:rPr>
        <w:tab/>
      </w:r>
      <w:r>
        <w:rPr>
          <w:rFonts w:eastAsia="Times New Roman" w:cstheme="minorHAnsi"/>
        </w:rPr>
        <w:tab/>
      </w:r>
      <w:r w:rsidR="00C06B3B">
        <w:rPr>
          <w:rFonts w:eastAsia="Times New Roman" w:cstheme="minorHAnsi"/>
        </w:rPr>
        <w:tab/>
      </w:r>
      <w:r w:rsidR="00C06B3B">
        <w:rPr>
          <w:rFonts w:eastAsia="Times New Roman" w:cstheme="minorHAnsi"/>
        </w:rPr>
        <w:tab/>
      </w:r>
      <w:r>
        <w:rPr>
          <w:rFonts w:eastAsia="Times New Roman" w:cstheme="minorHAnsi"/>
        </w:rPr>
        <w:t>Contact:</w:t>
      </w:r>
    </w:p>
    <w:p w:rsidR="00A319FC" w:rsidRPr="006C549B" w:rsidRDefault="00A319FC" w:rsidP="00773486">
      <w:pPr>
        <w:widowControl w:val="0"/>
        <w:tabs>
          <w:tab w:val="num" w:pos="360"/>
        </w:tabs>
        <w:spacing w:after="0" w:line="240" w:lineRule="auto"/>
        <w:rPr>
          <w:rFonts w:eastAsia="Times New Roman" w:cstheme="minorHAnsi"/>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b/>
        </w:rPr>
        <w:t xml:space="preserve">INVESTIGATION LEAD:   </w:t>
      </w:r>
      <w:r w:rsidRPr="006C549B">
        <w:rPr>
          <w:rFonts w:eastAsia="Times New Roman" w:cstheme="minorHAnsi"/>
          <w:i/>
        </w:rPr>
        <w:t>Instruction: Indicate the name, title, and affiliation of the person who will be leading the investigation.</w:t>
      </w:r>
    </w:p>
    <w:p w:rsidR="00B24F70" w:rsidRDefault="00B24F70" w:rsidP="00773486">
      <w:pPr>
        <w:widowControl w:val="0"/>
        <w:spacing w:after="0" w:line="240" w:lineRule="auto"/>
        <w:rPr>
          <w:rFonts w:eastAsia="Times New Roman" w:cstheme="minorHAnsi"/>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Name: </w:t>
      </w: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Title: </w:t>
      </w: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Affiliation: </w:t>
      </w:r>
    </w:p>
    <w:p w:rsidR="00773486" w:rsidRPr="006C549B" w:rsidRDefault="00773486" w:rsidP="00773486">
      <w:pPr>
        <w:widowControl w:val="0"/>
        <w:spacing w:after="0" w:line="240" w:lineRule="auto"/>
        <w:rPr>
          <w:rFonts w:eastAsia="Times New Roman" w:cstheme="minorHAnsi"/>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b/>
        </w:rPr>
        <w:t xml:space="preserve">CDC SPONSORING PROGAM AND PRIMARY CONTACT PERSON: </w:t>
      </w:r>
      <w:r w:rsidRPr="006C549B">
        <w:rPr>
          <w:rFonts w:eastAsia="Times New Roman" w:cstheme="minorHAnsi"/>
          <w:i/>
        </w:rPr>
        <w:t xml:space="preserve">Instruction: Indicate the sponsoring CIO/Division/Branch for this investigation.  Indicate the name, title, and contact information of the CDC Primary Contact Person for this investigation.  Indicate the preferred method of contact during the OMB approval process. Note, contact person or a designee </w:t>
      </w:r>
      <w:r w:rsidRPr="006C549B">
        <w:rPr>
          <w:rFonts w:eastAsia="Times New Roman" w:cstheme="minorHAnsi"/>
          <w:i/>
          <w:u w:val="single"/>
        </w:rPr>
        <w:t>must</w:t>
      </w:r>
      <w:r w:rsidRPr="006C549B">
        <w:rPr>
          <w:rFonts w:eastAsia="Times New Roman" w:cstheme="minorHAnsi"/>
          <w:i/>
        </w:rPr>
        <w:t xml:space="preserve"> be available during the OMB approval process in case questions arise.</w:t>
      </w:r>
    </w:p>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CIO/Division/Branch:</w:t>
      </w: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Name of CDC Sponsoring Program Primary Contact Person: </w:t>
      </w:r>
    </w:p>
    <w:p w:rsidR="00773486" w:rsidRPr="006C549B" w:rsidRDefault="00773486" w:rsidP="00773486">
      <w:pPr>
        <w:widowControl w:val="0"/>
        <w:spacing w:after="0" w:line="240" w:lineRule="auto"/>
        <w:rPr>
          <w:rFonts w:eastAsia="Times New Roman" w:cstheme="minorHAnsi"/>
        </w:rPr>
      </w:pPr>
      <w:r w:rsidRPr="006C549B">
        <w:rPr>
          <w:rFonts w:eastAsia="Times New Roman" w:cstheme="minorHAnsi"/>
        </w:rPr>
        <w:t xml:space="preserve">Title of CDC Sponsoring Program Primary Contact Person: </w:t>
      </w:r>
    </w:p>
    <w:p w:rsidR="00773486" w:rsidRPr="006C549B" w:rsidRDefault="00773486" w:rsidP="00773486">
      <w:pPr>
        <w:widowControl w:val="0"/>
        <w:spacing w:after="0" w:line="240" w:lineRule="auto"/>
        <w:rPr>
          <w:rFonts w:eastAsia="Times New Roman" w:cstheme="minorHAnsi"/>
          <w:bCs/>
        </w:rPr>
      </w:pPr>
      <w:r w:rsidRPr="006C549B">
        <w:rPr>
          <w:rFonts w:eastAsia="Times New Roman" w:cstheme="minorHAnsi"/>
        </w:rPr>
        <w:t xml:space="preserve">Contact Information: </w:t>
      </w:r>
      <w:r w:rsidRPr="006C549B">
        <w:rPr>
          <w:rFonts w:eastAsia="Times New Roman" w:cstheme="minorHAnsi"/>
          <w:i/>
        </w:rPr>
        <w:t xml:space="preserve">Provide complete contact information. </w:t>
      </w:r>
      <w:proofErr w:type="gramStart"/>
      <w:r w:rsidRPr="006C549B">
        <w:rPr>
          <w:rFonts w:eastAsia="Times New Roman" w:cstheme="minorHAnsi"/>
          <w:i/>
        </w:rPr>
        <w:t>Check box for preferred method(s) of contact during the OMB approval process.</w:t>
      </w:r>
      <w:proofErr w:type="gramEnd"/>
    </w:p>
    <w:p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Office phone: </w:t>
      </w:r>
    </w:p>
    <w:p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Home phone: </w:t>
      </w:r>
    </w:p>
    <w:p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Cell phone/Blackberry: </w:t>
      </w:r>
    </w:p>
    <w:p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E-mail: </w:t>
      </w:r>
    </w:p>
    <w:p w:rsidR="00773486" w:rsidRPr="006C549B" w:rsidRDefault="00773486" w:rsidP="00773486">
      <w:pPr>
        <w:widowControl w:val="0"/>
        <w:spacing w:after="0" w:line="240" w:lineRule="auto"/>
        <w:ind w:left="360"/>
        <w:rPr>
          <w:rFonts w:eastAsia="Times New Roman" w:cstheme="minorHAnsi"/>
        </w:rPr>
      </w:pPr>
      <w:r w:rsidRPr="006C549B">
        <w:rPr>
          <w:rFonts w:eastAsia="Times New Roman" w:cstheme="minorHAnsi"/>
          <w:bCs/>
        </w:rPr>
        <w:t xml:space="preserve">[  ] </w:t>
      </w:r>
      <w:r w:rsidRPr="006C549B">
        <w:rPr>
          <w:rFonts w:eastAsia="Times New Roman" w:cstheme="minorHAnsi"/>
        </w:rPr>
        <w:t xml:space="preserve">Other: </w:t>
      </w:r>
    </w:p>
    <w:p w:rsidR="00773486" w:rsidRPr="006C549B" w:rsidRDefault="00773486" w:rsidP="00773486">
      <w:pPr>
        <w:widowControl w:val="0"/>
        <w:tabs>
          <w:tab w:val="left" w:pos="5670"/>
        </w:tabs>
        <w:spacing w:after="0" w:line="240" w:lineRule="auto"/>
        <w:rPr>
          <w:rFonts w:eastAsia="Times New Roman" w:cstheme="minorHAnsi"/>
          <w:b/>
        </w:rPr>
      </w:pP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b/>
        </w:rPr>
      </w:pPr>
      <w:r w:rsidRPr="006C549B">
        <w:rPr>
          <w:rFonts w:eastAsia="Times New Roman" w:cstheme="minorHAnsi"/>
          <w:b/>
        </w:rPr>
        <w:t xml:space="preserve">CERTIFICATION: </w:t>
      </w:r>
      <w:r w:rsidRPr="006C549B">
        <w:rPr>
          <w:rFonts w:eastAsia="Times New Roman" w:cstheme="minorHAnsi"/>
          <w:i/>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I, [INSERT NAME OF CDC SPONSORING PROGRAM CONTACT], certify the following to be true: </w:t>
      </w:r>
    </w:p>
    <w:p w:rsidR="00773486" w:rsidRPr="006C549B"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The collection is voluntary. </w:t>
      </w:r>
    </w:p>
    <w:p w:rsidR="00773486" w:rsidRPr="006C549B"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Respondents will not be personally identified in any published reports of the study.</w:t>
      </w:r>
    </w:p>
    <w:p w:rsidR="00773486" w:rsidRDefault="0077348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 xml:space="preserve">Information gathered will be primarily used to inform effective </w:t>
      </w:r>
      <w:r w:rsidR="00E22C19" w:rsidRPr="00E22C19">
        <w:rPr>
          <w:rFonts w:eastAsia="Times New Roman" w:cstheme="minorHAnsi"/>
        </w:rPr>
        <w:t>response, recovery,</w:t>
      </w:r>
      <w:r w:rsidR="001403D5">
        <w:rPr>
          <w:rFonts w:eastAsia="Times New Roman" w:cstheme="minorHAnsi"/>
        </w:rPr>
        <w:t xml:space="preserve"> </w:t>
      </w:r>
      <w:r w:rsidR="00E22C19" w:rsidRPr="00E22C19">
        <w:rPr>
          <w:rFonts w:eastAsia="Times New Roman" w:cstheme="minorHAnsi"/>
        </w:rPr>
        <w:t>preparedness</w:t>
      </w:r>
      <w:r w:rsidR="001403D5">
        <w:rPr>
          <w:rFonts w:eastAsia="Times New Roman" w:cstheme="minorHAnsi"/>
        </w:rPr>
        <w:t>, or mitigation</w:t>
      </w:r>
      <w:r w:rsidR="00E22C19" w:rsidRPr="00E22C19">
        <w:rPr>
          <w:rFonts w:eastAsia="Times New Roman" w:cstheme="minorHAnsi"/>
        </w:rPr>
        <w:t xml:space="preserve"> measures</w:t>
      </w:r>
      <w:r w:rsidRPr="006C549B">
        <w:rPr>
          <w:rFonts w:eastAsia="Times New Roman" w:cstheme="minorHAnsi"/>
        </w:rPr>
        <w:t xml:space="preserve">.  </w:t>
      </w:r>
    </w:p>
    <w:p w:rsidR="002521D6" w:rsidRPr="006C549B" w:rsidRDefault="002521D6" w:rsidP="00773486">
      <w:pPr>
        <w:widowControl w:val="0"/>
        <w:numPr>
          <w:ilvl w:val="0"/>
          <w:numId w:val="2"/>
        </w:numPr>
        <w:pBdr>
          <w:top w:val="single" w:sz="4" w:space="1" w:color="auto"/>
          <w:bottom w:val="single" w:sz="4" w:space="1" w:color="auto"/>
        </w:pBdr>
        <w:spacing w:after="0" w:line="240" w:lineRule="auto"/>
        <w:rPr>
          <w:rFonts w:eastAsia="Times New Roman" w:cstheme="minorHAnsi"/>
        </w:rPr>
      </w:pPr>
      <w:r>
        <w:rPr>
          <w:rFonts w:eastAsia="Times New Roman" w:cstheme="minorHAnsi"/>
        </w:rPr>
        <w:t>No representative statistics will be collected.</w:t>
      </w: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CDC Sponsoring Program Primary Contact Name:</w:t>
      </w:r>
      <w:r w:rsidRPr="006C549B">
        <w:rPr>
          <w:rFonts w:eastAsia="Times New Roman" w:cstheme="minorHAnsi"/>
        </w:rPr>
        <w:tab/>
      </w:r>
      <w:r w:rsidRPr="006C549B">
        <w:rPr>
          <w:rFonts w:eastAsia="Times New Roman" w:cstheme="minorHAnsi"/>
        </w:rPr>
        <w:tab/>
        <w:t xml:space="preserve">                               </w:t>
      </w:r>
    </w:p>
    <w:p w:rsidR="00773486" w:rsidRPr="006C549B" w:rsidRDefault="00773486" w:rsidP="00773486">
      <w:pPr>
        <w:widowControl w:val="0"/>
        <w:pBdr>
          <w:top w:val="single" w:sz="4" w:space="1" w:color="auto"/>
          <w:bottom w:val="single" w:sz="4" w:space="1" w:color="auto"/>
        </w:pBdr>
        <w:spacing w:after="0" w:line="240" w:lineRule="auto"/>
        <w:rPr>
          <w:rFonts w:eastAsia="Times New Roman" w:cstheme="minorHAnsi"/>
        </w:rPr>
      </w:pPr>
      <w:r w:rsidRPr="006C549B">
        <w:rPr>
          <w:rFonts w:eastAsia="Times New Roman" w:cstheme="minorHAnsi"/>
        </w:rPr>
        <w:t>Date of Certification:</w:t>
      </w:r>
    </w:p>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spacing w:after="0" w:line="240" w:lineRule="auto"/>
        <w:rPr>
          <w:rFonts w:eastAsia="Times New Roman" w:cstheme="minorHAnsi"/>
          <w:b/>
        </w:rPr>
      </w:pPr>
      <w:r w:rsidRPr="006C549B">
        <w:rPr>
          <w:rFonts w:eastAsia="Times New Roman" w:cstheme="minorHAnsi"/>
          <w:b/>
        </w:rPr>
        <w:lastRenderedPageBreak/>
        <w:t>REQUESTED APPROVAL DATE (MM/DD/YYYY):</w:t>
      </w:r>
      <w:r w:rsidRPr="006C549B">
        <w:rPr>
          <w:rFonts w:eastAsia="Times New Roman" w:cstheme="minorHAnsi"/>
          <w:i/>
        </w:rPr>
        <w:t xml:space="preserve"> Instruction: Indicate the date by which approval is needed.</w:t>
      </w:r>
    </w:p>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spacing w:after="0" w:line="240" w:lineRule="auto"/>
        <w:rPr>
          <w:rFonts w:eastAsia="Times New Roman" w:cstheme="minorHAnsi"/>
          <w:i/>
        </w:rPr>
      </w:pPr>
      <w:r w:rsidRPr="006C549B">
        <w:rPr>
          <w:rFonts w:eastAsia="Times New Roman" w:cstheme="minorHAnsi"/>
          <w:b/>
        </w:rPr>
        <w:t xml:space="preserve">DATE SUBMITTED TO INFORMATION COLLECTION REQUEST LIAISON (MM/DD/YYYY): </w:t>
      </w:r>
      <w:r w:rsidRPr="006C549B">
        <w:rPr>
          <w:rFonts w:eastAsia="Times New Roman" w:cstheme="minorHAnsi"/>
          <w:i/>
        </w:rPr>
        <w:t>Instruction: Please indicate the date the request is submitted to the ICRL.</w:t>
      </w:r>
    </w:p>
    <w:p w:rsidR="00773486" w:rsidRPr="006C549B" w:rsidRDefault="00773486" w:rsidP="00773486">
      <w:pPr>
        <w:widowControl w:val="0"/>
        <w:spacing w:after="0" w:line="240" w:lineRule="auto"/>
        <w:rPr>
          <w:rFonts w:eastAsia="Times New Roman" w:cstheme="minorHAnsi"/>
          <w:b/>
        </w:rPr>
      </w:pPr>
    </w:p>
    <w:p w:rsidR="00773486" w:rsidRPr="006C549B" w:rsidRDefault="00773486" w:rsidP="00773486">
      <w:pPr>
        <w:widowControl w:val="0"/>
        <w:tabs>
          <w:tab w:val="left" w:pos="5670"/>
        </w:tabs>
        <w:spacing w:after="0" w:line="240" w:lineRule="auto"/>
        <w:rPr>
          <w:rFonts w:eastAsia="Times New Roman" w:cstheme="minorHAnsi"/>
          <w:b/>
        </w:rPr>
      </w:pPr>
    </w:p>
    <w:p w:rsidR="00773486" w:rsidRPr="006C549B" w:rsidRDefault="00773486" w:rsidP="00773486">
      <w:pPr>
        <w:widowControl w:val="0"/>
        <w:tabs>
          <w:tab w:val="left" w:pos="5670"/>
        </w:tabs>
        <w:spacing w:after="0" w:line="240" w:lineRule="auto"/>
        <w:rPr>
          <w:rFonts w:eastAsia="Times New Roman" w:cstheme="minorHAnsi"/>
          <w:b/>
        </w:rPr>
      </w:pPr>
      <w:r w:rsidRPr="006C549B">
        <w:rPr>
          <w:rFonts w:eastAsia="Times New Roman" w:cstheme="minorHAnsi"/>
          <w:b/>
        </w:rPr>
        <w:t xml:space="preserve">E-mail the completed form to the Information Collection Request Liaison (ICRL), </w:t>
      </w:r>
      <w:r w:rsidR="007A585C">
        <w:rPr>
          <w:rFonts w:eastAsia="Times New Roman" w:cstheme="minorHAnsi"/>
          <w:b/>
        </w:rPr>
        <w:t>Stephanie I. Davis</w:t>
      </w:r>
      <w:r w:rsidRPr="006C549B">
        <w:rPr>
          <w:rFonts w:eastAsia="Times New Roman" w:cstheme="minorHAnsi"/>
          <w:b/>
        </w:rPr>
        <w:t xml:space="preserve">, at </w:t>
      </w:r>
      <w:hyperlink r:id="rId9" w:history="1">
        <w:r w:rsidR="007A585C" w:rsidRPr="00AB7C25">
          <w:rPr>
            <w:rStyle w:val="Hyperlink"/>
            <w:rFonts w:eastAsia="Times New Roman" w:cstheme="minorHAnsi"/>
            <w:b/>
          </w:rPr>
          <w:t>ncehomb@cdc.gov</w:t>
        </w:r>
      </w:hyperlink>
      <w:r w:rsidR="007A585C" w:rsidRPr="00AB7C25">
        <w:rPr>
          <w:rFonts w:eastAsia="Times New Roman" w:cstheme="minorHAnsi"/>
          <w:b/>
          <w:color w:val="0000FF"/>
          <w:u w:val="single"/>
        </w:rPr>
        <w:t xml:space="preserve"> and sgd8@cdc.gov</w:t>
      </w:r>
      <w:r w:rsidRPr="00AB7C25">
        <w:rPr>
          <w:rFonts w:eastAsia="Times New Roman" w:cstheme="minorHAnsi"/>
          <w:b/>
        </w:rPr>
        <w:t>.</w:t>
      </w:r>
      <w:r w:rsidRPr="006C549B">
        <w:rPr>
          <w:rFonts w:eastAsia="Times New Roman" w:cstheme="minorHAnsi"/>
          <w:b/>
        </w:rPr>
        <w:t xml:space="preserve">  If submitting outside business hours and immediate approval is needed, call </w:t>
      </w:r>
      <w:r w:rsidR="007A585C">
        <w:rPr>
          <w:rFonts w:eastAsia="Times New Roman" w:cstheme="minorHAnsi"/>
          <w:b/>
        </w:rPr>
        <w:t>404-213-2967</w:t>
      </w:r>
      <w:r w:rsidRPr="006C549B">
        <w:rPr>
          <w:rFonts w:eastAsia="Times New Roman" w:cstheme="minorHAnsi"/>
          <w:b/>
        </w:rPr>
        <w:t xml:space="preserve"> to notify the ICRL of the submission. </w:t>
      </w:r>
    </w:p>
    <w:p w:rsidR="00212491" w:rsidRPr="006C549B" w:rsidRDefault="00212491">
      <w:pPr>
        <w:rPr>
          <w:rFonts w:cstheme="minorHAnsi"/>
        </w:rPr>
      </w:pPr>
    </w:p>
    <w:sectPr w:rsidR="00212491" w:rsidRPr="006C549B" w:rsidSect="007734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4D8" w:rsidRDefault="007644D8" w:rsidP="00773486">
      <w:pPr>
        <w:spacing w:after="0" w:line="240" w:lineRule="auto"/>
      </w:pPr>
      <w:r>
        <w:separator/>
      </w:r>
    </w:p>
  </w:endnote>
  <w:endnote w:type="continuationSeparator" w:id="0">
    <w:p w:rsidR="007644D8" w:rsidRDefault="007644D8" w:rsidP="0077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4D8" w:rsidRDefault="007644D8" w:rsidP="00773486">
      <w:pPr>
        <w:spacing w:after="0" w:line="240" w:lineRule="auto"/>
      </w:pPr>
      <w:r>
        <w:separator/>
      </w:r>
    </w:p>
  </w:footnote>
  <w:footnote w:type="continuationSeparator" w:id="0">
    <w:p w:rsidR="007644D8" w:rsidRDefault="007644D8" w:rsidP="0077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7E79"/>
    <w:multiLevelType w:val="hybridMultilevel"/>
    <w:tmpl w:val="60D06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0D07D9"/>
    <w:multiLevelType w:val="hybridMultilevel"/>
    <w:tmpl w:val="C4C6569E"/>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2">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86"/>
    <w:rsid w:val="00016CF5"/>
    <w:rsid w:val="00062DC7"/>
    <w:rsid w:val="000839FF"/>
    <w:rsid w:val="000B5471"/>
    <w:rsid w:val="000D6336"/>
    <w:rsid w:val="000E296C"/>
    <w:rsid w:val="00130F73"/>
    <w:rsid w:val="001355B7"/>
    <w:rsid w:val="00136E18"/>
    <w:rsid w:val="001403D5"/>
    <w:rsid w:val="001E6ACD"/>
    <w:rsid w:val="001F196F"/>
    <w:rsid w:val="0020167E"/>
    <w:rsid w:val="002120FD"/>
    <w:rsid w:val="00212491"/>
    <w:rsid w:val="00221FA8"/>
    <w:rsid w:val="002521D6"/>
    <w:rsid w:val="002670C5"/>
    <w:rsid w:val="002C5596"/>
    <w:rsid w:val="002D0D40"/>
    <w:rsid w:val="00301502"/>
    <w:rsid w:val="00314A16"/>
    <w:rsid w:val="00321FE0"/>
    <w:rsid w:val="00323566"/>
    <w:rsid w:val="00336F88"/>
    <w:rsid w:val="00345C4D"/>
    <w:rsid w:val="0035171D"/>
    <w:rsid w:val="00354438"/>
    <w:rsid w:val="00392C67"/>
    <w:rsid w:val="00393FEE"/>
    <w:rsid w:val="00396FC8"/>
    <w:rsid w:val="003B6B59"/>
    <w:rsid w:val="00403B41"/>
    <w:rsid w:val="004050A4"/>
    <w:rsid w:val="0041241E"/>
    <w:rsid w:val="0046376C"/>
    <w:rsid w:val="004B6661"/>
    <w:rsid w:val="004C1893"/>
    <w:rsid w:val="004F6CC3"/>
    <w:rsid w:val="00500D19"/>
    <w:rsid w:val="00505257"/>
    <w:rsid w:val="005524AA"/>
    <w:rsid w:val="00557DB2"/>
    <w:rsid w:val="00587A4A"/>
    <w:rsid w:val="00655C8A"/>
    <w:rsid w:val="00693D1F"/>
    <w:rsid w:val="006B0E99"/>
    <w:rsid w:val="006C549B"/>
    <w:rsid w:val="006D7B0D"/>
    <w:rsid w:val="006F13B8"/>
    <w:rsid w:val="00747012"/>
    <w:rsid w:val="007644D8"/>
    <w:rsid w:val="00773486"/>
    <w:rsid w:val="00775BD6"/>
    <w:rsid w:val="0079131D"/>
    <w:rsid w:val="00793D2B"/>
    <w:rsid w:val="007A585C"/>
    <w:rsid w:val="007B28F6"/>
    <w:rsid w:val="007C6A44"/>
    <w:rsid w:val="007D3351"/>
    <w:rsid w:val="007E59B0"/>
    <w:rsid w:val="00834B5F"/>
    <w:rsid w:val="00870230"/>
    <w:rsid w:val="00883D13"/>
    <w:rsid w:val="008947E9"/>
    <w:rsid w:val="008B2D78"/>
    <w:rsid w:val="008E03C3"/>
    <w:rsid w:val="0090443B"/>
    <w:rsid w:val="00906EDA"/>
    <w:rsid w:val="009462F6"/>
    <w:rsid w:val="00966CFF"/>
    <w:rsid w:val="00974C31"/>
    <w:rsid w:val="0099269E"/>
    <w:rsid w:val="009A1D6B"/>
    <w:rsid w:val="00A0183A"/>
    <w:rsid w:val="00A06A9F"/>
    <w:rsid w:val="00A16503"/>
    <w:rsid w:val="00A24C30"/>
    <w:rsid w:val="00A319FC"/>
    <w:rsid w:val="00A32B25"/>
    <w:rsid w:val="00A4237A"/>
    <w:rsid w:val="00A825A9"/>
    <w:rsid w:val="00A85F6E"/>
    <w:rsid w:val="00AB7C25"/>
    <w:rsid w:val="00AC723A"/>
    <w:rsid w:val="00AE1982"/>
    <w:rsid w:val="00AF2B73"/>
    <w:rsid w:val="00B24F70"/>
    <w:rsid w:val="00B37BBE"/>
    <w:rsid w:val="00B73467"/>
    <w:rsid w:val="00B74BB5"/>
    <w:rsid w:val="00B76690"/>
    <w:rsid w:val="00B83587"/>
    <w:rsid w:val="00BC553E"/>
    <w:rsid w:val="00BC5FAF"/>
    <w:rsid w:val="00C06B3B"/>
    <w:rsid w:val="00C43A99"/>
    <w:rsid w:val="00C942B2"/>
    <w:rsid w:val="00CA349A"/>
    <w:rsid w:val="00CF0A0E"/>
    <w:rsid w:val="00D4253D"/>
    <w:rsid w:val="00D640B6"/>
    <w:rsid w:val="00D96269"/>
    <w:rsid w:val="00DC0973"/>
    <w:rsid w:val="00E22C19"/>
    <w:rsid w:val="00E66B6F"/>
    <w:rsid w:val="00E85630"/>
    <w:rsid w:val="00ED3397"/>
    <w:rsid w:val="00F003CC"/>
    <w:rsid w:val="00F028FB"/>
    <w:rsid w:val="00F122BF"/>
    <w:rsid w:val="00F154CF"/>
    <w:rsid w:val="00F16B16"/>
    <w:rsid w:val="00F3493E"/>
    <w:rsid w:val="00FC7F0D"/>
    <w:rsid w:val="00FF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486"/>
  </w:style>
  <w:style w:type="paragraph" w:styleId="Footer">
    <w:name w:val="footer"/>
    <w:basedOn w:val="Normal"/>
    <w:link w:val="FooterChar"/>
    <w:uiPriority w:val="99"/>
    <w:unhideWhenUsed/>
    <w:rsid w:val="0077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486"/>
  </w:style>
  <w:style w:type="table" w:styleId="TableGrid">
    <w:name w:val="Table Grid"/>
    <w:basedOn w:val="TableNormal"/>
    <w:uiPriority w:val="59"/>
    <w:rsid w:val="007734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DB2"/>
    <w:rPr>
      <w:sz w:val="16"/>
      <w:szCs w:val="16"/>
    </w:rPr>
  </w:style>
  <w:style w:type="paragraph" w:styleId="CommentText">
    <w:name w:val="annotation text"/>
    <w:basedOn w:val="Normal"/>
    <w:link w:val="CommentTextChar"/>
    <w:uiPriority w:val="99"/>
    <w:semiHidden/>
    <w:unhideWhenUsed/>
    <w:rsid w:val="00557DB2"/>
    <w:pPr>
      <w:spacing w:line="240" w:lineRule="auto"/>
    </w:pPr>
    <w:rPr>
      <w:sz w:val="20"/>
      <w:szCs w:val="20"/>
    </w:rPr>
  </w:style>
  <w:style w:type="character" w:customStyle="1" w:styleId="CommentTextChar">
    <w:name w:val="Comment Text Char"/>
    <w:basedOn w:val="DefaultParagraphFont"/>
    <w:link w:val="CommentText"/>
    <w:uiPriority w:val="99"/>
    <w:semiHidden/>
    <w:rsid w:val="00557DB2"/>
    <w:rPr>
      <w:sz w:val="20"/>
      <w:szCs w:val="20"/>
    </w:rPr>
  </w:style>
  <w:style w:type="paragraph" w:styleId="CommentSubject">
    <w:name w:val="annotation subject"/>
    <w:basedOn w:val="CommentText"/>
    <w:next w:val="CommentText"/>
    <w:link w:val="CommentSubjectChar"/>
    <w:uiPriority w:val="99"/>
    <w:semiHidden/>
    <w:unhideWhenUsed/>
    <w:rsid w:val="00557DB2"/>
    <w:rPr>
      <w:b/>
      <w:bCs/>
    </w:rPr>
  </w:style>
  <w:style w:type="character" w:customStyle="1" w:styleId="CommentSubjectChar">
    <w:name w:val="Comment Subject Char"/>
    <w:basedOn w:val="CommentTextChar"/>
    <w:link w:val="CommentSubject"/>
    <w:uiPriority w:val="99"/>
    <w:semiHidden/>
    <w:rsid w:val="00557DB2"/>
    <w:rPr>
      <w:b/>
      <w:bCs/>
      <w:sz w:val="20"/>
      <w:szCs w:val="20"/>
    </w:rPr>
  </w:style>
  <w:style w:type="paragraph" w:styleId="BalloonText">
    <w:name w:val="Balloon Text"/>
    <w:basedOn w:val="Normal"/>
    <w:link w:val="BalloonTextChar"/>
    <w:uiPriority w:val="99"/>
    <w:semiHidden/>
    <w:unhideWhenUsed/>
    <w:rsid w:val="0055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B2"/>
    <w:rPr>
      <w:rFonts w:ascii="Tahoma" w:hAnsi="Tahoma" w:cs="Tahoma"/>
      <w:sz w:val="16"/>
      <w:szCs w:val="16"/>
    </w:rPr>
  </w:style>
  <w:style w:type="paragraph" w:styleId="ListParagraph">
    <w:name w:val="List Paragraph"/>
    <w:basedOn w:val="Normal"/>
    <w:uiPriority w:val="34"/>
    <w:qFormat/>
    <w:rsid w:val="0035171D"/>
    <w:pPr>
      <w:ind w:left="720"/>
      <w:contextualSpacing/>
    </w:pPr>
  </w:style>
  <w:style w:type="character" w:styleId="Hyperlink">
    <w:name w:val="Hyperlink"/>
    <w:basedOn w:val="DefaultParagraphFont"/>
    <w:uiPriority w:val="99"/>
    <w:unhideWhenUsed/>
    <w:rsid w:val="007A58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486"/>
  </w:style>
  <w:style w:type="paragraph" w:styleId="Footer">
    <w:name w:val="footer"/>
    <w:basedOn w:val="Normal"/>
    <w:link w:val="FooterChar"/>
    <w:uiPriority w:val="99"/>
    <w:unhideWhenUsed/>
    <w:rsid w:val="0077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486"/>
  </w:style>
  <w:style w:type="table" w:styleId="TableGrid">
    <w:name w:val="Table Grid"/>
    <w:basedOn w:val="TableNormal"/>
    <w:uiPriority w:val="59"/>
    <w:rsid w:val="007734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DB2"/>
    <w:rPr>
      <w:sz w:val="16"/>
      <w:szCs w:val="16"/>
    </w:rPr>
  </w:style>
  <w:style w:type="paragraph" w:styleId="CommentText">
    <w:name w:val="annotation text"/>
    <w:basedOn w:val="Normal"/>
    <w:link w:val="CommentTextChar"/>
    <w:uiPriority w:val="99"/>
    <w:semiHidden/>
    <w:unhideWhenUsed/>
    <w:rsid w:val="00557DB2"/>
    <w:pPr>
      <w:spacing w:line="240" w:lineRule="auto"/>
    </w:pPr>
    <w:rPr>
      <w:sz w:val="20"/>
      <w:szCs w:val="20"/>
    </w:rPr>
  </w:style>
  <w:style w:type="character" w:customStyle="1" w:styleId="CommentTextChar">
    <w:name w:val="Comment Text Char"/>
    <w:basedOn w:val="DefaultParagraphFont"/>
    <w:link w:val="CommentText"/>
    <w:uiPriority w:val="99"/>
    <w:semiHidden/>
    <w:rsid w:val="00557DB2"/>
    <w:rPr>
      <w:sz w:val="20"/>
      <w:szCs w:val="20"/>
    </w:rPr>
  </w:style>
  <w:style w:type="paragraph" w:styleId="CommentSubject">
    <w:name w:val="annotation subject"/>
    <w:basedOn w:val="CommentText"/>
    <w:next w:val="CommentText"/>
    <w:link w:val="CommentSubjectChar"/>
    <w:uiPriority w:val="99"/>
    <w:semiHidden/>
    <w:unhideWhenUsed/>
    <w:rsid w:val="00557DB2"/>
    <w:rPr>
      <w:b/>
      <w:bCs/>
    </w:rPr>
  </w:style>
  <w:style w:type="character" w:customStyle="1" w:styleId="CommentSubjectChar">
    <w:name w:val="Comment Subject Char"/>
    <w:basedOn w:val="CommentTextChar"/>
    <w:link w:val="CommentSubject"/>
    <w:uiPriority w:val="99"/>
    <w:semiHidden/>
    <w:rsid w:val="00557DB2"/>
    <w:rPr>
      <w:b/>
      <w:bCs/>
      <w:sz w:val="20"/>
      <w:szCs w:val="20"/>
    </w:rPr>
  </w:style>
  <w:style w:type="paragraph" w:styleId="BalloonText">
    <w:name w:val="Balloon Text"/>
    <w:basedOn w:val="Normal"/>
    <w:link w:val="BalloonTextChar"/>
    <w:uiPriority w:val="99"/>
    <w:semiHidden/>
    <w:unhideWhenUsed/>
    <w:rsid w:val="0055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DB2"/>
    <w:rPr>
      <w:rFonts w:ascii="Tahoma" w:hAnsi="Tahoma" w:cs="Tahoma"/>
      <w:sz w:val="16"/>
      <w:szCs w:val="16"/>
    </w:rPr>
  </w:style>
  <w:style w:type="paragraph" w:styleId="ListParagraph">
    <w:name w:val="List Paragraph"/>
    <w:basedOn w:val="Normal"/>
    <w:uiPriority w:val="34"/>
    <w:qFormat/>
    <w:rsid w:val="0035171D"/>
    <w:pPr>
      <w:ind w:left="720"/>
      <w:contextualSpacing/>
    </w:pPr>
  </w:style>
  <w:style w:type="character" w:styleId="Hyperlink">
    <w:name w:val="Hyperlink"/>
    <w:basedOn w:val="DefaultParagraphFont"/>
    <w:uiPriority w:val="99"/>
    <w:unhideWhenUsed/>
    <w:rsid w:val="007A58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cehomb@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69DC-88EB-4185-97C6-698D8896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10</cp:revision>
  <dcterms:created xsi:type="dcterms:W3CDTF">2014-12-05T20:14:00Z</dcterms:created>
  <dcterms:modified xsi:type="dcterms:W3CDTF">2014-12-10T19:39:00Z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