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C7916B" w14:textId="62D793EC" w:rsidR="009B4A51" w:rsidRDefault="009B4A51" w:rsidP="00A1453A">
      <w:pPr>
        <w:ind w:left="0"/>
      </w:pPr>
      <w:bookmarkStart w:id="0" w:name="_GoBack"/>
      <w:bookmarkEnd w:id="0"/>
    </w:p>
    <w:p w14:paraId="1F229E06" w14:textId="77777777" w:rsidR="00667C89" w:rsidRDefault="00667C89" w:rsidP="00A1453A">
      <w:pPr>
        <w:ind w:left="0"/>
      </w:pPr>
    </w:p>
    <w:p w14:paraId="0E151217" w14:textId="77777777" w:rsidR="009B4A51" w:rsidRDefault="009B4A51" w:rsidP="004135D5">
      <w:pPr>
        <w:pStyle w:val="Heading6"/>
      </w:pPr>
    </w:p>
    <w:p w14:paraId="5963C1E3" w14:textId="77777777" w:rsidR="00A1453A" w:rsidRPr="00A1453A" w:rsidRDefault="00A1453A" w:rsidP="00A1453A"/>
    <w:p w14:paraId="631210E2" w14:textId="77777777" w:rsidR="009B4A51" w:rsidRDefault="009B4A51" w:rsidP="00CA5840">
      <w:pPr>
        <w:ind w:left="0"/>
      </w:pPr>
    </w:p>
    <w:p w14:paraId="32AF8FCE" w14:textId="32AF8FCE" w:rsidR="00716F94" w:rsidRPr="00713412" w:rsidRDefault="32AF8FCE" w:rsidP="32AF8FCE">
      <w:pPr>
        <w:pStyle w:val="Heading1"/>
      </w:pPr>
      <w:r>
        <w:t xml:space="preserve">STD Prevention and Control: </w:t>
      </w:r>
    </w:p>
    <w:p w14:paraId="7804AC1C" w14:textId="4C422DD5" w:rsidR="00716F94" w:rsidRPr="00713412" w:rsidRDefault="32AF8FCE" w:rsidP="32AF8FCE">
      <w:pPr>
        <w:pStyle w:val="Heading1"/>
      </w:pPr>
      <w:r>
        <w:t>Work plan Template</w:t>
      </w:r>
      <w:r w:rsidR="00281B46">
        <w:t xml:space="preserve"> Pilot</w:t>
      </w:r>
    </w:p>
    <w:p w14:paraId="471E8BC3" w14:textId="30D2E70A" w:rsidR="00716F94" w:rsidRDefault="00716F94" w:rsidP="00CA5840">
      <w:pPr>
        <w:pStyle w:val="Heading1"/>
        <w:ind w:left="0"/>
        <w:rPr>
          <w:color w:val="0070C0"/>
        </w:rPr>
      </w:pPr>
    </w:p>
    <w:p w14:paraId="25F62C92" w14:textId="77777777" w:rsidR="00801FCE" w:rsidRPr="00801FCE" w:rsidRDefault="00801FCE" w:rsidP="00801FCE"/>
    <w:p w14:paraId="79E493A0" w14:textId="77777777" w:rsidR="00AA3192" w:rsidRDefault="00AA3192" w:rsidP="00CA5840">
      <w:pPr>
        <w:ind w:left="0"/>
      </w:pPr>
    </w:p>
    <w:p w14:paraId="51004E85" w14:textId="77777777" w:rsidR="00716F94" w:rsidRPr="00AA3192" w:rsidRDefault="00484011" w:rsidP="00CA5840">
      <w:pPr>
        <w:ind w:left="0"/>
        <w:jc w:val="center"/>
      </w:pPr>
      <w:r w:rsidRPr="00AA3192">
        <w:t>OSTL</w:t>
      </w:r>
      <w:r w:rsidR="00316F00">
        <w:t>TS Generic Information Collection</w:t>
      </w:r>
      <w:r w:rsidRPr="00AA3192">
        <w:t xml:space="preserve"> Request</w:t>
      </w:r>
    </w:p>
    <w:p w14:paraId="13D125A7" w14:textId="77777777" w:rsidR="00484011" w:rsidRPr="00AA3192" w:rsidRDefault="00484011" w:rsidP="00CA5840">
      <w:pPr>
        <w:ind w:left="0"/>
        <w:jc w:val="center"/>
      </w:pPr>
      <w:r w:rsidRPr="00AA3192">
        <w:t>OMB No. 0920-0879</w:t>
      </w:r>
    </w:p>
    <w:p w14:paraId="599E2945" w14:textId="77777777" w:rsidR="009B4A51" w:rsidRDefault="009B4A51" w:rsidP="00CA5840">
      <w:pPr>
        <w:ind w:left="0"/>
      </w:pPr>
    </w:p>
    <w:p w14:paraId="23A21F59" w14:textId="18E10DEA" w:rsidR="00AA3192" w:rsidRDefault="00AA3192" w:rsidP="00CA5840">
      <w:pPr>
        <w:ind w:left="0"/>
      </w:pPr>
    </w:p>
    <w:p w14:paraId="0CDF83B5" w14:textId="6128155B" w:rsidR="00801FCE" w:rsidRDefault="00801FCE" w:rsidP="00CA5840">
      <w:pPr>
        <w:ind w:left="0"/>
      </w:pPr>
    </w:p>
    <w:p w14:paraId="59C831C1" w14:textId="77777777" w:rsidR="00AA1B21" w:rsidRDefault="00AA1B21" w:rsidP="00CA5840">
      <w:pPr>
        <w:ind w:left="0"/>
      </w:pPr>
    </w:p>
    <w:p w14:paraId="1D9966A9" w14:textId="77777777" w:rsidR="009B4A51" w:rsidRDefault="009B4A51" w:rsidP="00A1453A">
      <w:pPr>
        <w:pStyle w:val="Heading2"/>
        <w:ind w:left="0"/>
      </w:pPr>
      <w:r w:rsidRPr="007D6163">
        <w:t>Supporting Statement – Section A</w:t>
      </w:r>
    </w:p>
    <w:p w14:paraId="21042641" w14:textId="747AF018" w:rsidR="00187D5A" w:rsidRDefault="00187D5A" w:rsidP="00CA5840">
      <w:pPr>
        <w:ind w:left="0"/>
      </w:pPr>
    </w:p>
    <w:p w14:paraId="2B59AE9F" w14:textId="77777777" w:rsidR="00AA1B21" w:rsidRDefault="00AA1B21" w:rsidP="00CA5840">
      <w:pPr>
        <w:ind w:left="0"/>
      </w:pPr>
    </w:p>
    <w:p w14:paraId="373C62AE" w14:textId="4D18CDAF" w:rsidR="009B4A51" w:rsidRPr="00430566" w:rsidRDefault="009B4A51" w:rsidP="00CA5840">
      <w:pPr>
        <w:ind w:left="0"/>
        <w:jc w:val="center"/>
      </w:pPr>
      <w:r w:rsidRPr="00AA3192">
        <w:t>Submitted:</w:t>
      </w:r>
      <w:r w:rsidRPr="00713412">
        <w:rPr>
          <w:color w:val="0070C0"/>
        </w:rPr>
        <w:t xml:space="preserve"> </w:t>
      </w:r>
      <w:r w:rsidR="00430566" w:rsidRPr="00430566">
        <w:t>May 2</w:t>
      </w:r>
      <w:r w:rsidR="00430566" w:rsidRPr="00430566">
        <w:rPr>
          <w:vertAlign w:val="superscript"/>
        </w:rPr>
        <w:t>nd</w:t>
      </w:r>
      <w:r w:rsidR="00430566" w:rsidRPr="00430566">
        <w:t>, 2018</w:t>
      </w:r>
    </w:p>
    <w:p w14:paraId="22A2899A" w14:textId="77777777" w:rsidR="009B4A51" w:rsidRDefault="009B4A51" w:rsidP="007D6163"/>
    <w:p w14:paraId="50858AFF" w14:textId="77EA3CC0" w:rsidR="00AA3192" w:rsidRDefault="00AA3192" w:rsidP="00A1453A">
      <w:pPr>
        <w:ind w:left="0"/>
      </w:pPr>
    </w:p>
    <w:p w14:paraId="70298703" w14:textId="49E34186" w:rsidR="00801FCE" w:rsidRDefault="00801FCE" w:rsidP="00A1453A">
      <w:pPr>
        <w:ind w:left="0"/>
      </w:pPr>
    </w:p>
    <w:p w14:paraId="2E55891F" w14:textId="5030018A" w:rsidR="00801FCE" w:rsidRDefault="00801FCE" w:rsidP="00A1453A">
      <w:pPr>
        <w:ind w:left="0"/>
      </w:pPr>
    </w:p>
    <w:p w14:paraId="5CB7DD67" w14:textId="009B2E31" w:rsidR="00801FCE" w:rsidRDefault="00801FCE" w:rsidP="00A1453A">
      <w:pPr>
        <w:ind w:left="0"/>
      </w:pPr>
    </w:p>
    <w:p w14:paraId="5C47BC1B" w14:textId="22F7F025" w:rsidR="00801FCE" w:rsidRDefault="00801FCE" w:rsidP="00A1453A">
      <w:pPr>
        <w:ind w:left="0"/>
      </w:pPr>
    </w:p>
    <w:p w14:paraId="1CC49283" w14:textId="641B7AB4" w:rsidR="00801FCE" w:rsidRDefault="00801FCE" w:rsidP="00A1453A">
      <w:pPr>
        <w:ind w:left="0"/>
      </w:pPr>
    </w:p>
    <w:p w14:paraId="0D3F283B" w14:textId="672F7D80" w:rsidR="00801FCE" w:rsidRDefault="00801FCE" w:rsidP="00A1453A">
      <w:pPr>
        <w:ind w:left="0"/>
      </w:pPr>
    </w:p>
    <w:p w14:paraId="23EE796F" w14:textId="2C8E9781" w:rsidR="00801FCE" w:rsidRDefault="00801FCE" w:rsidP="00A1453A">
      <w:pPr>
        <w:ind w:left="0"/>
      </w:pPr>
    </w:p>
    <w:p w14:paraId="7556E955" w14:textId="77777777" w:rsidR="00801FCE" w:rsidRDefault="00801FCE" w:rsidP="00A1453A">
      <w:pPr>
        <w:ind w:left="0"/>
      </w:pPr>
    </w:p>
    <w:p w14:paraId="20CE9EDD" w14:textId="77777777" w:rsidR="00801FCE" w:rsidRDefault="00801FCE" w:rsidP="00A1453A">
      <w:pPr>
        <w:ind w:left="0"/>
      </w:pPr>
    </w:p>
    <w:p w14:paraId="4CD765DB" w14:textId="77777777" w:rsidR="00441CC3" w:rsidRDefault="00716F94" w:rsidP="00CA5840">
      <w:pPr>
        <w:ind w:left="0"/>
        <w:rPr>
          <w:b/>
          <w:u w:val="single"/>
        </w:rPr>
      </w:pPr>
      <w:r w:rsidRPr="00CA5840">
        <w:rPr>
          <w:b/>
          <w:u w:val="single"/>
        </w:rPr>
        <w:t>P</w:t>
      </w:r>
      <w:r w:rsidR="00667C89" w:rsidRPr="00CA5840">
        <w:rPr>
          <w:b/>
          <w:u w:val="single"/>
        </w:rPr>
        <w:t>rogram Official/Project Officer</w:t>
      </w:r>
    </w:p>
    <w:p w14:paraId="7E6B6ADB" w14:textId="6CE2F558" w:rsidR="00321B51" w:rsidRPr="00801FCE" w:rsidRDefault="32AF8FCE" w:rsidP="00CA5840">
      <w:pPr>
        <w:ind w:left="0"/>
      </w:pPr>
      <w:r w:rsidRPr="00801FCE">
        <w:t>Marion Carter</w:t>
      </w:r>
    </w:p>
    <w:p w14:paraId="79EF4DC3" w14:textId="1B271345" w:rsidR="00321B51" w:rsidRPr="00801FCE" w:rsidRDefault="32AF8FCE" w:rsidP="00CA5840">
      <w:pPr>
        <w:ind w:left="0"/>
      </w:pPr>
      <w:r w:rsidRPr="00801FCE">
        <w:t>Program Evaluation Team Lead</w:t>
      </w:r>
    </w:p>
    <w:p w14:paraId="6C873BEE" w14:textId="4E4F41E5" w:rsidR="00321B51" w:rsidRPr="00801FCE" w:rsidRDefault="32AF8FCE" w:rsidP="00CA5840">
      <w:pPr>
        <w:ind w:left="0"/>
      </w:pPr>
      <w:r w:rsidRPr="00801FCE">
        <w:t>CDC/NCHHSTP/ Division of STD Prevention</w:t>
      </w:r>
    </w:p>
    <w:p w14:paraId="6CE2F558" w14:textId="40B36C5E" w:rsidR="000B0962" w:rsidRPr="00801FCE" w:rsidRDefault="32AF8FCE" w:rsidP="32AF8FCE">
      <w:pPr>
        <w:ind w:left="0"/>
      </w:pPr>
      <w:r w:rsidRPr="00801FCE">
        <w:rPr>
          <w:rFonts w:ascii="Cambria" w:eastAsia="Cambria" w:hAnsi="Cambria" w:cs="Cambria"/>
        </w:rPr>
        <w:t>1600 Clifton Rd NE, MS E-80</w:t>
      </w:r>
    </w:p>
    <w:p w14:paraId="1B271345" w14:textId="16F77CF3" w:rsidR="000B0962" w:rsidRPr="00801FCE" w:rsidRDefault="32AF8FCE" w:rsidP="32AF8FCE">
      <w:pPr>
        <w:ind w:left="0"/>
      </w:pPr>
      <w:r w:rsidRPr="00801FCE">
        <w:rPr>
          <w:rFonts w:ascii="Cambria" w:eastAsia="Cambria" w:hAnsi="Cambria" w:cs="Cambria"/>
        </w:rPr>
        <w:t>404-639-8035</w:t>
      </w:r>
    </w:p>
    <w:p w14:paraId="4E4F41E5" w14:textId="5874A052" w:rsidR="000B0962" w:rsidRPr="00801FCE" w:rsidRDefault="32AF8FCE" w:rsidP="32AF8FCE">
      <w:pPr>
        <w:ind w:left="0"/>
      </w:pPr>
      <w:r w:rsidRPr="00801FCE">
        <w:rPr>
          <w:rFonts w:ascii="Cambria" w:eastAsia="Cambria" w:hAnsi="Cambria" w:cs="Cambria"/>
        </w:rPr>
        <w:t>Acq0@cdc.gov</w:t>
      </w:r>
    </w:p>
    <w:p w14:paraId="40B36C5E" w14:textId="05F8FDF1" w:rsidR="000B0962" w:rsidRPr="00801FCE" w:rsidRDefault="32AF8FCE" w:rsidP="32AF8FCE">
      <w:pPr>
        <w:ind w:left="0"/>
      </w:pPr>
      <w:r w:rsidRPr="00801FCE">
        <w:rPr>
          <w:rFonts w:ascii="Cambria" w:eastAsia="Cambria" w:hAnsi="Cambria" w:cs="Cambria"/>
        </w:rPr>
        <w:t>FAX:  404-639-8622</w:t>
      </w:r>
    </w:p>
    <w:p w14:paraId="16F77CF3" w14:textId="77777777" w:rsidR="32AF8FCE" w:rsidRDefault="32AF8FCE"/>
    <w:p w14:paraId="5574BFEF" w14:textId="6231C312" w:rsidR="003860A5" w:rsidRPr="00AA1B21" w:rsidRDefault="003860A5" w:rsidP="007B573F">
      <w:pPr>
        <w:tabs>
          <w:tab w:val="clear" w:pos="9360"/>
        </w:tabs>
        <w:spacing w:after="200"/>
        <w:ind w:left="0"/>
        <w:rPr>
          <w:b/>
          <w:sz w:val="28"/>
          <w:szCs w:val="28"/>
        </w:rPr>
      </w:pPr>
      <w:bookmarkStart w:id="1" w:name="_Toc427752811"/>
      <w:r w:rsidRPr="00AA1B21">
        <w:rPr>
          <w:b/>
          <w:sz w:val="28"/>
          <w:szCs w:val="28"/>
        </w:rPr>
        <w:lastRenderedPageBreak/>
        <w:t>Table of Contents</w:t>
      </w:r>
      <w:bookmarkEnd w:id="1"/>
    </w:p>
    <w:p w14:paraId="7AF424E3" w14:textId="77777777" w:rsidR="003860A5" w:rsidRPr="003860A5" w:rsidRDefault="003860A5" w:rsidP="003860A5"/>
    <w:p w14:paraId="03381C58" w14:textId="6A4C6362" w:rsidR="00CC4DAB" w:rsidRDefault="003860A5">
      <w:pPr>
        <w:pStyle w:val="TOC1"/>
        <w:tabs>
          <w:tab w:val="right" w:leader="dot" w:pos="9350"/>
        </w:tabs>
        <w:rPr>
          <w:rFonts w:asciiTheme="minorHAnsi" w:hAnsiTheme="minorHAnsi"/>
          <w:noProof/>
        </w:rPr>
      </w:pPr>
      <w:r>
        <w:fldChar w:fldCharType="begin"/>
      </w:r>
      <w:r>
        <w:instrText xml:space="preserve"> TOC \h \z \u \t "Heading 3,1,Heading 4,2" </w:instrText>
      </w:r>
      <w:r>
        <w:fldChar w:fldCharType="separate"/>
      </w:r>
      <w:hyperlink w:anchor="_Toc427752811" w:history="1">
        <w:r w:rsidR="00CC4DAB" w:rsidRPr="00A94C41">
          <w:rPr>
            <w:rStyle w:val="Hyperlink"/>
            <w:noProof/>
          </w:rPr>
          <w:t>Table of Contents</w:t>
        </w:r>
        <w:r w:rsidR="00CC4DAB">
          <w:rPr>
            <w:noProof/>
            <w:webHidden/>
          </w:rPr>
          <w:tab/>
        </w:r>
        <w:r w:rsidR="00CC4DAB">
          <w:rPr>
            <w:noProof/>
            <w:webHidden/>
          </w:rPr>
          <w:fldChar w:fldCharType="begin"/>
        </w:r>
        <w:r w:rsidR="00CC4DAB">
          <w:rPr>
            <w:noProof/>
            <w:webHidden/>
          </w:rPr>
          <w:instrText xml:space="preserve"> PAGEREF _Toc427752811 \h </w:instrText>
        </w:r>
        <w:r w:rsidR="00CC4DAB">
          <w:rPr>
            <w:noProof/>
            <w:webHidden/>
          </w:rPr>
        </w:r>
        <w:r w:rsidR="00CC4DAB">
          <w:rPr>
            <w:noProof/>
            <w:webHidden/>
          </w:rPr>
          <w:fldChar w:fldCharType="separate"/>
        </w:r>
        <w:r w:rsidR="00430566">
          <w:rPr>
            <w:noProof/>
            <w:webHidden/>
          </w:rPr>
          <w:t>2</w:t>
        </w:r>
        <w:r w:rsidR="00CC4DAB">
          <w:rPr>
            <w:noProof/>
            <w:webHidden/>
          </w:rPr>
          <w:fldChar w:fldCharType="end"/>
        </w:r>
      </w:hyperlink>
    </w:p>
    <w:p w14:paraId="1AA40375" w14:textId="44055BE2" w:rsidR="00CC4DAB" w:rsidRDefault="003F3884">
      <w:pPr>
        <w:pStyle w:val="TOC1"/>
        <w:tabs>
          <w:tab w:val="right" w:leader="dot" w:pos="9350"/>
        </w:tabs>
        <w:rPr>
          <w:rFonts w:asciiTheme="minorHAnsi" w:hAnsiTheme="minorHAnsi"/>
          <w:noProof/>
        </w:rPr>
      </w:pPr>
      <w:hyperlink w:anchor="_Toc427752813" w:history="1">
        <w:r w:rsidR="00CC4DAB" w:rsidRPr="00A94C41">
          <w:rPr>
            <w:rStyle w:val="Hyperlink"/>
            <w:noProof/>
          </w:rPr>
          <w:t>Section A – Justification</w:t>
        </w:r>
        <w:r w:rsidR="00CC4DAB">
          <w:rPr>
            <w:noProof/>
            <w:webHidden/>
          </w:rPr>
          <w:tab/>
        </w:r>
        <w:r w:rsidR="00CC4DAB">
          <w:rPr>
            <w:noProof/>
            <w:webHidden/>
          </w:rPr>
          <w:fldChar w:fldCharType="begin"/>
        </w:r>
        <w:r w:rsidR="00CC4DAB">
          <w:rPr>
            <w:noProof/>
            <w:webHidden/>
          </w:rPr>
          <w:instrText xml:space="preserve"> PAGEREF _Toc427752813 \h </w:instrText>
        </w:r>
        <w:r w:rsidR="00CC4DAB">
          <w:rPr>
            <w:noProof/>
            <w:webHidden/>
          </w:rPr>
        </w:r>
        <w:r w:rsidR="00CC4DAB">
          <w:rPr>
            <w:noProof/>
            <w:webHidden/>
          </w:rPr>
          <w:fldChar w:fldCharType="separate"/>
        </w:r>
        <w:r w:rsidR="00430566">
          <w:rPr>
            <w:noProof/>
            <w:webHidden/>
          </w:rPr>
          <w:t>3</w:t>
        </w:r>
        <w:r w:rsidR="00CC4DAB">
          <w:rPr>
            <w:noProof/>
            <w:webHidden/>
          </w:rPr>
          <w:fldChar w:fldCharType="end"/>
        </w:r>
      </w:hyperlink>
    </w:p>
    <w:p w14:paraId="21256EC8" w14:textId="62A27673" w:rsidR="00CC4DAB" w:rsidRDefault="003F3884">
      <w:pPr>
        <w:pStyle w:val="TOC2"/>
        <w:rPr>
          <w:rFonts w:asciiTheme="minorHAnsi" w:hAnsiTheme="minorHAnsi"/>
          <w:noProof/>
        </w:rPr>
      </w:pPr>
      <w:hyperlink w:anchor="_Toc427752814" w:history="1">
        <w:r w:rsidR="00CC4DAB" w:rsidRPr="00A94C41">
          <w:rPr>
            <w:rStyle w:val="Hyperlink"/>
            <w:noProof/>
          </w:rPr>
          <w:t>1.</w:t>
        </w:r>
        <w:r w:rsidR="00CC4DAB">
          <w:rPr>
            <w:rFonts w:asciiTheme="minorHAnsi" w:hAnsiTheme="minorHAnsi"/>
            <w:noProof/>
          </w:rPr>
          <w:tab/>
        </w:r>
        <w:r w:rsidR="00CC4DAB" w:rsidRPr="00A94C41">
          <w:rPr>
            <w:rStyle w:val="Hyperlink"/>
            <w:noProof/>
          </w:rPr>
          <w:t>Circumstances Making the Collection of Information Necessary</w:t>
        </w:r>
        <w:r w:rsidR="00CC4DAB">
          <w:rPr>
            <w:noProof/>
            <w:webHidden/>
          </w:rPr>
          <w:tab/>
        </w:r>
        <w:r w:rsidR="00CC4DAB">
          <w:rPr>
            <w:noProof/>
            <w:webHidden/>
          </w:rPr>
          <w:fldChar w:fldCharType="begin"/>
        </w:r>
        <w:r w:rsidR="00CC4DAB">
          <w:rPr>
            <w:noProof/>
            <w:webHidden/>
          </w:rPr>
          <w:instrText xml:space="preserve"> PAGEREF _Toc427752814 \h </w:instrText>
        </w:r>
        <w:r w:rsidR="00CC4DAB">
          <w:rPr>
            <w:noProof/>
            <w:webHidden/>
          </w:rPr>
        </w:r>
        <w:r w:rsidR="00CC4DAB">
          <w:rPr>
            <w:noProof/>
            <w:webHidden/>
          </w:rPr>
          <w:fldChar w:fldCharType="separate"/>
        </w:r>
        <w:r w:rsidR="00430566">
          <w:rPr>
            <w:noProof/>
            <w:webHidden/>
          </w:rPr>
          <w:t>3</w:t>
        </w:r>
        <w:r w:rsidR="00CC4DAB">
          <w:rPr>
            <w:noProof/>
            <w:webHidden/>
          </w:rPr>
          <w:fldChar w:fldCharType="end"/>
        </w:r>
      </w:hyperlink>
    </w:p>
    <w:p w14:paraId="3417BFE1" w14:textId="4440DBAE" w:rsidR="00CC4DAB" w:rsidRDefault="003F3884">
      <w:pPr>
        <w:pStyle w:val="TOC2"/>
        <w:rPr>
          <w:rFonts w:asciiTheme="minorHAnsi" w:hAnsiTheme="minorHAnsi"/>
          <w:noProof/>
        </w:rPr>
      </w:pPr>
      <w:hyperlink w:anchor="_Toc427752815" w:history="1">
        <w:r w:rsidR="00CC4DAB" w:rsidRPr="00A94C41">
          <w:rPr>
            <w:rStyle w:val="Hyperlink"/>
            <w:noProof/>
          </w:rPr>
          <w:t>2.</w:t>
        </w:r>
        <w:r w:rsidR="00CC4DAB">
          <w:rPr>
            <w:rFonts w:asciiTheme="minorHAnsi" w:hAnsiTheme="minorHAnsi"/>
            <w:noProof/>
          </w:rPr>
          <w:tab/>
        </w:r>
        <w:r w:rsidR="00CC4DAB" w:rsidRPr="00A94C41">
          <w:rPr>
            <w:rStyle w:val="Hyperlink"/>
            <w:noProof/>
          </w:rPr>
          <w:t>Purpose and Use of the Information Collection</w:t>
        </w:r>
        <w:r w:rsidR="00CC4DAB">
          <w:rPr>
            <w:noProof/>
            <w:webHidden/>
          </w:rPr>
          <w:tab/>
        </w:r>
        <w:r w:rsidR="00CC4DAB">
          <w:rPr>
            <w:noProof/>
            <w:webHidden/>
          </w:rPr>
          <w:fldChar w:fldCharType="begin"/>
        </w:r>
        <w:r w:rsidR="00CC4DAB">
          <w:rPr>
            <w:noProof/>
            <w:webHidden/>
          </w:rPr>
          <w:instrText xml:space="preserve"> PAGEREF _Toc427752815 \h </w:instrText>
        </w:r>
        <w:r w:rsidR="00CC4DAB">
          <w:rPr>
            <w:noProof/>
            <w:webHidden/>
          </w:rPr>
        </w:r>
        <w:r w:rsidR="00CC4DAB">
          <w:rPr>
            <w:noProof/>
            <w:webHidden/>
          </w:rPr>
          <w:fldChar w:fldCharType="separate"/>
        </w:r>
        <w:r w:rsidR="00430566">
          <w:rPr>
            <w:noProof/>
            <w:webHidden/>
          </w:rPr>
          <w:t>7</w:t>
        </w:r>
        <w:r w:rsidR="00CC4DAB">
          <w:rPr>
            <w:noProof/>
            <w:webHidden/>
          </w:rPr>
          <w:fldChar w:fldCharType="end"/>
        </w:r>
      </w:hyperlink>
    </w:p>
    <w:p w14:paraId="0E28F0AF" w14:textId="48D357C6" w:rsidR="00CC4DAB" w:rsidRDefault="003F3884">
      <w:pPr>
        <w:pStyle w:val="TOC2"/>
        <w:rPr>
          <w:rFonts w:asciiTheme="minorHAnsi" w:hAnsiTheme="minorHAnsi"/>
          <w:noProof/>
        </w:rPr>
      </w:pPr>
      <w:hyperlink w:anchor="_Toc427752816" w:history="1">
        <w:r w:rsidR="00CC4DAB" w:rsidRPr="00A94C41">
          <w:rPr>
            <w:rStyle w:val="Hyperlink"/>
            <w:noProof/>
          </w:rPr>
          <w:t>3.</w:t>
        </w:r>
        <w:r w:rsidR="00CC4DAB">
          <w:rPr>
            <w:rFonts w:asciiTheme="minorHAnsi" w:hAnsiTheme="minorHAnsi"/>
            <w:noProof/>
          </w:rPr>
          <w:tab/>
        </w:r>
        <w:r w:rsidR="00CC4DAB" w:rsidRPr="00A94C41">
          <w:rPr>
            <w:rStyle w:val="Hyperlink"/>
            <w:noProof/>
          </w:rPr>
          <w:t>Use of Improved Information Technology and Burden Reduction</w:t>
        </w:r>
        <w:r w:rsidR="00CC4DAB">
          <w:rPr>
            <w:noProof/>
            <w:webHidden/>
          </w:rPr>
          <w:tab/>
        </w:r>
        <w:r w:rsidR="00CC4DAB">
          <w:rPr>
            <w:noProof/>
            <w:webHidden/>
          </w:rPr>
          <w:fldChar w:fldCharType="begin"/>
        </w:r>
        <w:r w:rsidR="00CC4DAB">
          <w:rPr>
            <w:noProof/>
            <w:webHidden/>
          </w:rPr>
          <w:instrText xml:space="preserve"> PAGEREF _Toc427752816 \h </w:instrText>
        </w:r>
        <w:r w:rsidR="00CC4DAB">
          <w:rPr>
            <w:noProof/>
            <w:webHidden/>
          </w:rPr>
        </w:r>
        <w:r w:rsidR="00CC4DAB">
          <w:rPr>
            <w:noProof/>
            <w:webHidden/>
          </w:rPr>
          <w:fldChar w:fldCharType="separate"/>
        </w:r>
        <w:r w:rsidR="00430566">
          <w:rPr>
            <w:noProof/>
            <w:webHidden/>
          </w:rPr>
          <w:t>8</w:t>
        </w:r>
        <w:r w:rsidR="00CC4DAB">
          <w:rPr>
            <w:noProof/>
            <w:webHidden/>
          </w:rPr>
          <w:fldChar w:fldCharType="end"/>
        </w:r>
      </w:hyperlink>
    </w:p>
    <w:p w14:paraId="53A62A29" w14:textId="2FB6EE07" w:rsidR="00CC4DAB" w:rsidRDefault="003F3884">
      <w:pPr>
        <w:pStyle w:val="TOC2"/>
        <w:rPr>
          <w:rFonts w:asciiTheme="minorHAnsi" w:hAnsiTheme="minorHAnsi"/>
          <w:noProof/>
        </w:rPr>
      </w:pPr>
      <w:hyperlink w:anchor="_Toc427752817" w:history="1">
        <w:r w:rsidR="00CC4DAB" w:rsidRPr="00A94C41">
          <w:rPr>
            <w:rStyle w:val="Hyperlink"/>
            <w:noProof/>
          </w:rPr>
          <w:t>4.</w:t>
        </w:r>
        <w:r w:rsidR="00CC4DAB">
          <w:rPr>
            <w:rFonts w:asciiTheme="minorHAnsi" w:hAnsiTheme="minorHAnsi"/>
            <w:noProof/>
          </w:rPr>
          <w:tab/>
        </w:r>
        <w:r w:rsidR="00CC4DAB" w:rsidRPr="00A94C41">
          <w:rPr>
            <w:rStyle w:val="Hyperlink"/>
            <w:noProof/>
          </w:rPr>
          <w:t>Efforts to Identify Duplication and Use of Similar Information</w:t>
        </w:r>
        <w:r w:rsidR="00CC4DAB">
          <w:rPr>
            <w:noProof/>
            <w:webHidden/>
          </w:rPr>
          <w:tab/>
        </w:r>
        <w:r w:rsidR="00CC4DAB">
          <w:rPr>
            <w:noProof/>
            <w:webHidden/>
          </w:rPr>
          <w:fldChar w:fldCharType="begin"/>
        </w:r>
        <w:r w:rsidR="00CC4DAB">
          <w:rPr>
            <w:noProof/>
            <w:webHidden/>
          </w:rPr>
          <w:instrText xml:space="preserve"> PAGEREF _Toc427752817 \h </w:instrText>
        </w:r>
        <w:r w:rsidR="00CC4DAB">
          <w:rPr>
            <w:noProof/>
            <w:webHidden/>
          </w:rPr>
        </w:r>
        <w:r w:rsidR="00CC4DAB">
          <w:rPr>
            <w:noProof/>
            <w:webHidden/>
          </w:rPr>
          <w:fldChar w:fldCharType="separate"/>
        </w:r>
        <w:r w:rsidR="00430566">
          <w:rPr>
            <w:noProof/>
            <w:webHidden/>
          </w:rPr>
          <w:t>8</w:t>
        </w:r>
        <w:r w:rsidR="00CC4DAB">
          <w:rPr>
            <w:noProof/>
            <w:webHidden/>
          </w:rPr>
          <w:fldChar w:fldCharType="end"/>
        </w:r>
      </w:hyperlink>
    </w:p>
    <w:p w14:paraId="28AC56C4" w14:textId="7779CE1B" w:rsidR="00CC4DAB" w:rsidRDefault="003F3884">
      <w:pPr>
        <w:pStyle w:val="TOC2"/>
        <w:rPr>
          <w:rFonts w:asciiTheme="minorHAnsi" w:hAnsiTheme="minorHAnsi"/>
          <w:noProof/>
        </w:rPr>
      </w:pPr>
      <w:hyperlink w:anchor="_Toc427752818" w:history="1">
        <w:r w:rsidR="00CC4DAB" w:rsidRPr="00A94C41">
          <w:rPr>
            <w:rStyle w:val="Hyperlink"/>
            <w:noProof/>
          </w:rPr>
          <w:t>5.</w:t>
        </w:r>
        <w:r w:rsidR="00CC4DAB">
          <w:rPr>
            <w:rFonts w:asciiTheme="minorHAnsi" w:hAnsiTheme="minorHAnsi"/>
            <w:noProof/>
          </w:rPr>
          <w:tab/>
        </w:r>
        <w:r w:rsidR="00CC4DAB" w:rsidRPr="00A94C41">
          <w:rPr>
            <w:rStyle w:val="Hyperlink"/>
            <w:noProof/>
          </w:rPr>
          <w:t>Impact on Small Businesses or Other Small Entities</w:t>
        </w:r>
        <w:r w:rsidR="00CC4DAB">
          <w:rPr>
            <w:noProof/>
            <w:webHidden/>
          </w:rPr>
          <w:tab/>
        </w:r>
        <w:r w:rsidR="00CC4DAB">
          <w:rPr>
            <w:noProof/>
            <w:webHidden/>
          </w:rPr>
          <w:fldChar w:fldCharType="begin"/>
        </w:r>
        <w:r w:rsidR="00CC4DAB">
          <w:rPr>
            <w:noProof/>
            <w:webHidden/>
          </w:rPr>
          <w:instrText xml:space="preserve"> PAGEREF _Toc427752818 \h </w:instrText>
        </w:r>
        <w:r w:rsidR="00CC4DAB">
          <w:rPr>
            <w:noProof/>
            <w:webHidden/>
          </w:rPr>
        </w:r>
        <w:r w:rsidR="00CC4DAB">
          <w:rPr>
            <w:noProof/>
            <w:webHidden/>
          </w:rPr>
          <w:fldChar w:fldCharType="separate"/>
        </w:r>
        <w:r w:rsidR="00430566">
          <w:rPr>
            <w:noProof/>
            <w:webHidden/>
          </w:rPr>
          <w:t>8</w:t>
        </w:r>
        <w:r w:rsidR="00CC4DAB">
          <w:rPr>
            <w:noProof/>
            <w:webHidden/>
          </w:rPr>
          <w:fldChar w:fldCharType="end"/>
        </w:r>
      </w:hyperlink>
    </w:p>
    <w:p w14:paraId="768957F2" w14:textId="63C1628A" w:rsidR="00CC4DAB" w:rsidRDefault="003F3884">
      <w:pPr>
        <w:pStyle w:val="TOC2"/>
        <w:rPr>
          <w:rFonts w:asciiTheme="minorHAnsi" w:hAnsiTheme="minorHAnsi"/>
          <w:noProof/>
        </w:rPr>
      </w:pPr>
      <w:hyperlink w:anchor="_Toc427752819" w:history="1">
        <w:r w:rsidR="00CC4DAB" w:rsidRPr="00A94C41">
          <w:rPr>
            <w:rStyle w:val="Hyperlink"/>
            <w:noProof/>
          </w:rPr>
          <w:t>6.</w:t>
        </w:r>
        <w:r w:rsidR="00CC4DAB">
          <w:rPr>
            <w:rFonts w:asciiTheme="minorHAnsi" w:hAnsiTheme="minorHAnsi"/>
            <w:noProof/>
          </w:rPr>
          <w:tab/>
        </w:r>
        <w:r w:rsidR="00CC4DAB" w:rsidRPr="00A94C41">
          <w:rPr>
            <w:rStyle w:val="Hyperlink"/>
            <w:noProof/>
          </w:rPr>
          <w:t xml:space="preserve">Consequences of Collecting the Information Less Frequently   </w:t>
        </w:r>
        <w:r w:rsidR="00CC4DAB">
          <w:rPr>
            <w:noProof/>
            <w:webHidden/>
          </w:rPr>
          <w:tab/>
        </w:r>
        <w:r w:rsidR="00CC4DAB">
          <w:rPr>
            <w:noProof/>
            <w:webHidden/>
          </w:rPr>
          <w:fldChar w:fldCharType="begin"/>
        </w:r>
        <w:r w:rsidR="00CC4DAB">
          <w:rPr>
            <w:noProof/>
            <w:webHidden/>
          </w:rPr>
          <w:instrText xml:space="preserve"> PAGEREF _Toc427752819 \h </w:instrText>
        </w:r>
        <w:r w:rsidR="00CC4DAB">
          <w:rPr>
            <w:noProof/>
            <w:webHidden/>
          </w:rPr>
        </w:r>
        <w:r w:rsidR="00CC4DAB">
          <w:rPr>
            <w:noProof/>
            <w:webHidden/>
          </w:rPr>
          <w:fldChar w:fldCharType="separate"/>
        </w:r>
        <w:r w:rsidR="00430566">
          <w:rPr>
            <w:noProof/>
            <w:webHidden/>
          </w:rPr>
          <w:t>8</w:t>
        </w:r>
        <w:r w:rsidR="00CC4DAB">
          <w:rPr>
            <w:noProof/>
            <w:webHidden/>
          </w:rPr>
          <w:fldChar w:fldCharType="end"/>
        </w:r>
      </w:hyperlink>
    </w:p>
    <w:p w14:paraId="0DFFC857" w14:textId="1E6EA58D" w:rsidR="00CC4DAB" w:rsidRDefault="003F3884">
      <w:pPr>
        <w:pStyle w:val="TOC2"/>
        <w:rPr>
          <w:rFonts w:asciiTheme="minorHAnsi" w:hAnsiTheme="minorHAnsi"/>
          <w:noProof/>
        </w:rPr>
      </w:pPr>
      <w:hyperlink w:anchor="_Toc427752820" w:history="1">
        <w:r w:rsidR="00CC4DAB" w:rsidRPr="00A94C41">
          <w:rPr>
            <w:rStyle w:val="Hyperlink"/>
            <w:noProof/>
          </w:rPr>
          <w:t>7.</w:t>
        </w:r>
        <w:r w:rsidR="00CC4DAB">
          <w:rPr>
            <w:rFonts w:asciiTheme="minorHAnsi" w:hAnsiTheme="minorHAnsi"/>
            <w:noProof/>
          </w:rPr>
          <w:tab/>
        </w:r>
        <w:r w:rsidR="00CC4DAB" w:rsidRPr="00A94C41">
          <w:rPr>
            <w:rStyle w:val="Hyperlink"/>
            <w:noProof/>
          </w:rPr>
          <w:t>Special Circumstances Relating to the Guidelines of 5 CFR 1320.5</w:t>
        </w:r>
        <w:r w:rsidR="00CC4DAB">
          <w:rPr>
            <w:noProof/>
            <w:webHidden/>
          </w:rPr>
          <w:tab/>
        </w:r>
        <w:r w:rsidR="00CC4DAB">
          <w:rPr>
            <w:noProof/>
            <w:webHidden/>
          </w:rPr>
          <w:fldChar w:fldCharType="begin"/>
        </w:r>
        <w:r w:rsidR="00CC4DAB">
          <w:rPr>
            <w:noProof/>
            <w:webHidden/>
          </w:rPr>
          <w:instrText xml:space="preserve"> PAGEREF _Toc427752820 \h </w:instrText>
        </w:r>
        <w:r w:rsidR="00CC4DAB">
          <w:rPr>
            <w:noProof/>
            <w:webHidden/>
          </w:rPr>
        </w:r>
        <w:r w:rsidR="00CC4DAB">
          <w:rPr>
            <w:noProof/>
            <w:webHidden/>
          </w:rPr>
          <w:fldChar w:fldCharType="separate"/>
        </w:r>
        <w:r w:rsidR="00430566">
          <w:rPr>
            <w:noProof/>
            <w:webHidden/>
          </w:rPr>
          <w:t>8</w:t>
        </w:r>
        <w:r w:rsidR="00CC4DAB">
          <w:rPr>
            <w:noProof/>
            <w:webHidden/>
          </w:rPr>
          <w:fldChar w:fldCharType="end"/>
        </w:r>
      </w:hyperlink>
    </w:p>
    <w:p w14:paraId="28B57AF6" w14:textId="7AC96C29" w:rsidR="00CC4DAB" w:rsidRDefault="003F3884">
      <w:pPr>
        <w:pStyle w:val="TOC2"/>
        <w:rPr>
          <w:rFonts w:asciiTheme="minorHAnsi" w:hAnsiTheme="minorHAnsi"/>
          <w:noProof/>
        </w:rPr>
      </w:pPr>
      <w:hyperlink w:anchor="_Toc427752821" w:history="1">
        <w:r w:rsidR="00CC4DAB" w:rsidRPr="00A94C41">
          <w:rPr>
            <w:rStyle w:val="Hyperlink"/>
            <w:noProof/>
          </w:rPr>
          <w:t>8.</w:t>
        </w:r>
        <w:r w:rsidR="00CC4DAB">
          <w:rPr>
            <w:rFonts w:asciiTheme="minorHAnsi" w:hAnsiTheme="minorHAnsi"/>
            <w:noProof/>
          </w:rPr>
          <w:tab/>
        </w:r>
        <w:r w:rsidR="00CC4DAB" w:rsidRPr="00A94C41">
          <w:rPr>
            <w:rStyle w:val="Hyperlink"/>
            <w:noProof/>
          </w:rPr>
          <w:t>Comments in Response to the Federal Register Notice and Efforts to Consult Outside the Agency</w:t>
        </w:r>
        <w:r w:rsidR="00CC4DAB">
          <w:rPr>
            <w:noProof/>
            <w:webHidden/>
          </w:rPr>
          <w:tab/>
        </w:r>
        <w:r w:rsidR="00CC4DAB">
          <w:rPr>
            <w:noProof/>
            <w:webHidden/>
          </w:rPr>
          <w:fldChar w:fldCharType="begin"/>
        </w:r>
        <w:r w:rsidR="00CC4DAB">
          <w:rPr>
            <w:noProof/>
            <w:webHidden/>
          </w:rPr>
          <w:instrText xml:space="preserve"> PAGEREF _Toc427752821 \h </w:instrText>
        </w:r>
        <w:r w:rsidR="00CC4DAB">
          <w:rPr>
            <w:noProof/>
            <w:webHidden/>
          </w:rPr>
        </w:r>
        <w:r w:rsidR="00CC4DAB">
          <w:rPr>
            <w:noProof/>
            <w:webHidden/>
          </w:rPr>
          <w:fldChar w:fldCharType="separate"/>
        </w:r>
        <w:r w:rsidR="00430566">
          <w:rPr>
            <w:noProof/>
            <w:webHidden/>
          </w:rPr>
          <w:t>9</w:t>
        </w:r>
        <w:r w:rsidR="00CC4DAB">
          <w:rPr>
            <w:noProof/>
            <w:webHidden/>
          </w:rPr>
          <w:fldChar w:fldCharType="end"/>
        </w:r>
      </w:hyperlink>
    </w:p>
    <w:p w14:paraId="553B0289" w14:textId="77D42300" w:rsidR="00CC4DAB" w:rsidRDefault="003F3884">
      <w:pPr>
        <w:pStyle w:val="TOC2"/>
        <w:rPr>
          <w:rFonts w:asciiTheme="minorHAnsi" w:hAnsiTheme="minorHAnsi"/>
          <w:noProof/>
        </w:rPr>
      </w:pPr>
      <w:hyperlink w:anchor="_Toc427752822" w:history="1">
        <w:r w:rsidR="00CC4DAB" w:rsidRPr="00A94C41">
          <w:rPr>
            <w:rStyle w:val="Hyperlink"/>
            <w:noProof/>
          </w:rPr>
          <w:t>9.</w:t>
        </w:r>
        <w:r w:rsidR="00CC4DAB">
          <w:rPr>
            <w:rFonts w:asciiTheme="minorHAnsi" w:hAnsiTheme="minorHAnsi"/>
            <w:noProof/>
          </w:rPr>
          <w:tab/>
        </w:r>
        <w:r w:rsidR="00CC4DAB" w:rsidRPr="00A94C41">
          <w:rPr>
            <w:rStyle w:val="Hyperlink"/>
            <w:noProof/>
          </w:rPr>
          <w:t>Explanation of Any Payment or Gift to Respondents</w:t>
        </w:r>
        <w:r w:rsidR="00CC4DAB">
          <w:rPr>
            <w:noProof/>
            <w:webHidden/>
          </w:rPr>
          <w:tab/>
        </w:r>
        <w:r w:rsidR="00CC4DAB">
          <w:rPr>
            <w:noProof/>
            <w:webHidden/>
          </w:rPr>
          <w:fldChar w:fldCharType="begin"/>
        </w:r>
        <w:r w:rsidR="00CC4DAB">
          <w:rPr>
            <w:noProof/>
            <w:webHidden/>
          </w:rPr>
          <w:instrText xml:space="preserve"> PAGEREF _Toc427752822 \h </w:instrText>
        </w:r>
        <w:r w:rsidR="00CC4DAB">
          <w:rPr>
            <w:noProof/>
            <w:webHidden/>
          </w:rPr>
        </w:r>
        <w:r w:rsidR="00CC4DAB">
          <w:rPr>
            <w:noProof/>
            <w:webHidden/>
          </w:rPr>
          <w:fldChar w:fldCharType="separate"/>
        </w:r>
        <w:r w:rsidR="00430566">
          <w:rPr>
            <w:noProof/>
            <w:webHidden/>
          </w:rPr>
          <w:t>9</w:t>
        </w:r>
        <w:r w:rsidR="00CC4DAB">
          <w:rPr>
            <w:noProof/>
            <w:webHidden/>
          </w:rPr>
          <w:fldChar w:fldCharType="end"/>
        </w:r>
      </w:hyperlink>
    </w:p>
    <w:p w14:paraId="53DD336F" w14:textId="1B78EE71" w:rsidR="00CC4DAB" w:rsidRDefault="003F3884">
      <w:pPr>
        <w:pStyle w:val="TOC2"/>
        <w:rPr>
          <w:rFonts w:asciiTheme="minorHAnsi" w:hAnsiTheme="minorHAnsi"/>
          <w:noProof/>
        </w:rPr>
      </w:pPr>
      <w:hyperlink w:anchor="_Toc427752823" w:history="1">
        <w:r w:rsidR="00CC4DAB" w:rsidRPr="00A94C41">
          <w:rPr>
            <w:rStyle w:val="Hyperlink"/>
            <w:noProof/>
          </w:rPr>
          <w:t>10.</w:t>
        </w:r>
        <w:r w:rsidR="00CC4DAB">
          <w:rPr>
            <w:rFonts w:asciiTheme="minorHAnsi" w:hAnsiTheme="minorHAnsi"/>
            <w:noProof/>
          </w:rPr>
          <w:tab/>
        </w:r>
        <w:r w:rsidR="00CC4DAB" w:rsidRPr="00A94C41">
          <w:rPr>
            <w:rStyle w:val="Hyperlink"/>
            <w:noProof/>
          </w:rPr>
          <w:t>Protection of the Privacy and Confidentiality of Information Provided by Respondents</w:t>
        </w:r>
        <w:r w:rsidR="00CC4DAB">
          <w:rPr>
            <w:noProof/>
            <w:webHidden/>
          </w:rPr>
          <w:tab/>
        </w:r>
        <w:r w:rsidR="00CC4DAB">
          <w:rPr>
            <w:noProof/>
            <w:webHidden/>
          </w:rPr>
          <w:fldChar w:fldCharType="begin"/>
        </w:r>
        <w:r w:rsidR="00CC4DAB">
          <w:rPr>
            <w:noProof/>
            <w:webHidden/>
          </w:rPr>
          <w:instrText xml:space="preserve"> PAGEREF _Toc427752823 \h </w:instrText>
        </w:r>
        <w:r w:rsidR="00CC4DAB">
          <w:rPr>
            <w:noProof/>
            <w:webHidden/>
          </w:rPr>
        </w:r>
        <w:r w:rsidR="00CC4DAB">
          <w:rPr>
            <w:noProof/>
            <w:webHidden/>
          </w:rPr>
          <w:fldChar w:fldCharType="separate"/>
        </w:r>
        <w:r w:rsidR="00430566">
          <w:rPr>
            <w:noProof/>
            <w:webHidden/>
          </w:rPr>
          <w:t>9</w:t>
        </w:r>
        <w:r w:rsidR="00CC4DAB">
          <w:rPr>
            <w:noProof/>
            <w:webHidden/>
          </w:rPr>
          <w:fldChar w:fldCharType="end"/>
        </w:r>
      </w:hyperlink>
    </w:p>
    <w:p w14:paraId="680B1837" w14:textId="01C7523B" w:rsidR="00CC4DAB" w:rsidRDefault="003F3884">
      <w:pPr>
        <w:pStyle w:val="TOC2"/>
        <w:rPr>
          <w:rFonts w:asciiTheme="minorHAnsi" w:hAnsiTheme="minorHAnsi"/>
          <w:noProof/>
        </w:rPr>
      </w:pPr>
      <w:hyperlink w:anchor="_Toc427752824" w:history="1">
        <w:r w:rsidR="00CC4DAB" w:rsidRPr="00A94C41">
          <w:rPr>
            <w:rStyle w:val="Hyperlink"/>
            <w:noProof/>
          </w:rPr>
          <w:t>11.</w:t>
        </w:r>
        <w:r w:rsidR="00CC4DAB">
          <w:rPr>
            <w:rFonts w:asciiTheme="minorHAnsi" w:hAnsiTheme="minorHAnsi"/>
            <w:noProof/>
          </w:rPr>
          <w:tab/>
        </w:r>
        <w:r w:rsidR="00CC4DAB" w:rsidRPr="00A94C41">
          <w:rPr>
            <w:rStyle w:val="Hyperlink"/>
            <w:noProof/>
          </w:rPr>
          <w:t>Institutional Review Board (IRB) and Justification for Sensitive Questions</w:t>
        </w:r>
        <w:r w:rsidR="00CC4DAB">
          <w:rPr>
            <w:noProof/>
            <w:webHidden/>
          </w:rPr>
          <w:tab/>
        </w:r>
        <w:r w:rsidR="00CC4DAB">
          <w:rPr>
            <w:noProof/>
            <w:webHidden/>
          </w:rPr>
          <w:fldChar w:fldCharType="begin"/>
        </w:r>
        <w:r w:rsidR="00CC4DAB">
          <w:rPr>
            <w:noProof/>
            <w:webHidden/>
          </w:rPr>
          <w:instrText xml:space="preserve"> PAGEREF _Toc427752824 \h </w:instrText>
        </w:r>
        <w:r w:rsidR="00CC4DAB">
          <w:rPr>
            <w:noProof/>
            <w:webHidden/>
          </w:rPr>
        </w:r>
        <w:r w:rsidR="00CC4DAB">
          <w:rPr>
            <w:noProof/>
            <w:webHidden/>
          </w:rPr>
          <w:fldChar w:fldCharType="separate"/>
        </w:r>
        <w:r w:rsidR="00430566">
          <w:rPr>
            <w:noProof/>
            <w:webHidden/>
          </w:rPr>
          <w:t>9</w:t>
        </w:r>
        <w:r w:rsidR="00CC4DAB">
          <w:rPr>
            <w:noProof/>
            <w:webHidden/>
          </w:rPr>
          <w:fldChar w:fldCharType="end"/>
        </w:r>
      </w:hyperlink>
    </w:p>
    <w:p w14:paraId="0CACEF98" w14:textId="4251187D" w:rsidR="00CC4DAB" w:rsidRDefault="003F3884">
      <w:pPr>
        <w:pStyle w:val="TOC2"/>
        <w:rPr>
          <w:rFonts w:asciiTheme="minorHAnsi" w:hAnsiTheme="minorHAnsi"/>
          <w:noProof/>
        </w:rPr>
      </w:pPr>
      <w:hyperlink w:anchor="_Toc427752825" w:history="1">
        <w:r w:rsidR="00CC4DAB" w:rsidRPr="00A94C41">
          <w:rPr>
            <w:rStyle w:val="Hyperlink"/>
            <w:noProof/>
          </w:rPr>
          <w:t>12.</w:t>
        </w:r>
        <w:r w:rsidR="00CC4DAB">
          <w:rPr>
            <w:rFonts w:asciiTheme="minorHAnsi" w:hAnsiTheme="minorHAnsi"/>
            <w:noProof/>
          </w:rPr>
          <w:tab/>
        </w:r>
        <w:r w:rsidR="00CC4DAB" w:rsidRPr="00A94C41">
          <w:rPr>
            <w:rStyle w:val="Hyperlink"/>
            <w:noProof/>
          </w:rPr>
          <w:t>Estimates of Annualized Burden Hours and Costs</w:t>
        </w:r>
        <w:r w:rsidR="00CC4DAB">
          <w:rPr>
            <w:noProof/>
            <w:webHidden/>
          </w:rPr>
          <w:tab/>
        </w:r>
        <w:r w:rsidR="00CC4DAB">
          <w:rPr>
            <w:noProof/>
            <w:webHidden/>
          </w:rPr>
          <w:fldChar w:fldCharType="begin"/>
        </w:r>
        <w:r w:rsidR="00CC4DAB">
          <w:rPr>
            <w:noProof/>
            <w:webHidden/>
          </w:rPr>
          <w:instrText xml:space="preserve"> PAGEREF _Toc427752825 \h </w:instrText>
        </w:r>
        <w:r w:rsidR="00CC4DAB">
          <w:rPr>
            <w:noProof/>
            <w:webHidden/>
          </w:rPr>
        </w:r>
        <w:r w:rsidR="00CC4DAB">
          <w:rPr>
            <w:noProof/>
            <w:webHidden/>
          </w:rPr>
          <w:fldChar w:fldCharType="separate"/>
        </w:r>
        <w:r w:rsidR="00430566">
          <w:rPr>
            <w:noProof/>
            <w:webHidden/>
          </w:rPr>
          <w:t>9</w:t>
        </w:r>
        <w:r w:rsidR="00CC4DAB">
          <w:rPr>
            <w:noProof/>
            <w:webHidden/>
          </w:rPr>
          <w:fldChar w:fldCharType="end"/>
        </w:r>
      </w:hyperlink>
    </w:p>
    <w:p w14:paraId="61704620" w14:textId="42EBE9AB" w:rsidR="00CC4DAB" w:rsidRDefault="003F3884">
      <w:pPr>
        <w:pStyle w:val="TOC2"/>
        <w:rPr>
          <w:rFonts w:asciiTheme="minorHAnsi" w:hAnsiTheme="minorHAnsi"/>
          <w:noProof/>
        </w:rPr>
      </w:pPr>
      <w:hyperlink w:anchor="_Toc427752826" w:history="1">
        <w:r w:rsidR="00CC4DAB" w:rsidRPr="00A94C41">
          <w:rPr>
            <w:rStyle w:val="Hyperlink"/>
            <w:noProof/>
          </w:rPr>
          <w:t>13.</w:t>
        </w:r>
        <w:r w:rsidR="00CC4DAB">
          <w:rPr>
            <w:rFonts w:asciiTheme="minorHAnsi" w:hAnsiTheme="minorHAnsi"/>
            <w:noProof/>
          </w:rPr>
          <w:tab/>
        </w:r>
        <w:r w:rsidR="00CC4DAB" w:rsidRPr="00A94C41">
          <w:rPr>
            <w:rStyle w:val="Hyperlink"/>
            <w:noProof/>
          </w:rPr>
          <w:t>Estimates of Other Total Annual Cost Burden to Respondents or Record Keepers</w:t>
        </w:r>
        <w:r w:rsidR="00CC4DAB">
          <w:rPr>
            <w:noProof/>
            <w:webHidden/>
          </w:rPr>
          <w:tab/>
        </w:r>
        <w:r w:rsidR="00CC4DAB">
          <w:rPr>
            <w:noProof/>
            <w:webHidden/>
          </w:rPr>
          <w:fldChar w:fldCharType="begin"/>
        </w:r>
        <w:r w:rsidR="00CC4DAB">
          <w:rPr>
            <w:noProof/>
            <w:webHidden/>
          </w:rPr>
          <w:instrText xml:space="preserve"> PAGEREF _Toc427752826 \h </w:instrText>
        </w:r>
        <w:r w:rsidR="00CC4DAB">
          <w:rPr>
            <w:noProof/>
            <w:webHidden/>
          </w:rPr>
        </w:r>
        <w:r w:rsidR="00CC4DAB">
          <w:rPr>
            <w:noProof/>
            <w:webHidden/>
          </w:rPr>
          <w:fldChar w:fldCharType="separate"/>
        </w:r>
        <w:r w:rsidR="00430566">
          <w:rPr>
            <w:noProof/>
            <w:webHidden/>
          </w:rPr>
          <w:t>11</w:t>
        </w:r>
        <w:r w:rsidR="00CC4DAB">
          <w:rPr>
            <w:noProof/>
            <w:webHidden/>
          </w:rPr>
          <w:fldChar w:fldCharType="end"/>
        </w:r>
      </w:hyperlink>
    </w:p>
    <w:p w14:paraId="2B3F2466" w14:textId="2E8F70DD" w:rsidR="00CC4DAB" w:rsidRDefault="003F3884">
      <w:pPr>
        <w:pStyle w:val="TOC2"/>
        <w:rPr>
          <w:rFonts w:asciiTheme="minorHAnsi" w:hAnsiTheme="minorHAnsi"/>
          <w:noProof/>
        </w:rPr>
      </w:pPr>
      <w:hyperlink w:anchor="_Toc427752827" w:history="1">
        <w:r w:rsidR="00CC4DAB" w:rsidRPr="00A94C41">
          <w:rPr>
            <w:rStyle w:val="Hyperlink"/>
            <w:noProof/>
          </w:rPr>
          <w:t>14.</w:t>
        </w:r>
        <w:r w:rsidR="00CC4DAB">
          <w:rPr>
            <w:rFonts w:asciiTheme="minorHAnsi" w:hAnsiTheme="minorHAnsi"/>
            <w:noProof/>
          </w:rPr>
          <w:tab/>
        </w:r>
        <w:r w:rsidR="00CC4DAB" w:rsidRPr="00A94C41">
          <w:rPr>
            <w:rStyle w:val="Hyperlink"/>
            <w:noProof/>
          </w:rPr>
          <w:t>Annualized Cost to the Government</w:t>
        </w:r>
        <w:r w:rsidR="00CC4DAB">
          <w:rPr>
            <w:noProof/>
            <w:webHidden/>
          </w:rPr>
          <w:tab/>
        </w:r>
        <w:r w:rsidR="00CC4DAB">
          <w:rPr>
            <w:noProof/>
            <w:webHidden/>
          </w:rPr>
          <w:fldChar w:fldCharType="begin"/>
        </w:r>
        <w:r w:rsidR="00CC4DAB">
          <w:rPr>
            <w:noProof/>
            <w:webHidden/>
          </w:rPr>
          <w:instrText xml:space="preserve"> PAGEREF _Toc427752827 \h </w:instrText>
        </w:r>
        <w:r w:rsidR="00CC4DAB">
          <w:rPr>
            <w:noProof/>
            <w:webHidden/>
          </w:rPr>
        </w:r>
        <w:r w:rsidR="00CC4DAB">
          <w:rPr>
            <w:noProof/>
            <w:webHidden/>
          </w:rPr>
          <w:fldChar w:fldCharType="separate"/>
        </w:r>
        <w:r w:rsidR="00430566">
          <w:rPr>
            <w:noProof/>
            <w:webHidden/>
          </w:rPr>
          <w:t>11</w:t>
        </w:r>
        <w:r w:rsidR="00CC4DAB">
          <w:rPr>
            <w:noProof/>
            <w:webHidden/>
          </w:rPr>
          <w:fldChar w:fldCharType="end"/>
        </w:r>
      </w:hyperlink>
    </w:p>
    <w:p w14:paraId="306430AD" w14:textId="4B7D0A07" w:rsidR="00CC4DAB" w:rsidRDefault="003F3884">
      <w:pPr>
        <w:pStyle w:val="TOC2"/>
        <w:rPr>
          <w:rFonts w:asciiTheme="minorHAnsi" w:hAnsiTheme="minorHAnsi"/>
          <w:noProof/>
        </w:rPr>
      </w:pPr>
      <w:hyperlink w:anchor="_Toc427752828" w:history="1">
        <w:r w:rsidR="00CC4DAB" w:rsidRPr="00A94C41">
          <w:rPr>
            <w:rStyle w:val="Hyperlink"/>
            <w:noProof/>
          </w:rPr>
          <w:t>15.</w:t>
        </w:r>
        <w:r w:rsidR="00CC4DAB">
          <w:rPr>
            <w:rFonts w:asciiTheme="minorHAnsi" w:hAnsiTheme="minorHAnsi"/>
            <w:noProof/>
          </w:rPr>
          <w:tab/>
        </w:r>
        <w:r w:rsidR="00CC4DAB" w:rsidRPr="00A94C41">
          <w:rPr>
            <w:rStyle w:val="Hyperlink"/>
            <w:noProof/>
          </w:rPr>
          <w:t>Explanation for Program Changes or Adjustments</w:t>
        </w:r>
        <w:r w:rsidR="00CC4DAB">
          <w:rPr>
            <w:noProof/>
            <w:webHidden/>
          </w:rPr>
          <w:tab/>
        </w:r>
        <w:r w:rsidR="00CC4DAB">
          <w:rPr>
            <w:noProof/>
            <w:webHidden/>
          </w:rPr>
          <w:fldChar w:fldCharType="begin"/>
        </w:r>
        <w:r w:rsidR="00CC4DAB">
          <w:rPr>
            <w:noProof/>
            <w:webHidden/>
          </w:rPr>
          <w:instrText xml:space="preserve"> PAGEREF _Toc427752828 \h </w:instrText>
        </w:r>
        <w:r w:rsidR="00CC4DAB">
          <w:rPr>
            <w:noProof/>
            <w:webHidden/>
          </w:rPr>
        </w:r>
        <w:r w:rsidR="00CC4DAB">
          <w:rPr>
            <w:noProof/>
            <w:webHidden/>
          </w:rPr>
          <w:fldChar w:fldCharType="separate"/>
        </w:r>
        <w:r w:rsidR="00430566">
          <w:rPr>
            <w:noProof/>
            <w:webHidden/>
          </w:rPr>
          <w:t>11</w:t>
        </w:r>
        <w:r w:rsidR="00CC4DAB">
          <w:rPr>
            <w:noProof/>
            <w:webHidden/>
          </w:rPr>
          <w:fldChar w:fldCharType="end"/>
        </w:r>
      </w:hyperlink>
    </w:p>
    <w:p w14:paraId="0EAC2B9A" w14:textId="45B81305" w:rsidR="00CC4DAB" w:rsidRDefault="003F3884">
      <w:pPr>
        <w:pStyle w:val="TOC2"/>
        <w:rPr>
          <w:rFonts w:asciiTheme="minorHAnsi" w:hAnsiTheme="minorHAnsi"/>
          <w:noProof/>
        </w:rPr>
      </w:pPr>
      <w:hyperlink w:anchor="_Toc427752829" w:history="1">
        <w:r w:rsidR="00CC4DAB" w:rsidRPr="00A94C41">
          <w:rPr>
            <w:rStyle w:val="Hyperlink"/>
            <w:noProof/>
          </w:rPr>
          <w:t>16.</w:t>
        </w:r>
        <w:r w:rsidR="00CC4DAB">
          <w:rPr>
            <w:rFonts w:asciiTheme="minorHAnsi" w:hAnsiTheme="minorHAnsi"/>
            <w:noProof/>
          </w:rPr>
          <w:tab/>
        </w:r>
        <w:r w:rsidR="00CC4DAB" w:rsidRPr="00A94C41">
          <w:rPr>
            <w:rStyle w:val="Hyperlink"/>
            <w:noProof/>
          </w:rPr>
          <w:t>Plans for Tabulation and Publication and Project Time Schedule</w:t>
        </w:r>
        <w:r w:rsidR="00CC4DAB">
          <w:rPr>
            <w:noProof/>
            <w:webHidden/>
          </w:rPr>
          <w:tab/>
        </w:r>
        <w:r w:rsidR="00CC4DAB">
          <w:rPr>
            <w:noProof/>
            <w:webHidden/>
          </w:rPr>
          <w:fldChar w:fldCharType="begin"/>
        </w:r>
        <w:r w:rsidR="00CC4DAB">
          <w:rPr>
            <w:noProof/>
            <w:webHidden/>
          </w:rPr>
          <w:instrText xml:space="preserve"> PAGEREF _Toc427752829 \h </w:instrText>
        </w:r>
        <w:r w:rsidR="00CC4DAB">
          <w:rPr>
            <w:noProof/>
            <w:webHidden/>
          </w:rPr>
        </w:r>
        <w:r w:rsidR="00CC4DAB">
          <w:rPr>
            <w:noProof/>
            <w:webHidden/>
          </w:rPr>
          <w:fldChar w:fldCharType="separate"/>
        </w:r>
        <w:r w:rsidR="00430566">
          <w:rPr>
            <w:noProof/>
            <w:webHidden/>
          </w:rPr>
          <w:t>11</w:t>
        </w:r>
        <w:r w:rsidR="00CC4DAB">
          <w:rPr>
            <w:noProof/>
            <w:webHidden/>
          </w:rPr>
          <w:fldChar w:fldCharType="end"/>
        </w:r>
      </w:hyperlink>
    </w:p>
    <w:p w14:paraId="7E1162BF" w14:textId="183297AB" w:rsidR="00CC4DAB" w:rsidRDefault="003F3884">
      <w:pPr>
        <w:pStyle w:val="TOC2"/>
        <w:rPr>
          <w:rFonts w:asciiTheme="minorHAnsi" w:hAnsiTheme="minorHAnsi"/>
          <w:noProof/>
        </w:rPr>
      </w:pPr>
      <w:hyperlink w:anchor="_Toc427752830" w:history="1">
        <w:r w:rsidR="00CC4DAB" w:rsidRPr="00A94C41">
          <w:rPr>
            <w:rStyle w:val="Hyperlink"/>
            <w:noProof/>
          </w:rPr>
          <w:t>17.</w:t>
        </w:r>
        <w:r w:rsidR="00CC4DAB">
          <w:rPr>
            <w:rFonts w:asciiTheme="minorHAnsi" w:hAnsiTheme="minorHAnsi"/>
            <w:noProof/>
          </w:rPr>
          <w:tab/>
        </w:r>
        <w:r w:rsidR="00CC4DAB" w:rsidRPr="00A94C41">
          <w:rPr>
            <w:rStyle w:val="Hyperlink"/>
            <w:noProof/>
          </w:rPr>
          <w:t>Reason(s) Display of OMB Expiration Date is Inappropriate</w:t>
        </w:r>
        <w:r w:rsidR="00CC4DAB">
          <w:rPr>
            <w:noProof/>
            <w:webHidden/>
          </w:rPr>
          <w:tab/>
        </w:r>
        <w:r w:rsidR="00CC4DAB">
          <w:rPr>
            <w:noProof/>
            <w:webHidden/>
          </w:rPr>
          <w:fldChar w:fldCharType="begin"/>
        </w:r>
        <w:r w:rsidR="00CC4DAB">
          <w:rPr>
            <w:noProof/>
            <w:webHidden/>
          </w:rPr>
          <w:instrText xml:space="preserve"> PAGEREF _Toc427752830 \h </w:instrText>
        </w:r>
        <w:r w:rsidR="00CC4DAB">
          <w:rPr>
            <w:noProof/>
            <w:webHidden/>
          </w:rPr>
        </w:r>
        <w:r w:rsidR="00CC4DAB">
          <w:rPr>
            <w:noProof/>
            <w:webHidden/>
          </w:rPr>
          <w:fldChar w:fldCharType="separate"/>
        </w:r>
        <w:r w:rsidR="00430566">
          <w:rPr>
            <w:noProof/>
            <w:webHidden/>
          </w:rPr>
          <w:t>12</w:t>
        </w:r>
        <w:r w:rsidR="00CC4DAB">
          <w:rPr>
            <w:noProof/>
            <w:webHidden/>
          </w:rPr>
          <w:fldChar w:fldCharType="end"/>
        </w:r>
      </w:hyperlink>
    </w:p>
    <w:p w14:paraId="7C06353D" w14:textId="37188568" w:rsidR="00CC4DAB" w:rsidRDefault="003F3884">
      <w:pPr>
        <w:pStyle w:val="TOC2"/>
        <w:rPr>
          <w:rFonts w:asciiTheme="minorHAnsi" w:hAnsiTheme="minorHAnsi"/>
          <w:noProof/>
        </w:rPr>
      </w:pPr>
      <w:hyperlink w:anchor="_Toc427752831" w:history="1">
        <w:r w:rsidR="00CC4DAB" w:rsidRPr="00A94C41">
          <w:rPr>
            <w:rStyle w:val="Hyperlink"/>
            <w:noProof/>
          </w:rPr>
          <w:t>18.</w:t>
        </w:r>
        <w:r w:rsidR="00CC4DAB">
          <w:rPr>
            <w:rFonts w:asciiTheme="minorHAnsi" w:hAnsiTheme="minorHAnsi"/>
            <w:noProof/>
          </w:rPr>
          <w:tab/>
        </w:r>
        <w:r w:rsidR="00CC4DAB" w:rsidRPr="00A94C41">
          <w:rPr>
            <w:rStyle w:val="Hyperlink"/>
            <w:noProof/>
          </w:rPr>
          <w:t>Exceptions to Certification for Paperwork Reduction Act Submissions</w:t>
        </w:r>
        <w:r w:rsidR="00CC4DAB">
          <w:rPr>
            <w:noProof/>
            <w:webHidden/>
          </w:rPr>
          <w:tab/>
        </w:r>
        <w:r w:rsidR="00CC4DAB">
          <w:rPr>
            <w:noProof/>
            <w:webHidden/>
          </w:rPr>
          <w:fldChar w:fldCharType="begin"/>
        </w:r>
        <w:r w:rsidR="00CC4DAB">
          <w:rPr>
            <w:noProof/>
            <w:webHidden/>
          </w:rPr>
          <w:instrText xml:space="preserve"> PAGEREF _Toc427752831 \h </w:instrText>
        </w:r>
        <w:r w:rsidR="00CC4DAB">
          <w:rPr>
            <w:noProof/>
            <w:webHidden/>
          </w:rPr>
        </w:r>
        <w:r w:rsidR="00CC4DAB">
          <w:rPr>
            <w:noProof/>
            <w:webHidden/>
          </w:rPr>
          <w:fldChar w:fldCharType="separate"/>
        </w:r>
        <w:r w:rsidR="00430566">
          <w:rPr>
            <w:noProof/>
            <w:webHidden/>
          </w:rPr>
          <w:t>12</w:t>
        </w:r>
        <w:r w:rsidR="00CC4DAB">
          <w:rPr>
            <w:noProof/>
            <w:webHidden/>
          </w:rPr>
          <w:fldChar w:fldCharType="end"/>
        </w:r>
      </w:hyperlink>
    </w:p>
    <w:p w14:paraId="15356F1B" w14:textId="687FFAB1" w:rsidR="00CC4DAB" w:rsidRDefault="003F3884">
      <w:pPr>
        <w:pStyle w:val="TOC1"/>
        <w:tabs>
          <w:tab w:val="right" w:leader="dot" w:pos="9350"/>
        </w:tabs>
        <w:rPr>
          <w:rFonts w:asciiTheme="minorHAnsi" w:hAnsiTheme="minorHAnsi"/>
          <w:noProof/>
        </w:rPr>
      </w:pPr>
      <w:hyperlink w:anchor="_Toc427752832" w:history="1">
        <w:r w:rsidR="00CC4DAB" w:rsidRPr="00A94C41">
          <w:rPr>
            <w:rStyle w:val="Hyperlink"/>
            <w:noProof/>
          </w:rPr>
          <w:t>LIST OF ATTACHMENTS – Section A</w:t>
        </w:r>
        <w:r w:rsidR="00CC4DAB">
          <w:rPr>
            <w:noProof/>
            <w:webHidden/>
          </w:rPr>
          <w:tab/>
        </w:r>
        <w:r w:rsidR="00CC4DAB">
          <w:rPr>
            <w:noProof/>
            <w:webHidden/>
          </w:rPr>
          <w:fldChar w:fldCharType="begin"/>
        </w:r>
        <w:r w:rsidR="00CC4DAB">
          <w:rPr>
            <w:noProof/>
            <w:webHidden/>
          </w:rPr>
          <w:instrText xml:space="preserve"> PAGEREF _Toc427752832 \h </w:instrText>
        </w:r>
        <w:r w:rsidR="00CC4DAB">
          <w:rPr>
            <w:noProof/>
            <w:webHidden/>
          </w:rPr>
        </w:r>
        <w:r w:rsidR="00CC4DAB">
          <w:rPr>
            <w:noProof/>
            <w:webHidden/>
          </w:rPr>
          <w:fldChar w:fldCharType="separate"/>
        </w:r>
        <w:r w:rsidR="00430566">
          <w:rPr>
            <w:noProof/>
            <w:webHidden/>
          </w:rPr>
          <w:t>12</w:t>
        </w:r>
        <w:r w:rsidR="00CC4DAB">
          <w:rPr>
            <w:noProof/>
            <w:webHidden/>
          </w:rPr>
          <w:fldChar w:fldCharType="end"/>
        </w:r>
      </w:hyperlink>
    </w:p>
    <w:p w14:paraId="3DF421B8" w14:textId="5705F808" w:rsidR="00CC4DAB" w:rsidRDefault="003F3884">
      <w:pPr>
        <w:pStyle w:val="TOC1"/>
        <w:tabs>
          <w:tab w:val="right" w:leader="dot" w:pos="9350"/>
        </w:tabs>
        <w:rPr>
          <w:rFonts w:asciiTheme="minorHAnsi" w:hAnsiTheme="minorHAnsi"/>
          <w:noProof/>
        </w:rPr>
      </w:pPr>
      <w:hyperlink w:anchor="_Toc427752833" w:history="1">
        <w:r w:rsidR="00CC4DAB" w:rsidRPr="00A94C41">
          <w:rPr>
            <w:rStyle w:val="Hyperlink"/>
            <w:noProof/>
          </w:rPr>
          <w:t xml:space="preserve">REFERENCE LIST </w:t>
        </w:r>
        <w:r w:rsidR="00CC4DAB">
          <w:rPr>
            <w:noProof/>
            <w:webHidden/>
          </w:rPr>
          <w:tab/>
        </w:r>
        <w:r w:rsidR="00CC4DAB">
          <w:rPr>
            <w:noProof/>
            <w:webHidden/>
          </w:rPr>
          <w:fldChar w:fldCharType="begin"/>
        </w:r>
        <w:r w:rsidR="00CC4DAB">
          <w:rPr>
            <w:noProof/>
            <w:webHidden/>
          </w:rPr>
          <w:instrText xml:space="preserve"> PAGEREF _Toc427752833 \h </w:instrText>
        </w:r>
        <w:r w:rsidR="00CC4DAB">
          <w:rPr>
            <w:noProof/>
            <w:webHidden/>
          </w:rPr>
        </w:r>
        <w:r w:rsidR="00CC4DAB">
          <w:rPr>
            <w:noProof/>
            <w:webHidden/>
          </w:rPr>
          <w:fldChar w:fldCharType="separate"/>
        </w:r>
        <w:r w:rsidR="00430566">
          <w:rPr>
            <w:noProof/>
            <w:webHidden/>
          </w:rPr>
          <w:t>12</w:t>
        </w:r>
        <w:r w:rsidR="00CC4DAB">
          <w:rPr>
            <w:noProof/>
            <w:webHidden/>
          </w:rPr>
          <w:fldChar w:fldCharType="end"/>
        </w:r>
      </w:hyperlink>
    </w:p>
    <w:p w14:paraId="7A1702AA" w14:textId="0CD981F5" w:rsidR="00487937" w:rsidRDefault="003860A5" w:rsidP="00CA5840">
      <w:pPr>
        <w:pStyle w:val="Heading3"/>
        <w:ind w:left="0"/>
      </w:pPr>
      <w:r>
        <w:lastRenderedPageBreak/>
        <w:fldChar w:fldCharType="end"/>
      </w:r>
      <w:bookmarkStart w:id="2" w:name="_Toc413847747"/>
      <w:bookmarkStart w:id="3" w:name="_Toc427752812"/>
      <w:r w:rsidR="00487937" w:rsidRPr="00487937">
        <w:rPr>
          <w:rFonts w:ascii="Calibri" w:eastAsia="Calibri" w:hAnsi="Calibri" w:cs="Times New Roman"/>
          <w:b w:val="0"/>
          <w:noProof/>
          <w:sz w:val="22"/>
        </w:rPr>
        <mc:AlternateContent>
          <mc:Choice Requires="wps">
            <w:drawing>
              <wp:inline distT="0" distB="0" distL="0" distR="0" wp14:anchorId="3F2082BA" wp14:editId="00D124E8">
                <wp:extent cx="6162675" cy="4149436"/>
                <wp:effectExtent l="0" t="0" r="28575" b="22860"/>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2675" cy="4149436"/>
                        </a:xfrm>
                        <a:prstGeom prst="rect">
                          <a:avLst/>
                        </a:prstGeom>
                        <a:solidFill>
                          <a:srgbClr val="FFFFFF"/>
                        </a:solidFill>
                        <a:ln w="9525">
                          <a:solidFill>
                            <a:srgbClr val="000000"/>
                          </a:solidFill>
                          <a:miter lim="800000"/>
                          <a:headEnd/>
                          <a:tailEnd/>
                        </a:ln>
                      </wps:spPr>
                      <wps:txbx>
                        <w:txbxContent>
                          <w:p w14:paraId="102B948D" w14:textId="4E460459" w:rsidR="00744282" w:rsidRPr="00C05EC2" w:rsidRDefault="00744282" w:rsidP="00D065DB">
                            <w:pPr>
                              <w:pStyle w:val="ListParagraph"/>
                              <w:numPr>
                                <w:ilvl w:val="0"/>
                                <w:numId w:val="8"/>
                              </w:numPr>
                            </w:pPr>
                            <w:r w:rsidRPr="00C05EC2">
                              <w:rPr>
                                <w:b/>
                              </w:rPr>
                              <w:t>Purpose of the data collection:</w:t>
                            </w:r>
                            <w:r w:rsidRPr="00C05EC2">
                              <w:t xml:space="preserve"> The purpose of this information collection is pilot new templates to collect information about work plans for the PS19-1901: Strengthening STD Prevention and Control for Health Departments (STD PCHD) cooperative agreement. </w:t>
                            </w:r>
                          </w:p>
                          <w:p w14:paraId="469A21D0" w14:textId="77777777" w:rsidR="00744282" w:rsidRPr="00C05EC2" w:rsidRDefault="00744282" w:rsidP="00D065DB">
                            <w:pPr>
                              <w:pStyle w:val="ListParagraph"/>
                              <w:ind w:left="360"/>
                            </w:pPr>
                          </w:p>
                          <w:p w14:paraId="78EB0B5E" w14:textId="634B09E9" w:rsidR="00744282" w:rsidRPr="00C05EC2" w:rsidRDefault="00744282" w:rsidP="00D065DB">
                            <w:pPr>
                              <w:pStyle w:val="ListParagraph"/>
                              <w:numPr>
                                <w:ilvl w:val="0"/>
                                <w:numId w:val="8"/>
                              </w:numPr>
                            </w:pPr>
                            <w:r w:rsidRPr="00C05EC2">
                              <w:rPr>
                                <w:b/>
                              </w:rPr>
                              <w:t>Intended use of the resulting data:</w:t>
                            </w:r>
                            <w:r w:rsidRPr="00C05EC2">
                              <w:t xml:space="preserve"> Data collected will be used to review, monitor, analyze, synthesize, and report back work plan information and to determine the utility of the new templates.</w:t>
                            </w:r>
                          </w:p>
                          <w:p w14:paraId="6C20077D" w14:textId="77777777" w:rsidR="00744282" w:rsidRDefault="00744282" w:rsidP="001E1B91">
                            <w:pPr>
                              <w:pStyle w:val="ListParagraph"/>
                            </w:pPr>
                          </w:p>
                          <w:p w14:paraId="23CC2772" w14:textId="2F0BFB50" w:rsidR="00744282" w:rsidRDefault="00744282" w:rsidP="001E1B91">
                            <w:pPr>
                              <w:pStyle w:val="ListParagraph"/>
                              <w:numPr>
                                <w:ilvl w:val="0"/>
                                <w:numId w:val="8"/>
                              </w:numPr>
                            </w:pPr>
                            <w:r w:rsidRPr="009E7AB2">
                              <w:rPr>
                                <w:b/>
                              </w:rPr>
                              <w:t>Method to be used to collect data:</w:t>
                            </w:r>
                            <w:r>
                              <w:t xml:space="preserve"> Data will be collected using two MS Excel-based templates, one for the full </w:t>
                            </w:r>
                            <w:r w:rsidRPr="008727C2">
                              <w:t xml:space="preserve">five-year </w:t>
                            </w:r>
                            <w:r>
                              <w:t>period of performance</w:t>
                            </w:r>
                            <w:r w:rsidRPr="008727C2">
                              <w:t xml:space="preserve"> and </w:t>
                            </w:r>
                            <w:r>
                              <w:t xml:space="preserve">one that provides a more </w:t>
                            </w:r>
                            <w:r w:rsidRPr="008727C2">
                              <w:t>detailed description of the first year of the award.</w:t>
                            </w:r>
                            <w:r w:rsidRPr="008727C2" w:rsidDel="0026492D">
                              <w:t xml:space="preserve"> </w:t>
                            </w:r>
                            <w:r>
                              <w:t xml:space="preserve">The instruments will be submitted by applicants to CDC/DSTDP via email. </w:t>
                            </w:r>
                          </w:p>
                          <w:p w14:paraId="6A11FC94" w14:textId="77777777" w:rsidR="00744282" w:rsidRDefault="00744282" w:rsidP="001E1B91">
                            <w:pPr>
                              <w:pStyle w:val="ListParagraph"/>
                            </w:pPr>
                          </w:p>
                          <w:p w14:paraId="4F13B47F" w14:textId="4B68B27F" w:rsidR="00744282" w:rsidRDefault="00744282" w:rsidP="001E1B91">
                            <w:pPr>
                              <w:pStyle w:val="ListParagraph"/>
                              <w:numPr>
                                <w:ilvl w:val="0"/>
                                <w:numId w:val="8"/>
                              </w:numPr>
                              <w:tabs>
                                <w:tab w:val="clear" w:pos="9360"/>
                              </w:tabs>
                              <w:spacing w:after="200"/>
                            </w:pPr>
                            <w:r w:rsidRPr="009E7AB2">
                              <w:rPr>
                                <w:b/>
                              </w:rPr>
                              <w:t>The subpopulation to be studied:</w:t>
                            </w:r>
                            <w:r>
                              <w:t xml:space="preserve"> The respondent universe includes 59 STD program principal investigators across 59 (50 state, 2 territorial and 7 local) health department STD programs eligible to apply for funding from CDC/DSTDP under cooperative agreement PS19-1901: </w:t>
                            </w:r>
                            <w:r w:rsidRPr="00136D60">
                              <w:t>Strengthening STD Prevention and Control for Health Departments (STD PCHD)</w:t>
                            </w:r>
                            <w:r>
                              <w:t xml:space="preserve">.  </w:t>
                            </w:r>
                          </w:p>
                          <w:p w14:paraId="42005A35" w14:textId="77777777" w:rsidR="00744282" w:rsidRPr="0097444D" w:rsidRDefault="00744282" w:rsidP="001E1B91">
                            <w:pPr>
                              <w:pStyle w:val="ListParagraph"/>
                              <w:tabs>
                                <w:tab w:val="clear" w:pos="9360"/>
                              </w:tabs>
                              <w:spacing w:after="200"/>
                              <w:ind w:left="360"/>
                            </w:pPr>
                          </w:p>
                          <w:p w14:paraId="4E038112" w14:textId="3C183C38" w:rsidR="00744282" w:rsidRDefault="00744282" w:rsidP="001E1B91">
                            <w:pPr>
                              <w:pStyle w:val="ListParagraph"/>
                              <w:numPr>
                                <w:ilvl w:val="0"/>
                                <w:numId w:val="8"/>
                              </w:numPr>
                              <w:tabs>
                                <w:tab w:val="clear" w:pos="9360"/>
                              </w:tabs>
                              <w:spacing w:after="200"/>
                            </w:pPr>
                            <w:r w:rsidRPr="009E7AB2">
                              <w:rPr>
                                <w:b/>
                              </w:rPr>
                              <w:t>How data will be analyzed:</w:t>
                            </w:r>
                            <w:r>
                              <w:t xml:space="preserve"> Responses will be analyzed using MS Excel to conduct basic frequency tabulations of the quantifiable information in the work plan templates and basic qualitative techniques (i.e., synthesis, pattern identification) for narrative data.  </w:t>
                            </w:r>
                          </w:p>
                        </w:txbxContent>
                      </wps:txbx>
                      <wps:bodyPr rot="0" vert="horz" wrap="square" lIns="91440" tIns="45720" rIns="91440" bIns="45720" anchor="t" anchorCtr="0">
                        <a:noAutofit/>
                      </wps:bodyPr>
                    </wps:wsp>
                  </a:graphicData>
                </a:graphic>
              </wp:inline>
            </w:drawing>
          </mc:Choice>
          <mc:Fallback>
            <w:pict>
              <v:shapetype id="_x0000_t202" coordsize="21600,21600" o:spt="202" path="m,l,21600r21600,l21600,xe">
                <v:stroke joinstyle="miter"/>
                <v:path gradientshapeok="t" o:connecttype="rect"/>
              </v:shapetype>
              <v:shape id="Text Box 2" o:spid="_x0000_s1026" type="#_x0000_t202" style="width:485.25pt;height:326.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">
                <v:textbox>
                  <w:txbxContent>
                    <w:p w14:paraId="102B948D" w14:textId="4E460459" w:rsidR="00744282" w:rsidRPr="00C05EC2" w:rsidRDefault="00744282" w:rsidP="00D065DB">
                      <w:pPr>
                        <w:pStyle w:val="ListParagraph"/>
                        <w:numPr>
                          <w:ilvl w:val="0"/>
                          <w:numId w:val="8"/>
                        </w:numPr>
                      </w:pPr>
                      <w:r w:rsidRPr="00C05EC2">
                        <w:rPr>
                          <w:b/>
                        </w:rPr>
                        <w:t>Purpose of the data collection:</w:t>
                      </w:r>
                      <w:r w:rsidRPr="00C05EC2">
                        <w:t xml:space="preserve"> The purpose of this information collection is pilot new templates to collect information about work plans for the PS19-1901: Strengthening STD Prevention and Control for Health Departments (STD PCHD) cooperative agreement. </w:t>
                      </w:r>
                    </w:p>
                    <w:p w14:paraId="469A21D0" w14:textId="77777777" w:rsidR="00744282" w:rsidRPr="00C05EC2" w:rsidRDefault="00744282" w:rsidP="00D065DB">
                      <w:pPr>
                        <w:pStyle w:val="ListParagraph"/>
                        <w:ind w:left="360"/>
                      </w:pPr>
                    </w:p>
                    <w:p w14:paraId="78EB0B5E" w14:textId="634B09E9" w:rsidR="00744282" w:rsidRPr="00C05EC2" w:rsidRDefault="00744282" w:rsidP="00D065DB">
                      <w:pPr>
                        <w:pStyle w:val="ListParagraph"/>
                        <w:numPr>
                          <w:ilvl w:val="0"/>
                          <w:numId w:val="8"/>
                        </w:numPr>
                      </w:pPr>
                      <w:r w:rsidRPr="00C05EC2">
                        <w:rPr>
                          <w:b/>
                        </w:rPr>
                        <w:t>Intended use of the resulting data:</w:t>
                      </w:r>
                      <w:r w:rsidRPr="00C05EC2">
                        <w:t xml:space="preserve"> Data collected will be used to review, monitor, analyze, synthesize, and report back work plan information and to determine the utility of the new templates.</w:t>
                      </w:r>
                    </w:p>
                    <w:p w14:paraId="6C20077D" w14:textId="77777777" w:rsidR="00744282" w:rsidRDefault="00744282" w:rsidP="001E1B91">
                      <w:pPr>
                        <w:pStyle w:val="ListParagraph"/>
                      </w:pPr>
                    </w:p>
                    <w:p w14:paraId="23CC2772" w14:textId="2F0BFB50" w:rsidR="00744282" w:rsidRDefault="00744282" w:rsidP="001E1B91">
                      <w:pPr>
                        <w:pStyle w:val="ListParagraph"/>
                        <w:numPr>
                          <w:ilvl w:val="0"/>
                          <w:numId w:val="8"/>
                        </w:numPr>
                      </w:pPr>
                      <w:r w:rsidRPr="009E7AB2">
                        <w:rPr>
                          <w:b/>
                        </w:rPr>
                        <w:t>Method to be used to collect data:</w:t>
                      </w:r>
                      <w:r>
                        <w:t xml:space="preserve"> Data will be collected using two MS Excel-based templates, one for the full </w:t>
                      </w:r>
                      <w:r w:rsidRPr="008727C2">
                        <w:t xml:space="preserve">five-year </w:t>
                      </w:r>
                      <w:r>
                        <w:t>period of performance</w:t>
                      </w:r>
                      <w:r w:rsidRPr="008727C2">
                        <w:t xml:space="preserve"> and </w:t>
                      </w:r>
                      <w:r>
                        <w:t xml:space="preserve">one that provides a more </w:t>
                      </w:r>
                      <w:r w:rsidRPr="008727C2">
                        <w:t>detailed description of the first year of the award.</w:t>
                      </w:r>
                      <w:r w:rsidRPr="008727C2" w:rsidDel="0026492D">
                        <w:t xml:space="preserve"> </w:t>
                      </w:r>
                      <w:r>
                        <w:t xml:space="preserve">The instruments will be submitted by applicants to CDC/DSTDP via email. </w:t>
                      </w:r>
                    </w:p>
                    <w:p w14:paraId="6A11FC94" w14:textId="77777777" w:rsidR="00744282" w:rsidRDefault="00744282" w:rsidP="001E1B91">
                      <w:pPr>
                        <w:pStyle w:val="ListParagraph"/>
                      </w:pPr>
                    </w:p>
                    <w:p w14:paraId="4F13B47F" w14:textId="4B68B27F" w:rsidR="00744282" w:rsidRDefault="00744282" w:rsidP="001E1B91">
                      <w:pPr>
                        <w:pStyle w:val="ListParagraph"/>
                        <w:numPr>
                          <w:ilvl w:val="0"/>
                          <w:numId w:val="8"/>
                        </w:numPr>
                        <w:tabs>
                          <w:tab w:val="clear" w:pos="9360"/>
                        </w:tabs>
                        <w:spacing w:after="200"/>
                      </w:pPr>
                      <w:r w:rsidRPr="009E7AB2">
                        <w:rPr>
                          <w:b/>
                        </w:rPr>
                        <w:t>The subpopulation to be studied:</w:t>
                      </w:r>
                      <w:r>
                        <w:t xml:space="preserve"> The respondent universe includes 59 STD program principal investigators across 59 (50 state, 2 territorial and 7 local) health department STD programs eligible to apply for funding from CDC/DSTDP under cooperative agreement PS19-1901: </w:t>
                      </w:r>
                      <w:r w:rsidRPr="00136D60">
                        <w:t>Strengthening STD Prevention and Control for Health Departments (STD PCHD)</w:t>
                      </w:r>
                      <w:r>
                        <w:t xml:space="preserve">.  </w:t>
                      </w:r>
                    </w:p>
                    <w:p w14:paraId="42005A35" w14:textId="77777777" w:rsidR="00744282" w:rsidRPr="0097444D" w:rsidRDefault="00744282" w:rsidP="001E1B91">
                      <w:pPr>
                        <w:pStyle w:val="ListParagraph"/>
                        <w:tabs>
                          <w:tab w:val="clear" w:pos="9360"/>
                        </w:tabs>
                        <w:spacing w:after="200"/>
                        <w:ind w:left="360"/>
                      </w:pPr>
                    </w:p>
                    <w:p w14:paraId="4E038112" w14:textId="3C183C38" w:rsidR="00744282" w:rsidRDefault="00744282" w:rsidP="001E1B91">
                      <w:pPr>
                        <w:pStyle w:val="ListParagraph"/>
                        <w:numPr>
                          <w:ilvl w:val="0"/>
                          <w:numId w:val="8"/>
                        </w:numPr>
                        <w:tabs>
                          <w:tab w:val="clear" w:pos="9360"/>
                        </w:tabs>
                        <w:spacing w:after="200"/>
                      </w:pPr>
                      <w:r w:rsidRPr="009E7AB2">
                        <w:rPr>
                          <w:b/>
                        </w:rPr>
                        <w:t>How data will be analyzed:</w:t>
                      </w:r>
                      <w:r>
                        <w:t xml:space="preserve"> Responses will be analyzed using MS Excel to conduct basic frequency tabulations of the quantifiable information in the work plan templates and basic qualitative techniques (i.e., synthesis, pattern identification) for narrative data.  </w:t>
                      </w:r>
                    </w:p>
                  </w:txbxContent>
                </v:textbox>
                <w10:anchorlock/>
              </v:shape>
            </w:pict>
          </mc:Fallback>
        </mc:AlternateContent>
      </w:r>
      <w:bookmarkEnd w:id="2"/>
      <w:bookmarkEnd w:id="3"/>
    </w:p>
    <w:p w14:paraId="5FCE28CB" w14:textId="77777777" w:rsidR="00487937" w:rsidRDefault="00487937" w:rsidP="00CA5840">
      <w:pPr>
        <w:pStyle w:val="Heading3"/>
        <w:ind w:left="0"/>
      </w:pPr>
    </w:p>
    <w:p w14:paraId="02FFE976" w14:textId="77777777" w:rsidR="00CD1EA8" w:rsidRPr="007D6163" w:rsidRDefault="00CD1EA8" w:rsidP="00CA5840">
      <w:pPr>
        <w:pStyle w:val="Heading3"/>
        <w:ind w:left="0"/>
      </w:pPr>
      <w:bookmarkStart w:id="4" w:name="_Toc427752813"/>
      <w:r w:rsidRPr="007D6163">
        <w:t>Section A</w:t>
      </w:r>
      <w:r w:rsidR="00B12F51" w:rsidRPr="007D6163">
        <w:t xml:space="preserve"> – Justification</w:t>
      </w:r>
      <w:bookmarkEnd w:id="4"/>
    </w:p>
    <w:p w14:paraId="2EAC150E" w14:textId="77777777" w:rsidR="00B12F51" w:rsidRDefault="00B12F51" w:rsidP="007D6163"/>
    <w:p w14:paraId="1AB094FB" w14:textId="77777777" w:rsidR="00CD1EA8" w:rsidRPr="00061B73" w:rsidRDefault="00B12F51" w:rsidP="00692DEB">
      <w:pPr>
        <w:pStyle w:val="Heading4"/>
      </w:pPr>
      <w:bookmarkStart w:id="5" w:name="_Toc427752814"/>
      <w:r w:rsidRPr="00061B73">
        <w:t>Circumstances Making the Collection of Information Necessary</w:t>
      </w:r>
      <w:bookmarkEnd w:id="5"/>
    </w:p>
    <w:p w14:paraId="035011F7" w14:textId="77777777" w:rsidR="00E33E1B" w:rsidRPr="007D6163" w:rsidRDefault="00E33E1B" w:rsidP="007B7C44">
      <w:pPr>
        <w:pStyle w:val="Heading5"/>
        <w:spacing w:after="120"/>
        <w:ind w:left="360"/>
      </w:pPr>
      <w:r w:rsidRPr="008B12FA">
        <w:t>Background</w:t>
      </w:r>
    </w:p>
    <w:p w14:paraId="31CDEDB9" w14:textId="4FF49562" w:rsidR="0019164D" w:rsidRPr="00711BFA" w:rsidRDefault="004F67A8" w:rsidP="007B7C44">
      <w:pPr>
        <w:ind w:left="360"/>
      </w:pPr>
      <w:r>
        <w:t xml:space="preserve">This </w:t>
      </w:r>
      <w:r w:rsidR="00157413">
        <w:t>information collection</w:t>
      </w:r>
      <w:r w:rsidR="00484011">
        <w:t xml:space="preserve"> is being conducted </w:t>
      </w:r>
      <w:r w:rsidR="009252DC">
        <w:t>using</w:t>
      </w:r>
      <w:r w:rsidR="00484011">
        <w:t xml:space="preserve"> the Generic Information Collection mechanism </w:t>
      </w:r>
      <w:r w:rsidR="00157413">
        <w:t>of the OSTLTS OMB Clearance Center</w:t>
      </w:r>
      <w:r w:rsidR="009252DC">
        <w:t xml:space="preserve"> (O</w:t>
      </w:r>
      <w:r w:rsidR="00157413">
        <w:t>2</w:t>
      </w:r>
      <w:r w:rsidR="009252DC">
        <w:t>C</w:t>
      </w:r>
      <w:r w:rsidR="00157413">
        <w:t>2</w:t>
      </w:r>
      <w:r w:rsidR="009252DC">
        <w:t xml:space="preserve">) </w:t>
      </w:r>
      <w:r w:rsidR="00484011">
        <w:t>– OMB No. 0920-0879</w:t>
      </w:r>
      <w:r>
        <w:t>.</w:t>
      </w:r>
      <w:r w:rsidR="009252DC">
        <w:t xml:space="preserve"> The respondent universe for this </w:t>
      </w:r>
      <w:r w:rsidR="00157413">
        <w:t>information collection aligns with that of the O2C2.</w:t>
      </w:r>
      <w:r w:rsidR="009252DC">
        <w:t xml:space="preserve"> </w:t>
      </w:r>
      <w:r w:rsidR="0019164D" w:rsidRPr="00711BFA">
        <w:t>Data will be collected from</w:t>
      </w:r>
      <w:r w:rsidR="0019164D">
        <w:t xml:space="preserve"> </w:t>
      </w:r>
      <w:r w:rsidR="008B12FA">
        <w:t xml:space="preserve">a </w:t>
      </w:r>
      <w:r w:rsidR="008B12FA" w:rsidRPr="00136D60">
        <w:t>total of</w:t>
      </w:r>
      <w:r w:rsidR="32AF8FCE" w:rsidRPr="00136D60">
        <w:t xml:space="preserve"> 59</w:t>
      </w:r>
      <w:r w:rsidR="0019164D" w:rsidRPr="00136D60">
        <w:t xml:space="preserve"> </w:t>
      </w:r>
      <w:r w:rsidR="00476327">
        <w:t>S</w:t>
      </w:r>
      <w:r w:rsidR="00CB5B39">
        <w:t xml:space="preserve">exually </w:t>
      </w:r>
      <w:r w:rsidR="00476327">
        <w:t>T</w:t>
      </w:r>
      <w:r w:rsidR="00CB5B39">
        <w:t xml:space="preserve">ransmitted </w:t>
      </w:r>
      <w:r w:rsidR="00476327">
        <w:t>D</w:t>
      </w:r>
      <w:r w:rsidR="00CB5B39">
        <w:t>isease (STD)</w:t>
      </w:r>
      <w:r w:rsidR="00476327">
        <w:t xml:space="preserve"> p</w:t>
      </w:r>
      <w:r w:rsidR="008D1E61">
        <w:t xml:space="preserve">rogram principal investigators </w:t>
      </w:r>
      <w:r w:rsidR="00476327">
        <w:t>across 59</w:t>
      </w:r>
      <w:r w:rsidR="00061B73">
        <w:t xml:space="preserve"> </w:t>
      </w:r>
      <w:r w:rsidR="00476327">
        <w:t xml:space="preserve">(50 state, 2 territorial and 7 local) health department STD programs eligible to apply for funding from CDC/DSTDP under cooperative agreement PS19-1901: </w:t>
      </w:r>
      <w:r w:rsidR="00476327" w:rsidRPr="00136D60">
        <w:t>Strengthening STD Prevention and Control for Health Depar</w:t>
      </w:r>
      <w:r w:rsidR="008D1E61">
        <w:t>tments (STD PCHD)</w:t>
      </w:r>
      <w:r w:rsidR="007D6305">
        <w:t xml:space="preserve"> </w:t>
      </w:r>
      <w:r w:rsidR="00AF3696">
        <w:t>(</w:t>
      </w:r>
      <w:r w:rsidR="00476327" w:rsidRPr="00AF3696">
        <w:rPr>
          <w:b/>
        </w:rPr>
        <w:t>Attachment A -</w:t>
      </w:r>
      <w:r w:rsidR="00476327">
        <w:t xml:space="preserve"> </w:t>
      </w:r>
      <w:r w:rsidR="00C2174F" w:rsidRPr="00136D60">
        <w:rPr>
          <w:b/>
        </w:rPr>
        <w:t>List of eligible applicants to PS19-1901 STD PCHD</w:t>
      </w:r>
      <w:r w:rsidR="00AF3696">
        <w:rPr>
          <w:b/>
        </w:rPr>
        <w:t>)</w:t>
      </w:r>
      <w:r w:rsidR="00E2582B">
        <w:t>. All respondents will be</w:t>
      </w:r>
      <w:r w:rsidR="001C51C8">
        <w:t xml:space="preserve"> acting in their official capacities</w:t>
      </w:r>
      <w:r w:rsidR="007D6305">
        <w:t>.</w:t>
      </w:r>
      <w:r w:rsidR="008B12FA" w:rsidRPr="00136D60">
        <w:t xml:space="preserve"> </w:t>
      </w:r>
    </w:p>
    <w:p w14:paraId="4425A681" w14:textId="77777777" w:rsidR="009252DC" w:rsidRDefault="009252DC" w:rsidP="007B7C44">
      <w:pPr>
        <w:ind w:left="1080"/>
      </w:pPr>
    </w:p>
    <w:p w14:paraId="73717A9A" w14:textId="77777777" w:rsidR="001E7537" w:rsidRPr="00774689" w:rsidRDefault="00350C8C" w:rsidP="007B7C44">
      <w:pPr>
        <w:ind w:left="360"/>
        <w:rPr>
          <w:i/>
          <w:iCs/>
        </w:rPr>
      </w:pPr>
      <w:r>
        <w:t xml:space="preserve">This </w:t>
      </w:r>
      <w:r w:rsidR="00157413">
        <w:t>information collection</w:t>
      </w:r>
      <w:r>
        <w:t xml:space="preserve"> is authorized by Section 301 of the Public Health Service Act (42 U.S.C. </w:t>
      </w:r>
      <w:r w:rsidRPr="001A28F6">
        <w:t>241).</w:t>
      </w:r>
      <w:r w:rsidR="001E7537">
        <w:t xml:space="preserve"> </w:t>
      </w:r>
      <w:r w:rsidR="001E7537">
        <w:rPr>
          <w:iCs/>
        </w:rPr>
        <w:t>This information</w:t>
      </w:r>
      <w:r w:rsidR="001E7537" w:rsidRPr="00E94775">
        <w:rPr>
          <w:iCs/>
        </w:rPr>
        <w:t xml:space="preserve"> collection falls under the essential public health service</w:t>
      </w:r>
      <w:r w:rsidR="001E7537">
        <w:rPr>
          <w:iCs/>
        </w:rPr>
        <w:t>(s)</w:t>
      </w:r>
      <w:r w:rsidR="001E7537" w:rsidRPr="00E94775">
        <w:rPr>
          <w:iCs/>
        </w:rPr>
        <w:t xml:space="preserve"> </w:t>
      </w:r>
      <w:r w:rsidR="001E7537" w:rsidRPr="00B43AFE">
        <w:rPr>
          <w:iCs/>
        </w:rPr>
        <w:t xml:space="preserve">of </w:t>
      </w:r>
    </w:p>
    <w:p w14:paraId="63795AAF" w14:textId="77777777" w:rsidR="00350C8C" w:rsidRPr="00774689" w:rsidRDefault="00350C8C" w:rsidP="007B7C44">
      <w:pPr>
        <w:ind w:left="360"/>
      </w:pPr>
    </w:p>
    <w:p w14:paraId="4198C56A" w14:textId="77777777" w:rsidR="00587C72" w:rsidRPr="00774689" w:rsidRDefault="00B63CF3" w:rsidP="007B7C44">
      <w:pPr>
        <w:ind w:left="360"/>
      </w:pPr>
      <w:r w:rsidRPr="00774689">
        <w:rPr>
          <w:rFonts w:ascii="Shruti" w:eastAsia="Times New Roman" w:hAnsi="Shruti" w:cs="Shruti"/>
          <w:sz w:val="16"/>
          <w:szCs w:val="14"/>
        </w:rPr>
        <w:fldChar w:fldCharType="begin">
          <w:ffData>
            <w:name w:val="Check25"/>
            <w:enabled/>
            <w:calcOnExit w:val="0"/>
            <w:checkBox>
              <w:sizeAuto/>
              <w:default w:val="0"/>
            </w:checkBox>
          </w:ffData>
        </w:fldChar>
      </w:r>
      <w:bookmarkStart w:id="6" w:name="Check25"/>
      <w:r w:rsidRPr="00774689">
        <w:rPr>
          <w:rFonts w:ascii="Shruti" w:eastAsia="Times New Roman" w:hAnsi="Shruti" w:cs="Shruti"/>
          <w:sz w:val="16"/>
          <w:szCs w:val="14"/>
        </w:rPr>
        <w:instrText xml:space="preserve"> FORMCHECKBOX </w:instrText>
      </w:r>
      <w:r w:rsidR="003F3884">
        <w:rPr>
          <w:rFonts w:ascii="Shruti" w:eastAsia="Times New Roman" w:hAnsi="Shruti" w:cs="Shruti"/>
          <w:sz w:val="16"/>
          <w:szCs w:val="14"/>
        </w:rPr>
      </w:r>
      <w:r w:rsidR="003F3884">
        <w:rPr>
          <w:rFonts w:ascii="Shruti" w:eastAsia="Times New Roman" w:hAnsi="Shruti" w:cs="Shruti"/>
          <w:sz w:val="16"/>
          <w:szCs w:val="14"/>
        </w:rPr>
        <w:fldChar w:fldCharType="separate"/>
      </w:r>
      <w:r w:rsidRPr="00774689">
        <w:rPr>
          <w:rFonts w:ascii="Shruti" w:eastAsia="Times New Roman" w:hAnsi="Shruti" w:cs="Shruti"/>
          <w:sz w:val="16"/>
          <w:szCs w:val="14"/>
        </w:rPr>
        <w:fldChar w:fldCharType="end"/>
      </w:r>
      <w:bookmarkEnd w:id="6"/>
      <w:r w:rsidRPr="00774689">
        <w:rPr>
          <w:rFonts w:ascii="Shruti" w:eastAsia="Times New Roman" w:hAnsi="Shruti" w:cs="Shruti"/>
          <w:sz w:val="16"/>
          <w:szCs w:val="14"/>
        </w:rPr>
        <w:t xml:space="preserve"> </w:t>
      </w:r>
      <w:r w:rsidR="00F45451" w:rsidRPr="00774689">
        <w:t>1. M</w:t>
      </w:r>
      <w:r w:rsidR="00587C72" w:rsidRPr="00774689">
        <w:t>onitoring health status to identify community health problems</w:t>
      </w:r>
    </w:p>
    <w:p w14:paraId="1CDA452F" w14:textId="022DD08E" w:rsidR="00587C72" w:rsidRPr="00774689" w:rsidRDefault="001E1B91" w:rsidP="007B7C44">
      <w:pPr>
        <w:ind w:left="360"/>
      </w:pPr>
      <w:r>
        <w:rPr>
          <w:rFonts w:ascii="Shruti" w:eastAsia="Times New Roman" w:hAnsi="Shruti" w:cs="Shruti"/>
          <w:sz w:val="16"/>
          <w:szCs w:val="14"/>
        </w:rPr>
        <w:fldChar w:fldCharType="begin">
          <w:ffData>
            <w:name w:val=""/>
            <w:enabled/>
            <w:calcOnExit w:val="0"/>
            <w:checkBox>
              <w:sizeAuto/>
              <w:default w:val="1"/>
            </w:checkBox>
          </w:ffData>
        </w:fldChar>
      </w:r>
      <w:r>
        <w:rPr>
          <w:rFonts w:ascii="Shruti" w:eastAsia="Times New Roman" w:hAnsi="Shruti" w:cs="Shruti"/>
          <w:sz w:val="16"/>
          <w:szCs w:val="14"/>
        </w:rPr>
        <w:instrText xml:space="preserve"> FORMCHECKBOX </w:instrText>
      </w:r>
      <w:r w:rsidR="003F3884">
        <w:rPr>
          <w:rFonts w:ascii="Shruti" w:eastAsia="Times New Roman" w:hAnsi="Shruti" w:cs="Shruti"/>
          <w:sz w:val="16"/>
          <w:szCs w:val="14"/>
        </w:rPr>
      </w:r>
      <w:r w:rsidR="003F3884">
        <w:rPr>
          <w:rFonts w:ascii="Shruti" w:eastAsia="Times New Roman" w:hAnsi="Shruti" w:cs="Shruti"/>
          <w:sz w:val="16"/>
          <w:szCs w:val="14"/>
        </w:rPr>
        <w:fldChar w:fldCharType="separate"/>
      </w:r>
      <w:r>
        <w:rPr>
          <w:rFonts w:ascii="Shruti" w:eastAsia="Times New Roman" w:hAnsi="Shruti" w:cs="Shruti"/>
          <w:sz w:val="16"/>
          <w:szCs w:val="14"/>
        </w:rPr>
        <w:fldChar w:fldCharType="end"/>
      </w:r>
      <w:r w:rsidR="00B63CF3" w:rsidRPr="00774689">
        <w:rPr>
          <w:rFonts w:ascii="Shruti" w:eastAsia="Times New Roman" w:hAnsi="Shruti" w:cs="Shruti"/>
          <w:sz w:val="16"/>
          <w:szCs w:val="14"/>
        </w:rPr>
        <w:t xml:space="preserve"> </w:t>
      </w:r>
      <w:r w:rsidR="00F45451" w:rsidRPr="00774689">
        <w:t>2. D</w:t>
      </w:r>
      <w:r w:rsidR="00587C72" w:rsidRPr="00774689">
        <w:t>iagnosing and investigating health problems and health hazards in the community</w:t>
      </w:r>
    </w:p>
    <w:p w14:paraId="7C9CCF19" w14:textId="77777777" w:rsidR="00587C72" w:rsidRPr="00774689" w:rsidRDefault="00B63CF3" w:rsidP="007B7C44">
      <w:pPr>
        <w:ind w:left="360"/>
      </w:pPr>
      <w:r w:rsidRPr="00774689">
        <w:rPr>
          <w:rFonts w:ascii="Shruti" w:eastAsia="Times New Roman" w:hAnsi="Shruti" w:cs="Shruti"/>
          <w:sz w:val="16"/>
          <w:szCs w:val="14"/>
        </w:rPr>
        <w:fldChar w:fldCharType="begin">
          <w:ffData>
            <w:name w:val="Check25"/>
            <w:enabled/>
            <w:calcOnExit w:val="0"/>
            <w:checkBox>
              <w:sizeAuto/>
              <w:default w:val="0"/>
            </w:checkBox>
          </w:ffData>
        </w:fldChar>
      </w:r>
      <w:r w:rsidRPr="00774689">
        <w:rPr>
          <w:rFonts w:ascii="Shruti" w:eastAsia="Times New Roman" w:hAnsi="Shruti" w:cs="Shruti"/>
          <w:sz w:val="16"/>
          <w:szCs w:val="14"/>
        </w:rPr>
        <w:instrText xml:space="preserve"> FORMCHECKBOX </w:instrText>
      </w:r>
      <w:r w:rsidR="003F3884">
        <w:rPr>
          <w:rFonts w:ascii="Shruti" w:eastAsia="Times New Roman" w:hAnsi="Shruti" w:cs="Shruti"/>
          <w:sz w:val="16"/>
          <w:szCs w:val="14"/>
        </w:rPr>
      </w:r>
      <w:r w:rsidR="003F3884">
        <w:rPr>
          <w:rFonts w:ascii="Shruti" w:eastAsia="Times New Roman" w:hAnsi="Shruti" w:cs="Shruti"/>
          <w:sz w:val="16"/>
          <w:szCs w:val="14"/>
        </w:rPr>
        <w:fldChar w:fldCharType="separate"/>
      </w:r>
      <w:r w:rsidRPr="00774689">
        <w:rPr>
          <w:rFonts w:ascii="Shruti" w:eastAsia="Times New Roman" w:hAnsi="Shruti" w:cs="Shruti"/>
          <w:sz w:val="16"/>
          <w:szCs w:val="14"/>
        </w:rPr>
        <w:fldChar w:fldCharType="end"/>
      </w:r>
      <w:r w:rsidRPr="00774689">
        <w:rPr>
          <w:rFonts w:ascii="Shruti" w:eastAsia="Times New Roman" w:hAnsi="Shruti" w:cs="Shruti"/>
          <w:sz w:val="16"/>
          <w:szCs w:val="14"/>
        </w:rPr>
        <w:t xml:space="preserve"> </w:t>
      </w:r>
      <w:r w:rsidR="00F45451" w:rsidRPr="00774689">
        <w:t>3. I</w:t>
      </w:r>
      <w:r w:rsidR="00587C72" w:rsidRPr="00774689">
        <w:t>nforming, educating, and empowering people about health issues</w:t>
      </w:r>
    </w:p>
    <w:p w14:paraId="26C1E6AC" w14:textId="77777777" w:rsidR="00587C72" w:rsidRPr="00774689" w:rsidRDefault="00B63CF3" w:rsidP="007B7C44">
      <w:pPr>
        <w:ind w:left="360"/>
      </w:pPr>
      <w:r w:rsidRPr="00774689">
        <w:rPr>
          <w:rFonts w:ascii="Shruti" w:eastAsia="Times New Roman" w:hAnsi="Shruti" w:cs="Shruti"/>
          <w:sz w:val="16"/>
          <w:szCs w:val="14"/>
        </w:rPr>
        <w:fldChar w:fldCharType="begin">
          <w:ffData>
            <w:name w:val="Check25"/>
            <w:enabled/>
            <w:calcOnExit w:val="0"/>
            <w:checkBox>
              <w:sizeAuto/>
              <w:default w:val="0"/>
            </w:checkBox>
          </w:ffData>
        </w:fldChar>
      </w:r>
      <w:r w:rsidRPr="00774689">
        <w:rPr>
          <w:rFonts w:ascii="Shruti" w:eastAsia="Times New Roman" w:hAnsi="Shruti" w:cs="Shruti"/>
          <w:sz w:val="16"/>
          <w:szCs w:val="14"/>
        </w:rPr>
        <w:instrText xml:space="preserve"> FORMCHECKBOX </w:instrText>
      </w:r>
      <w:r w:rsidR="003F3884">
        <w:rPr>
          <w:rFonts w:ascii="Shruti" w:eastAsia="Times New Roman" w:hAnsi="Shruti" w:cs="Shruti"/>
          <w:sz w:val="16"/>
          <w:szCs w:val="14"/>
        </w:rPr>
      </w:r>
      <w:r w:rsidR="003F3884">
        <w:rPr>
          <w:rFonts w:ascii="Shruti" w:eastAsia="Times New Roman" w:hAnsi="Shruti" w:cs="Shruti"/>
          <w:sz w:val="16"/>
          <w:szCs w:val="14"/>
        </w:rPr>
        <w:fldChar w:fldCharType="separate"/>
      </w:r>
      <w:r w:rsidRPr="00774689">
        <w:rPr>
          <w:rFonts w:ascii="Shruti" w:eastAsia="Times New Roman" w:hAnsi="Shruti" w:cs="Shruti"/>
          <w:sz w:val="16"/>
          <w:szCs w:val="14"/>
        </w:rPr>
        <w:fldChar w:fldCharType="end"/>
      </w:r>
      <w:r w:rsidRPr="00774689">
        <w:rPr>
          <w:rFonts w:ascii="Shruti" w:eastAsia="Times New Roman" w:hAnsi="Shruti" w:cs="Shruti"/>
          <w:sz w:val="16"/>
          <w:szCs w:val="14"/>
        </w:rPr>
        <w:t xml:space="preserve"> </w:t>
      </w:r>
      <w:r w:rsidR="00481D80" w:rsidRPr="00774689">
        <w:t>4. M</w:t>
      </w:r>
      <w:r w:rsidR="00587C72" w:rsidRPr="00774689">
        <w:t>obilizing community partnerships to identify and solve health problems</w:t>
      </w:r>
    </w:p>
    <w:p w14:paraId="77BB203C" w14:textId="77777777" w:rsidR="00587C72" w:rsidRPr="00774689" w:rsidRDefault="00B63CF3" w:rsidP="007B7C44">
      <w:pPr>
        <w:ind w:left="360"/>
      </w:pPr>
      <w:r w:rsidRPr="00774689">
        <w:rPr>
          <w:rFonts w:ascii="Shruti" w:eastAsia="Times New Roman" w:hAnsi="Shruti" w:cs="Shruti"/>
          <w:sz w:val="16"/>
          <w:szCs w:val="14"/>
        </w:rPr>
        <w:fldChar w:fldCharType="begin">
          <w:ffData>
            <w:name w:val="Check25"/>
            <w:enabled/>
            <w:calcOnExit w:val="0"/>
            <w:checkBox>
              <w:sizeAuto/>
              <w:default w:val="0"/>
            </w:checkBox>
          </w:ffData>
        </w:fldChar>
      </w:r>
      <w:r w:rsidRPr="00774689">
        <w:rPr>
          <w:rFonts w:ascii="Shruti" w:eastAsia="Times New Roman" w:hAnsi="Shruti" w:cs="Shruti"/>
          <w:sz w:val="16"/>
          <w:szCs w:val="14"/>
        </w:rPr>
        <w:instrText xml:space="preserve"> FORMCHECKBOX </w:instrText>
      </w:r>
      <w:r w:rsidR="003F3884">
        <w:rPr>
          <w:rFonts w:ascii="Shruti" w:eastAsia="Times New Roman" w:hAnsi="Shruti" w:cs="Shruti"/>
          <w:sz w:val="16"/>
          <w:szCs w:val="14"/>
        </w:rPr>
      </w:r>
      <w:r w:rsidR="003F3884">
        <w:rPr>
          <w:rFonts w:ascii="Shruti" w:eastAsia="Times New Roman" w:hAnsi="Shruti" w:cs="Shruti"/>
          <w:sz w:val="16"/>
          <w:szCs w:val="14"/>
        </w:rPr>
        <w:fldChar w:fldCharType="separate"/>
      </w:r>
      <w:r w:rsidRPr="00774689">
        <w:rPr>
          <w:rFonts w:ascii="Shruti" w:eastAsia="Times New Roman" w:hAnsi="Shruti" w:cs="Shruti"/>
          <w:sz w:val="16"/>
          <w:szCs w:val="14"/>
        </w:rPr>
        <w:fldChar w:fldCharType="end"/>
      </w:r>
      <w:r w:rsidRPr="00774689">
        <w:rPr>
          <w:rFonts w:ascii="Shruti" w:eastAsia="Times New Roman" w:hAnsi="Shruti" w:cs="Shruti"/>
          <w:sz w:val="16"/>
          <w:szCs w:val="14"/>
        </w:rPr>
        <w:t xml:space="preserve"> </w:t>
      </w:r>
      <w:r w:rsidR="00481D80" w:rsidRPr="00774689">
        <w:t>5. D</w:t>
      </w:r>
      <w:r w:rsidR="00587C72" w:rsidRPr="00774689">
        <w:t>evelopment of policies and plans that support individual and community health efforts</w:t>
      </w:r>
    </w:p>
    <w:p w14:paraId="60D09023" w14:textId="77777777" w:rsidR="00587C72" w:rsidRPr="00774689" w:rsidRDefault="00B63CF3" w:rsidP="007B7C44">
      <w:pPr>
        <w:ind w:left="360"/>
      </w:pPr>
      <w:r w:rsidRPr="00774689">
        <w:rPr>
          <w:rFonts w:ascii="Shruti" w:eastAsia="Times New Roman" w:hAnsi="Shruti" w:cs="Shruti"/>
          <w:sz w:val="16"/>
          <w:szCs w:val="14"/>
        </w:rPr>
        <w:fldChar w:fldCharType="begin">
          <w:ffData>
            <w:name w:val="Check25"/>
            <w:enabled/>
            <w:calcOnExit w:val="0"/>
            <w:checkBox>
              <w:sizeAuto/>
              <w:default w:val="0"/>
            </w:checkBox>
          </w:ffData>
        </w:fldChar>
      </w:r>
      <w:r w:rsidRPr="00774689">
        <w:rPr>
          <w:rFonts w:ascii="Shruti" w:eastAsia="Times New Roman" w:hAnsi="Shruti" w:cs="Shruti"/>
          <w:sz w:val="16"/>
          <w:szCs w:val="14"/>
        </w:rPr>
        <w:instrText xml:space="preserve"> FORMCHECKBOX </w:instrText>
      </w:r>
      <w:r w:rsidR="003F3884">
        <w:rPr>
          <w:rFonts w:ascii="Shruti" w:eastAsia="Times New Roman" w:hAnsi="Shruti" w:cs="Shruti"/>
          <w:sz w:val="16"/>
          <w:szCs w:val="14"/>
        </w:rPr>
      </w:r>
      <w:r w:rsidR="003F3884">
        <w:rPr>
          <w:rFonts w:ascii="Shruti" w:eastAsia="Times New Roman" w:hAnsi="Shruti" w:cs="Shruti"/>
          <w:sz w:val="16"/>
          <w:szCs w:val="14"/>
        </w:rPr>
        <w:fldChar w:fldCharType="separate"/>
      </w:r>
      <w:r w:rsidRPr="00774689">
        <w:rPr>
          <w:rFonts w:ascii="Shruti" w:eastAsia="Times New Roman" w:hAnsi="Shruti" w:cs="Shruti"/>
          <w:sz w:val="16"/>
          <w:szCs w:val="14"/>
        </w:rPr>
        <w:fldChar w:fldCharType="end"/>
      </w:r>
      <w:r w:rsidRPr="00774689">
        <w:rPr>
          <w:rFonts w:ascii="Shruti" w:eastAsia="Times New Roman" w:hAnsi="Shruti" w:cs="Shruti"/>
          <w:sz w:val="16"/>
          <w:szCs w:val="14"/>
        </w:rPr>
        <w:t xml:space="preserve"> </w:t>
      </w:r>
      <w:r w:rsidR="00481D80" w:rsidRPr="00774689">
        <w:t>6. E</w:t>
      </w:r>
      <w:r w:rsidR="00587C72" w:rsidRPr="00774689">
        <w:t>nforcement of laws and regulations that pr</w:t>
      </w:r>
      <w:r w:rsidR="008E3D8D" w:rsidRPr="00774689">
        <w:t>otect health and ensure safety</w:t>
      </w:r>
    </w:p>
    <w:p w14:paraId="3C366FBF" w14:textId="77777777" w:rsidR="00481D80" w:rsidRPr="00774689" w:rsidRDefault="00B63CF3" w:rsidP="007B7C44">
      <w:pPr>
        <w:ind w:left="360"/>
      </w:pPr>
      <w:r w:rsidRPr="00774689">
        <w:rPr>
          <w:rFonts w:ascii="Shruti" w:eastAsia="Times New Roman" w:hAnsi="Shruti" w:cs="Shruti"/>
          <w:sz w:val="16"/>
          <w:szCs w:val="14"/>
        </w:rPr>
        <w:fldChar w:fldCharType="begin">
          <w:ffData>
            <w:name w:val="Check25"/>
            <w:enabled/>
            <w:calcOnExit w:val="0"/>
            <w:checkBox>
              <w:sizeAuto/>
              <w:default w:val="0"/>
            </w:checkBox>
          </w:ffData>
        </w:fldChar>
      </w:r>
      <w:r w:rsidRPr="00774689">
        <w:rPr>
          <w:rFonts w:ascii="Shruti" w:eastAsia="Times New Roman" w:hAnsi="Shruti" w:cs="Shruti"/>
          <w:sz w:val="16"/>
          <w:szCs w:val="14"/>
        </w:rPr>
        <w:instrText xml:space="preserve"> FORMCHECKBOX </w:instrText>
      </w:r>
      <w:r w:rsidR="003F3884">
        <w:rPr>
          <w:rFonts w:ascii="Shruti" w:eastAsia="Times New Roman" w:hAnsi="Shruti" w:cs="Shruti"/>
          <w:sz w:val="16"/>
          <w:szCs w:val="14"/>
        </w:rPr>
      </w:r>
      <w:r w:rsidR="003F3884">
        <w:rPr>
          <w:rFonts w:ascii="Shruti" w:eastAsia="Times New Roman" w:hAnsi="Shruti" w:cs="Shruti"/>
          <w:sz w:val="16"/>
          <w:szCs w:val="14"/>
        </w:rPr>
        <w:fldChar w:fldCharType="separate"/>
      </w:r>
      <w:r w:rsidRPr="00774689">
        <w:rPr>
          <w:rFonts w:ascii="Shruti" w:eastAsia="Times New Roman" w:hAnsi="Shruti" w:cs="Shruti"/>
          <w:sz w:val="16"/>
          <w:szCs w:val="14"/>
        </w:rPr>
        <w:fldChar w:fldCharType="end"/>
      </w:r>
      <w:r w:rsidRPr="00774689">
        <w:rPr>
          <w:rFonts w:ascii="Shruti" w:eastAsia="Times New Roman" w:hAnsi="Shruti" w:cs="Shruti"/>
          <w:sz w:val="16"/>
          <w:szCs w:val="14"/>
        </w:rPr>
        <w:t xml:space="preserve"> </w:t>
      </w:r>
      <w:r w:rsidR="00481D80" w:rsidRPr="00774689">
        <w:t>7. L</w:t>
      </w:r>
      <w:r w:rsidR="00587C72" w:rsidRPr="00774689">
        <w:t xml:space="preserve">inking people to needed personal health services and assure the provision of health care </w:t>
      </w:r>
    </w:p>
    <w:p w14:paraId="0F69D4D9" w14:textId="77777777" w:rsidR="00587C72" w:rsidRPr="00774689" w:rsidRDefault="00481D80" w:rsidP="00EA3A4A">
      <w:pPr>
        <w:ind w:left="360"/>
      </w:pPr>
      <w:r w:rsidRPr="00774689">
        <w:t xml:space="preserve">            </w:t>
      </w:r>
      <w:r w:rsidR="00587C72" w:rsidRPr="00774689">
        <w:t>when otherwise unavailable</w:t>
      </w:r>
    </w:p>
    <w:p w14:paraId="6A172FDE" w14:textId="77777777" w:rsidR="00587C72" w:rsidRPr="00774689" w:rsidRDefault="00B63CF3" w:rsidP="007B7C44">
      <w:pPr>
        <w:ind w:left="360"/>
      </w:pPr>
      <w:r w:rsidRPr="00774689">
        <w:rPr>
          <w:rFonts w:ascii="Shruti" w:eastAsia="Times New Roman" w:hAnsi="Shruti" w:cs="Shruti"/>
          <w:sz w:val="16"/>
          <w:szCs w:val="14"/>
        </w:rPr>
        <w:fldChar w:fldCharType="begin">
          <w:ffData>
            <w:name w:val="Check25"/>
            <w:enabled/>
            <w:calcOnExit w:val="0"/>
            <w:checkBox>
              <w:sizeAuto/>
              <w:default w:val="0"/>
            </w:checkBox>
          </w:ffData>
        </w:fldChar>
      </w:r>
      <w:r w:rsidRPr="00774689">
        <w:rPr>
          <w:rFonts w:ascii="Shruti" w:eastAsia="Times New Roman" w:hAnsi="Shruti" w:cs="Shruti"/>
          <w:sz w:val="16"/>
          <w:szCs w:val="14"/>
        </w:rPr>
        <w:instrText xml:space="preserve"> FORMCHECKBOX </w:instrText>
      </w:r>
      <w:r w:rsidR="003F3884">
        <w:rPr>
          <w:rFonts w:ascii="Shruti" w:eastAsia="Times New Roman" w:hAnsi="Shruti" w:cs="Shruti"/>
          <w:sz w:val="16"/>
          <w:szCs w:val="14"/>
        </w:rPr>
      </w:r>
      <w:r w:rsidR="003F3884">
        <w:rPr>
          <w:rFonts w:ascii="Shruti" w:eastAsia="Times New Roman" w:hAnsi="Shruti" w:cs="Shruti"/>
          <w:sz w:val="16"/>
          <w:szCs w:val="14"/>
        </w:rPr>
        <w:fldChar w:fldCharType="separate"/>
      </w:r>
      <w:r w:rsidRPr="00774689">
        <w:rPr>
          <w:rFonts w:ascii="Shruti" w:eastAsia="Times New Roman" w:hAnsi="Shruti" w:cs="Shruti"/>
          <w:sz w:val="16"/>
          <w:szCs w:val="14"/>
        </w:rPr>
        <w:fldChar w:fldCharType="end"/>
      </w:r>
      <w:r w:rsidRPr="00774689">
        <w:rPr>
          <w:rFonts w:ascii="Shruti" w:eastAsia="Times New Roman" w:hAnsi="Shruti" w:cs="Shruti"/>
          <w:sz w:val="16"/>
          <w:szCs w:val="14"/>
        </w:rPr>
        <w:t xml:space="preserve"> </w:t>
      </w:r>
      <w:r w:rsidR="00481D80" w:rsidRPr="00774689">
        <w:t>8. A</w:t>
      </w:r>
      <w:r w:rsidR="00587C72" w:rsidRPr="00774689">
        <w:t>ssuring a competent public health and personal health care workforce</w:t>
      </w:r>
    </w:p>
    <w:p w14:paraId="169449D8" w14:textId="2C772C29" w:rsidR="00EA3A4A" w:rsidRDefault="001E1B91" w:rsidP="00EA3A4A">
      <w:pPr>
        <w:ind w:left="360"/>
      </w:pPr>
      <w:r>
        <w:rPr>
          <w:rFonts w:ascii="Shruti" w:eastAsia="Times New Roman" w:hAnsi="Shruti" w:cs="Shruti"/>
          <w:sz w:val="16"/>
          <w:szCs w:val="14"/>
        </w:rPr>
        <w:fldChar w:fldCharType="begin">
          <w:ffData>
            <w:name w:val=""/>
            <w:enabled/>
            <w:calcOnExit w:val="0"/>
            <w:checkBox>
              <w:sizeAuto/>
              <w:default w:val="1"/>
            </w:checkBox>
          </w:ffData>
        </w:fldChar>
      </w:r>
      <w:r>
        <w:rPr>
          <w:rFonts w:ascii="Shruti" w:eastAsia="Times New Roman" w:hAnsi="Shruti" w:cs="Shruti"/>
          <w:sz w:val="16"/>
          <w:szCs w:val="14"/>
        </w:rPr>
        <w:instrText xml:space="preserve"> FORMCHECKBOX </w:instrText>
      </w:r>
      <w:r w:rsidR="003F3884">
        <w:rPr>
          <w:rFonts w:ascii="Shruti" w:eastAsia="Times New Roman" w:hAnsi="Shruti" w:cs="Shruti"/>
          <w:sz w:val="16"/>
          <w:szCs w:val="14"/>
        </w:rPr>
      </w:r>
      <w:r w:rsidR="003F3884">
        <w:rPr>
          <w:rFonts w:ascii="Shruti" w:eastAsia="Times New Roman" w:hAnsi="Shruti" w:cs="Shruti"/>
          <w:sz w:val="16"/>
          <w:szCs w:val="14"/>
        </w:rPr>
        <w:fldChar w:fldCharType="separate"/>
      </w:r>
      <w:r>
        <w:rPr>
          <w:rFonts w:ascii="Shruti" w:eastAsia="Times New Roman" w:hAnsi="Shruti" w:cs="Shruti"/>
          <w:sz w:val="16"/>
          <w:szCs w:val="14"/>
        </w:rPr>
        <w:fldChar w:fldCharType="end"/>
      </w:r>
      <w:r w:rsidR="00B63CF3" w:rsidRPr="00774689">
        <w:rPr>
          <w:rFonts w:ascii="Shruti" w:eastAsia="Times New Roman" w:hAnsi="Shruti" w:cs="Shruti"/>
          <w:sz w:val="16"/>
          <w:szCs w:val="14"/>
        </w:rPr>
        <w:t xml:space="preserve"> </w:t>
      </w:r>
      <w:r w:rsidR="00481D80" w:rsidRPr="00774689">
        <w:t>9. E</w:t>
      </w:r>
      <w:r w:rsidR="00587C72" w:rsidRPr="00774689">
        <w:t>valuating effectiveness, accessibility, and quality o</w:t>
      </w:r>
      <w:r w:rsidR="00EA3A4A">
        <w:t xml:space="preserve">f personal and population-based  </w:t>
      </w:r>
    </w:p>
    <w:p w14:paraId="51E1900D" w14:textId="77777777" w:rsidR="00587C72" w:rsidRPr="00774689" w:rsidRDefault="00EA3A4A" w:rsidP="00EA3A4A">
      <w:r>
        <w:t xml:space="preserve">     </w:t>
      </w:r>
      <w:r w:rsidRPr="00774689">
        <w:t>health services</w:t>
      </w:r>
    </w:p>
    <w:p w14:paraId="3F8B6BAC" w14:textId="22FCFDAE" w:rsidR="00A62C98" w:rsidRPr="00801FCE" w:rsidRDefault="00B63CF3" w:rsidP="00801FCE">
      <w:pPr>
        <w:ind w:left="360"/>
        <w:rPr>
          <w:iCs/>
          <w:vertAlign w:val="superscript"/>
        </w:rPr>
      </w:pPr>
      <w:r w:rsidRPr="00774689">
        <w:rPr>
          <w:rFonts w:ascii="Shruti" w:eastAsia="Times New Roman" w:hAnsi="Shruti" w:cs="Shruti"/>
          <w:sz w:val="16"/>
          <w:szCs w:val="14"/>
        </w:rPr>
        <w:fldChar w:fldCharType="begin">
          <w:ffData>
            <w:name w:val="Check25"/>
            <w:enabled/>
            <w:calcOnExit w:val="0"/>
            <w:checkBox>
              <w:sizeAuto/>
              <w:default w:val="0"/>
            </w:checkBox>
          </w:ffData>
        </w:fldChar>
      </w:r>
      <w:r w:rsidRPr="00774689">
        <w:rPr>
          <w:rFonts w:ascii="Shruti" w:eastAsia="Times New Roman" w:hAnsi="Shruti" w:cs="Shruti"/>
          <w:sz w:val="16"/>
          <w:szCs w:val="14"/>
        </w:rPr>
        <w:instrText xml:space="preserve"> FORMCHECKBOX </w:instrText>
      </w:r>
      <w:r w:rsidR="003F3884">
        <w:rPr>
          <w:rFonts w:ascii="Shruti" w:eastAsia="Times New Roman" w:hAnsi="Shruti" w:cs="Shruti"/>
          <w:sz w:val="16"/>
          <w:szCs w:val="14"/>
        </w:rPr>
      </w:r>
      <w:r w:rsidR="003F3884">
        <w:rPr>
          <w:rFonts w:ascii="Shruti" w:eastAsia="Times New Roman" w:hAnsi="Shruti" w:cs="Shruti"/>
          <w:sz w:val="16"/>
          <w:szCs w:val="14"/>
        </w:rPr>
        <w:fldChar w:fldCharType="separate"/>
      </w:r>
      <w:r w:rsidRPr="00774689">
        <w:rPr>
          <w:rFonts w:ascii="Shruti" w:eastAsia="Times New Roman" w:hAnsi="Shruti" w:cs="Shruti"/>
          <w:sz w:val="16"/>
          <w:szCs w:val="14"/>
        </w:rPr>
        <w:fldChar w:fldCharType="end"/>
      </w:r>
      <w:r w:rsidRPr="00774689">
        <w:rPr>
          <w:rFonts w:ascii="Shruti" w:eastAsia="Times New Roman" w:hAnsi="Shruti" w:cs="Shruti"/>
          <w:sz w:val="16"/>
          <w:szCs w:val="14"/>
        </w:rPr>
        <w:t xml:space="preserve"> </w:t>
      </w:r>
      <w:r w:rsidR="00481D80" w:rsidRPr="00774689">
        <w:t>10. R</w:t>
      </w:r>
      <w:r w:rsidR="00587C72" w:rsidRPr="00774689">
        <w:t>esearch for new insights and innovative solutions to health problems</w:t>
      </w:r>
      <w:r w:rsidR="00587C72" w:rsidRPr="00774689">
        <w:rPr>
          <w:iCs/>
          <w:vertAlign w:val="superscript"/>
        </w:rPr>
        <w:t xml:space="preserve"> 1</w:t>
      </w:r>
    </w:p>
    <w:p w14:paraId="62AE8252" w14:textId="77777777" w:rsidR="00A62C98" w:rsidRDefault="00A62C98" w:rsidP="007B7C44">
      <w:pPr>
        <w:ind w:left="360"/>
        <w:rPr>
          <w:iCs/>
          <w:color w:val="0070C0"/>
          <w:vertAlign w:val="superscript"/>
        </w:rPr>
      </w:pPr>
    </w:p>
    <w:p w14:paraId="24DD9DE5" w14:textId="10663113" w:rsidR="00C2174F" w:rsidRDefault="001E1B91" w:rsidP="00AF3696">
      <w:pPr>
        <w:ind w:left="360"/>
      </w:pPr>
      <w:r>
        <w:t>With m</w:t>
      </w:r>
      <w:r w:rsidR="00744282">
        <w:t>any</w:t>
      </w:r>
      <w:r>
        <w:t xml:space="preserve"> STD’s on the rise, the prevention and control of</w:t>
      </w:r>
      <w:r w:rsidR="00474125">
        <w:t xml:space="preserve"> </w:t>
      </w:r>
      <w:r>
        <w:t>remains a public health priority.  Health departments across the United States support STD prevention and control by monitoring and reporting STD cases (i.e. public health surveillance), conducting follow up of people with high priority STD cases in an effort to ensure treatment and prevent disease transmission (i.e., diagnosis and investigation of STDs and related hazards), and supporting adoption of clinical guidelines for prevention and treatment of STDs among health care provi</w:t>
      </w:r>
      <w:r w:rsidR="00C2174F">
        <w:t xml:space="preserve">ders, among other strategies.  </w:t>
      </w:r>
    </w:p>
    <w:p w14:paraId="21FA2FEF" w14:textId="77777777" w:rsidR="00C2174F" w:rsidRDefault="00C2174F" w:rsidP="00AF3696">
      <w:pPr>
        <w:ind w:left="360"/>
      </w:pPr>
    </w:p>
    <w:p w14:paraId="18162C42" w14:textId="73B72448" w:rsidR="001E1B91" w:rsidRDefault="001E1B91" w:rsidP="00FE6102">
      <w:pPr>
        <w:ind w:left="360"/>
      </w:pPr>
      <w:r>
        <w:t xml:space="preserve">CDC’s Division of STD Prevention (CDC/DSTDP) provides the vast majority of federal funding to those STD programs.  CDC/DSTDP will do this primarily through a </w:t>
      </w:r>
      <w:r w:rsidR="00AF3696">
        <w:t xml:space="preserve">cooperative agreement </w:t>
      </w:r>
      <w:r w:rsidR="00744282">
        <w:t xml:space="preserve">called “Strengthening Sexually </w:t>
      </w:r>
      <w:r>
        <w:t>Transmitted Disease Prevention and Control through Health Departments” (</w:t>
      </w:r>
      <w:r w:rsidRPr="000E3B3A">
        <w:t>STD</w:t>
      </w:r>
      <w:r>
        <w:t xml:space="preserve"> PCHD).  Beginning January 1, 2019, STD PCHD will continue a long history of annual funding for state and local</w:t>
      </w:r>
      <w:r w:rsidR="00C81B94">
        <w:t xml:space="preserve"> STD program health departments</w:t>
      </w:r>
      <w:r w:rsidRPr="00C81B94">
        <w:t xml:space="preserve"> (</w:t>
      </w:r>
      <w:r w:rsidR="00C2174F" w:rsidRPr="00C2174F">
        <w:rPr>
          <w:b/>
        </w:rPr>
        <w:t>Attachment A - List of eligible applicants to PS19-1901 STD PCHD</w:t>
      </w:r>
      <w:r>
        <w:t>)</w:t>
      </w:r>
      <w:r w:rsidR="00C81B94">
        <w:t>.</w:t>
      </w:r>
      <w:r>
        <w:t xml:space="preserve"> The </w:t>
      </w:r>
      <w:r w:rsidR="00E2582B">
        <w:t>period of performance</w:t>
      </w:r>
      <w:r>
        <w:t xml:space="preserve"> is five years, and the estimated total funding for year 1 is $</w:t>
      </w:r>
      <w:r w:rsidR="00744282">
        <w:t>95</w:t>
      </w:r>
      <w:r>
        <w:t>,000,000.  Through the</w:t>
      </w:r>
      <w:r w:rsidR="00C81B94">
        <w:t xml:space="preserve"> </w:t>
      </w:r>
      <w:r w:rsidR="00E2582B">
        <w:t>cooperative agreement</w:t>
      </w:r>
      <w:r>
        <w:t>, CDC/DSTDP intends to support a core portfolio of STD surveillance, prevention, and control strategies at the state, territorial, and local levels to help address the STDs across the nation (</w:t>
      </w:r>
      <w:r w:rsidR="00C2174F" w:rsidRPr="00C2174F">
        <w:rPr>
          <w:b/>
        </w:rPr>
        <w:t xml:space="preserve">Attachment B </w:t>
      </w:r>
      <w:r w:rsidR="00C2174F" w:rsidRPr="00C2174F">
        <w:rPr>
          <w:rFonts w:ascii="Cambria" w:hAnsi="Cambria"/>
          <w:b/>
        </w:rPr>
        <w:t>–</w:t>
      </w:r>
      <w:r w:rsidR="00C2174F" w:rsidRPr="00C2174F">
        <w:rPr>
          <w:b/>
        </w:rPr>
        <w:t>PS19-1901 STD PCHD</w:t>
      </w:r>
      <w:r w:rsidR="009A0858">
        <w:rPr>
          <w:b/>
        </w:rPr>
        <w:t xml:space="preserve"> Fact Sheet</w:t>
      </w:r>
      <w:r w:rsidRPr="00C2174F">
        <w:t>)</w:t>
      </w:r>
      <w:r w:rsidR="00E2582B">
        <w:t>.</w:t>
      </w:r>
    </w:p>
    <w:p w14:paraId="25AC9002" w14:textId="77777777" w:rsidR="001E1B91" w:rsidRDefault="001E1B91">
      <w:pPr>
        <w:ind w:left="360"/>
      </w:pPr>
    </w:p>
    <w:p w14:paraId="681D60C2" w14:textId="49C0A5B7" w:rsidR="001E1B91" w:rsidRDefault="001E1B91">
      <w:pPr>
        <w:ind w:left="360"/>
      </w:pPr>
      <w:r>
        <w:t>All applicants and recipients of CDC/DSTDP's Notices of Funding Opportunity Announcement (NOFO) must submit work plans with their applications and continuation applications. It is required as part of the NOFO template for all of CDC (and most federal agencies) and is basic, good grants management practice.  The CDC’s agency-wide NOFO template includes the following required, boilerplate language: “</w:t>
      </w:r>
      <w:r w:rsidRPr="0052220E">
        <w:rPr>
          <w:i/>
        </w:rPr>
        <w:t>Applicants are required to provide a work plan that provides both a high-level overview of the entire five-year project period and a detailed description of the first year of the award</w:t>
      </w:r>
      <w:r w:rsidRPr="00B33DCE">
        <w:t>.</w:t>
      </w:r>
      <w:r>
        <w:t xml:space="preserve">” </w:t>
      </w:r>
    </w:p>
    <w:p w14:paraId="7EA24434" w14:textId="105B7134" w:rsidR="007D6305" w:rsidRDefault="007D6305">
      <w:pPr>
        <w:ind w:left="360"/>
      </w:pPr>
    </w:p>
    <w:p w14:paraId="2E14F5AB" w14:textId="2702C40A" w:rsidR="007545B4" w:rsidRPr="00C05EC2" w:rsidRDefault="007D6305" w:rsidP="007545B4">
      <w:pPr>
        <w:ind w:left="360"/>
      </w:pPr>
      <w:r w:rsidRPr="00C05EC2">
        <w:t>The purpose of this information collection is</w:t>
      </w:r>
      <w:r w:rsidR="001A039A" w:rsidRPr="00C05EC2">
        <w:t xml:space="preserve"> pilot </w:t>
      </w:r>
      <w:r w:rsidR="00CC06BE" w:rsidRPr="00C05EC2">
        <w:t xml:space="preserve">new </w:t>
      </w:r>
      <w:r w:rsidR="00D065DB" w:rsidRPr="00C05EC2">
        <w:t>template</w:t>
      </w:r>
      <w:r w:rsidR="001A039A" w:rsidRPr="00C05EC2">
        <w:t>s</w:t>
      </w:r>
      <w:r w:rsidR="00D065DB" w:rsidRPr="00C05EC2">
        <w:t xml:space="preserve"> for collecting information on work plans for </w:t>
      </w:r>
      <w:r w:rsidR="00744282" w:rsidRPr="00C05EC2">
        <w:t xml:space="preserve">the </w:t>
      </w:r>
      <w:r w:rsidRPr="00C05EC2">
        <w:t>PS19-1901: Strengthening STD Prevention and Control for Health Departments (STD PCHD)</w:t>
      </w:r>
      <w:r w:rsidR="00CC06BE" w:rsidRPr="00C05EC2">
        <w:t xml:space="preserve"> cooperative agreement. The new instrument</w:t>
      </w:r>
      <w:r w:rsidR="0016711C" w:rsidRPr="00C05EC2">
        <w:t>s</w:t>
      </w:r>
      <w:r w:rsidR="00CC06BE" w:rsidRPr="00C05EC2">
        <w:t xml:space="preserve"> will be piloted for a one time collection in 201</w:t>
      </w:r>
      <w:r w:rsidR="00CB5B39" w:rsidRPr="00C05EC2">
        <w:t>8</w:t>
      </w:r>
      <w:r w:rsidR="00CC06BE" w:rsidRPr="00C05EC2">
        <w:t xml:space="preserve">.  </w:t>
      </w:r>
      <w:r w:rsidR="007545B4" w:rsidRPr="00C05EC2">
        <w:t>The tool</w:t>
      </w:r>
      <w:r w:rsidR="00D065DB" w:rsidRPr="00C05EC2">
        <w:t>s</w:t>
      </w:r>
      <w:r w:rsidR="007545B4" w:rsidRPr="00C05EC2">
        <w:t xml:space="preserve"> aim to collect information in a standardized way and allow for analysis and aggregation across all </w:t>
      </w:r>
      <w:r w:rsidR="00D065DB" w:rsidRPr="00C05EC2">
        <w:t>recipients</w:t>
      </w:r>
      <w:r w:rsidR="007545B4" w:rsidRPr="00C05EC2">
        <w:t xml:space="preserve">. It is the hope that </w:t>
      </w:r>
      <w:r w:rsidR="00D065DB" w:rsidRPr="00C05EC2">
        <w:t>recipients</w:t>
      </w:r>
      <w:r w:rsidR="007545B4" w:rsidRPr="00C05EC2">
        <w:t xml:space="preserve"> will benefit </w:t>
      </w:r>
      <w:r w:rsidR="008F53EF" w:rsidRPr="00C05EC2">
        <w:t xml:space="preserve">from </w:t>
      </w:r>
      <w:r w:rsidR="007545B4" w:rsidRPr="00C05EC2">
        <w:t>us</w:t>
      </w:r>
      <w:r w:rsidR="008F53EF" w:rsidRPr="00C05EC2">
        <w:t>ing</w:t>
      </w:r>
      <w:r w:rsidR="00933FD6" w:rsidRPr="00C05EC2">
        <w:t xml:space="preserve"> the new work plan template</w:t>
      </w:r>
      <w:r w:rsidR="008F53EF" w:rsidRPr="00C05EC2">
        <w:t>s</w:t>
      </w:r>
      <w:r w:rsidR="00933FD6" w:rsidRPr="00C05EC2">
        <w:t xml:space="preserve"> </w:t>
      </w:r>
      <w:r w:rsidR="008F53EF" w:rsidRPr="00C05EC2">
        <w:t xml:space="preserve">by having </w:t>
      </w:r>
      <w:r w:rsidR="007545B4" w:rsidRPr="00C05EC2">
        <w:t>more streamlined document</w:t>
      </w:r>
      <w:r w:rsidR="008F53EF" w:rsidRPr="00C05EC2">
        <w:t>s</w:t>
      </w:r>
      <w:r w:rsidR="007545B4" w:rsidRPr="00C05EC2">
        <w:t xml:space="preserve"> to prepare, which will reduce the overall burden associated with completing the documents.</w:t>
      </w:r>
      <w:r w:rsidR="00933FD6" w:rsidRPr="00C05EC2">
        <w:t xml:space="preserve"> The new template</w:t>
      </w:r>
      <w:r w:rsidR="008F53EF" w:rsidRPr="00C05EC2">
        <w:t>s</w:t>
      </w:r>
      <w:r w:rsidR="00933FD6" w:rsidRPr="00C05EC2">
        <w:t xml:space="preserve"> will be based in MS Excel rather than MS Word, which has been historically used by CDC cooperative agreement</w:t>
      </w:r>
      <w:r w:rsidR="00D065DB" w:rsidRPr="00C05EC2">
        <w:t xml:space="preserve"> recipients to </w:t>
      </w:r>
      <w:r w:rsidR="00744282" w:rsidRPr="00C05EC2">
        <w:t>relay that information to</w:t>
      </w:r>
      <w:r w:rsidR="00D065DB" w:rsidRPr="00C05EC2">
        <w:t xml:space="preserve"> </w:t>
      </w:r>
      <w:r w:rsidR="00744282" w:rsidRPr="00C05EC2">
        <w:t>CDC</w:t>
      </w:r>
      <w:r w:rsidR="00D065DB" w:rsidRPr="00C05EC2">
        <w:t xml:space="preserve">. </w:t>
      </w:r>
    </w:p>
    <w:p w14:paraId="3511A0E0" w14:textId="1364606C" w:rsidR="0046658B" w:rsidRPr="00C05EC2" w:rsidRDefault="0046658B" w:rsidP="007D6305">
      <w:pPr>
        <w:ind w:left="360"/>
      </w:pPr>
    </w:p>
    <w:p w14:paraId="5E8E61A9" w14:textId="6748DF12" w:rsidR="00600689" w:rsidRPr="00C05EC2" w:rsidRDefault="007545B4" w:rsidP="003931E2">
      <w:pPr>
        <w:ind w:left="360"/>
      </w:pPr>
      <w:r w:rsidRPr="00C05EC2">
        <w:t xml:space="preserve">CDC/DSTDP will seek OMB approval via a separate full ICR for the remaining years in the cooperative agreement. </w:t>
      </w:r>
      <w:r w:rsidR="00E85EB5" w:rsidRPr="00C05EC2">
        <w:t>CDC/DSTDP will use the lessons learned from this pilot information collection to refine the template</w:t>
      </w:r>
      <w:r w:rsidR="001A039A" w:rsidRPr="00C05EC2">
        <w:t>s</w:t>
      </w:r>
      <w:r w:rsidR="00E85EB5" w:rsidRPr="00C05EC2">
        <w:t xml:space="preserve"> </w:t>
      </w:r>
      <w:r w:rsidR="00894746" w:rsidRPr="00C05EC2">
        <w:t xml:space="preserve">(if necessary) </w:t>
      </w:r>
      <w:r w:rsidR="00E85EB5" w:rsidRPr="00C05EC2">
        <w:t>so that the work plan</w:t>
      </w:r>
      <w:r w:rsidR="00744282" w:rsidRPr="00C05EC2">
        <w:t xml:space="preserve"> templates</w:t>
      </w:r>
      <w:r w:rsidR="00E85EB5" w:rsidRPr="00C05EC2">
        <w:t xml:space="preserve"> approved in the full ICR </w:t>
      </w:r>
      <w:r w:rsidR="00744282" w:rsidRPr="00C05EC2">
        <w:t>are</w:t>
      </w:r>
      <w:r w:rsidR="00E85EB5" w:rsidRPr="00C05EC2">
        <w:t xml:space="preserve"> most useful to both </w:t>
      </w:r>
      <w:r w:rsidR="00744282" w:rsidRPr="00C05EC2">
        <w:t>recipients</w:t>
      </w:r>
      <w:r w:rsidR="00E85EB5" w:rsidRPr="00C05EC2">
        <w:t xml:space="preserve"> and CDC and </w:t>
      </w:r>
      <w:r w:rsidR="00744282" w:rsidRPr="00C05EC2">
        <w:t xml:space="preserve">so that they </w:t>
      </w:r>
      <w:r w:rsidR="00E85EB5" w:rsidRPr="00C05EC2">
        <w:t xml:space="preserve">reduce burden for both parties. </w:t>
      </w:r>
    </w:p>
    <w:p w14:paraId="45299EE5" w14:textId="5F29BD9F" w:rsidR="007D6305" w:rsidRPr="00C05EC2" w:rsidRDefault="007D6305" w:rsidP="007D6305">
      <w:pPr>
        <w:ind w:left="360"/>
      </w:pPr>
    </w:p>
    <w:p w14:paraId="5F5C77F1" w14:textId="5B74E009" w:rsidR="007D6305" w:rsidRDefault="007D6305" w:rsidP="007D6305">
      <w:pPr>
        <w:ind w:left="360"/>
      </w:pPr>
      <w:r w:rsidRPr="00C05EC2">
        <w:t xml:space="preserve">Data collected </w:t>
      </w:r>
      <w:r w:rsidR="00744282" w:rsidRPr="00C05EC2">
        <w:t xml:space="preserve">in the pilot </w:t>
      </w:r>
      <w:r w:rsidR="00854183" w:rsidRPr="00C05EC2">
        <w:t>will be used</w:t>
      </w:r>
      <w:r w:rsidR="007A3886" w:rsidRPr="00C05EC2">
        <w:t xml:space="preserve"> </w:t>
      </w:r>
      <w:r w:rsidRPr="00C05EC2">
        <w:t>to review</w:t>
      </w:r>
      <w:r w:rsidR="0016711C" w:rsidRPr="00C05EC2">
        <w:t xml:space="preserve">, </w:t>
      </w:r>
      <w:r w:rsidRPr="00C05EC2">
        <w:t>monitor, analyze, synthesize, and report back work plan information.</w:t>
      </w:r>
      <w:r w:rsidR="00D065DB" w:rsidRPr="00C05EC2">
        <w:t xml:space="preserve"> </w:t>
      </w:r>
      <w:r w:rsidR="007903CD" w:rsidRPr="00C05EC2">
        <w:t>CDC/DSTDP anticipates being able to perform these functions more efficien</w:t>
      </w:r>
      <w:r w:rsidR="00BE7F4B" w:rsidRPr="00C05EC2">
        <w:t>tly</w:t>
      </w:r>
      <w:r w:rsidR="007903CD" w:rsidRPr="00C05EC2">
        <w:t xml:space="preserve"> and effectively, by having the information more standardized, readily accessible, and query-able in the new template format.  As part of their assessment of the pilot templates, CDC/DSTDP staff will assess the extent to which the templates facilitated these functions</w:t>
      </w:r>
      <w:r w:rsidR="00003CBC" w:rsidRPr="00C05EC2">
        <w:t xml:space="preserve">, in comparison to prior years when </w:t>
      </w:r>
      <w:r w:rsidR="00744282" w:rsidRPr="00C05EC2">
        <w:t>such</w:t>
      </w:r>
      <w:r w:rsidR="00003CBC" w:rsidRPr="00C05EC2">
        <w:t xml:space="preserve"> templates were not used</w:t>
      </w:r>
      <w:r w:rsidR="007903CD" w:rsidRPr="00C05EC2">
        <w:t>.</w:t>
      </w:r>
      <w:r w:rsidR="007903CD">
        <w:t xml:space="preserve"> </w:t>
      </w:r>
      <w:r w:rsidR="00003CBC">
        <w:t xml:space="preserve"> </w:t>
      </w:r>
    </w:p>
    <w:p w14:paraId="3EC0AA89" w14:textId="1F06E99C" w:rsidR="00613BCF" w:rsidRPr="001A28F6" w:rsidRDefault="00613BCF" w:rsidP="00F63B1E">
      <w:pPr>
        <w:ind w:left="0"/>
      </w:pPr>
    </w:p>
    <w:p w14:paraId="005B2C01" w14:textId="38541E87" w:rsidR="00376290" w:rsidRDefault="007B573F" w:rsidP="007B573F">
      <w:pPr>
        <w:pStyle w:val="Heading5"/>
        <w:tabs>
          <w:tab w:val="left" w:pos="360"/>
        </w:tabs>
        <w:spacing w:after="120"/>
        <w:ind w:left="0"/>
      </w:pPr>
      <w:r>
        <w:tab/>
      </w:r>
      <w:r w:rsidR="006102DA" w:rsidRPr="00BB0813">
        <w:t xml:space="preserve">Overview of the </w:t>
      </w:r>
      <w:r w:rsidR="007F5776" w:rsidRPr="00BB0813">
        <w:t>Information C</w:t>
      </w:r>
      <w:r w:rsidR="00157413" w:rsidRPr="00BB0813">
        <w:t>ollection</w:t>
      </w:r>
      <w:r w:rsidR="006102DA" w:rsidRPr="00BB0813">
        <w:t xml:space="preserve"> System</w:t>
      </w:r>
      <w:r w:rsidR="00151567" w:rsidRPr="001A28F6">
        <w:t xml:space="preserve"> </w:t>
      </w:r>
    </w:p>
    <w:p w14:paraId="2EC06EAB" w14:textId="22D3DE13" w:rsidR="00E2582B" w:rsidRDefault="00EE124D" w:rsidP="009A0858">
      <w:pPr>
        <w:ind w:left="360"/>
      </w:pPr>
      <w:r>
        <w:t xml:space="preserve">Data will be collected from a total </w:t>
      </w:r>
      <w:r w:rsidRPr="00136D60">
        <w:t xml:space="preserve">of 59 </w:t>
      </w:r>
      <w:r>
        <w:t xml:space="preserve">STD program principal investigators across 59 (50 state, 2 territorial and 7 local) health department STD programs of via two </w:t>
      </w:r>
      <w:r w:rsidR="00744282">
        <w:t xml:space="preserve">MS </w:t>
      </w:r>
      <w:r>
        <w:t>Excel-based template workbooks</w:t>
      </w:r>
      <w:r w:rsidR="00520FBB">
        <w:t xml:space="preserve"> </w:t>
      </w:r>
      <w:r w:rsidR="00692DEB" w:rsidRPr="00801FCE">
        <w:t>(</w:t>
      </w:r>
      <w:r w:rsidR="009A0858" w:rsidRPr="2F2FDAD7">
        <w:rPr>
          <w:b/>
          <w:bCs/>
        </w:rPr>
        <w:t xml:space="preserve">Attachment C – Instrument 1: </w:t>
      </w:r>
      <w:r w:rsidR="0087273C" w:rsidRPr="0087273C">
        <w:rPr>
          <w:b/>
          <w:bCs/>
        </w:rPr>
        <w:t xml:space="preserve">STD Applicant Work Plan Template_5 Year Plan </w:t>
      </w:r>
      <w:r w:rsidR="009A0858" w:rsidRPr="2F2FDAD7">
        <w:t xml:space="preserve">and </w:t>
      </w:r>
      <w:r w:rsidR="009A0858" w:rsidRPr="2F2FDAD7">
        <w:rPr>
          <w:b/>
          <w:bCs/>
        </w:rPr>
        <w:t xml:space="preserve">Attachment D – Instrument 2: </w:t>
      </w:r>
      <w:r w:rsidR="0087273C" w:rsidRPr="0087273C">
        <w:rPr>
          <w:b/>
          <w:bCs/>
        </w:rPr>
        <w:t>STD Applicant Work Plan Template_1 Year Plan</w:t>
      </w:r>
      <w:r w:rsidR="0087273C">
        <w:t>).</w:t>
      </w:r>
    </w:p>
    <w:p w14:paraId="77671F45" w14:textId="77777777" w:rsidR="00E2582B" w:rsidRDefault="00E2582B" w:rsidP="009A0858">
      <w:pPr>
        <w:ind w:left="360"/>
      </w:pPr>
    </w:p>
    <w:p w14:paraId="44B3DADC" w14:textId="5362182D" w:rsidR="00DC2AD2" w:rsidRPr="009A0858" w:rsidRDefault="00EE124D" w:rsidP="009A0858">
      <w:pPr>
        <w:ind w:left="360"/>
        <w:rPr>
          <w:b/>
        </w:rPr>
      </w:pPr>
      <w:r>
        <w:t xml:space="preserve">These workbooks will collect information regarding </w:t>
      </w:r>
      <w:r w:rsidR="00E2582B">
        <w:t xml:space="preserve">applicants’ proposed </w:t>
      </w:r>
      <w:r>
        <w:t xml:space="preserve">work plans for the full </w:t>
      </w:r>
      <w:r w:rsidRPr="008727C2">
        <w:t xml:space="preserve">five-year </w:t>
      </w:r>
      <w:r w:rsidR="00E2582B">
        <w:t>period of performance</w:t>
      </w:r>
      <w:r w:rsidRPr="008727C2">
        <w:t xml:space="preserve"> and </w:t>
      </w:r>
      <w:r>
        <w:t xml:space="preserve">for the </w:t>
      </w:r>
      <w:r w:rsidRPr="008727C2">
        <w:t>first</w:t>
      </w:r>
      <w:r>
        <w:t xml:space="preserve"> award</w:t>
      </w:r>
      <w:r w:rsidRPr="008727C2">
        <w:t xml:space="preserve"> year</w:t>
      </w:r>
      <w:r>
        <w:t xml:space="preserve"> (2019)</w:t>
      </w:r>
      <w:r w:rsidR="00E2582B">
        <w:t xml:space="preserve">. </w:t>
      </w:r>
      <w:r w:rsidR="005546A7" w:rsidRPr="00801FCE">
        <w:t>The workbook</w:t>
      </w:r>
      <w:r w:rsidR="00AE590F" w:rsidRPr="00801FCE">
        <w:t>s</w:t>
      </w:r>
      <w:r w:rsidR="005546A7" w:rsidRPr="00801FCE">
        <w:t xml:space="preserve"> will be available to applicants on a CDC website and emailed to applicants.  Completed templates will be emailed back to CDC/DSTDP project officers.  </w:t>
      </w:r>
      <w:r w:rsidRPr="00EE124D">
        <w:rPr>
          <w:bCs/>
        </w:rPr>
        <w:t xml:space="preserve"> </w:t>
      </w:r>
      <w:r w:rsidRPr="00643052">
        <w:rPr>
          <w:bCs/>
        </w:rPr>
        <w:t xml:space="preserve">This method was chosen to </w:t>
      </w:r>
      <w:r>
        <w:rPr>
          <w:bCs/>
        </w:rPr>
        <w:t xml:space="preserve">allow respondents to complete and submit their responses electronically and in a more standardized fashion, </w:t>
      </w:r>
      <w:r w:rsidRPr="00643052">
        <w:rPr>
          <w:bCs/>
        </w:rPr>
        <w:t>reduc</w:t>
      </w:r>
      <w:r>
        <w:rPr>
          <w:bCs/>
        </w:rPr>
        <w:t>ing</w:t>
      </w:r>
      <w:r w:rsidRPr="00643052">
        <w:rPr>
          <w:bCs/>
        </w:rPr>
        <w:t xml:space="preserve"> the overall burden.</w:t>
      </w:r>
    </w:p>
    <w:p w14:paraId="42E0021D" w14:textId="77777777" w:rsidR="00DC2AD2" w:rsidRDefault="00DC2AD2" w:rsidP="007B573F">
      <w:pPr>
        <w:ind w:left="360"/>
      </w:pPr>
    </w:p>
    <w:p w14:paraId="26BDF2BF" w14:textId="78BD9023" w:rsidR="00774689" w:rsidRDefault="00692DEB" w:rsidP="007B573F">
      <w:pPr>
        <w:ind w:left="360"/>
      </w:pPr>
      <w:r>
        <w:t xml:space="preserve">The </w:t>
      </w:r>
      <w:r w:rsidRPr="00711BFA">
        <w:t xml:space="preserve">information collection instrument was pilot tested by </w:t>
      </w:r>
      <w:r w:rsidR="00F93291">
        <w:t>9</w:t>
      </w:r>
      <w:r w:rsidRPr="00774689">
        <w:rPr>
          <w:color w:val="0070C0"/>
        </w:rPr>
        <w:t xml:space="preserve"> </w:t>
      </w:r>
      <w:r>
        <w:t>p</w:t>
      </w:r>
      <w:r w:rsidRPr="00711BFA">
        <w:t xml:space="preserve">ublic health professionals. Feedback from this group was used to refine questions as needed, ensure </w:t>
      </w:r>
      <w:r w:rsidR="005546A7">
        <w:t xml:space="preserve">clarity of the instructions, </w:t>
      </w:r>
      <w:r w:rsidR="00130527">
        <w:t>improve</w:t>
      </w:r>
      <w:r w:rsidR="005546A7">
        <w:t xml:space="preserve"> navigation features and text boxes,</w:t>
      </w:r>
      <w:r w:rsidRPr="00711BFA">
        <w:t xml:space="preserve"> and establish the estimated time required to complete the information collection instrument</w:t>
      </w:r>
      <w:r w:rsidR="00AE590F">
        <w:t>s</w:t>
      </w:r>
      <w:r w:rsidRPr="00711BFA">
        <w:t>.</w:t>
      </w:r>
    </w:p>
    <w:p w14:paraId="1B4F8B79" w14:textId="77777777" w:rsidR="00003CBC" w:rsidRDefault="00003CBC" w:rsidP="007B573F">
      <w:pPr>
        <w:ind w:left="360"/>
      </w:pPr>
    </w:p>
    <w:p w14:paraId="6C2AB61D" w14:textId="5B38AD95" w:rsidR="005546A7" w:rsidRDefault="00692DEB" w:rsidP="00E2582B">
      <w:pPr>
        <w:pStyle w:val="Heading5"/>
        <w:spacing w:after="120"/>
        <w:ind w:left="360"/>
      </w:pPr>
      <w:r w:rsidRPr="00E846E4">
        <w:t>Items of Information to be Collected</w:t>
      </w:r>
    </w:p>
    <w:p w14:paraId="74A8429E" w14:textId="3EFC8883" w:rsidR="00AE590F" w:rsidRPr="00E92C8A" w:rsidRDefault="00AE590F" w:rsidP="007B573F">
      <w:pPr>
        <w:ind w:left="360"/>
        <w:rPr>
          <w:b/>
          <w:u w:val="single"/>
        </w:rPr>
      </w:pPr>
      <w:r w:rsidRPr="00E92C8A">
        <w:rPr>
          <w:b/>
          <w:u w:val="single"/>
        </w:rPr>
        <w:t>5-year work plan</w:t>
      </w:r>
    </w:p>
    <w:p w14:paraId="3B14C9BF" w14:textId="3CBAFD0C" w:rsidR="00D22A1E" w:rsidRDefault="00D22A1E" w:rsidP="007B573F">
      <w:pPr>
        <w:ind w:left="360"/>
      </w:pPr>
      <w:r>
        <w:t xml:space="preserve">The 5-year </w:t>
      </w:r>
      <w:r w:rsidR="00C519CB">
        <w:t xml:space="preserve">applicant </w:t>
      </w:r>
      <w:r>
        <w:t xml:space="preserve">work plan template consist of two worksheets and </w:t>
      </w:r>
      <w:r w:rsidR="00495B60">
        <w:t xml:space="preserve">a total of 73 </w:t>
      </w:r>
      <w:r>
        <w:t>data collection fields.</w:t>
      </w:r>
    </w:p>
    <w:p w14:paraId="5945E756" w14:textId="785F48BD" w:rsidR="00430566" w:rsidRDefault="00430566" w:rsidP="00430566">
      <w:pPr>
        <w:ind w:left="0"/>
      </w:pPr>
    </w:p>
    <w:p w14:paraId="7A7664E8" w14:textId="77777777" w:rsidR="00430566" w:rsidRDefault="00430566" w:rsidP="00430566">
      <w:pPr>
        <w:ind w:left="0"/>
      </w:pPr>
    </w:p>
    <w:p w14:paraId="56247A19" w14:textId="77777777" w:rsidR="00430566" w:rsidRPr="00D22A1E" w:rsidRDefault="00430566" w:rsidP="007B573F">
      <w:pPr>
        <w:ind w:left="360"/>
      </w:pPr>
    </w:p>
    <w:p w14:paraId="3465B45D" w14:textId="4BED2AF6" w:rsidR="00D22A1E" w:rsidRPr="00E92C8A" w:rsidRDefault="00D22A1E" w:rsidP="007B573F">
      <w:pPr>
        <w:ind w:left="360"/>
        <w:rPr>
          <w:b/>
          <w:i/>
        </w:rPr>
      </w:pPr>
      <w:r w:rsidRPr="00E92C8A">
        <w:rPr>
          <w:b/>
          <w:i/>
        </w:rPr>
        <w:t>Worksheet 1:</w:t>
      </w:r>
      <w:r w:rsidR="00EC4C67">
        <w:rPr>
          <w:b/>
          <w:i/>
        </w:rPr>
        <w:t xml:space="preserve"> </w:t>
      </w:r>
      <w:r w:rsidR="00F63B1E">
        <w:rPr>
          <w:b/>
          <w:i/>
        </w:rPr>
        <w:t>[</w:t>
      </w:r>
      <w:r w:rsidR="00E92C8A" w:rsidRPr="00E92C8A">
        <w:rPr>
          <w:b/>
          <w:i/>
        </w:rPr>
        <w:t>2</w:t>
      </w:r>
      <w:r w:rsidRPr="00E92C8A">
        <w:rPr>
          <w:b/>
          <w:i/>
        </w:rPr>
        <w:t xml:space="preserve"> data collection fields]</w:t>
      </w:r>
    </w:p>
    <w:p w14:paraId="4631CA9A" w14:textId="76F2F8ED" w:rsidR="00D22A1E" w:rsidRDefault="00D22A1E" w:rsidP="007B573F">
      <w:pPr>
        <w:ind w:left="360"/>
      </w:pPr>
      <w:r>
        <w:t>W</w:t>
      </w:r>
      <w:r w:rsidR="00991E9D">
        <w:t xml:space="preserve">orksheet </w:t>
      </w:r>
      <w:r>
        <w:t xml:space="preserve">1 </w:t>
      </w:r>
      <w:r w:rsidR="00991E9D">
        <w:t>includes instructions</w:t>
      </w:r>
      <w:r w:rsidR="00A95A8C">
        <w:t>, links to resources,</w:t>
      </w:r>
      <w:r w:rsidR="00991E9D">
        <w:t xml:space="preserve"> and two </w:t>
      </w:r>
      <w:r w:rsidR="00C519CB">
        <w:t>data</w:t>
      </w:r>
      <w:r w:rsidR="00991E9D">
        <w:t xml:space="preserve"> collection fields</w:t>
      </w:r>
      <w:r>
        <w:t>:</w:t>
      </w:r>
      <w:r w:rsidR="00991E9D">
        <w:t xml:space="preserve"> jurisdiction</w:t>
      </w:r>
      <w:r w:rsidR="00C519CB">
        <w:t xml:space="preserve"> (drop down menu)</w:t>
      </w:r>
      <w:r w:rsidR="00991E9D">
        <w:t xml:space="preserve"> and date</w:t>
      </w:r>
      <w:r w:rsidR="00C519CB">
        <w:t xml:space="preserve"> (text)</w:t>
      </w:r>
      <w:r w:rsidR="00991E9D">
        <w:t xml:space="preserve">.  </w:t>
      </w:r>
    </w:p>
    <w:p w14:paraId="7B92C223" w14:textId="77777777" w:rsidR="00D22A1E" w:rsidRDefault="00D22A1E" w:rsidP="007B573F">
      <w:pPr>
        <w:ind w:left="360"/>
      </w:pPr>
    </w:p>
    <w:p w14:paraId="04FFE28E" w14:textId="3566E91D" w:rsidR="00D22A1E" w:rsidRPr="00E92C8A" w:rsidRDefault="00D22A1E" w:rsidP="007B573F">
      <w:pPr>
        <w:ind w:left="360"/>
        <w:rPr>
          <w:b/>
          <w:i/>
        </w:rPr>
      </w:pPr>
      <w:r w:rsidRPr="00E92C8A">
        <w:rPr>
          <w:b/>
          <w:i/>
        </w:rPr>
        <w:t>Worksheet 2 [</w:t>
      </w:r>
      <w:r w:rsidR="00E92C8A" w:rsidRPr="00E92C8A">
        <w:rPr>
          <w:b/>
          <w:i/>
        </w:rPr>
        <w:t>71</w:t>
      </w:r>
      <w:r w:rsidRPr="00E92C8A">
        <w:rPr>
          <w:b/>
          <w:i/>
        </w:rPr>
        <w:t xml:space="preserve"> data collection fields]</w:t>
      </w:r>
    </w:p>
    <w:p w14:paraId="57EF8E8C" w14:textId="4DB51FEE" w:rsidR="00A95A8C" w:rsidRDefault="00A95A8C" w:rsidP="007B573F">
      <w:pPr>
        <w:ind w:left="360"/>
      </w:pPr>
      <w:r>
        <w:t xml:space="preserve">Worksheet 2 is organized around the 5 Strategy Areas and 17 Primary Strategies outlined in the cooperative agreement. </w:t>
      </w:r>
    </w:p>
    <w:p w14:paraId="2E1CD4E8" w14:textId="33F4638D" w:rsidR="00A95A8C" w:rsidRDefault="00A95A8C" w:rsidP="00A95A8C">
      <w:pPr>
        <w:ind w:left="0"/>
      </w:pPr>
    </w:p>
    <w:p w14:paraId="513A62DA" w14:textId="4C65D59E" w:rsidR="000C42D9" w:rsidRDefault="00A95A8C" w:rsidP="00A95A8C">
      <w:pPr>
        <w:ind w:left="360"/>
      </w:pPr>
      <w:r>
        <w:t>Fo</w:t>
      </w:r>
      <w:r w:rsidR="00BD6058">
        <w:t>r each of the 5 Strategy A</w:t>
      </w:r>
      <w:r>
        <w:t>reas, the worksheet has 4 data collection fields [5x4= 20 total data collection fields]</w:t>
      </w:r>
      <w:r w:rsidR="00BD6058">
        <w:t>:</w:t>
      </w:r>
    </w:p>
    <w:p w14:paraId="3F6230F7" w14:textId="7C0EB2D6" w:rsidR="005546A7" w:rsidRDefault="005546A7" w:rsidP="000C42D9">
      <w:pPr>
        <w:pStyle w:val="ListParagraph"/>
        <w:numPr>
          <w:ilvl w:val="0"/>
          <w:numId w:val="18"/>
        </w:numPr>
        <w:spacing w:line="240" w:lineRule="auto"/>
        <w:ind w:left="900" w:hanging="180"/>
      </w:pPr>
      <w:r>
        <w:t>Brief description of the prog</w:t>
      </w:r>
      <w:r w:rsidR="00BD6058">
        <w:t xml:space="preserve">ram’s current </w:t>
      </w:r>
      <w:r w:rsidR="00C519CB">
        <w:t>capability</w:t>
      </w:r>
      <w:r w:rsidR="00BD6058">
        <w:t xml:space="preserve"> in that A</w:t>
      </w:r>
      <w:r>
        <w:t>rea</w:t>
      </w:r>
      <w:r w:rsidR="00C519CB">
        <w:t xml:space="preserve"> (text field)</w:t>
      </w:r>
    </w:p>
    <w:p w14:paraId="34FD4780" w14:textId="71CE49F2" w:rsidR="005546A7" w:rsidRDefault="005546A7" w:rsidP="000C42D9">
      <w:pPr>
        <w:pStyle w:val="ListParagraph"/>
        <w:numPr>
          <w:ilvl w:val="0"/>
          <w:numId w:val="18"/>
        </w:numPr>
        <w:spacing w:line="240" w:lineRule="auto"/>
        <w:ind w:left="900" w:hanging="180"/>
      </w:pPr>
      <w:r>
        <w:t>Brief description of the program’s primary stren</w:t>
      </w:r>
      <w:r w:rsidR="00BD6058">
        <w:t>gths in that A</w:t>
      </w:r>
      <w:r>
        <w:t>rea</w:t>
      </w:r>
      <w:r w:rsidR="00C519CB">
        <w:t xml:space="preserve"> (text field)</w:t>
      </w:r>
    </w:p>
    <w:p w14:paraId="73ACD62F" w14:textId="2DBE225E" w:rsidR="005546A7" w:rsidRDefault="005546A7" w:rsidP="000C42D9">
      <w:pPr>
        <w:pStyle w:val="ListParagraph"/>
        <w:numPr>
          <w:ilvl w:val="0"/>
          <w:numId w:val="18"/>
        </w:numPr>
        <w:spacing w:line="240" w:lineRule="auto"/>
        <w:ind w:left="900" w:hanging="180"/>
      </w:pPr>
      <w:r>
        <w:t>Brief description of the progra</w:t>
      </w:r>
      <w:r w:rsidR="00BD6058">
        <w:t xml:space="preserve">m’s primary </w:t>
      </w:r>
      <w:r w:rsidR="00C519CB">
        <w:t>limitations</w:t>
      </w:r>
      <w:r w:rsidR="00BD6058">
        <w:t xml:space="preserve"> in that A</w:t>
      </w:r>
      <w:r>
        <w:t>rea</w:t>
      </w:r>
      <w:r w:rsidR="00C519CB">
        <w:t xml:space="preserve"> (text field)</w:t>
      </w:r>
    </w:p>
    <w:p w14:paraId="48A1BD5D" w14:textId="3C85DCAE" w:rsidR="005546A7" w:rsidRDefault="005546A7" w:rsidP="000C42D9">
      <w:pPr>
        <w:pStyle w:val="ListParagraph"/>
        <w:numPr>
          <w:ilvl w:val="0"/>
          <w:numId w:val="18"/>
        </w:numPr>
        <w:spacing w:line="240" w:lineRule="auto"/>
        <w:ind w:left="900" w:hanging="180"/>
      </w:pPr>
      <w:r>
        <w:t>Brief description of the program’s plans for ma</w:t>
      </w:r>
      <w:r w:rsidR="00BD6058">
        <w:t xml:space="preserve">jor </w:t>
      </w:r>
      <w:r w:rsidR="00C519CB">
        <w:t>progress or change</w:t>
      </w:r>
      <w:r w:rsidR="00BD6058">
        <w:t xml:space="preserve"> in that A</w:t>
      </w:r>
      <w:r>
        <w:t>rea, in the next 5 years of the period of performance</w:t>
      </w:r>
      <w:r w:rsidR="00C519CB">
        <w:t xml:space="preserve"> (text field)</w:t>
      </w:r>
    </w:p>
    <w:p w14:paraId="7FEA6F06" w14:textId="77777777" w:rsidR="005546A7" w:rsidRDefault="005546A7" w:rsidP="007B573F">
      <w:pPr>
        <w:ind w:left="360"/>
      </w:pPr>
    </w:p>
    <w:p w14:paraId="29FB650A" w14:textId="13364C11" w:rsidR="00BD6058" w:rsidRDefault="00C519CB" w:rsidP="00BD6058">
      <w:pPr>
        <w:spacing w:line="240" w:lineRule="auto"/>
        <w:ind w:left="450"/>
      </w:pPr>
      <w:r>
        <w:t>U</w:t>
      </w:r>
      <w:r w:rsidR="00A95A8C">
        <w:t>nder each Strategy</w:t>
      </w:r>
      <w:r>
        <w:t xml:space="preserve"> Area</w:t>
      </w:r>
      <w:r w:rsidR="00A95A8C">
        <w:t>, there are 3-5 Primary Strategies, for a total of 17</w:t>
      </w:r>
      <w:r w:rsidR="00BD6058">
        <w:t xml:space="preserve"> Primary Strategies</w:t>
      </w:r>
      <w:r w:rsidR="00A95A8C">
        <w:t xml:space="preserve">.  For each </w:t>
      </w:r>
      <w:r w:rsidR="00BD6058">
        <w:t>Primary S</w:t>
      </w:r>
      <w:r w:rsidR="00A95A8C">
        <w:t>trategy, there are 3 data collection fields [17x 3 = 51 total data collection fields]:</w:t>
      </w:r>
    </w:p>
    <w:p w14:paraId="253EB565" w14:textId="22892F2A" w:rsidR="005546A7" w:rsidRDefault="005546A7" w:rsidP="00BD6058">
      <w:pPr>
        <w:pStyle w:val="ListParagraph"/>
        <w:numPr>
          <w:ilvl w:val="0"/>
          <w:numId w:val="22"/>
        </w:numPr>
        <w:spacing w:line="240" w:lineRule="auto"/>
        <w:ind w:left="900" w:hanging="180"/>
      </w:pPr>
      <w:r>
        <w:t xml:space="preserve">Degree of priority that </w:t>
      </w:r>
      <w:r w:rsidR="00BD6058">
        <w:t>the</w:t>
      </w:r>
      <w:r>
        <w:t xml:space="preserve"> strategy has in their program in general (5-point scale)</w:t>
      </w:r>
    </w:p>
    <w:p w14:paraId="71C1A806" w14:textId="77777777" w:rsidR="005546A7" w:rsidRDefault="005546A7" w:rsidP="00E92C8A">
      <w:pPr>
        <w:pStyle w:val="ListParagraph"/>
        <w:numPr>
          <w:ilvl w:val="0"/>
          <w:numId w:val="19"/>
        </w:numPr>
        <w:spacing w:line="240" w:lineRule="auto"/>
        <w:ind w:left="900" w:hanging="180"/>
      </w:pPr>
      <w:r>
        <w:t>How strong or weak the program currently is, in that strategy (5-point scale)</w:t>
      </w:r>
    </w:p>
    <w:p w14:paraId="2D57E132" w14:textId="77777777" w:rsidR="005546A7" w:rsidRDefault="005546A7" w:rsidP="00E92C8A">
      <w:pPr>
        <w:pStyle w:val="ListParagraph"/>
        <w:numPr>
          <w:ilvl w:val="0"/>
          <w:numId w:val="19"/>
        </w:numPr>
        <w:spacing w:line="240" w:lineRule="auto"/>
        <w:ind w:left="900" w:hanging="180"/>
      </w:pPr>
      <w:r>
        <w:t>Any comments on the preceding two items (optional, text field)</w:t>
      </w:r>
    </w:p>
    <w:p w14:paraId="13C27592" w14:textId="247CE0D2" w:rsidR="005546A7" w:rsidRDefault="005546A7" w:rsidP="00430566">
      <w:pPr>
        <w:ind w:left="0"/>
        <w:rPr>
          <w:lang w:eastAsia="zh-CN"/>
        </w:rPr>
      </w:pPr>
    </w:p>
    <w:p w14:paraId="18070C66" w14:textId="619F825A" w:rsidR="00AE590F" w:rsidRPr="00AE590F" w:rsidRDefault="00AE590F" w:rsidP="007B573F">
      <w:pPr>
        <w:ind w:left="360"/>
        <w:rPr>
          <w:u w:val="single"/>
          <w:lang w:eastAsia="zh-CN"/>
        </w:rPr>
      </w:pPr>
      <w:r w:rsidRPr="0021315F">
        <w:rPr>
          <w:b/>
          <w:u w:val="single"/>
          <w:lang w:eastAsia="zh-CN"/>
        </w:rPr>
        <w:t xml:space="preserve">1-year work plan </w:t>
      </w:r>
    </w:p>
    <w:p w14:paraId="78A8F8A2" w14:textId="30D3C0D3" w:rsidR="0021315F" w:rsidRDefault="0021315F" w:rsidP="0021315F">
      <w:pPr>
        <w:ind w:left="360"/>
      </w:pPr>
      <w:r>
        <w:t xml:space="preserve">The </w:t>
      </w:r>
      <w:r w:rsidR="00C519CB">
        <w:t>1-</w:t>
      </w:r>
      <w:r w:rsidR="00111B75">
        <w:t xml:space="preserve"> year </w:t>
      </w:r>
      <w:r w:rsidR="00C519CB">
        <w:t xml:space="preserve">applicant </w:t>
      </w:r>
      <w:r>
        <w:t xml:space="preserve">work plan template consist of seventeen worksheets and a total of </w:t>
      </w:r>
      <w:r w:rsidR="00F63B1E">
        <w:t xml:space="preserve">2,087 </w:t>
      </w:r>
      <w:r>
        <w:t>data collection fields.</w:t>
      </w:r>
    </w:p>
    <w:p w14:paraId="72084C76" w14:textId="35C64698" w:rsidR="0021315F" w:rsidRDefault="0021315F" w:rsidP="0021315F">
      <w:pPr>
        <w:ind w:left="360"/>
      </w:pPr>
    </w:p>
    <w:p w14:paraId="33608ACB" w14:textId="52998EDF" w:rsidR="0021315F" w:rsidRPr="00EC4C67" w:rsidRDefault="00EC4C67" w:rsidP="0021315F">
      <w:pPr>
        <w:ind w:left="360"/>
        <w:rPr>
          <w:b/>
          <w:i/>
        </w:rPr>
      </w:pPr>
      <w:r w:rsidRPr="00EC4C67">
        <w:rPr>
          <w:b/>
          <w:i/>
        </w:rPr>
        <w:t>Worksheet 1</w:t>
      </w:r>
      <w:r w:rsidR="0021315F" w:rsidRPr="00EC4C67">
        <w:rPr>
          <w:b/>
          <w:i/>
        </w:rPr>
        <w:t xml:space="preserve"> [2 data collection fields]</w:t>
      </w:r>
    </w:p>
    <w:p w14:paraId="704D8A0B" w14:textId="688276B1" w:rsidR="00991E9D" w:rsidRDefault="00D10DA2" w:rsidP="007B573F">
      <w:pPr>
        <w:ind w:left="360"/>
      </w:pPr>
      <w:r>
        <w:t>Worksheet 1 includes instructions</w:t>
      </w:r>
      <w:r w:rsidR="00C519CB">
        <w:t>, inks to resources,</w:t>
      </w:r>
      <w:r>
        <w:t xml:space="preserve"> and two </w:t>
      </w:r>
      <w:r w:rsidR="00C519CB">
        <w:t>data</w:t>
      </w:r>
      <w:r>
        <w:t xml:space="preserve"> collection fields: jurisdiction</w:t>
      </w:r>
      <w:r w:rsidR="00C519CB">
        <w:t xml:space="preserve"> (drop down menu)</w:t>
      </w:r>
      <w:r>
        <w:t xml:space="preserve"> and date</w:t>
      </w:r>
      <w:r w:rsidR="00C519CB">
        <w:t xml:space="preserve"> (text field)</w:t>
      </w:r>
      <w:r>
        <w:t xml:space="preserve">.  </w:t>
      </w:r>
    </w:p>
    <w:p w14:paraId="04F3736F" w14:textId="77777777" w:rsidR="00991E9D" w:rsidRDefault="00991E9D" w:rsidP="007B573F">
      <w:pPr>
        <w:ind w:left="360"/>
      </w:pPr>
    </w:p>
    <w:p w14:paraId="49AF13C8" w14:textId="0B9A2E9D" w:rsidR="003A4D90" w:rsidRPr="00EC4C67" w:rsidRDefault="0021315F" w:rsidP="003A4D90">
      <w:pPr>
        <w:ind w:left="360"/>
        <w:rPr>
          <w:b/>
          <w:i/>
        </w:rPr>
      </w:pPr>
      <w:r w:rsidRPr="00EC4C67">
        <w:rPr>
          <w:b/>
          <w:i/>
          <w:lang w:eastAsia="zh-CN"/>
        </w:rPr>
        <w:t xml:space="preserve">Worksheet </w:t>
      </w:r>
      <w:r w:rsidR="00D22A1E" w:rsidRPr="00EC4C67">
        <w:rPr>
          <w:b/>
          <w:i/>
          <w:lang w:eastAsia="zh-CN"/>
        </w:rPr>
        <w:t>2</w:t>
      </w:r>
      <w:r w:rsidR="00EC4C67" w:rsidRPr="00EC4C67">
        <w:rPr>
          <w:b/>
          <w:i/>
          <w:lang w:eastAsia="zh-CN"/>
        </w:rPr>
        <w:t xml:space="preserve"> </w:t>
      </w:r>
      <w:r w:rsidR="003A4D90" w:rsidRPr="00EC4C67">
        <w:rPr>
          <w:b/>
          <w:i/>
        </w:rPr>
        <w:t>[</w:t>
      </w:r>
      <w:r w:rsidR="00C519CB" w:rsidRPr="00EC4C67">
        <w:rPr>
          <w:b/>
          <w:i/>
        </w:rPr>
        <w:t>90</w:t>
      </w:r>
      <w:r w:rsidR="003A4D90" w:rsidRPr="00EC4C67">
        <w:rPr>
          <w:b/>
          <w:i/>
        </w:rPr>
        <w:t xml:space="preserve"> data collection fields]</w:t>
      </w:r>
    </w:p>
    <w:p w14:paraId="3F08807B" w14:textId="558D10BA" w:rsidR="00C519CB" w:rsidRDefault="00C519CB" w:rsidP="00C519CB">
      <w:pPr>
        <w:ind w:left="360"/>
      </w:pPr>
      <w:r>
        <w:t>Worksheet 2 is organized around the 5 Strategy Areas and, for each Strategy Ar</w:t>
      </w:r>
      <w:r w:rsidR="004871FC">
        <w:t>e</w:t>
      </w:r>
      <w:r>
        <w:t>a, includes 18 data collection fields related to Context and Partnerships</w:t>
      </w:r>
      <w:r w:rsidR="00F63B1E">
        <w:t xml:space="preserve"> related to proposed Year 1 objectives and activities</w:t>
      </w:r>
      <w:r>
        <w:t xml:space="preserve"> [18 x 5=90 total data collection fields]:</w:t>
      </w:r>
    </w:p>
    <w:p w14:paraId="7804D721" w14:textId="02EF848F" w:rsidR="005546A7" w:rsidRDefault="005546A7" w:rsidP="007B573F">
      <w:pPr>
        <w:pStyle w:val="ListParagraph"/>
        <w:numPr>
          <w:ilvl w:val="0"/>
          <w:numId w:val="20"/>
        </w:numPr>
        <w:ind w:left="900" w:hanging="180"/>
        <w:rPr>
          <w:lang w:eastAsia="zh-CN"/>
        </w:rPr>
      </w:pPr>
      <w:r>
        <w:rPr>
          <w:lang w:eastAsia="zh-CN"/>
        </w:rPr>
        <w:t>Point of contact in the STD program</w:t>
      </w:r>
      <w:r w:rsidR="00C519CB">
        <w:rPr>
          <w:lang w:eastAsia="zh-CN"/>
        </w:rPr>
        <w:t xml:space="preserve"> for that Strategy Area (text field)</w:t>
      </w:r>
    </w:p>
    <w:p w14:paraId="6CBE108F" w14:textId="336629B9" w:rsidR="005546A7" w:rsidRDefault="005546A7" w:rsidP="007B573F">
      <w:pPr>
        <w:pStyle w:val="ListParagraph"/>
        <w:numPr>
          <w:ilvl w:val="0"/>
          <w:numId w:val="20"/>
        </w:numPr>
        <w:ind w:left="900" w:hanging="180"/>
        <w:rPr>
          <w:lang w:eastAsia="zh-CN"/>
        </w:rPr>
      </w:pPr>
      <w:r>
        <w:rPr>
          <w:lang w:eastAsia="zh-CN"/>
        </w:rPr>
        <w:t xml:space="preserve">Brief description of the Strategy Area Context, pertinent to implementing the proposed strategies </w:t>
      </w:r>
      <w:r w:rsidR="00C519CB">
        <w:rPr>
          <w:lang w:eastAsia="zh-CN"/>
        </w:rPr>
        <w:t xml:space="preserve">in </w:t>
      </w:r>
      <w:r>
        <w:rPr>
          <w:lang w:eastAsia="zh-CN"/>
        </w:rPr>
        <w:t>Year 1</w:t>
      </w:r>
      <w:r w:rsidR="00C519CB">
        <w:rPr>
          <w:lang w:eastAsia="zh-CN"/>
        </w:rPr>
        <w:t xml:space="preserve"> (text field)</w:t>
      </w:r>
    </w:p>
    <w:p w14:paraId="528E3CA7" w14:textId="6DA67CC5" w:rsidR="005546A7" w:rsidRDefault="005546A7" w:rsidP="007B573F">
      <w:pPr>
        <w:pStyle w:val="ListParagraph"/>
        <w:numPr>
          <w:ilvl w:val="0"/>
          <w:numId w:val="20"/>
        </w:numPr>
        <w:ind w:left="900" w:hanging="180"/>
        <w:rPr>
          <w:lang w:eastAsia="zh-CN"/>
        </w:rPr>
      </w:pPr>
      <w:r>
        <w:rPr>
          <w:lang w:eastAsia="zh-CN"/>
        </w:rPr>
        <w:t xml:space="preserve">Brief description of the Strategy Area Risks, pertinent to implementing the proposed strategies </w:t>
      </w:r>
      <w:r w:rsidR="00C519CB">
        <w:rPr>
          <w:lang w:eastAsia="zh-CN"/>
        </w:rPr>
        <w:t xml:space="preserve">in </w:t>
      </w:r>
      <w:r>
        <w:rPr>
          <w:lang w:eastAsia="zh-CN"/>
        </w:rPr>
        <w:t>Year 1</w:t>
      </w:r>
      <w:r w:rsidR="00C519CB">
        <w:rPr>
          <w:lang w:eastAsia="zh-CN"/>
        </w:rPr>
        <w:t xml:space="preserve"> (text field)</w:t>
      </w:r>
    </w:p>
    <w:p w14:paraId="35B9B281" w14:textId="77777777" w:rsidR="005546A7" w:rsidRDefault="005546A7" w:rsidP="007B573F">
      <w:pPr>
        <w:pStyle w:val="ListParagraph"/>
        <w:numPr>
          <w:ilvl w:val="0"/>
          <w:numId w:val="20"/>
        </w:numPr>
        <w:ind w:left="900" w:hanging="180"/>
        <w:rPr>
          <w:lang w:eastAsia="zh-CN"/>
        </w:rPr>
      </w:pPr>
      <w:r>
        <w:rPr>
          <w:lang w:eastAsia="zh-CN"/>
        </w:rPr>
        <w:t>List of up to 5 Partner Agencies that the applicant considers essential to implementing the proposed strategies in that Strategy Area, including, for each partner:</w:t>
      </w:r>
    </w:p>
    <w:p w14:paraId="3001BE8E" w14:textId="77777777" w:rsidR="005546A7" w:rsidRDefault="005546A7" w:rsidP="007B573F">
      <w:pPr>
        <w:pStyle w:val="ListParagraph"/>
        <w:numPr>
          <w:ilvl w:val="1"/>
          <w:numId w:val="20"/>
        </w:numPr>
        <w:ind w:left="1620" w:hanging="180"/>
        <w:rPr>
          <w:lang w:eastAsia="zh-CN"/>
        </w:rPr>
      </w:pPr>
      <w:r>
        <w:rPr>
          <w:lang w:eastAsia="zh-CN"/>
        </w:rPr>
        <w:t>Type of partner (drop-down menu)</w:t>
      </w:r>
    </w:p>
    <w:p w14:paraId="4DF81032" w14:textId="527A2177" w:rsidR="005546A7" w:rsidRDefault="005546A7" w:rsidP="007B573F">
      <w:pPr>
        <w:pStyle w:val="ListParagraph"/>
        <w:numPr>
          <w:ilvl w:val="1"/>
          <w:numId w:val="20"/>
        </w:numPr>
        <w:ind w:left="1620" w:hanging="180"/>
        <w:rPr>
          <w:lang w:eastAsia="zh-CN"/>
        </w:rPr>
      </w:pPr>
      <w:r>
        <w:rPr>
          <w:lang w:eastAsia="zh-CN"/>
        </w:rPr>
        <w:t>Brief description of partner (text field)</w:t>
      </w:r>
    </w:p>
    <w:p w14:paraId="40923A5C" w14:textId="77777777" w:rsidR="005546A7" w:rsidRDefault="005546A7" w:rsidP="007B573F">
      <w:pPr>
        <w:pStyle w:val="ListParagraph"/>
        <w:numPr>
          <w:ilvl w:val="1"/>
          <w:numId w:val="20"/>
        </w:numPr>
        <w:ind w:left="1620" w:hanging="180"/>
        <w:rPr>
          <w:lang w:eastAsia="zh-CN"/>
        </w:rPr>
      </w:pPr>
      <w:r>
        <w:rPr>
          <w:lang w:eastAsia="zh-CN"/>
        </w:rPr>
        <w:t>Indication of whether the partner is a new partner for the STD program (yes/no)</w:t>
      </w:r>
    </w:p>
    <w:p w14:paraId="44D5C05A" w14:textId="77777777" w:rsidR="005546A7" w:rsidRDefault="005546A7" w:rsidP="007B573F">
      <w:pPr>
        <w:ind w:left="360"/>
        <w:rPr>
          <w:lang w:eastAsia="zh-CN"/>
        </w:rPr>
      </w:pPr>
    </w:p>
    <w:p w14:paraId="75248D4B" w14:textId="024FEEDA" w:rsidR="005546A7" w:rsidRPr="00EC4C67" w:rsidRDefault="00EC4C67" w:rsidP="007B573F">
      <w:pPr>
        <w:ind w:left="360"/>
        <w:rPr>
          <w:b/>
          <w:i/>
          <w:lang w:eastAsia="zh-CN"/>
        </w:rPr>
      </w:pPr>
      <w:r w:rsidRPr="00EC4C67">
        <w:rPr>
          <w:b/>
          <w:i/>
        </w:rPr>
        <w:t>Worksheets 3-19 [</w:t>
      </w:r>
      <w:r w:rsidR="004871FC">
        <w:rPr>
          <w:b/>
          <w:i/>
        </w:rPr>
        <w:t xml:space="preserve">1,995 </w:t>
      </w:r>
      <w:r w:rsidRPr="00EC4C67">
        <w:rPr>
          <w:b/>
          <w:i/>
        </w:rPr>
        <w:t>data collection fields]</w:t>
      </w:r>
    </w:p>
    <w:p w14:paraId="6E6ADCE4" w14:textId="266D06AF" w:rsidR="004871FC" w:rsidRDefault="00EC4C67" w:rsidP="004871FC">
      <w:pPr>
        <w:ind w:left="360"/>
        <w:rPr>
          <w:lang w:eastAsia="zh-CN"/>
        </w:rPr>
      </w:pPr>
      <w:r>
        <w:rPr>
          <w:lang w:eastAsia="zh-CN"/>
        </w:rPr>
        <w:t>Each Primary Strategy</w:t>
      </w:r>
      <w:r w:rsidR="004871FC">
        <w:rPr>
          <w:lang w:eastAsia="zh-CN"/>
        </w:rPr>
        <w:t xml:space="preserve"> has its own worksheet</w:t>
      </w:r>
      <w:r>
        <w:rPr>
          <w:lang w:eastAsia="zh-CN"/>
        </w:rPr>
        <w:t>.</w:t>
      </w:r>
      <w:r w:rsidR="004871FC">
        <w:rPr>
          <w:lang w:eastAsia="zh-CN"/>
        </w:rPr>
        <w:t xml:space="preserve"> Each of these worksheets is organized around the </w:t>
      </w:r>
      <w:r w:rsidR="005546A7">
        <w:rPr>
          <w:lang w:eastAsia="zh-CN"/>
        </w:rPr>
        <w:t>strategies listed in the NOFO</w:t>
      </w:r>
      <w:r w:rsidR="004871FC">
        <w:rPr>
          <w:lang w:eastAsia="zh-CN"/>
        </w:rPr>
        <w:t xml:space="preserve"> for each Primary Strategy, which ranges from 1-4 each</w:t>
      </w:r>
      <w:r w:rsidR="005546A7">
        <w:rPr>
          <w:lang w:eastAsia="zh-CN"/>
        </w:rPr>
        <w:t>, for a total of 35 strategies</w:t>
      </w:r>
      <w:r w:rsidR="004871FC">
        <w:rPr>
          <w:lang w:eastAsia="zh-CN"/>
        </w:rPr>
        <w:t xml:space="preserve"> across the 17 worksheets.  Applicants can submit information on a maximum of 3 objectives for each of the 35 strategies, </w:t>
      </w:r>
      <w:r w:rsidR="00744282">
        <w:rPr>
          <w:lang w:eastAsia="zh-CN"/>
        </w:rPr>
        <w:t>or a maximum of</w:t>
      </w:r>
      <w:r w:rsidR="004871FC">
        <w:rPr>
          <w:lang w:eastAsia="zh-CN"/>
        </w:rPr>
        <w:t xml:space="preserve"> 105 objectives</w:t>
      </w:r>
      <w:r w:rsidR="00744282">
        <w:rPr>
          <w:lang w:eastAsia="zh-CN"/>
        </w:rPr>
        <w:t xml:space="preserve"> total</w:t>
      </w:r>
      <w:r w:rsidR="004871FC">
        <w:rPr>
          <w:lang w:eastAsia="zh-CN"/>
        </w:rPr>
        <w:t>.</w:t>
      </w:r>
    </w:p>
    <w:p w14:paraId="553D09AF" w14:textId="77777777" w:rsidR="004871FC" w:rsidRDefault="004871FC" w:rsidP="004871FC">
      <w:pPr>
        <w:ind w:left="360"/>
        <w:rPr>
          <w:lang w:eastAsia="zh-CN"/>
        </w:rPr>
      </w:pPr>
    </w:p>
    <w:p w14:paraId="164D7BEC" w14:textId="5CB150DE" w:rsidR="005546A7" w:rsidRDefault="005546A7" w:rsidP="004871FC">
      <w:pPr>
        <w:ind w:left="360"/>
        <w:rPr>
          <w:lang w:eastAsia="zh-CN"/>
        </w:rPr>
      </w:pPr>
      <w:r>
        <w:rPr>
          <w:lang w:eastAsia="zh-CN"/>
        </w:rPr>
        <w:t xml:space="preserve">For each </w:t>
      </w:r>
      <w:r w:rsidR="004871FC">
        <w:rPr>
          <w:lang w:eastAsia="zh-CN"/>
        </w:rPr>
        <w:t xml:space="preserve">proposed objective, </w:t>
      </w:r>
      <w:r>
        <w:rPr>
          <w:lang w:eastAsia="zh-CN"/>
        </w:rPr>
        <w:t xml:space="preserve">the template </w:t>
      </w:r>
      <w:r w:rsidR="00EC4C67">
        <w:rPr>
          <w:lang w:eastAsia="zh-CN"/>
        </w:rPr>
        <w:t xml:space="preserve">includes </w:t>
      </w:r>
      <w:r w:rsidR="004871FC">
        <w:rPr>
          <w:lang w:eastAsia="zh-CN"/>
        </w:rPr>
        <w:t xml:space="preserve">19 </w:t>
      </w:r>
      <w:r w:rsidR="00EC4C67">
        <w:rPr>
          <w:lang w:eastAsia="zh-CN"/>
        </w:rPr>
        <w:t>data collection fields:</w:t>
      </w:r>
    </w:p>
    <w:p w14:paraId="39B1243E" w14:textId="67460CF8" w:rsidR="00EC4C67" w:rsidRDefault="005546A7" w:rsidP="00EC4C67">
      <w:pPr>
        <w:pStyle w:val="ListParagraph"/>
        <w:numPr>
          <w:ilvl w:val="0"/>
          <w:numId w:val="21"/>
        </w:numPr>
        <w:ind w:left="900" w:hanging="180"/>
        <w:rPr>
          <w:lang w:eastAsia="zh-CN"/>
        </w:rPr>
      </w:pPr>
      <w:r>
        <w:rPr>
          <w:lang w:eastAsia="zh-CN"/>
        </w:rPr>
        <w:t>Ann</w:t>
      </w:r>
      <w:r w:rsidR="00EC4C67">
        <w:rPr>
          <w:lang w:eastAsia="zh-CN"/>
        </w:rPr>
        <w:t xml:space="preserve">ual objective for the strategy </w:t>
      </w:r>
      <w:r w:rsidR="00F63B1E">
        <w:rPr>
          <w:lang w:eastAsia="zh-CN"/>
        </w:rPr>
        <w:t>(text field)</w:t>
      </w:r>
    </w:p>
    <w:p w14:paraId="557FA919" w14:textId="33781EB9" w:rsidR="00EC4C67" w:rsidRDefault="005546A7" w:rsidP="00EC4C67">
      <w:pPr>
        <w:pStyle w:val="ListParagraph"/>
        <w:numPr>
          <w:ilvl w:val="0"/>
          <w:numId w:val="21"/>
        </w:numPr>
        <w:ind w:left="900" w:hanging="180"/>
        <w:rPr>
          <w:lang w:eastAsia="zh-CN"/>
        </w:rPr>
      </w:pPr>
      <w:r>
        <w:rPr>
          <w:lang w:eastAsia="zh-CN"/>
        </w:rPr>
        <w:t>Baseline measure for that objective</w:t>
      </w:r>
      <w:r w:rsidR="00F63B1E">
        <w:rPr>
          <w:lang w:eastAsia="zh-CN"/>
        </w:rPr>
        <w:t xml:space="preserve"> (text field)</w:t>
      </w:r>
    </w:p>
    <w:p w14:paraId="6D6B5532" w14:textId="4E655806" w:rsidR="00EC4C67" w:rsidRDefault="005546A7" w:rsidP="00EC4C67">
      <w:pPr>
        <w:pStyle w:val="ListParagraph"/>
        <w:numPr>
          <w:ilvl w:val="0"/>
          <w:numId w:val="21"/>
        </w:numPr>
        <w:ind w:left="900" w:hanging="180"/>
        <w:rPr>
          <w:lang w:eastAsia="zh-CN"/>
        </w:rPr>
      </w:pPr>
      <w:r>
        <w:rPr>
          <w:lang w:eastAsia="zh-CN"/>
        </w:rPr>
        <w:t>Target measure for that objective (</w:t>
      </w:r>
      <w:r w:rsidR="00F63B1E">
        <w:rPr>
          <w:lang w:eastAsia="zh-CN"/>
        </w:rPr>
        <w:t>text field</w:t>
      </w:r>
      <w:r>
        <w:rPr>
          <w:lang w:eastAsia="zh-CN"/>
        </w:rPr>
        <w:t>)</w:t>
      </w:r>
    </w:p>
    <w:p w14:paraId="33F7B186" w14:textId="716EB3DB" w:rsidR="005546A7" w:rsidRDefault="00EC4C67" w:rsidP="00EC4C67">
      <w:pPr>
        <w:pStyle w:val="ListParagraph"/>
        <w:numPr>
          <w:ilvl w:val="0"/>
          <w:numId w:val="21"/>
        </w:numPr>
        <w:ind w:left="900" w:hanging="180"/>
        <w:rPr>
          <w:lang w:eastAsia="zh-CN"/>
        </w:rPr>
      </w:pPr>
      <w:r>
        <w:rPr>
          <w:lang w:eastAsia="zh-CN"/>
        </w:rPr>
        <w:t>Up to 5 a</w:t>
      </w:r>
      <w:r w:rsidR="005546A7">
        <w:rPr>
          <w:lang w:eastAsia="zh-CN"/>
        </w:rPr>
        <w:t>ctivities that will be implemented to meet that objective</w:t>
      </w:r>
      <w:r>
        <w:rPr>
          <w:lang w:eastAsia="zh-CN"/>
        </w:rPr>
        <w:t xml:space="preserve">, including their: </w:t>
      </w:r>
    </w:p>
    <w:p w14:paraId="406225A4" w14:textId="60D5A8FF" w:rsidR="005546A7" w:rsidRDefault="005546A7" w:rsidP="00EC4C67">
      <w:pPr>
        <w:pStyle w:val="ListParagraph"/>
        <w:numPr>
          <w:ilvl w:val="1"/>
          <w:numId w:val="21"/>
        </w:numPr>
        <w:rPr>
          <w:lang w:eastAsia="zh-CN"/>
        </w:rPr>
      </w:pPr>
      <w:r>
        <w:rPr>
          <w:lang w:eastAsia="zh-CN"/>
        </w:rPr>
        <w:t xml:space="preserve">Timeframe </w:t>
      </w:r>
      <w:r w:rsidR="00F63B1E">
        <w:rPr>
          <w:lang w:eastAsia="zh-CN"/>
        </w:rPr>
        <w:t>(text field)</w:t>
      </w:r>
    </w:p>
    <w:p w14:paraId="104AD4C1" w14:textId="3786E3D7" w:rsidR="005546A7" w:rsidRDefault="005546A7" w:rsidP="00EC4C67">
      <w:pPr>
        <w:pStyle w:val="ListParagraph"/>
        <w:numPr>
          <w:ilvl w:val="1"/>
          <w:numId w:val="21"/>
        </w:numPr>
        <w:rPr>
          <w:lang w:eastAsia="zh-CN"/>
        </w:rPr>
      </w:pPr>
      <w:r>
        <w:rPr>
          <w:lang w:eastAsia="zh-CN"/>
        </w:rPr>
        <w:t xml:space="preserve">Output indicator </w:t>
      </w:r>
      <w:r w:rsidR="00F63B1E">
        <w:rPr>
          <w:lang w:eastAsia="zh-CN"/>
        </w:rPr>
        <w:t>(text field)</w:t>
      </w:r>
    </w:p>
    <w:p w14:paraId="21D0B13A" w14:textId="5D25E7A6" w:rsidR="005546A7" w:rsidRDefault="005546A7" w:rsidP="00EC4C67">
      <w:pPr>
        <w:pStyle w:val="ListParagraph"/>
        <w:numPr>
          <w:ilvl w:val="1"/>
          <w:numId w:val="21"/>
        </w:numPr>
        <w:rPr>
          <w:lang w:eastAsia="zh-CN"/>
        </w:rPr>
      </w:pPr>
      <w:r>
        <w:rPr>
          <w:lang w:eastAsia="zh-CN"/>
        </w:rPr>
        <w:t>Staff person assigned to the activity</w:t>
      </w:r>
      <w:r w:rsidR="00F63B1E">
        <w:rPr>
          <w:lang w:eastAsia="zh-CN"/>
        </w:rPr>
        <w:t xml:space="preserve"> (text field)</w:t>
      </w:r>
    </w:p>
    <w:p w14:paraId="026E83B5" w14:textId="087C40DA" w:rsidR="00EC4C67" w:rsidRDefault="00EC4C67" w:rsidP="00F63B1E">
      <w:pPr>
        <w:ind w:left="0"/>
        <w:rPr>
          <w:lang w:eastAsia="zh-CN"/>
        </w:rPr>
      </w:pPr>
    </w:p>
    <w:p w14:paraId="32D37D74" w14:textId="688B9D69" w:rsidR="00BD4599" w:rsidRDefault="00F63B1E" w:rsidP="00C05EC2">
      <w:pPr>
        <w:ind w:left="360"/>
        <w:rPr>
          <w:lang w:eastAsia="zh-CN"/>
        </w:rPr>
      </w:pPr>
      <w:r>
        <w:rPr>
          <w:lang w:eastAsia="zh-CN"/>
        </w:rPr>
        <w:t>This</w:t>
      </w:r>
      <w:r w:rsidR="005546A7">
        <w:rPr>
          <w:lang w:eastAsia="zh-CN"/>
        </w:rPr>
        <w:t xml:space="preserve"> information aligns with the purpose of work plans in general and this </w:t>
      </w:r>
      <w:r w:rsidR="00744282">
        <w:rPr>
          <w:lang w:eastAsia="zh-CN"/>
        </w:rPr>
        <w:t xml:space="preserve">specific </w:t>
      </w:r>
      <w:r w:rsidR="005546A7">
        <w:rPr>
          <w:lang w:eastAsia="zh-CN"/>
        </w:rPr>
        <w:t xml:space="preserve">information collection. </w:t>
      </w:r>
      <w:r w:rsidR="00461BAA">
        <w:rPr>
          <w:lang w:eastAsia="zh-CN"/>
        </w:rPr>
        <w:t>Th</w:t>
      </w:r>
      <w:r>
        <w:rPr>
          <w:lang w:eastAsia="zh-CN"/>
        </w:rPr>
        <w:t>e</w:t>
      </w:r>
      <w:r w:rsidR="00461BAA">
        <w:rPr>
          <w:lang w:eastAsia="zh-CN"/>
        </w:rPr>
        <w:t xml:space="preserve"> template</w:t>
      </w:r>
      <w:r>
        <w:rPr>
          <w:lang w:eastAsia="zh-CN"/>
        </w:rPr>
        <w:t>s</w:t>
      </w:r>
      <w:r w:rsidR="00461BAA">
        <w:rPr>
          <w:lang w:eastAsia="zh-CN"/>
        </w:rPr>
        <w:t xml:space="preserve"> </w:t>
      </w:r>
      <w:r>
        <w:rPr>
          <w:lang w:eastAsia="zh-CN"/>
        </w:rPr>
        <w:t>are</w:t>
      </w:r>
      <w:r w:rsidR="005546A7">
        <w:rPr>
          <w:lang w:eastAsia="zh-CN"/>
        </w:rPr>
        <w:t xml:space="preserve"> focused on essential information related to the program context, objectives, and activities that applicants will conduct to carry out </w:t>
      </w:r>
      <w:r>
        <w:rPr>
          <w:lang w:eastAsia="zh-CN"/>
        </w:rPr>
        <w:t>PS19-1901 STD PCHD</w:t>
      </w:r>
      <w:r w:rsidR="005546A7">
        <w:rPr>
          <w:lang w:eastAsia="zh-CN"/>
        </w:rPr>
        <w:t xml:space="preserve">. </w:t>
      </w:r>
      <w:r w:rsidR="000A162D">
        <w:rPr>
          <w:lang w:eastAsia="zh-CN"/>
        </w:rPr>
        <w:t>DSTDP/CDC made every effort to make the template</w:t>
      </w:r>
      <w:r w:rsidR="001A039A">
        <w:rPr>
          <w:lang w:eastAsia="zh-CN"/>
        </w:rPr>
        <w:t>s</w:t>
      </w:r>
      <w:r w:rsidR="000A162D">
        <w:rPr>
          <w:lang w:eastAsia="zh-CN"/>
        </w:rPr>
        <w:t xml:space="preserve"> as streamlined as possible, while also being</w:t>
      </w:r>
      <w:r w:rsidR="005546A7">
        <w:rPr>
          <w:lang w:eastAsia="zh-CN"/>
        </w:rPr>
        <w:t xml:space="preserve"> sufficiently detailed so as to allow for an adequate review of applications and monitoring of implementation, after award.</w:t>
      </w:r>
      <w:r w:rsidR="000A162D">
        <w:rPr>
          <w:lang w:eastAsia="zh-CN"/>
        </w:rPr>
        <w:t xml:space="preserve">  </w:t>
      </w:r>
    </w:p>
    <w:p w14:paraId="5FF8029B" w14:textId="45F82D4F" w:rsidR="009A0858" w:rsidRDefault="009A0858" w:rsidP="00F63B1E">
      <w:pPr>
        <w:ind w:left="0"/>
        <w:rPr>
          <w:lang w:eastAsia="zh-CN"/>
        </w:rPr>
      </w:pPr>
    </w:p>
    <w:p w14:paraId="4170F568" w14:textId="0B4BED9E" w:rsidR="006102DA" w:rsidRDefault="00E846E4" w:rsidP="002C7020">
      <w:pPr>
        <w:pStyle w:val="Heading4"/>
      </w:pPr>
      <w:bookmarkStart w:id="7" w:name="_Toc427752815"/>
      <w:r w:rsidRPr="00E846E4">
        <w:t>P</w:t>
      </w:r>
      <w:r w:rsidR="00B12F51" w:rsidRPr="00E846E4">
        <w:t>urpose and Use of the Information Collection</w:t>
      </w:r>
      <w:bookmarkEnd w:id="7"/>
    </w:p>
    <w:p w14:paraId="5FB9BE67" w14:textId="0FF45FA6" w:rsidR="007A3886" w:rsidRPr="00C05EC2" w:rsidRDefault="007A3886" w:rsidP="007A3886">
      <w:pPr>
        <w:ind w:left="360"/>
      </w:pPr>
      <w:r w:rsidRPr="00C05EC2">
        <w:t>The purpose of this information collection is</w:t>
      </w:r>
      <w:r w:rsidR="00003CBC" w:rsidRPr="00C05EC2">
        <w:t xml:space="preserve"> pilot </w:t>
      </w:r>
      <w:r w:rsidRPr="00C05EC2">
        <w:t xml:space="preserve">new </w:t>
      </w:r>
      <w:r w:rsidR="00003CBC" w:rsidRPr="00C05EC2">
        <w:t xml:space="preserve">templates to collect information about work plans for </w:t>
      </w:r>
      <w:r w:rsidR="00744282" w:rsidRPr="00C05EC2">
        <w:t xml:space="preserve">the </w:t>
      </w:r>
      <w:r w:rsidRPr="00C05EC2">
        <w:t>PS19-1901: Strengthening STD Prevention and Control for Health Departments (STD PCHD) cooperative agreement. The new instruments will be piloted for a one time collection in 2018.  The tool</w:t>
      </w:r>
      <w:r w:rsidR="00003CBC" w:rsidRPr="00C05EC2">
        <w:t>s aim</w:t>
      </w:r>
      <w:r w:rsidRPr="00C05EC2">
        <w:t xml:space="preserve"> to collect information in a standardized way and allow for analysis and aggregation across all </w:t>
      </w:r>
      <w:r w:rsidR="00003CBC" w:rsidRPr="00C05EC2">
        <w:t>recipients</w:t>
      </w:r>
      <w:r w:rsidRPr="00C05EC2">
        <w:t xml:space="preserve">. It is the hope that </w:t>
      </w:r>
      <w:r w:rsidR="00003CBC" w:rsidRPr="00C05EC2">
        <w:t>recipients</w:t>
      </w:r>
      <w:r w:rsidRPr="00C05EC2">
        <w:t xml:space="preserve"> will benefit </w:t>
      </w:r>
      <w:r w:rsidR="00003CBC" w:rsidRPr="00C05EC2">
        <w:t xml:space="preserve">from </w:t>
      </w:r>
      <w:r w:rsidR="00951453" w:rsidRPr="00C05EC2">
        <w:t>using</w:t>
      </w:r>
      <w:r w:rsidRPr="00C05EC2">
        <w:t xml:space="preserve"> the new work plan template</w:t>
      </w:r>
      <w:r w:rsidR="00003CBC" w:rsidRPr="00C05EC2">
        <w:t>s</w:t>
      </w:r>
      <w:r w:rsidRPr="00C05EC2">
        <w:t xml:space="preserve"> by having more streamlined document</w:t>
      </w:r>
      <w:r w:rsidR="00003CBC" w:rsidRPr="00C05EC2">
        <w:t>s</w:t>
      </w:r>
      <w:r w:rsidRPr="00C05EC2">
        <w:t xml:space="preserve"> to prepare, which will reduce the overall burden associated with completing the documents. The new template</w:t>
      </w:r>
      <w:r w:rsidR="00003CBC" w:rsidRPr="00C05EC2">
        <w:t>s</w:t>
      </w:r>
      <w:r w:rsidRPr="00C05EC2">
        <w:t xml:space="preserve"> will be based in MS Excel rather than MS Word, which has been historically used by CDC cooperative agreement</w:t>
      </w:r>
      <w:r w:rsidR="00744282" w:rsidRPr="00C05EC2">
        <w:t>s recipients to relay that</w:t>
      </w:r>
      <w:r w:rsidRPr="00C05EC2">
        <w:t xml:space="preserve"> information</w:t>
      </w:r>
      <w:r w:rsidR="00744282" w:rsidRPr="00C05EC2">
        <w:t xml:space="preserve"> to CDC</w:t>
      </w:r>
      <w:r w:rsidRPr="00C05EC2">
        <w:t xml:space="preserve">. </w:t>
      </w:r>
    </w:p>
    <w:p w14:paraId="01C2C4D1" w14:textId="5D300D09" w:rsidR="00E846E4" w:rsidRPr="00C05EC2" w:rsidRDefault="00E846E4" w:rsidP="007B573F">
      <w:pPr>
        <w:ind w:left="360"/>
      </w:pPr>
    </w:p>
    <w:p w14:paraId="22C99AB3" w14:textId="5E45B8EC" w:rsidR="007A3886" w:rsidRDefault="007A3886" w:rsidP="007A3886">
      <w:pPr>
        <w:ind w:left="360"/>
      </w:pPr>
      <w:r w:rsidRPr="00C05EC2">
        <w:t>Data collected will be used to review, monitor, analyze, synthesize, and report back work plan information.</w:t>
      </w:r>
      <w:r w:rsidR="00003CBC" w:rsidRPr="00C05EC2">
        <w:t xml:space="preserve"> CDC/DSTDP anticipates being able to perform these functions more </w:t>
      </w:r>
      <w:r w:rsidR="00347630" w:rsidRPr="00C05EC2">
        <w:t xml:space="preserve">efficiently </w:t>
      </w:r>
      <w:r w:rsidR="00003CBC" w:rsidRPr="00C05EC2">
        <w:t xml:space="preserve">and effectively, by having the information more standardized, readily accessible, and query-able in the new template format.  As part of their assessment of the pilot templates, CDC/DSTDP staff will assess the extent to which the templates facilitated these functions, in comparison to prior years when </w:t>
      </w:r>
      <w:r w:rsidR="00744282" w:rsidRPr="00C05EC2">
        <w:t>such</w:t>
      </w:r>
      <w:r w:rsidR="00003CBC" w:rsidRPr="00C05EC2">
        <w:t xml:space="preserve"> templates were not used.</w:t>
      </w:r>
      <w:r w:rsidR="00003CBC">
        <w:t xml:space="preserve">  </w:t>
      </w:r>
    </w:p>
    <w:p w14:paraId="32F29192" w14:textId="650A8CF1" w:rsidR="006D6673" w:rsidRDefault="006D6673" w:rsidP="00003CBC">
      <w:pPr>
        <w:ind w:left="360"/>
      </w:pPr>
    </w:p>
    <w:p w14:paraId="601CC2C9" w14:textId="1C0389BF" w:rsidR="008F07D4" w:rsidRDefault="008F07D4" w:rsidP="00692DEB">
      <w:pPr>
        <w:ind w:left="0"/>
      </w:pPr>
    </w:p>
    <w:p w14:paraId="139F2B06" w14:textId="77777777" w:rsidR="00B47055" w:rsidRPr="00E846E4" w:rsidRDefault="00B47055" w:rsidP="00692DEB">
      <w:pPr>
        <w:pStyle w:val="Heading4"/>
      </w:pPr>
      <w:bookmarkStart w:id="8" w:name="_Toc427752816"/>
      <w:r w:rsidRPr="00E846E4">
        <w:t>Use of Improved Information Technology and Burden Reduction</w:t>
      </w:r>
      <w:bookmarkEnd w:id="8"/>
    </w:p>
    <w:p w14:paraId="2736F493" w14:textId="0C7FE72E" w:rsidR="00DE7A75" w:rsidRDefault="00EA3A4A" w:rsidP="00DE7A75">
      <w:pPr>
        <w:ind w:left="360"/>
        <w:rPr>
          <w:bCs/>
        </w:rPr>
      </w:pPr>
      <w:r w:rsidRPr="00461BAA">
        <w:t>Data will be collected via</w:t>
      </w:r>
      <w:r w:rsidR="00F4611E" w:rsidRPr="00461BAA">
        <w:t xml:space="preserve"> </w:t>
      </w:r>
      <w:r w:rsidR="00DE7A75">
        <w:t xml:space="preserve">two </w:t>
      </w:r>
      <w:r w:rsidR="00744282">
        <w:t xml:space="preserve">MS </w:t>
      </w:r>
      <w:r w:rsidR="00DE7A75">
        <w:t>Excel-based template workbooks.</w:t>
      </w:r>
      <w:r w:rsidR="00DE7A75" w:rsidRPr="00461BAA" w:rsidDel="00E846E4">
        <w:t xml:space="preserve"> </w:t>
      </w:r>
      <w:r w:rsidR="00DE7A75" w:rsidRPr="00643052">
        <w:rPr>
          <w:bCs/>
        </w:rPr>
        <w:t xml:space="preserve">This method was chosen to </w:t>
      </w:r>
      <w:r w:rsidR="00DE7A75">
        <w:rPr>
          <w:bCs/>
        </w:rPr>
        <w:t xml:space="preserve">allow respondents to complete and submit their responses electronically and in a more standardized fashion, </w:t>
      </w:r>
      <w:r w:rsidR="00DE7A75" w:rsidRPr="00643052">
        <w:rPr>
          <w:bCs/>
        </w:rPr>
        <w:t>reduc</w:t>
      </w:r>
      <w:r w:rsidR="00DE7A75">
        <w:rPr>
          <w:bCs/>
        </w:rPr>
        <w:t>ing</w:t>
      </w:r>
      <w:r w:rsidR="00DE7A75" w:rsidRPr="00643052">
        <w:rPr>
          <w:bCs/>
        </w:rPr>
        <w:t xml:space="preserve"> the overall burden.</w:t>
      </w:r>
      <w:r w:rsidR="00DE7A75">
        <w:rPr>
          <w:bCs/>
        </w:rPr>
        <w:t xml:space="preserve"> This method will also reduce burden on </w:t>
      </w:r>
      <w:r w:rsidR="00744282">
        <w:rPr>
          <w:bCs/>
        </w:rPr>
        <w:t>CDC/</w:t>
      </w:r>
      <w:r w:rsidR="00DE7A75">
        <w:rPr>
          <w:bCs/>
        </w:rPr>
        <w:t xml:space="preserve">DSTDP </w:t>
      </w:r>
      <w:r w:rsidR="00DD156E">
        <w:rPr>
          <w:bCs/>
        </w:rPr>
        <w:t>as</w:t>
      </w:r>
      <w:r w:rsidR="00DE7A75">
        <w:rPr>
          <w:bCs/>
        </w:rPr>
        <w:t xml:space="preserve"> information collected </w:t>
      </w:r>
      <w:r w:rsidR="00DE7A75">
        <w:t>can</w:t>
      </w:r>
      <w:r w:rsidR="00DE7A75" w:rsidRPr="00461BAA">
        <w:t xml:space="preserve"> be readily uploaded into </w:t>
      </w:r>
      <w:r w:rsidR="00003CBC">
        <w:t>an</w:t>
      </w:r>
      <w:r w:rsidR="00DE7A75" w:rsidRPr="00461BAA">
        <w:t xml:space="preserve"> internal grants management database.</w:t>
      </w:r>
    </w:p>
    <w:p w14:paraId="4FDB1546" w14:textId="16747F77" w:rsidR="00F4611E" w:rsidRPr="00461BAA" w:rsidRDefault="00F4611E" w:rsidP="00F63B1E">
      <w:pPr>
        <w:ind w:left="0"/>
      </w:pPr>
    </w:p>
    <w:p w14:paraId="0F105429" w14:textId="0016765A" w:rsidR="00275A37" w:rsidRDefault="00692DEB" w:rsidP="00C05EC2">
      <w:pPr>
        <w:ind w:left="360"/>
      </w:pPr>
      <w:r w:rsidRPr="00461BAA">
        <w:t xml:space="preserve">The </w:t>
      </w:r>
      <w:r w:rsidR="002E2EDD" w:rsidRPr="00461BAA">
        <w:t>data</w:t>
      </w:r>
      <w:r w:rsidRPr="00461BAA">
        <w:t xml:space="preserve"> collection instrument</w:t>
      </w:r>
      <w:r w:rsidR="00991E9D">
        <w:t>s</w:t>
      </w:r>
      <w:r w:rsidRPr="00461BAA">
        <w:t xml:space="preserve"> w</w:t>
      </w:r>
      <w:r w:rsidR="00991E9D">
        <w:t>ere</w:t>
      </w:r>
      <w:r w:rsidRPr="00461BAA">
        <w:t xml:space="preserve"> designed to collect the minimum information necessary f</w:t>
      </w:r>
      <w:r w:rsidR="00F63B1E">
        <w:t xml:space="preserve">or the purposes of this project.  </w:t>
      </w:r>
      <w:r w:rsidR="00F4611E" w:rsidRPr="00461BAA">
        <w:rPr>
          <w:lang w:eastAsia="zh-CN"/>
        </w:rPr>
        <w:t xml:space="preserve">An effort was made to limit information fields and questions requiring extensive narrative responses from </w:t>
      </w:r>
      <w:r w:rsidR="00F4611E">
        <w:rPr>
          <w:lang w:eastAsia="zh-CN"/>
        </w:rPr>
        <w:t>applicants whenever</w:t>
      </w:r>
      <w:r w:rsidR="00991E9D">
        <w:rPr>
          <w:lang w:eastAsia="zh-CN"/>
        </w:rPr>
        <w:t xml:space="preserve"> possible.  Because the templates are</w:t>
      </w:r>
      <w:r w:rsidR="00F4611E">
        <w:rPr>
          <w:lang w:eastAsia="zh-CN"/>
        </w:rPr>
        <w:t xml:space="preserve"> work plan</w:t>
      </w:r>
      <w:r w:rsidR="00991E9D">
        <w:rPr>
          <w:lang w:eastAsia="zh-CN"/>
        </w:rPr>
        <w:t>s</w:t>
      </w:r>
      <w:r w:rsidR="00F4611E">
        <w:rPr>
          <w:lang w:eastAsia="zh-CN"/>
        </w:rPr>
        <w:t xml:space="preserve"> describing the strategies and activities that </w:t>
      </w:r>
      <w:r w:rsidR="00744282">
        <w:rPr>
          <w:lang w:eastAsia="zh-CN"/>
        </w:rPr>
        <w:t>each</w:t>
      </w:r>
      <w:r w:rsidR="00F4611E">
        <w:rPr>
          <w:lang w:eastAsia="zh-CN"/>
        </w:rPr>
        <w:t xml:space="preserve"> applicant will undertake, </w:t>
      </w:r>
      <w:r w:rsidR="00744282">
        <w:rPr>
          <w:lang w:eastAsia="zh-CN"/>
        </w:rPr>
        <w:t>they are</w:t>
      </w:r>
      <w:r w:rsidR="00F4611E">
        <w:rPr>
          <w:lang w:eastAsia="zh-CN"/>
        </w:rPr>
        <w:t xml:space="preserve"> by definition largely narrative (vs. containing all drop-down</w:t>
      </w:r>
      <w:r w:rsidR="00461BAA">
        <w:rPr>
          <w:lang w:eastAsia="zh-CN"/>
        </w:rPr>
        <w:t xml:space="preserve"> menus</w:t>
      </w:r>
      <w:r w:rsidR="00F4611E">
        <w:rPr>
          <w:lang w:eastAsia="zh-CN"/>
        </w:rPr>
        <w:t xml:space="preserve"> or numeric</w:t>
      </w:r>
      <w:r w:rsidR="00461BAA">
        <w:rPr>
          <w:lang w:eastAsia="zh-CN"/>
        </w:rPr>
        <w:t xml:space="preserve"> information</w:t>
      </w:r>
      <w:r w:rsidR="00F4611E">
        <w:rPr>
          <w:lang w:eastAsia="zh-CN"/>
        </w:rPr>
        <w:t>). However, the structure</w:t>
      </w:r>
      <w:r w:rsidR="00461BAA">
        <w:rPr>
          <w:lang w:eastAsia="zh-CN"/>
        </w:rPr>
        <w:t xml:space="preserve"> provided</w:t>
      </w:r>
      <w:r w:rsidR="00F63B1E">
        <w:rPr>
          <w:lang w:eastAsia="zh-CN"/>
        </w:rPr>
        <w:t xml:space="preserve"> by the templates</w:t>
      </w:r>
      <w:r w:rsidR="00F4611E">
        <w:rPr>
          <w:lang w:eastAsia="zh-CN"/>
        </w:rPr>
        <w:t xml:space="preserve"> both directs and limits the </w:t>
      </w:r>
      <w:r w:rsidR="00461BAA">
        <w:rPr>
          <w:lang w:eastAsia="zh-CN"/>
        </w:rPr>
        <w:t>type</w:t>
      </w:r>
      <w:r w:rsidR="00F4611E">
        <w:rPr>
          <w:lang w:eastAsia="zh-CN"/>
        </w:rPr>
        <w:t xml:space="preserve"> of information that applicants provide.    </w:t>
      </w:r>
    </w:p>
    <w:p w14:paraId="77E99F7A" w14:textId="77777777" w:rsidR="00A522DE" w:rsidRDefault="00A522DE" w:rsidP="006A09E0">
      <w:pPr>
        <w:ind w:left="0"/>
      </w:pPr>
    </w:p>
    <w:p w14:paraId="00794F30" w14:textId="77777777" w:rsidR="00B47055" w:rsidRPr="00E846E4" w:rsidRDefault="00B47055" w:rsidP="00692DEB">
      <w:pPr>
        <w:pStyle w:val="Heading4"/>
      </w:pPr>
      <w:bookmarkStart w:id="9" w:name="_Toc427752817"/>
      <w:r w:rsidRPr="00E846E4">
        <w:t>Efforts to Identify Duplication and Use of Similar Information</w:t>
      </w:r>
      <w:bookmarkEnd w:id="9"/>
    </w:p>
    <w:p w14:paraId="34562E75" w14:textId="129A1D29" w:rsidR="00F4611E" w:rsidRDefault="00F4611E" w:rsidP="007B573F">
      <w:pPr>
        <w:ind w:left="360"/>
      </w:pPr>
      <w:r w:rsidRPr="00C05EC2">
        <w:t xml:space="preserve">Efforts were made to identify duplication and use of similar information. The information being collected through this activity </w:t>
      </w:r>
      <w:r w:rsidR="00E846E4" w:rsidRPr="00C05EC2">
        <w:t xml:space="preserve">will be used </w:t>
      </w:r>
      <w:r w:rsidR="00003CBC" w:rsidRPr="00C05EC2">
        <w:t xml:space="preserve">to </w:t>
      </w:r>
      <w:r w:rsidR="00F32373" w:rsidRPr="00C05EC2">
        <w:t>test the utility of the new work</w:t>
      </w:r>
      <w:r w:rsidR="007A3886" w:rsidRPr="00C05EC2">
        <w:t xml:space="preserve"> </w:t>
      </w:r>
      <w:r w:rsidR="00F32373" w:rsidRPr="00C05EC2">
        <w:t xml:space="preserve">plan </w:t>
      </w:r>
      <w:r w:rsidR="00003CBC" w:rsidRPr="00C05EC2">
        <w:t>templates</w:t>
      </w:r>
      <w:r w:rsidR="00F32373" w:rsidRPr="00C05EC2">
        <w:t xml:space="preserve"> and inform </w:t>
      </w:r>
      <w:r w:rsidR="007A3886" w:rsidRPr="00C05EC2">
        <w:t>activities</w:t>
      </w:r>
      <w:r w:rsidR="00F32373" w:rsidRPr="00C05EC2">
        <w:t xml:space="preserve"> funded</w:t>
      </w:r>
      <w:r w:rsidR="007A3886" w:rsidRPr="00C05EC2">
        <w:t xml:space="preserve"> </w:t>
      </w:r>
      <w:r w:rsidR="00F32373" w:rsidRPr="00C05EC2">
        <w:t xml:space="preserve">through </w:t>
      </w:r>
      <w:r w:rsidR="00F63B1E" w:rsidRPr="00C05EC2">
        <w:t xml:space="preserve">cooperative agreement </w:t>
      </w:r>
      <w:r w:rsidR="00E846E4" w:rsidRPr="00C05EC2">
        <w:t>PS19-1901: Strengthening STD Prevention and Control for Health Departments (STD PCHD)</w:t>
      </w:r>
      <w:r w:rsidR="00F32373" w:rsidRPr="00C05EC2">
        <w:t xml:space="preserve">. This information </w:t>
      </w:r>
      <w:r w:rsidR="00F63B1E" w:rsidRPr="00C05EC2">
        <w:t>is</w:t>
      </w:r>
      <w:r w:rsidR="00FD3741" w:rsidRPr="00C05EC2">
        <w:t xml:space="preserve"> not available via other sources</w:t>
      </w:r>
      <w:r w:rsidR="00F32373" w:rsidRPr="00C05EC2">
        <w:t>.</w:t>
      </w:r>
    </w:p>
    <w:p w14:paraId="6940FF17" w14:textId="77777777" w:rsidR="00F4611E" w:rsidRDefault="00F4611E" w:rsidP="007B573F">
      <w:pPr>
        <w:ind w:left="360"/>
      </w:pPr>
    </w:p>
    <w:p w14:paraId="7F865BD8" w14:textId="0226F83D" w:rsidR="00E846E4" w:rsidRDefault="00F4611E" w:rsidP="00C05EC2">
      <w:pPr>
        <w:ind w:left="360"/>
      </w:pPr>
      <w:r>
        <w:t>CDC/DSTDP is solely responsible for developing and supporting STD PCHD</w:t>
      </w:r>
      <w:r w:rsidR="00121DC9">
        <w:t>;</w:t>
      </w:r>
      <w:r>
        <w:t xml:space="preserve"> therefore, </w:t>
      </w:r>
      <w:r w:rsidRPr="000C5FC2">
        <w:t xml:space="preserve">there </w:t>
      </w:r>
      <w:r>
        <w:t>is</w:t>
      </w:r>
      <w:r w:rsidRPr="000C5FC2">
        <w:t xml:space="preserve"> no other </w:t>
      </w:r>
      <w:r>
        <w:t>entity collecting the information for this purpose.</w:t>
      </w:r>
      <w:r w:rsidRPr="000C5FC2">
        <w:t xml:space="preserve"> </w:t>
      </w:r>
      <w:r w:rsidR="00F63B1E">
        <w:t xml:space="preserve"> </w:t>
      </w:r>
    </w:p>
    <w:p w14:paraId="75AD2964" w14:textId="77777777" w:rsidR="00A522DE" w:rsidRDefault="00A522DE" w:rsidP="005D6F14"/>
    <w:p w14:paraId="386AD51E" w14:textId="77777777" w:rsidR="00B12F51" w:rsidRPr="00B47055" w:rsidRDefault="00B47055" w:rsidP="00692DEB">
      <w:pPr>
        <w:pStyle w:val="Heading4"/>
      </w:pPr>
      <w:bookmarkStart w:id="10" w:name="_Toc427752818"/>
      <w:r w:rsidRPr="00B47055">
        <w:t>Impact on Small Businesses or Other Small Entities</w:t>
      </w:r>
      <w:bookmarkEnd w:id="10"/>
    </w:p>
    <w:p w14:paraId="50E91414" w14:textId="5CC82E29" w:rsidR="00F63B1E" w:rsidRDefault="00D26A64" w:rsidP="00C05EC2">
      <w:pPr>
        <w:ind w:left="0" w:firstLine="360"/>
      </w:pPr>
      <w:r>
        <w:t>N</w:t>
      </w:r>
      <w:r w:rsidR="00AF2252">
        <w:t xml:space="preserve">o small businesses will be involved in this </w:t>
      </w:r>
      <w:r w:rsidR="00157413">
        <w:t>information collection</w:t>
      </w:r>
      <w:r>
        <w:t>.</w:t>
      </w:r>
    </w:p>
    <w:p w14:paraId="068C1377" w14:textId="77777777" w:rsidR="00A522DE" w:rsidRDefault="00A522DE" w:rsidP="007B573F">
      <w:pPr>
        <w:ind w:left="0" w:firstLine="360"/>
      </w:pPr>
    </w:p>
    <w:p w14:paraId="1C582F19" w14:textId="646C1378" w:rsidR="00B12F51" w:rsidRPr="00B47055" w:rsidRDefault="00B47055" w:rsidP="00692DEB">
      <w:pPr>
        <w:pStyle w:val="Heading4"/>
      </w:pPr>
      <w:bookmarkStart w:id="11" w:name="_Toc427752819"/>
      <w:r w:rsidRPr="00B47055">
        <w:t xml:space="preserve">Consequences of Collecting the Information Less Frequently </w:t>
      </w:r>
      <w:r w:rsidR="00D95FBF" w:rsidRPr="00B47055">
        <w:t xml:space="preserve">  </w:t>
      </w:r>
      <w:bookmarkEnd w:id="11"/>
      <w:r w:rsidR="00D95FBF" w:rsidRPr="00B47055">
        <w:t xml:space="preserve"> </w:t>
      </w:r>
    </w:p>
    <w:p w14:paraId="7E13A147" w14:textId="3C788889" w:rsidR="000058E0" w:rsidRPr="00C05EC2" w:rsidRDefault="000058E0" w:rsidP="007B573F">
      <w:pPr>
        <w:ind w:left="360"/>
      </w:pPr>
      <w:r w:rsidRPr="00711BFA">
        <w:t>This request is for a one</w:t>
      </w:r>
      <w:r w:rsidR="00121DC9">
        <w:t>-</w:t>
      </w:r>
      <w:r w:rsidRPr="00711BFA">
        <w:t>time</w:t>
      </w:r>
      <w:r w:rsidR="00E85EB5">
        <w:t>, pilot</w:t>
      </w:r>
      <w:r w:rsidR="007A3886">
        <w:t xml:space="preserve"> </w:t>
      </w:r>
      <w:r w:rsidR="005212E5">
        <w:t>data</w:t>
      </w:r>
      <w:r w:rsidRPr="00711BFA">
        <w:t xml:space="preserve"> collection.  There are no legal obstacles to reduce the </w:t>
      </w:r>
      <w:r w:rsidRPr="00C05EC2">
        <w:t>burden. If no data are collected, CDC will be unable to:</w:t>
      </w:r>
    </w:p>
    <w:p w14:paraId="605D0677" w14:textId="1B226DFF" w:rsidR="00E85EB5" w:rsidRPr="00C05EC2" w:rsidRDefault="00E85EB5" w:rsidP="007B573F">
      <w:pPr>
        <w:pStyle w:val="ListParagraph"/>
        <w:numPr>
          <w:ilvl w:val="0"/>
          <w:numId w:val="6"/>
        </w:numPr>
        <w:tabs>
          <w:tab w:val="clear" w:pos="9360"/>
        </w:tabs>
        <w:ind w:left="720"/>
      </w:pPr>
      <w:r w:rsidRPr="00C05EC2">
        <w:t>Test the utility of the new work</w:t>
      </w:r>
      <w:r w:rsidR="007A3886" w:rsidRPr="00C05EC2">
        <w:t xml:space="preserve"> </w:t>
      </w:r>
      <w:r w:rsidRPr="00C05EC2">
        <w:t>plan template</w:t>
      </w:r>
      <w:r w:rsidR="00FF5AAF" w:rsidRPr="00C05EC2">
        <w:t>s</w:t>
      </w:r>
    </w:p>
    <w:p w14:paraId="6E151466" w14:textId="2CEB77BB" w:rsidR="00F4611E" w:rsidRDefault="00F4611E" w:rsidP="007B573F">
      <w:pPr>
        <w:pStyle w:val="ListParagraph"/>
        <w:numPr>
          <w:ilvl w:val="0"/>
          <w:numId w:val="6"/>
        </w:numPr>
        <w:tabs>
          <w:tab w:val="clear" w:pos="9360"/>
        </w:tabs>
        <w:ind w:left="720"/>
      </w:pPr>
      <w:r>
        <w:t xml:space="preserve">Efficiently fulfill its obligation to assess the effectiveness, accessibility, and quality of STD prevention and control activities proposed under its flagship funding program, and </w:t>
      </w:r>
    </w:p>
    <w:p w14:paraId="584373BD" w14:textId="1F5BB57E" w:rsidR="006D6673" w:rsidRDefault="00F4611E" w:rsidP="00C05EC2">
      <w:pPr>
        <w:pStyle w:val="ListParagraph"/>
        <w:numPr>
          <w:ilvl w:val="0"/>
          <w:numId w:val="6"/>
        </w:numPr>
        <w:tabs>
          <w:tab w:val="clear" w:pos="9360"/>
        </w:tabs>
        <w:ind w:left="720"/>
      </w:pPr>
      <w:r>
        <w:t>Build a comprehensive information database for planning and supporting the work by funded health departments to diagnose and investigate STDs across the country</w:t>
      </w:r>
    </w:p>
    <w:p w14:paraId="05693AB0" w14:textId="77777777" w:rsidR="008F07D4" w:rsidRDefault="008F07D4" w:rsidP="00675F9A">
      <w:pPr>
        <w:pStyle w:val="ListParagraph"/>
        <w:ind w:left="360"/>
        <w:rPr>
          <w:lang w:eastAsia="zh-CN"/>
        </w:rPr>
      </w:pPr>
    </w:p>
    <w:p w14:paraId="488A73C3" w14:textId="77777777" w:rsidR="00B12F51" w:rsidRPr="00B47055" w:rsidRDefault="00B47055" w:rsidP="00692DEB">
      <w:pPr>
        <w:pStyle w:val="Heading4"/>
      </w:pPr>
      <w:bookmarkStart w:id="12" w:name="_Toc427752820"/>
      <w:r w:rsidRPr="00B47055">
        <w:t>Special Circumstances Relating to the Guidelines of 5 CFR 1320.5</w:t>
      </w:r>
      <w:bookmarkEnd w:id="12"/>
    </w:p>
    <w:p w14:paraId="519D3587" w14:textId="5B59305D" w:rsidR="00A522DE" w:rsidRDefault="00A809AA" w:rsidP="00C05EC2">
      <w:pPr>
        <w:ind w:left="360"/>
      </w:pPr>
      <w:r>
        <w:t xml:space="preserve">There are no special circumstances with this </w:t>
      </w:r>
      <w:r w:rsidR="002E2EDD">
        <w:t>data</w:t>
      </w:r>
      <w:r>
        <w:t xml:space="preserve"> collection package. </w:t>
      </w:r>
      <w:r w:rsidR="00835CA7">
        <w:t>This request fully complies with the regulation 5 CFR 1320.5</w:t>
      </w:r>
      <w:r w:rsidR="00D95FBF">
        <w:t xml:space="preserve"> and will be voluntary</w:t>
      </w:r>
      <w:r w:rsidR="00835CA7">
        <w:t>.</w:t>
      </w:r>
    </w:p>
    <w:p w14:paraId="4A968CA8" w14:textId="77777777" w:rsidR="00B12F51" w:rsidRPr="0088467A" w:rsidRDefault="0088467A" w:rsidP="00692DEB">
      <w:pPr>
        <w:pStyle w:val="Heading4"/>
      </w:pPr>
      <w:bookmarkStart w:id="13" w:name="_Toc427752821"/>
      <w:r w:rsidRPr="0088467A">
        <w:t>Comments in Response to the Federal Register Notice and Efforts to Consult Outside the Agency</w:t>
      </w:r>
      <w:bookmarkEnd w:id="13"/>
    </w:p>
    <w:p w14:paraId="0C9ED709" w14:textId="77777777" w:rsidR="00A809AA" w:rsidRPr="00B8783F" w:rsidRDefault="00C768E5" w:rsidP="007B7C44">
      <w:pPr>
        <w:ind w:left="360"/>
        <w:rPr>
          <w:color w:val="FF0000"/>
        </w:rPr>
      </w:pPr>
      <w:r>
        <w:t xml:space="preserve">This </w:t>
      </w:r>
      <w:r w:rsidR="002E2EDD">
        <w:t>data</w:t>
      </w:r>
      <w:r w:rsidR="00157413">
        <w:t xml:space="preserve"> collection</w:t>
      </w:r>
      <w:r>
        <w:t xml:space="preserve"> is being conducted using the Generic Information Collection mecha</w:t>
      </w:r>
      <w:r w:rsidR="00157413">
        <w:t>nism of the OSTLTS OMB Clearance Center</w:t>
      </w:r>
      <w:r>
        <w:t xml:space="preserve"> (O</w:t>
      </w:r>
      <w:r w:rsidR="00157413">
        <w:t>2</w:t>
      </w:r>
      <w:r>
        <w:t>C</w:t>
      </w:r>
      <w:r w:rsidR="00157413">
        <w:t>2</w:t>
      </w:r>
      <w:r>
        <w:t xml:space="preserve">) – OMB No. 0920-0879. </w:t>
      </w:r>
      <w:r w:rsidR="00D21203" w:rsidRPr="00D21203">
        <w:t>A 60-day Federal Register Notice was published in the Federal Register on April 27, 2017, Vol. 82, No. 80, pp 19371-19373.  One non-substantive comment was received.  CDC sent forward the standard CDC response.</w:t>
      </w:r>
    </w:p>
    <w:p w14:paraId="44AC2B1E" w14:textId="77777777" w:rsidR="00A809AA" w:rsidRPr="00A809AA" w:rsidRDefault="00A809AA" w:rsidP="00692DEB">
      <w:pPr>
        <w:ind w:left="0"/>
      </w:pPr>
    </w:p>
    <w:p w14:paraId="776E5374" w14:textId="112C94C7" w:rsidR="00F52BCC" w:rsidRDefault="00A809AA" w:rsidP="00C05EC2">
      <w:pPr>
        <w:ind w:left="360"/>
      </w:pPr>
      <w:r w:rsidRPr="00A809AA">
        <w:t>CDC partners with professional STLT organizations, such as the Association of State and Territorial Health Officials (ASTHO), the National Association of County and City Health Officials (NACCHO), and the National Association of Local Boards of Health (NALBOH) along with the National Center for Health Statistics (NCHS) to ensure that the collection requests under individual ICs are not in conflict with collections they have or will have in the fi</w:t>
      </w:r>
      <w:r w:rsidR="00F63B1E">
        <w:t xml:space="preserve">eld within the same timeframe. </w:t>
      </w:r>
    </w:p>
    <w:p w14:paraId="4E995430" w14:textId="77777777" w:rsidR="00A638E6" w:rsidRPr="00A809AA" w:rsidRDefault="00A638E6" w:rsidP="00675F9A">
      <w:pPr>
        <w:ind w:left="360"/>
      </w:pPr>
    </w:p>
    <w:p w14:paraId="5E84763C" w14:textId="77777777" w:rsidR="00B12F51" w:rsidRPr="0088467A" w:rsidRDefault="0088467A" w:rsidP="00692DEB">
      <w:pPr>
        <w:pStyle w:val="Heading4"/>
      </w:pPr>
      <w:bookmarkStart w:id="14" w:name="_Toc427752822"/>
      <w:r w:rsidRPr="0088467A">
        <w:t>Explanation of Any Payment or Gift to Respondents</w:t>
      </w:r>
      <w:bookmarkEnd w:id="14"/>
    </w:p>
    <w:p w14:paraId="4494C69D" w14:textId="32C1B83C" w:rsidR="00C4416B" w:rsidRDefault="00A809AA" w:rsidP="00C05EC2">
      <w:pPr>
        <w:ind w:left="360"/>
      </w:pPr>
      <w:r>
        <w:t>CDC will not provide p</w:t>
      </w:r>
      <w:r w:rsidR="00C05EC2">
        <w:t>ayments or gifts to respondents</w:t>
      </w:r>
    </w:p>
    <w:p w14:paraId="651629D6" w14:textId="77777777" w:rsidR="00A522DE" w:rsidRDefault="00A522DE" w:rsidP="00F63B1E">
      <w:pPr>
        <w:ind w:left="0"/>
      </w:pPr>
    </w:p>
    <w:p w14:paraId="1A945073" w14:textId="77777777" w:rsidR="00B12F51" w:rsidRPr="00D16E78" w:rsidRDefault="0088467A" w:rsidP="00692DEB">
      <w:pPr>
        <w:pStyle w:val="Heading4"/>
      </w:pPr>
      <w:r>
        <w:t xml:space="preserve"> </w:t>
      </w:r>
      <w:bookmarkStart w:id="15" w:name="_Toc427752823"/>
      <w:r w:rsidR="009D5927" w:rsidRPr="009D5927">
        <w:t>Protection of the Privacy and Confidentiality of Information Provided by Respondents</w:t>
      </w:r>
      <w:bookmarkEnd w:id="15"/>
    </w:p>
    <w:p w14:paraId="46DF1655" w14:textId="77777777" w:rsidR="003C31C9" w:rsidRDefault="003C31C9" w:rsidP="006A09E0">
      <w:pPr>
        <w:ind w:left="360"/>
      </w:pPr>
      <w:r w:rsidRPr="003C31C9">
        <w:t xml:space="preserve">The Privacy Act does not apply to this </w:t>
      </w:r>
      <w:r w:rsidR="002E2EDD">
        <w:t>data</w:t>
      </w:r>
      <w:r w:rsidR="00157413">
        <w:t xml:space="preserve"> </w:t>
      </w:r>
      <w:r w:rsidR="00157413" w:rsidRPr="00040611">
        <w:t>collection</w:t>
      </w:r>
      <w:r w:rsidRPr="00040611">
        <w:t xml:space="preserve">.  </w:t>
      </w:r>
      <w:r w:rsidR="007F5776" w:rsidRPr="00040611">
        <w:t xml:space="preserve">STLT governmental staff and / or delegates </w:t>
      </w:r>
      <w:r w:rsidRPr="00040611">
        <w:t>will be speaking from their official roles</w:t>
      </w:r>
      <w:r w:rsidR="00D06816">
        <w:t xml:space="preserve">.  </w:t>
      </w:r>
      <w:r w:rsidRPr="00040611">
        <w:t xml:space="preserve"> </w:t>
      </w:r>
    </w:p>
    <w:p w14:paraId="77688A73" w14:textId="77777777" w:rsidR="006A09E0" w:rsidRPr="003C31C9" w:rsidRDefault="006A09E0" w:rsidP="006A09E0">
      <w:pPr>
        <w:ind w:left="360"/>
      </w:pPr>
    </w:p>
    <w:p w14:paraId="3FFEA7D7" w14:textId="0E110B9C" w:rsidR="002E2EDD" w:rsidRDefault="003C31C9" w:rsidP="00C05EC2">
      <w:pPr>
        <w:ind w:left="360"/>
      </w:pPr>
      <w:r w:rsidRPr="003C31C9">
        <w:t xml:space="preserve">This </w:t>
      </w:r>
      <w:r w:rsidR="002E2EDD">
        <w:t>data</w:t>
      </w:r>
      <w:r w:rsidR="00157413">
        <w:t xml:space="preserve"> collection</w:t>
      </w:r>
      <w:r w:rsidRPr="003C31C9">
        <w:t xml:space="preserve"> is not research involving human subjects.</w:t>
      </w:r>
    </w:p>
    <w:p w14:paraId="3C30F6E6" w14:textId="77777777" w:rsidR="00A522DE" w:rsidRPr="00675F9A" w:rsidRDefault="00A522DE" w:rsidP="006A09E0">
      <w:pPr>
        <w:ind w:left="360"/>
      </w:pPr>
    </w:p>
    <w:p w14:paraId="2779B00F" w14:textId="77777777" w:rsidR="00B12F51" w:rsidRPr="0088467A" w:rsidRDefault="009D5927" w:rsidP="00692DEB">
      <w:pPr>
        <w:pStyle w:val="Heading4"/>
      </w:pPr>
      <w:bookmarkStart w:id="16" w:name="_Toc427752824"/>
      <w:r w:rsidRPr="009D5927">
        <w:t>Institutional Review Board (IRB) and Justification for Sensitive Questions</w:t>
      </w:r>
      <w:bookmarkEnd w:id="16"/>
    </w:p>
    <w:p w14:paraId="7B7062B9" w14:textId="18697E83" w:rsidR="00675F9A" w:rsidRDefault="003C31C9" w:rsidP="00C05EC2">
      <w:pPr>
        <w:ind w:left="360"/>
      </w:pPr>
      <w:r>
        <w:t>No information will be collected</w:t>
      </w:r>
      <w:r w:rsidR="00616090">
        <w:t xml:space="preserve"> that are of personal or sensitive nature</w:t>
      </w:r>
      <w:r w:rsidR="00C05EC2">
        <w:t>.</w:t>
      </w:r>
    </w:p>
    <w:p w14:paraId="5425FED0" w14:textId="77777777" w:rsidR="00A522DE" w:rsidRDefault="00A522DE" w:rsidP="00DB66B4">
      <w:pPr>
        <w:ind w:left="0"/>
      </w:pPr>
    </w:p>
    <w:p w14:paraId="66E49C41" w14:textId="77777777" w:rsidR="00B64BFA" w:rsidRPr="0088467A" w:rsidRDefault="0088467A" w:rsidP="00692DEB">
      <w:pPr>
        <w:pStyle w:val="Heading4"/>
      </w:pPr>
      <w:bookmarkStart w:id="17" w:name="_Toc427752825"/>
      <w:r w:rsidRPr="0088467A">
        <w:t>Estimates of Annualized Burden Hours and Costs</w:t>
      </w:r>
      <w:bookmarkEnd w:id="17"/>
    </w:p>
    <w:p w14:paraId="6B4B6A1D" w14:textId="509282CA" w:rsidR="000058E0" w:rsidRPr="00711BFA" w:rsidRDefault="000058E0" w:rsidP="008B65FF">
      <w:pPr>
        <w:ind w:left="360"/>
        <w:rPr>
          <w:color w:val="000000"/>
        </w:rPr>
      </w:pPr>
      <w:r w:rsidRPr="00711BFA">
        <w:rPr>
          <w:color w:val="000000"/>
        </w:rPr>
        <w:t xml:space="preserve">The estimate for burden hours is based on a pilot test of </w:t>
      </w:r>
      <w:r w:rsidRPr="0061015C">
        <w:t xml:space="preserve">the </w:t>
      </w:r>
      <w:r w:rsidR="002E2EDD">
        <w:t>data</w:t>
      </w:r>
      <w:r w:rsidRPr="0061015C">
        <w:t xml:space="preserve"> collection </w:t>
      </w:r>
      <w:r w:rsidRPr="009E5033">
        <w:t xml:space="preserve">instrument by </w:t>
      </w:r>
      <w:r w:rsidR="00F93291">
        <w:t>9</w:t>
      </w:r>
      <w:r w:rsidRPr="009E5033">
        <w:t xml:space="preserve"> public health professionals. In the pilot test, the average time to complete </w:t>
      </w:r>
      <w:r w:rsidR="00BD03A4">
        <w:t xml:space="preserve">each </w:t>
      </w:r>
      <w:r w:rsidR="004E6B0B">
        <w:t xml:space="preserve">work plan </w:t>
      </w:r>
      <w:r w:rsidR="00BD03A4">
        <w:t>template</w:t>
      </w:r>
      <w:r w:rsidRPr="009E5033">
        <w:t xml:space="preserve"> including time for reviewing instructions and </w:t>
      </w:r>
      <w:r w:rsidR="005F02FD">
        <w:t>completing the instrument</w:t>
      </w:r>
      <w:r w:rsidRPr="009E5033">
        <w:t xml:space="preserve"> was approximately </w:t>
      </w:r>
      <w:r w:rsidR="00BD03A4">
        <w:t>16 minutes for the 5-year work plan template (range 12-20 minutes) and approximately 170 minutes for the 1-year work plan template</w:t>
      </w:r>
      <w:r w:rsidRPr="009E5033">
        <w:t xml:space="preserve"> </w:t>
      </w:r>
      <w:r w:rsidR="00BD03A4">
        <w:t xml:space="preserve">(range 85 -255 minutes).  </w:t>
      </w:r>
      <w:r w:rsidRPr="009E5033">
        <w:t>For the purposes of estimating burden hours, the upper limit</w:t>
      </w:r>
      <w:r w:rsidR="00BD03A4">
        <w:t>s</w:t>
      </w:r>
      <w:r w:rsidRPr="009E5033">
        <w:t xml:space="preserve"> of th</w:t>
      </w:r>
      <w:r w:rsidR="00BD03A4">
        <w:t>ese</w:t>
      </w:r>
      <w:r w:rsidRPr="009E5033">
        <w:t xml:space="preserve"> range</w:t>
      </w:r>
      <w:r w:rsidR="00BD03A4">
        <w:t>s</w:t>
      </w:r>
      <w:r w:rsidRPr="009E5033">
        <w:t xml:space="preserve"> (i.e., </w:t>
      </w:r>
      <w:r w:rsidR="00BD03A4">
        <w:t xml:space="preserve">20 minutes and 255 minutes, respectively) are used. </w:t>
      </w:r>
      <w:r w:rsidR="00120F50">
        <w:t xml:space="preserve"> Therefore the total burden is estimated to be approximately five hours. </w:t>
      </w:r>
    </w:p>
    <w:p w14:paraId="4732C815" w14:textId="77777777" w:rsidR="000058E0" w:rsidRDefault="000058E0" w:rsidP="000058E0">
      <w:pPr>
        <w:ind w:left="0"/>
      </w:pPr>
    </w:p>
    <w:p w14:paraId="023296B0" w14:textId="6C1B0784" w:rsidR="00BB090C" w:rsidRPr="009E5033" w:rsidRDefault="008C408E" w:rsidP="008B65FF">
      <w:pPr>
        <w:ind w:left="360"/>
      </w:pPr>
      <w:r w:rsidRPr="009E5033">
        <w:t>Estimates for the average hourly wage for respondents are based on the Department of Labor (DOL) Bureau of Labor Statisti</w:t>
      </w:r>
      <w:r w:rsidR="008F3D10" w:rsidRPr="009E5033">
        <w:t xml:space="preserve">cs for occupational employment </w:t>
      </w:r>
      <w:r w:rsidRPr="009E5033">
        <w:t>for</w:t>
      </w:r>
      <w:r w:rsidR="00D32899" w:rsidRPr="009E5033">
        <w:t xml:space="preserve"> medical and health services managers</w:t>
      </w:r>
      <w:r w:rsidR="00461BAA" w:rsidRPr="009E5033">
        <w:t xml:space="preserve"> (job series coded 11-9111)</w:t>
      </w:r>
      <w:r w:rsidR="00D32899" w:rsidRPr="009E5033">
        <w:t xml:space="preserve"> </w:t>
      </w:r>
      <w:hyperlink r:id="rId14" w:history="1">
        <w:r w:rsidRPr="009E5033">
          <w:rPr>
            <w:rStyle w:val="Hyperlink"/>
            <w:color w:val="auto"/>
          </w:rPr>
          <w:t>http://www.bls.gov/oes/current/oes_nat.htm</w:t>
        </w:r>
      </w:hyperlink>
      <w:r w:rsidRPr="009E5033">
        <w:t xml:space="preserve">.  </w:t>
      </w:r>
      <w:r w:rsidR="000058E0" w:rsidRPr="009E5033">
        <w:t xml:space="preserve">Based on DOL data, an average hourly wage of </w:t>
      </w:r>
      <w:r w:rsidR="008C59E7" w:rsidRPr="009E5033">
        <w:t>$</w:t>
      </w:r>
      <w:r w:rsidR="00461BAA" w:rsidRPr="009E5033">
        <w:t>47.45</w:t>
      </w:r>
      <w:r w:rsidR="00D32899" w:rsidRPr="009E5033">
        <w:t xml:space="preserve"> </w:t>
      </w:r>
      <w:r w:rsidR="000058E0" w:rsidRPr="009E5033">
        <w:t xml:space="preserve">is estimated for all </w:t>
      </w:r>
      <w:r w:rsidR="00D32899" w:rsidRPr="009E5033">
        <w:t>59</w:t>
      </w:r>
      <w:r w:rsidR="000058E0" w:rsidRPr="009E5033">
        <w:t xml:space="preserve"> respondents. Table A-12 shows estimated burden and cost information.</w:t>
      </w:r>
    </w:p>
    <w:p w14:paraId="69CB953B" w14:textId="77777777" w:rsidR="005A59E5" w:rsidRDefault="005A59E5" w:rsidP="00692DEB">
      <w:pPr>
        <w:ind w:left="0"/>
      </w:pPr>
    </w:p>
    <w:p w14:paraId="4228FA96" w14:textId="77777777" w:rsidR="00E41812" w:rsidRDefault="005A59E5" w:rsidP="006A09E0">
      <w:pPr>
        <w:pStyle w:val="CommentText"/>
        <w:ind w:left="360"/>
      </w:pPr>
      <w:r w:rsidRPr="008E0683">
        <w:rPr>
          <w:b/>
          <w:u w:val="single"/>
        </w:rPr>
        <w:t>Table A-12</w:t>
      </w:r>
      <w:r w:rsidRPr="008E0683">
        <w:rPr>
          <w:b/>
        </w:rPr>
        <w:t>:</w:t>
      </w:r>
      <w:r w:rsidRPr="003C31C9">
        <w:t xml:space="preserve"> </w:t>
      </w:r>
      <w:r>
        <w:t>Estimated</w:t>
      </w:r>
      <w:r w:rsidRPr="003C31C9">
        <w:t xml:space="preserve"> </w:t>
      </w:r>
      <w:r>
        <w:t>A</w:t>
      </w:r>
      <w:r w:rsidRPr="003C31C9">
        <w:t xml:space="preserve">nnualized </w:t>
      </w:r>
      <w:r>
        <w:t>Burden Hours and Costs to Respondents</w:t>
      </w:r>
    </w:p>
    <w:p w14:paraId="39222A87" w14:textId="77777777" w:rsidR="005A59E5" w:rsidRDefault="005A59E5" w:rsidP="008B65FF">
      <w:pPr>
        <w:pStyle w:val="ListParagraph"/>
        <w:ind w:left="360"/>
      </w:pPr>
    </w:p>
    <w:tbl>
      <w:tblPr>
        <w:tblW w:w="10080"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0"/>
        <w:gridCol w:w="1350"/>
        <w:gridCol w:w="1440"/>
        <w:gridCol w:w="1350"/>
        <w:gridCol w:w="1170"/>
        <w:gridCol w:w="990"/>
        <w:gridCol w:w="1128"/>
        <w:gridCol w:w="1302"/>
      </w:tblGrid>
      <w:tr w:rsidR="0043229B" w:rsidRPr="006F6856" w14:paraId="001DFEF6" w14:textId="77777777" w:rsidTr="005F02FD">
        <w:trPr>
          <w:trHeight w:val="1493"/>
        </w:trPr>
        <w:tc>
          <w:tcPr>
            <w:tcW w:w="1350" w:type="dxa"/>
            <w:shd w:val="clear" w:color="auto" w:fill="D9D9D9" w:themeFill="background1" w:themeFillShade="D9"/>
          </w:tcPr>
          <w:p w14:paraId="6EC6554E" w14:textId="77777777" w:rsidR="003B2200" w:rsidRPr="00E647FB" w:rsidRDefault="002E2EDD" w:rsidP="000058E0">
            <w:pPr>
              <w:ind w:left="-18"/>
              <w:rPr>
                <w:b/>
                <w:sz w:val="20"/>
                <w:szCs w:val="20"/>
              </w:rPr>
            </w:pPr>
            <w:r>
              <w:rPr>
                <w:b/>
                <w:sz w:val="20"/>
                <w:szCs w:val="20"/>
              </w:rPr>
              <w:t>Data</w:t>
            </w:r>
            <w:r w:rsidR="00157413" w:rsidRPr="00E647FB">
              <w:rPr>
                <w:b/>
                <w:sz w:val="20"/>
                <w:szCs w:val="20"/>
              </w:rPr>
              <w:t xml:space="preserve"> collection</w:t>
            </w:r>
            <w:r w:rsidR="003B2200" w:rsidRPr="00E647FB">
              <w:rPr>
                <w:b/>
                <w:sz w:val="20"/>
                <w:szCs w:val="20"/>
              </w:rPr>
              <w:t xml:space="preserve"> Instrument: Form Name</w:t>
            </w:r>
          </w:p>
        </w:tc>
        <w:tc>
          <w:tcPr>
            <w:tcW w:w="1350" w:type="dxa"/>
            <w:shd w:val="clear" w:color="auto" w:fill="D9D9D9" w:themeFill="background1" w:themeFillShade="D9"/>
            <w:vAlign w:val="center"/>
          </w:tcPr>
          <w:p w14:paraId="49C3907D" w14:textId="77777777" w:rsidR="003B2200" w:rsidRPr="00E647FB" w:rsidRDefault="003B2200" w:rsidP="000058E0">
            <w:pPr>
              <w:ind w:left="-18"/>
              <w:rPr>
                <w:b/>
                <w:sz w:val="20"/>
                <w:szCs w:val="20"/>
              </w:rPr>
            </w:pPr>
            <w:r w:rsidRPr="00E647FB">
              <w:rPr>
                <w:b/>
                <w:sz w:val="20"/>
                <w:szCs w:val="20"/>
              </w:rPr>
              <w:t>Type of Respondent</w:t>
            </w:r>
          </w:p>
        </w:tc>
        <w:tc>
          <w:tcPr>
            <w:tcW w:w="1440" w:type="dxa"/>
            <w:shd w:val="clear" w:color="auto" w:fill="D9D9D9" w:themeFill="background1" w:themeFillShade="D9"/>
            <w:vAlign w:val="center"/>
          </w:tcPr>
          <w:p w14:paraId="6E8AEEB0" w14:textId="77777777" w:rsidR="003B2200" w:rsidRPr="00E647FB" w:rsidRDefault="003B2200" w:rsidP="000058E0">
            <w:pPr>
              <w:ind w:left="-18"/>
              <w:rPr>
                <w:b/>
                <w:sz w:val="20"/>
                <w:szCs w:val="20"/>
              </w:rPr>
            </w:pPr>
            <w:r w:rsidRPr="00E647FB">
              <w:rPr>
                <w:b/>
                <w:sz w:val="20"/>
                <w:szCs w:val="20"/>
              </w:rPr>
              <w:t>No. of Respondents</w:t>
            </w:r>
          </w:p>
        </w:tc>
        <w:tc>
          <w:tcPr>
            <w:tcW w:w="1350" w:type="dxa"/>
            <w:shd w:val="clear" w:color="auto" w:fill="D9D9D9" w:themeFill="background1" w:themeFillShade="D9"/>
            <w:vAlign w:val="center"/>
          </w:tcPr>
          <w:p w14:paraId="62F3C9A0" w14:textId="1E47A213" w:rsidR="003B2200" w:rsidRPr="00E647FB" w:rsidRDefault="003B2200" w:rsidP="000058E0">
            <w:pPr>
              <w:ind w:left="-18"/>
              <w:rPr>
                <w:b/>
                <w:sz w:val="20"/>
                <w:szCs w:val="20"/>
              </w:rPr>
            </w:pPr>
            <w:r w:rsidRPr="00E647FB">
              <w:rPr>
                <w:b/>
                <w:sz w:val="20"/>
                <w:szCs w:val="20"/>
              </w:rPr>
              <w:t>No. of Responses per Respondent</w:t>
            </w:r>
          </w:p>
        </w:tc>
        <w:tc>
          <w:tcPr>
            <w:tcW w:w="1170" w:type="dxa"/>
            <w:shd w:val="clear" w:color="auto" w:fill="D9D9D9" w:themeFill="background1" w:themeFillShade="D9"/>
            <w:vAlign w:val="center"/>
          </w:tcPr>
          <w:p w14:paraId="3D8AEA59" w14:textId="77777777" w:rsidR="003B2200" w:rsidRPr="00E647FB" w:rsidRDefault="003B2200" w:rsidP="000058E0">
            <w:pPr>
              <w:ind w:left="-18"/>
              <w:rPr>
                <w:b/>
                <w:sz w:val="20"/>
                <w:szCs w:val="20"/>
              </w:rPr>
            </w:pPr>
            <w:r w:rsidRPr="00E647FB">
              <w:rPr>
                <w:b/>
                <w:sz w:val="20"/>
                <w:szCs w:val="20"/>
              </w:rPr>
              <w:t>Average Burden per Response (in hours)</w:t>
            </w:r>
          </w:p>
        </w:tc>
        <w:tc>
          <w:tcPr>
            <w:tcW w:w="990" w:type="dxa"/>
            <w:shd w:val="clear" w:color="auto" w:fill="D9D9D9" w:themeFill="background1" w:themeFillShade="D9"/>
            <w:vAlign w:val="center"/>
          </w:tcPr>
          <w:p w14:paraId="154D2F67" w14:textId="5DC83E9B" w:rsidR="003B2200" w:rsidRPr="00E647FB" w:rsidRDefault="003B2200" w:rsidP="005F02FD">
            <w:pPr>
              <w:ind w:left="-18"/>
              <w:rPr>
                <w:b/>
                <w:sz w:val="20"/>
                <w:szCs w:val="20"/>
              </w:rPr>
            </w:pPr>
            <w:r w:rsidRPr="00E647FB">
              <w:rPr>
                <w:b/>
                <w:sz w:val="20"/>
                <w:szCs w:val="20"/>
              </w:rPr>
              <w:t>Total Burden Hours</w:t>
            </w:r>
          </w:p>
        </w:tc>
        <w:tc>
          <w:tcPr>
            <w:tcW w:w="1128" w:type="dxa"/>
            <w:shd w:val="clear" w:color="auto" w:fill="D9D9D9" w:themeFill="background1" w:themeFillShade="D9"/>
            <w:vAlign w:val="center"/>
          </w:tcPr>
          <w:p w14:paraId="4D203871" w14:textId="77777777" w:rsidR="003B2200" w:rsidRPr="00E647FB" w:rsidRDefault="003B2200" w:rsidP="000058E0">
            <w:pPr>
              <w:ind w:left="-18"/>
              <w:rPr>
                <w:b/>
                <w:sz w:val="20"/>
                <w:szCs w:val="20"/>
              </w:rPr>
            </w:pPr>
            <w:r w:rsidRPr="00E647FB">
              <w:rPr>
                <w:b/>
                <w:sz w:val="20"/>
                <w:szCs w:val="20"/>
              </w:rPr>
              <w:t>Hourly Wage Rate</w:t>
            </w:r>
          </w:p>
        </w:tc>
        <w:tc>
          <w:tcPr>
            <w:tcW w:w="1302" w:type="dxa"/>
            <w:shd w:val="clear" w:color="auto" w:fill="D9D9D9" w:themeFill="background1" w:themeFillShade="D9"/>
            <w:vAlign w:val="center"/>
          </w:tcPr>
          <w:p w14:paraId="68221F77" w14:textId="77777777" w:rsidR="003B2200" w:rsidRPr="00E647FB" w:rsidRDefault="003B2200" w:rsidP="000058E0">
            <w:pPr>
              <w:ind w:left="-18"/>
              <w:rPr>
                <w:b/>
                <w:sz w:val="20"/>
                <w:szCs w:val="20"/>
              </w:rPr>
            </w:pPr>
            <w:r w:rsidRPr="00E647FB">
              <w:rPr>
                <w:b/>
                <w:sz w:val="20"/>
                <w:szCs w:val="20"/>
              </w:rPr>
              <w:t>Total Respondent Costs</w:t>
            </w:r>
          </w:p>
        </w:tc>
      </w:tr>
      <w:tr w:rsidR="00DB66B4" w:rsidRPr="00461BAA" w14:paraId="5A8E6B8F" w14:textId="77777777" w:rsidTr="005F02FD">
        <w:tc>
          <w:tcPr>
            <w:tcW w:w="10080" w:type="dxa"/>
            <w:gridSpan w:val="8"/>
          </w:tcPr>
          <w:p w14:paraId="66475B82" w14:textId="58E507E0" w:rsidR="00DB66B4" w:rsidRPr="00DB66B4" w:rsidRDefault="00FF5AAF" w:rsidP="00FF5AAF">
            <w:pPr>
              <w:ind w:left="0"/>
              <w:jc w:val="center"/>
              <w:rPr>
                <w:b/>
                <w:sz w:val="20"/>
                <w:szCs w:val="20"/>
              </w:rPr>
            </w:pPr>
            <w:r>
              <w:rPr>
                <w:b/>
                <w:sz w:val="20"/>
                <w:szCs w:val="20"/>
              </w:rPr>
              <w:t xml:space="preserve">5-year </w:t>
            </w:r>
            <w:r w:rsidR="00DB66B4" w:rsidRPr="00DB66B4">
              <w:rPr>
                <w:b/>
                <w:sz w:val="20"/>
                <w:szCs w:val="20"/>
              </w:rPr>
              <w:t>work plan template</w:t>
            </w:r>
          </w:p>
        </w:tc>
      </w:tr>
      <w:tr w:rsidR="006D6673" w:rsidRPr="00461BAA" w14:paraId="04DEBCB3" w14:textId="77777777" w:rsidTr="005F02FD">
        <w:tc>
          <w:tcPr>
            <w:tcW w:w="1350" w:type="dxa"/>
            <w:vMerge w:val="restart"/>
          </w:tcPr>
          <w:p w14:paraId="580BB82C" w14:textId="77777777" w:rsidR="006D6673" w:rsidRDefault="006D6673" w:rsidP="0016711C">
            <w:pPr>
              <w:ind w:left="0"/>
              <w:rPr>
                <w:sz w:val="20"/>
                <w:szCs w:val="20"/>
              </w:rPr>
            </w:pPr>
          </w:p>
          <w:p w14:paraId="3BDFD27E" w14:textId="77777777" w:rsidR="006D6673" w:rsidRDefault="006D6673" w:rsidP="0016711C">
            <w:pPr>
              <w:ind w:left="0"/>
              <w:rPr>
                <w:sz w:val="20"/>
                <w:szCs w:val="20"/>
              </w:rPr>
            </w:pPr>
          </w:p>
          <w:p w14:paraId="66C39495" w14:textId="77777777" w:rsidR="006D6673" w:rsidRDefault="006D6673" w:rsidP="0016711C">
            <w:pPr>
              <w:ind w:left="0"/>
              <w:rPr>
                <w:sz w:val="20"/>
                <w:szCs w:val="20"/>
              </w:rPr>
            </w:pPr>
          </w:p>
          <w:p w14:paraId="07FB2FB3" w14:textId="77777777" w:rsidR="006D6673" w:rsidRDefault="006D6673" w:rsidP="0016711C">
            <w:pPr>
              <w:ind w:left="0"/>
              <w:rPr>
                <w:sz w:val="20"/>
                <w:szCs w:val="20"/>
              </w:rPr>
            </w:pPr>
          </w:p>
          <w:p w14:paraId="19CAD7F8" w14:textId="0E5FB04D" w:rsidR="006D6673" w:rsidRPr="00461BAA" w:rsidRDefault="006D6673" w:rsidP="0016711C">
            <w:pPr>
              <w:ind w:left="0"/>
              <w:rPr>
                <w:sz w:val="20"/>
                <w:szCs w:val="20"/>
              </w:rPr>
            </w:pPr>
            <w:r>
              <w:rPr>
                <w:sz w:val="20"/>
                <w:szCs w:val="20"/>
              </w:rPr>
              <w:t xml:space="preserve">Application </w:t>
            </w:r>
            <w:r w:rsidRPr="00BD03A4">
              <w:rPr>
                <w:sz w:val="20"/>
                <w:szCs w:val="20"/>
                <w:u w:val="single"/>
              </w:rPr>
              <w:t>5- year</w:t>
            </w:r>
            <w:r>
              <w:rPr>
                <w:sz w:val="20"/>
                <w:szCs w:val="20"/>
              </w:rPr>
              <w:t xml:space="preserve"> w</w:t>
            </w:r>
            <w:r w:rsidRPr="00461BAA">
              <w:rPr>
                <w:sz w:val="20"/>
                <w:szCs w:val="20"/>
              </w:rPr>
              <w:t>ork plan template</w:t>
            </w:r>
          </w:p>
        </w:tc>
        <w:tc>
          <w:tcPr>
            <w:tcW w:w="1350" w:type="dxa"/>
          </w:tcPr>
          <w:p w14:paraId="15CC0C34" w14:textId="6E7A3D6D" w:rsidR="006D6673" w:rsidRPr="00461BAA" w:rsidRDefault="006D6673" w:rsidP="00471642">
            <w:pPr>
              <w:ind w:left="0"/>
              <w:rPr>
                <w:sz w:val="20"/>
                <w:szCs w:val="20"/>
              </w:rPr>
            </w:pPr>
            <w:r w:rsidRPr="00BD03A4">
              <w:rPr>
                <w:b/>
                <w:sz w:val="20"/>
                <w:szCs w:val="20"/>
              </w:rPr>
              <w:t>State</w:t>
            </w:r>
            <w:r>
              <w:rPr>
                <w:sz w:val="20"/>
                <w:szCs w:val="20"/>
              </w:rPr>
              <w:t xml:space="preserve"> health department, principal</w:t>
            </w:r>
            <w:r w:rsidRPr="00461BAA">
              <w:rPr>
                <w:sz w:val="20"/>
                <w:szCs w:val="20"/>
              </w:rPr>
              <w:t xml:space="preserve"> investigators</w:t>
            </w:r>
          </w:p>
        </w:tc>
        <w:tc>
          <w:tcPr>
            <w:tcW w:w="1440" w:type="dxa"/>
            <w:vAlign w:val="center"/>
          </w:tcPr>
          <w:p w14:paraId="4FFCF732" w14:textId="6D898D13" w:rsidR="006D6673" w:rsidRPr="00461BAA" w:rsidRDefault="006D6673" w:rsidP="002C7020">
            <w:pPr>
              <w:ind w:left="0"/>
              <w:jc w:val="center"/>
              <w:rPr>
                <w:sz w:val="20"/>
                <w:szCs w:val="20"/>
              </w:rPr>
            </w:pPr>
            <w:r w:rsidRPr="00461BAA">
              <w:rPr>
                <w:sz w:val="20"/>
                <w:szCs w:val="20"/>
              </w:rPr>
              <w:t>50</w:t>
            </w:r>
          </w:p>
        </w:tc>
        <w:tc>
          <w:tcPr>
            <w:tcW w:w="1350" w:type="dxa"/>
            <w:vAlign w:val="center"/>
          </w:tcPr>
          <w:p w14:paraId="36A41010" w14:textId="77777777" w:rsidR="006D6673" w:rsidRPr="00461BAA" w:rsidRDefault="006D6673" w:rsidP="002C7020">
            <w:pPr>
              <w:ind w:left="0"/>
              <w:jc w:val="center"/>
              <w:rPr>
                <w:sz w:val="20"/>
                <w:szCs w:val="20"/>
              </w:rPr>
            </w:pPr>
            <w:r w:rsidRPr="00461BAA">
              <w:rPr>
                <w:sz w:val="20"/>
                <w:szCs w:val="20"/>
              </w:rPr>
              <w:t>1</w:t>
            </w:r>
          </w:p>
        </w:tc>
        <w:tc>
          <w:tcPr>
            <w:tcW w:w="1170" w:type="dxa"/>
            <w:vAlign w:val="center"/>
          </w:tcPr>
          <w:p w14:paraId="4F090C21" w14:textId="46B15132" w:rsidR="006D6673" w:rsidRPr="00461BAA" w:rsidRDefault="006D6673" w:rsidP="002C7020">
            <w:pPr>
              <w:ind w:left="0"/>
              <w:jc w:val="center"/>
              <w:rPr>
                <w:sz w:val="20"/>
                <w:szCs w:val="20"/>
              </w:rPr>
            </w:pPr>
            <w:r>
              <w:rPr>
                <w:sz w:val="20"/>
                <w:szCs w:val="20"/>
              </w:rPr>
              <w:t>20/60</w:t>
            </w:r>
          </w:p>
        </w:tc>
        <w:tc>
          <w:tcPr>
            <w:tcW w:w="990" w:type="dxa"/>
            <w:vAlign w:val="center"/>
          </w:tcPr>
          <w:p w14:paraId="2923316B" w14:textId="71599F04" w:rsidR="006D6673" w:rsidRPr="00461BAA" w:rsidRDefault="006D6673" w:rsidP="002C7020">
            <w:pPr>
              <w:ind w:left="0"/>
              <w:jc w:val="center"/>
              <w:rPr>
                <w:sz w:val="20"/>
                <w:szCs w:val="20"/>
              </w:rPr>
            </w:pPr>
            <w:r>
              <w:rPr>
                <w:sz w:val="20"/>
                <w:szCs w:val="20"/>
              </w:rPr>
              <w:t>17</w:t>
            </w:r>
          </w:p>
        </w:tc>
        <w:tc>
          <w:tcPr>
            <w:tcW w:w="1128" w:type="dxa"/>
            <w:vAlign w:val="center"/>
          </w:tcPr>
          <w:p w14:paraId="462BB122" w14:textId="30C3D9C5" w:rsidR="006D6673" w:rsidRPr="00461BAA" w:rsidRDefault="006D6673" w:rsidP="002C7020">
            <w:pPr>
              <w:ind w:left="0"/>
              <w:jc w:val="center"/>
              <w:rPr>
                <w:sz w:val="20"/>
                <w:szCs w:val="20"/>
              </w:rPr>
            </w:pPr>
            <w:r w:rsidRPr="00461BAA">
              <w:rPr>
                <w:sz w:val="20"/>
                <w:szCs w:val="20"/>
              </w:rPr>
              <w:t>$47.45</w:t>
            </w:r>
          </w:p>
        </w:tc>
        <w:tc>
          <w:tcPr>
            <w:tcW w:w="1302" w:type="dxa"/>
            <w:vAlign w:val="center"/>
          </w:tcPr>
          <w:p w14:paraId="15374856" w14:textId="3A3D0671" w:rsidR="006D6673" w:rsidRPr="00DB66B4" w:rsidRDefault="006D6673" w:rsidP="002C7020">
            <w:pPr>
              <w:ind w:left="0"/>
              <w:jc w:val="center"/>
              <w:rPr>
                <w:sz w:val="20"/>
                <w:szCs w:val="20"/>
              </w:rPr>
            </w:pPr>
            <w:r>
              <w:rPr>
                <w:sz w:val="20"/>
                <w:szCs w:val="20"/>
              </w:rPr>
              <w:t>$</w:t>
            </w:r>
            <w:r w:rsidRPr="00DB66B4">
              <w:rPr>
                <w:sz w:val="20"/>
                <w:szCs w:val="20"/>
              </w:rPr>
              <w:t>806.65</w:t>
            </w:r>
          </w:p>
        </w:tc>
      </w:tr>
      <w:tr w:rsidR="006D6673" w:rsidRPr="00461BAA" w14:paraId="32AAA727" w14:textId="77777777" w:rsidTr="0016711C">
        <w:tc>
          <w:tcPr>
            <w:tcW w:w="1350" w:type="dxa"/>
            <w:vMerge/>
          </w:tcPr>
          <w:p w14:paraId="2B2EC534" w14:textId="3105DCAE" w:rsidR="006D6673" w:rsidRPr="00461BAA" w:rsidRDefault="006D6673" w:rsidP="0016711C">
            <w:pPr>
              <w:ind w:left="0"/>
              <w:rPr>
                <w:sz w:val="20"/>
                <w:szCs w:val="20"/>
              </w:rPr>
            </w:pPr>
          </w:p>
        </w:tc>
        <w:tc>
          <w:tcPr>
            <w:tcW w:w="1350" w:type="dxa"/>
            <w:tcBorders>
              <w:top w:val="single" w:sz="4" w:space="0" w:color="auto"/>
              <w:bottom w:val="single" w:sz="4" w:space="0" w:color="auto"/>
              <w:right w:val="single" w:sz="4" w:space="0" w:color="auto"/>
            </w:tcBorders>
          </w:tcPr>
          <w:p w14:paraId="3C5029E5" w14:textId="23B7B5AC" w:rsidR="006D6673" w:rsidRPr="00461BAA" w:rsidRDefault="006D6673" w:rsidP="00136D60">
            <w:pPr>
              <w:ind w:left="0"/>
              <w:rPr>
                <w:sz w:val="20"/>
                <w:szCs w:val="20"/>
              </w:rPr>
            </w:pPr>
            <w:r w:rsidRPr="00BD03A4">
              <w:rPr>
                <w:b/>
                <w:sz w:val="20"/>
                <w:szCs w:val="20"/>
              </w:rPr>
              <w:t>Local</w:t>
            </w:r>
            <w:r>
              <w:rPr>
                <w:sz w:val="20"/>
                <w:szCs w:val="20"/>
              </w:rPr>
              <w:t xml:space="preserve"> health department, principal</w:t>
            </w:r>
            <w:r w:rsidRPr="00461BAA">
              <w:rPr>
                <w:sz w:val="20"/>
                <w:szCs w:val="20"/>
              </w:rPr>
              <w:t xml:space="preserve"> investigators</w:t>
            </w:r>
          </w:p>
        </w:tc>
        <w:tc>
          <w:tcPr>
            <w:tcW w:w="1440" w:type="dxa"/>
            <w:tcBorders>
              <w:top w:val="single" w:sz="4" w:space="0" w:color="auto"/>
              <w:left w:val="single" w:sz="4" w:space="0" w:color="auto"/>
              <w:bottom w:val="single" w:sz="4" w:space="0" w:color="auto"/>
              <w:right w:val="single" w:sz="4" w:space="0" w:color="auto"/>
            </w:tcBorders>
            <w:vAlign w:val="center"/>
          </w:tcPr>
          <w:p w14:paraId="6A63F88A" w14:textId="77C5DCFC" w:rsidR="006D6673" w:rsidRPr="00461BAA" w:rsidRDefault="006D6673" w:rsidP="002C7020">
            <w:pPr>
              <w:ind w:left="0"/>
              <w:jc w:val="center"/>
              <w:rPr>
                <w:sz w:val="20"/>
                <w:szCs w:val="20"/>
              </w:rPr>
            </w:pPr>
            <w:r w:rsidRPr="00461BAA">
              <w:rPr>
                <w:sz w:val="20"/>
                <w:szCs w:val="20"/>
              </w:rPr>
              <w:t>7</w:t>
            </w:r>
          </w:p>
        </w:tc>
        <w:tc>
          <w:tcPr>
            <w:tcW w:w="1350" w:type="dxa"/>
            <w:tcBorders>
              <w:top w:val="single" w:sz="4" w:space="0" w:color="auto"/>
              <w:left w:val="single" w:sz="4" w:space="0" w:color="auto"/>
              <w:bottom w:val="single" w:sz="4" w:space="0" w:color="auto"/>
              <w:right w:val="single" w:sz="4" w:space="0" w:color="auto"/>
            </w:tcBorders>
            <w:vAlign w:val="center"/>
          </w:tcPr>
          <w:p w14:paraId="1842AD16" w14:textId="77777777" w:rsidR="006D6673" w:rsidRPr="00461BAA" w:rsidRDefault="006D6673" w:rsidP="002C7020">
            <w:pPr>
              <w:ind w:left="0"/>
              <w:jc w:val="center"/>
              <w:rPr>
                <w:sz w:val="20"/>
                <w:szCs w:val="20"/>
              </w:rPr>
            </w:pPr>
            <w:r w:rsidRPr="00461BAA">
              <w:rPr>
                <w:sz w:val="20"/>
                <w:szCs w:val="20"/>
              </w:rPr>
              <w:t>1</w:t>
            </w:r>
          </w:p>
        </w:tc>
        <w:tc>
          <w:tcPr>
            <w:tcW w:w="1170" w:type="dxa"/>
            <w:tcBorders>
              <w:top w:val="single" w:sz="4" w:space="0" w:color="auto"/>
              <w:left w:val="single" w:sz="4" w:space="0" w:color="auto"/>
              <w:bottom w:val="single" w:sz="4" w:space="0" w:color="auto"/>
              <w:right w:val="single" w:sz="4" w:space="0" w:color="auto"/>
            </w:tcBorders>
            <w:vAlign w:val="center"/>
          </w:tcPr>
          <w:p w14:paraId="50F6EE7F" w14:textId="1B84CDB3" w:rsidR="006D6673" w:rsidRPr="00461BAA" w:rsidRDefault="006D6673" w:rsidP="002C7020">
            <w:pPr>
              <w:ind w:left="0"/>
              <w:jc w:val="center"/>
              <w:rPr>
                <w:sz w:val="20"/>
                <w:szCs w:val="20"/>
              </w:rPr>
            </w:pPr>
            <w:r>
              <w:rPr>
                <w:sz w:val="20"/>
                <w:szCs w:val="20"/>
              </w:rPr>
              <w:t>20/60</w:t>
            </w:r>
          </w:p>
        </w:tc>
        <w:tc>
          <w:tcPr>
            <w:tcW w:w="990" w:type="dxa"/>
            <w:tcBorders>
              <w:top w:val="single" w:sz="4" w:space="0" w:color="auto"/>
              <w:left w:val="single" w:sz="4" w:space="0" w:color="auto"/>
              <w:bottom w:val="single" w:sz="4" w:space="0" w:color="auto"/>
              <w:right w:val="single" w:sz="4" w:space="0" w:color="auto"/>
            </w:tcBorders>
            <w:vAlign w:val="center"/>
          </w:tcPr>
          <w:p w14:paraId="2C285F3F" w14:textId="3BC76AA6" w:rsidR="006D6673" w:rsidRPr="00461BAA" w:rsidRDefault="006D6673" w:rsidP="002C7020">
            <w:pPr>
              <w:ind w:left="0"/>
              <w:jc w:val="center"/>
              <w:rPr>
                <w:sz w:val="20"/>
                <w:szCs w:val="20"/>
              </w:rPr>
            </w:pPr>
            <w:r>
              <w:rPr>
                <w:sz w:val="20"/>
                <w:szCs w:val="20"/>
              </w:rPr>
              <w:t>2</w:t>
            </w:r>
          </w:p>
        </w:tc>
        <w:tc>
          <w:tcPr>
            <w:tcW w:w="1128" w:type="dxa"/>
            <w:tcBorders>
              <w:top w:val="single" w:sz="4" w:space="0" w:color="auto"/>
              <w:left w:val="single" w:sz="4" w:space="0" w:color="auto"/>
              <w:bottom w:val="single" w:sz="4" w:space="0" w:color="auto"/>
              <w:right w:val="single" w:sz="4" w:space="0" w:color="auto"/>
            </w:tcBorders>
            <w:vAlign w:val="center"/>
          </w:tcPr>
          <w:p w14:paraId="23DAB6F3" w14:textId="29BD812F" w:rsidR="006D6673" w:rsidRPr="00461BAA" w:rsidRDefault="006D6673" w:rsidP="002C7020">
            <w:pPr>
              <w:ind w:left="0"/>
              <w:jc w:val="center"/>
              <w:rPr>
                <w:sz w:val="20"/>
                <w:szCs w:val="20"/>
              </w:rPr>
            </w:pPr>
            <w:r w:rsidRPr="00461BAA">
              <w:rPr>
                <w:sz w:val="20"/>
                <w:szCs w:val="20"/>
              </w:rPr>
              <w:t>$47.45</w:t>
            </w:r>
          </w:p>
        </w:tc>
        <w:tc>
          <w:tcPr>
            <w:tcW w:w="1302" w:type="dxa"/>
            <w:tcBorders>
              <w:top w:val="single" w:sz="4" w:space="0" w:color="auto"/>
              <w:left w:val="single" w:sz="4" w:space="0" w:color="auto"/>
              <w:bottom w:val="single" w:sz="4" w:space="0" w:color="auto"/>
              <w:right w:val="single" w:sz="4" w:space="0" w:color="auto"/>
            </w:tcBorders>
            <w:vAlign w:val="center"/>
          </w:tcPr>
          <w:p w14:paraId="18A9518F" w14:textId="2D7E5CDC" w:rsidR="006D6673" w:rsidRPr="00DB66B4" w:rsidRDefault="006D6673" w:rsidP="002C7020">
            <w:pPr>
              <w:ind w:left="0"/>
              <w:jc w:val="center"/>
              <w:rPr>
                <w:sz w:val="20"/>
                <w:szCs w:val="20"/>
              </w:rPr>
            </w:pPr>
            <w:r>
              <w:rPr>
                <w:sz w:val="20"/>
                <w:szCs w:val="20"/>
              </w:rPr>
              <w:t>$</w:t>
            </w:r>
            <w:r w:rsidRPr="00DB66B4">
              <w:rPr>
                <w:sz w:val="20"/>
                <w:szCs w:val="20"/>
              </w:rPr>
              <w:t>94.90</w:t>
            </w:r>
          </w:p>
        </w:tc>
      </w:tr>
      <w:tr w:rsidR="006D6673" w:rsidRPr="00461BAA" w14:paraId="39930EEE" w14:textId="77777777" w:rsidTr="0016711C">
        <w:tc>
          <w:tcPr>
            <w:tcW w:w="1350" w:type="dxa"/>
            <w:vMerge/>
            <w:tcBorders>
              <w:bottom w:val="single" w:sz="4" w:space="0" w:color="auto"/>
            </w:tcBorders>
          </w:tcPr>
          <w:p w14:paraId="05280CDA" w14:textId="1A75A66C" w:rsidR="006D6673" w:rsidRPr="00461BAA" w:rsidRDefault="006D6673" w:rsidP="0016711C">
            <w:pPr>
              <w:ind w:left="0"/>
              <w:rPr>
                <w:sz w:val="20"/>
                <w:szCs w:val="20"/>
              </w:rPr>
            </w:pPr>
          </w:p>
        </w:tc>
        <w:tc>
          <w:tcPr>
            <w:tcW w:w="1350" w:type="dxa"/>
            <w:tcBorders>
              <w:top w:val="single" w:sz="4" w:space="0" w:color="auto"/>
              <w:bottom w:val="single" w:sz="4" w:space="0" w:color="auto"/>
              <w:right w:val="single" w:sz="4" w:space="0" w:color="auto"/>
            </w:tcBorders>
          </w:tcPr>
          <w:p w14:paraId="6C81B918" w14:textId="77777777" w:rsidR="006D6673" w:rsidRPr="00DB66B4" w:rsidRDefault="006D6673" w:rsidP="0016711C">
            <w:pPr>
              <w:ind w:left="0"/>
              <w:rPr>
                <w:b/>
                <w:sz w:val="20"/>
                <w:szCs w:val="20"/>
              </w:rPr>
            </w:pPr>
            <w:r w:rsidRPr="00BD03A4">
              <w:rPr>
                <w:b/>
                <w:sz w:val="20"/>
                <w:szCs w:val="20"/>
              </w:rPr>
              <w:t>Territorial</w:t>
            </w:r>
            <w:r w:rsidRPr="00DB66B4">
              <w:rPr>
                <w:b/>
                <w:sz w:val="20"/>
                <w:szCs w:val="20"/>
              </w:rPr>
              <w:t xml:space="preserve"> </w:t>
            </w:r>
            <w:r w:rsidRPr="00DB66B4">
              <w:rPr>
                <w:sz w:val="20"/>
                <w:szCs w:val="20"/>
              </w:rPr>
              <w:t>health department, principal investigators</w:t>
            </w:r>
          </w:p>
        </w:tc>
        <w:tc>
          <w:tcPr>
            <w:tcW w:w="1440" w:type="dxa"/>
            <w:tcBorders>
              <w:top w:val="single" w:sz="4" w:space="0" w:color="auto"/>
              <w:left w:val="single" w:sz="4" w:space="0" w:color="auto"/>
              <w:bottom w:val="single" w:sz="4" w:space="0" w:color="auto"/>
              <w:right w:val="single" w:sz="4" w:space="0" w:color="auto"/>
            </w:tcBorders>
            <w:vAlign w:val="center"/>
          </w:tcPr>
          <w:p w14:paraId="47A6CCDF" w14:textId="77777777" w:rsidR="006D6673" w:rsidRPr="00461BAA" w:rsidRDefault="006D6673" w:rsidP="002C7020">
            <w:pPr>
              <w:ind w:left="0"/>
              <w:jc w:val="center"/>
              <w:rPr>
                <w:sz w:val="20"/>
                <w:szCs w:val="20"/>
              </w:rPr>
            </w:pPr>
            <w:r w:rsidRPr="00461BAA">
              <w:rPr>
                <w:sz w:val="20"/>
                <w:szCs w:val="20"/>
              </w:rPr>
              <w:t>2</w:t>
            </w:r>
          </w:p>
        </w:tc>
        <w:tc>
          <w:tcPr>
            <w:tcW w:w="1350" w:type="dxa"/>
            <w:tcBorders>
              <w:top w:val="single" w:sz="4" w:space="0" w:color="auto"/>
              <w:left w:val="single" w:sz="4" w:space="0" w:color="auto"/>
              <w:bottom w:val="single" w:sz="4" w:space="0" w:color="auto"/>
              <w:right w:val="single" w:sz="4" w:space="0" w:color="auto"/>
            </w:tcBorders>
            <w:vAlign w:val="center"/>
          </w:tcPr>
          <w:p w14:paraId="650E6A4A" w14:textId="77777777" w:rsidR="006D6673" w:rsidRPr="00461BAA" w:rsidRDefault="006D6673" w:rsidP="002C7020">
            <w:pPr>
              <w:ind w:left="0"/>
              <w:jc w:val="center"/>
              <w:rPr>
                <w:sz w:val="20"/>
                <w:szCs w:val="20"/>
              </w:rPr>
            </w:pPr>
            <w:r w:rsidRPr="00461BAA">
              <w:rPr>
                <w:sz w:val="20"/>
                <w:szCs w:val="20"/>
              </w:rPr>
              <w:t>1</w:t>
            </w:r>
          </w:p>
        </w:tc>
        <w:tc>
          <w:tcPr>
            <w:tcW w:w="1170" w:type="dxa"/>
            <w:tcBorders>
              <w:top w:val="single" w:sz="4" w:space="0" w:color="auto"/>
              <w:left w:val="single" w:sz="4" w:space="0" w:color="auto"/>
              <w:bottom w:val="single" w:sz="4" w:space="0" w:color="auto"/>
              <w:right w:val="single" w:sz="4" w:space="0" w:color="auto"/>
            </w:tcBorders>
            <w:vAlign w:val="center"/>
          </w:tcPr>
          <w:p w14:paraId="75108C92" w14:textId="50D3FA08" w:rsidR="006D6673" w:rsidRPr="00461BAA" w:rsidRDefault="006D6673" w:rsidP="002C7020">
            <w:pPr>
              <w:ind w:left="0"/>
              <w:jc w:val="center"/>
              <w:rPr>
                <w:sz w:val="20"/>
                <w:szCs w:val="20"/>
              </w:rPr>
            </w:pPr>
            <w:r>
              <w:rPr>
                <w:sz w:val="20"/>
                <w:szCs w:val="20"/>
              </w:rPr>
              <w:t>20/60</w:t>
            </w:r>
          </w:p>
        </w:tc>
        <w:tc>
          <w:tcPr>
            <w:tcW w:w="990" w:type="dxa"/>
            <w:tcBorders>
              <w:top w:val="single" w:sz="4" w:space="0" w:color="auto"/>
              <w:left w:val="single" w:sz="4" w:space="0" w:color="auto"/>
              <w:bottom w:val="single" w:sz="4" w:space="0" w:color="auto"/>
              <w:right w:val="single" w:sz="4" w:space="0" w:color="auto"/>
            </w:tcBorders>
            <w:vAlign w:val="center"/>
          </w:tcPr>
          <w:p w14:paraId="16EDA844" w14:textId="6F2BF2F9" w:rsidR="006D6673" w:rsidRPr="00461BAA" w:rsidRDefault="006D6673" w:rsidP="002C7020">
            <w:pPr>
              <w:ind w:left="0"/>
              <w:jc w:val="center"/>
              <w:rPr>
                <w:sz w:val="20"/>
                <w:szCs w:val="20"/>
              </w:rPr>
            </w:pPr>
            <w:r>
              <w:rPr>
                <w:sz w:val="20"/>
                <w:szCs w:val="20"/>
              </w:rPr>
              <w:t>1</w:t>
            </w:r>
          </w:p>
        </w:tc>
        <w:tc>
          <w:tcPr>
            <w:tcW w:w="1128" w:type="dxa"/>
            <w:tcBorders>
              <w:top w:val="single" w:sz="4" w:space="0" w:color="auto"/>
              <w:left w:val="single" w:sz="4" w:space="0" w:color="auto"/>
              <w:bottom w:val="single" w:sz="4" w:space="0" w:color="auto"/>
              <w:right w:val="single" w:sz="4" w:space="0" w:color="auto"/>
            </w:tcBorders>
            <w:vAlign w:val="center"/>
          </w:tcPr>
          <w:p w14:paraId="365CE97B" w14:textId="77777777" w:rsidR="006D6673" w:rsidRPr="00461BAA" w:rsidRDefault="006D6673" w:rsidP="002C7020">
            <w:pPr>
              <w:ind w:left="0"/>
              <w:jc w:val="center"/>
              <w:rPr>
                <w:sz w:val="20"/>
                <w:szCs w:val="20"/>
              </w:rPr>
            </w:pPr>
            <w:r w:rsidRPr="00461BAA">
              <w:rPr>
                <w:sz w:val="20"/>
                <w:szCs w:val="20"/>
              </w:rPr>
              <w:t>$47.45</w:t>
            </w:r>
          </w:p>
        </w:tc>
        <w:tc>
          <w:tcPr>
            <w:tcW w:w="1302" w:type="dxa"/>
            <w:tcBorders>
              <w:top w:val="single" w:sz="4" w:space="0" w:color="auto"/>
              <w:left w:val="single" w:sz="4" w:space="0" w:color="auto"/>
              <w:bottom w:val="single" w:sz="4" w:space="0" w:color="auto"/>
              <w:right w:val="single" w:sz="4" w:space="0" w:color="auto"/>
            </w:tcBorders>
            <w:vAlign w:val="center"/>
          </w:tcPr>
          <w:p w14:paraId="2575F70A" w14:textId="26FAB7FB" w:rsidR="006D6673" w:rsidRPr="00DB66B4" w:rsidRDefault="006D6673" w:rsidP="002C7020">
            <w:pPr>
              <w:ind w:left="0"/>
              <w:jc w:val="center"/>
              <w:rPr>
                <w:sz w:val="20"/>
                <w:szCs w:val="20"/>
              </w:rPr>
            </w:pPr>
            <w:r>
              <w:rPr>
                <w:sz w:val="20"/>
                <w:szCs w:val="20"/>
              </w:rPr>
              <w:t>$</w:t>
            </w:r>
            <w:r w:rsidRPr="00DB66B4">
              <w:rPr>
                <w:sz w:val="20"/>
                <w:szCs w:val="20"/>
              </w:rPr>
              <w:t>47.45</w:t>
            </w:r>
          </w:p>
        </w:tc>
      </w:tr>
      <w:tr w:rsidR="00DB66B4" w:rsidRPr="00461BAA" w14:paraId="308449C9" w14:textId="77777777" w:rsidTr="005F02FD">
        <w:tc>
          <w:tcPr>
            <w:tcW w:w="10080" w:type="dxa"/>
            <w:gridSpan w:val="8"/>
            <w:vAlign w:val="center"/>
          </w:tcPr>
          <w:p w14:paraId="0A671B05" w14:textId="715A0672" w:rsidR="00DB66B4" w:rsidRPr="00DB66B4" w:rsidRDefault="00DB66B4" w:rsidP="00FF5AAF">
            <w:pPr>
              <w:ind w:left="0"/>
              <w:jc w:val="center"/>
              <w:rPr>
                <w:b/>
                <w:sz w:val="20"/>
                <w:szCs w:val="20"/>
              </w:rPr>
            </w:pPr>
            <w:r w:rsidRPr="00DB66B4">
              <w:rPr>
                <w:b/>
                <w:sz w:val="20"/>
                <w:szCs w:val="20"/>
              </w:rPr>
              <w:t>1-year work plan template</w:t>
            </w:r>
          </w:p>
        </w:tc>
      </w:tr>
      <w:tr w:rsidR="006D6673" w:rsidRPr="00461BAA" w14:paraId="299F7934" w14:textId="77777777" w:rsidTr="0016711C">
        <w:tc>
          <w:tcPr>
            <w:tcW w:w="1350" w:type="dxa"/>
            <w:vMerge w:val="restart"/>
            <w:tcBorders>
              <w:top w:val="single" w:sz="4" w:space="0" w:color="auto"/>
              <w:left w:val="single" w:sz="4" w:space="0" w:color="auto"/>
              <w:right w:val="single" w:sz="4" w:space="0" w:color="auto"/>
            </w:tcBorders>
          </w:tcPr>
          <w:p w14:paraId="249E3CC8" w14:textId="77777777" w:rsidR="006D6673" w:rsidRDefault="006D6673" w:rsidP="0016711C">
            <w:pPr>
              <w:ind w:left="0"/>
              <w:rPr>
                <w:sz w:val="20"/>
                <w:szCs w:val="20"/>
              </w:rPr>
            </w:pPr>
          </w:p>
          <w:p w14:paraId="3A38F946" w14:textId="77777777" w:rsidR="006D6673" w:rsidRDefault="006D6673" w:rsidP="0016711C">
            <w:pPr>
              <w:ind w:left="0"/>
              <w:rPr>
                <w:sz w:val="20"/>
                <w:szCs w:val="20"/>
              </w:rPr>
            </w:pPr>
          </w:p>
          <w:p w14:paraId="32B047E4" w14:textId="77777777" w:rsidR="006D6673" w:rsidRDefault="006D6673" w:rsidP="0016711C">
            <w:pPr>
              <w:ind w:left="0"/>
              <w:rPr>
                <w:sz w:val="20"/>
                <w:szCs w:val="20"/>
              </w:rPr>
            </w:pPr>
          </w:p>
          <w:p w14:paraId="566604F9" w14:textId="77777777" w:rsidR="006D6673" w:rsidRDefault="006D6673" w:rsidP="0016711C">
            <w:pPr>
              <w:ind w:left="0"/>
              <w:rPr>
                <w:sz w:val="20"/>
                <w:szCs w:val="20"/>
              </w:rPr>
            </w:pPr>
          </w:p>
          <w:p w14:paraId="0712E6AD" w14:textId="30C0255C" w:rsidR="006D6673" w:rsidRPr="00461BAA" w:rsidRDefault="006D6673" w:rsidP="0016711C">
            <w:pPr>
              <w:ind w:left="0"/>
              <w:rPr>
                <w:sz w:val="20"/>
                <w:szCs w:val="20"/>
              </w:rPr>
            </w:pPr>
            <w:r>
              <w:rPr>
                <w:sz w:val="20"/>
                <w:szCs w:val="20"/>
              </w:rPr>
              <w:t xml:space="preserve">Application </w:t>
            </w:r>
            <w:r w:rsidRPr="00DB66B4">
              <w:rPr>
                <w:sz w:val="20"/>
                <w:szCs w:val="20"/>
              </w:rPr>
              <w:t>1-year</w:t>
            </w:r>
            <w:r>
              <w:rPr>
                <w:sz w:val="20"/>
                <w:szCs w:val="20"/>
              </w:rPr>
              <w:t xml:space="preserve"> w</w:t>
            </w:r>
            <w:r w:rsidRPr="00461BAA">
              <w:rPr>
                <w:sz w:val="20"/>
                <w:szCs w:val="20"/>
              </w:rPr>
              <w:t>ork plan template</w:t>
            </w:r>
          </w:p>
          <w:p w14:paraId="3D35E6A1" w14:textId="77777777" w:rsidR="006D6673" w:rsidRPr="00461BAA" w:rsidRDefault="006D6673" w:rsidP="0016711C">
            <w:pPr>
              <w:ind w:left="0"/>
              <w:rPr>
                <w:sz w:val="20"/>
                <w:szCs w:val="20"/>
              </w:rPr>
            </w:pPr>
          </w:p>
          <w:p w14:paraId="6A4FE5A7" w14:textId="57DD7CDD" w:rsidR="006D6673" w:rsidRPr="00461BAA" w:rsidRDefault="006D6673" w:rsidP="00991E9D">
            <w:pPr>
              <w:ind w:left="0"/>
              <w:rPr>
                <w:sz w:val="20"/>
                <w:szCs w:val="20"/>
              </w:rPr>
            </w:pPr>
          </w:p>
        </w:tc>
        <w:tc>
          <w:tcPr>
            <w:tcW w:w="1350" w:type="dxa"/>
            <w:tcBorders>
              <w:top w:val="single" w:sz="4" w:space="0" w:color="auto"/>
              <w:left w:val="single" w:sz="4" w:space="0" w:color="auto"/>
              <w:bottom w:val="single" w:sz="4" w:space="0" w:color="auto"/>
              <w:right w:val="single" w:sz="4" w:space="0" w:color="auto"/>
            </w:tcBorders>
          </w:tcPr>
          <w:p w14:paraId="162A2E5B" w14:textId="77777777" w:rsidR="006D6673" w:rsidRPr="00DB66B4" w:rsidRDefault="006D6673" w:rsidP="0016711C">
            <w:pPr>
              <w:ind w:left="0"/>
              <w:rPr>
                <w:b/>
                <w:sz w:val="20"/>
                <w:szCs w:val="20"/>
              </w:rPr>
            </w:pPr>
            <w:r w:rsidRPr="00BD03A4">
              <w:rPr>
                <w:b/>
                <w:sz w:val="20"/>
                <w:szCs w:val="20"/>
              </w:rPr>
              <w:t>State</w:t>
            </w:r>
            <w:r w:rsidRPr="00DB66B4">
              <w:rPr>
                <w:b/>
                <w:sz w:val="20"/>
                <w:szCs w:val="20"/>
              </w:rPr>
              <w:t xml:space="preserve"> </w:t>
            </w:r>
            <w:r w:rsidRPr="00DB66B4">
              <w:rPr>
                <w:sz w:val="20"/>
                <w:szCs w:val="20"/>
              </w:rPr>
              <w:t>health department, principal investigators</w:t>
            </w:r>
          </w:p>
        </w:tc>
        <w:tc>
          <w:tcPr>
            <w:tcW w:w="1440" w:type="dxa"/>
            <w:tcBorders>
              <w:top w:val="single" w:sz="4" w:space="0" w:color="auto"/>
              <w:left w:val="single" w:sz="4" w:space="0" w:color="auto"/>
              <w:bottom w:val="single" w:sz="4" w:space="0" w:color="auto"/>
              <w:right w:val="single" w:sz="4" w:space="0" w:color="auto"/>
            </w:tcBorders>
            <w:vAlign w:val="center"/>
          </w:tcPr>
          <w:p w14:paraId="6B41281B" w14:textId="77777777" w:rsidR="006D6673" w:rsidRPr="00461BAA" w:rsidRDefault="006D6673" w:rsidP="002C7020">
            <w:pPr>
              <w:ind w:left="0"/>
              <w:jc w:val="center"/>
              <w:rPr>
                <w:sz w:val="20"/>
                <w:szCs w:val="20"/>
              </w:rPr>
            </w:pPr>
            <w:r w:rsidRPr="00461BAA">
              <w:rPr>
                <w:sz w:val="20"/>
                <w:szCs w:val="20"/>
              </w:rPr>
              <w:t>50</w:t>
            </w:r>
            <w:r>
              <w:rPr>
                <w:sz w:val="20"/>
                <w:szCs w:val="20"/>
              </w:rPr>
              <w:t xml:space="preserve"> (of the 50 listed above)</w:t>
            </w:r>
          </w:p>
        </w:tc>
        <w:tc>
          <w:tcPr>
            <w:tcW w:w="1350" w:type="dxa"/>
            <w:tcBorders>
              <w:top w:val="single" w:sz="4" w:space="0" w:color="auto"/>
              <w:left w:val="single" w:sz="4" w:space="0" w:color="auto"/>
              <w:bottom w:val="single" w:sz="4" w:space="0" w:color="auto"/>
              <w:right w:val="single" w:sz="4" w:space="0" w:color="auto"/>
            </w:tcBorders>
            <w:vAlign w:val="center"/>
          </w:tcPr>
          <w:p w14:paraId="3DAC85DA" w14:textId="77777777" w:rsidR="006D6673" w:rsidRPr="00461BAA" w:rsidRDefault="006D6673" w:rsidP="002C7020">
            <w:pPr>
              <w:ind w:left="0"/>
              <w:jc w:val="center"/>
              <w:rPr>
                <w:sz w:val="20"/>
                <w:szCs w:val="20"/>
              </w:rPr>
            </w:pPr>
            <w:r w:rsidRPr="00461BAA">
              <w:rPr>
                <w:sz w:val="20"/>
                <w:szCs w:val="20"/>
              </w:rPr>
              <w:t>1</w:t>
            </w:r>
          </w:p>
        </w:tc>
        <w:tc>
          <w:tcPr>
            <w:tcW w:w="1170" w:type="dxa"/>
            <w:tcBorders>
              <w:top w:val="single" w:sz="4" w:space="0" w:color="auto"/>
              <w:left w:val="single" w:sz="4" w:space="0" w:color="auto"/>
              <w:bottom w:val="single" w:sz="4" w:space="0" w:color="auto"/>
              <w:right w:val="single" w:sz="4" w:space="0" w:color="auto"/>
            </w:tcBorders>
            <w:vAlign w:val="center"/>
          </w:tcPr>
          <w:p w14:paraId="1E97C15B" w14:textId="04153425" w:rsidR="006D6673" w:rsidRPr="00461BAA" w:rsidRDefault="006D6673" w:rsidP="002C7020">
            <w:pPr>
              <w:ind w:left="0"/>
              <w:jc w:val="center"/>
              <w:rPr>
                <w:sz w:val="20"/>
                <w:szCs w:val="20"/>
              </w:rPr>
            </w:pPr>
            <w:r>
              <w:rPr>
                <w:sz w:val="20"/>
                <w:szCs w:val="20"/>
              </w:rPr>
              <w:t>255/60</w:t>
            </w:r>
          </w:p>
        </w:tc>
        <w:tc>
          <w:tcPr>
            <w:tcW w:w="990" w:type="dxa"/>
            <w:tcBorders>
              <w:top w:val="single" w:sz="4" w:space="0" w:color="auto"/>
              <w:left w:val="single" w:sz="4" w:space="0" w:color="auto"/>
              <w:bottom w:val="single" w:sz="4" w:space="0" w:color="auto"/>
              <w:right w:val="single" w:sz="4" w:space="0" w:color="auto"/>
            </w:tcBorders>
            <w:vAlign w:val="center"/>
          </w:tcPr>
          <w:p w14:paraId="3EE18CA3" w14:textId="08873217" w:rsidR="006D6673" w:rsidRPr="00461BAA" w:rsidRDefault="006D6673" w:rsidP="002C7020">
            <w:pPr>
              <w:ind w:left="0"/>
              <w:jc w:val="center"/>
              <w:rPr>
                <w:sz w:val="20"/>
                <w:szCs w:val="20"/>
              </w:rPr>
            </w:pPr>
            <w:r>
              <w:rPr>
                <w:sz w:val="20"/>
                <w:szCs w:val="20"/>
              </w:rPr>
              <w:t>213</w:t>
            </w:r>
          </w:p>
        </w:tc>
        <w:tc>
          <w:tcPr>
            <w:tcW w:w="1128" w:type="dxa"/>
            <w:tcBorders>
              <w:top w:val="single" w:sz="4" w:space="0" w:color="auto"/>
              <w:left w:val="single" w:sz="4" w:space="0" w:color="auto"/>
              <w:bottom w:val="single" w:sz="4" w:space="0" w:color="auto"/>
              <w:right w:val="single" w:sz="4" w:space="0" w:color="auto"/>
            </w:tcBorders>
            <w:vAlign w:val="center"/>
          </w:tcPr>
          <w:p w14:paraId="6DDD151D" w14:textId="77777777" w:rsidR="006D6673" w:rsidRPr="00461BAA" w:rsidRDefault="006D6673" w:rsidP="002C7020">
            <w:pPr>
              <w:ind w:left="0"/>
              <w:jc w:val="center"/>
              <w:rPr>
                <w:sz w:val="20"/>
                <w:szCs w:val="20"/>
              </w:rPr>
            </w:pPr>
            <w:r w:rsidRPr="00461BAA">
              <w:rPr>
                <w:sz w:val="20"/>
                <w:szCs w:val="20"/>
              </w:rPr>
              <w:t>$47.45</w:t>
            </w:r>
          </w:p>
        </w:tc>
        <w:tc>
          <w:tcPr>
            <w:tcW w:w="1302" w:type="dxa"/>
            <w:tcBorders>
              <w:top w:val="single" w:sz="4" w:space="0" w:color="auto"/>
              <w:left w:val="single" w:sz="4" w:space="0" w:color="auto"/>
              <w:bottom w:val="single" w:sz="4" w:space="0" w:color="auto"/>
              <w:right w:val="single" w:sz="4" w:space="0" w:color="auto"/>
            </w:tcBorders>
            <w:vAlign w:val="center"/>
          </w:tcPr>
          <w:p w14:paraId="557FF9D0" w14:textId="6D502B2B" w:rsidR="006D6673" w:rsidRPr="00DB66B4" w:rsidRDefault="006D6673" w:rsidP="002C7020">
            <w:pPr>
              <w:ind w:left="0"/>
              <w:jc w:val="center"/>
              <w:rPr>
                <w:sz w:val="20"/>
                <w:szCs w:val="20"/>
              </w:rPr>
            </w:pPr>
            <w:r>
              <w:rPr>
                <w:sz w:val="20"/>
                <w:szCs w:val="20"/>
              </w:rPr>
              <w:t>$10,106.85</w:t>
            </w:r>
          </w:p>
        </w:tc>
      </w:tr>
      <w:tr w:rsidR="006D6673" w:rsidRPr="00461BAA" w14:paraId="21F96EB5" w14:textId="77777777" w:rsidTr="0016711C">
        <w:tc>
          <w:tcPr>
            <w:tcW w:w="1350" w:type="dxa"/>
            <w:vMerge/>
            <w:tcBorders>
              <w:left w:val="single" w:sz="4" w:space="0" w:color="auto"/>
              <w:right w:val="single" w:sz="4" w:space="0" w:color="auto"/>
            </w:tcBorders>
          </w:tcPr>
          <w:p w14:paraId="731657DA" w14:textId="581253B5" w:rsidR="006D6673" w:rsidRPr="00461BAA" w:rsidRDefault="006D6673" w:rsidP="00991E9D">
            <w:pPr>
              <w:ind w:left="0"/>
              <w:rPr>
                <w:sz w:val="20"/>
                <w:szCs w:val="20"/>
              </w:rPr>
            </w:pPr>
          </w:p>
        </w:tc>
        <w:tc>
          <w:tcPr>
            <w:tcW w:w="1350" w:type="dxa"/>
            <w:tcBorders>
              <w:top w:val="single" w:sz="4" w:space="0" w:color="auto"/>
              <w:left w:val="single" w:sz="4" w:space="0" w:color="auto"/>
              <w:bottom w:val="single" w:sz="4" w:space="0" w:color="auto"/>
              <w:right w:val="single" w:sz="4" w:space="0" w:color="auto"/>
            </w:tcBorders>
          </w:tcPr>
          <w:p w14:paraId="3B352AAD" w14:textId="77777777" w:rsidR="006D6673" w:rsidRPr="00DB66B4" w:rsidRDefault="006D6673" w:rsidP="0016711C">
            <w:pPr>
              <w:ind w:left="0"/>
              <w:rPr>
                <w:b/>
                <w:sz w:val="20"/>
                <w:szCs w:val="20"/>
              </w:rPr>
            </w:pPr>
            <w:r w:rsidRPr="00BD03A4">
              <w:rPr>
                <w:b/>
                <w:sz w:val="20"/>
                <w:szCs w:val="20"/>
              </w:rPr>
              <w:t>Local</w:t>
            </w:r>
            <w:r w:rsidRPr="00DB66B4">
              <w:rPr>
                <w:b/>
                <w:sz w:val="20"/>
                <w:szCs w:val="20"/>
              </w:rPr>
              <w:t xml:space="preserve"> </w:t>
            </w:r>
            <w:r w:rsidRPr="00DB66B4">
              <w:rPr>
                <w:sz w:val="20"/>
                <w:szCs w:val="20"/>
              </w:rPr>
              <w:t>health department, principal investigators</w:t>
            </w:r>
          </w:p>
        </w:tc>
        <w:tc>
          <w:tcPr>
            <w:tcW w:w="1440" w:type="dxa"/>
            <w:tcBorders>
              <w:top w:val="single" w:sz="4" w:space="0" w:color="auto"/>
              <w:left w:val="single" w:sz="4" w:space="0" w:color="auto"/>
              <w:bottom w:val="single" w:sz="4" w:space="0" w:color="auto"/>
              <w:right w:val="single" w:sz="4" w:space="0" w:color="auto"/>
            </w:tcBorders>
            <w:vAlign w:val="center"/>
          </w:tcPr>
          <w:p w14:paraId="01B2F8A8" w14:textId="77777777" w:rsidR="006D6673" w:rsidRPr="00461BAA" w:rsidRDefault="006D6673" w:rsidP="002C7020">
            <w:pPr>
              <w:ind w:left="0"/>
              <w:jc w:val="center"/>
              <w:rPr>
                <w:sz w:val="20"/>
                <w:szCs w:val="20"/>
              </w:rPr>
            </w:pPr>
            <w:r w:rsidRPr="00461BAA">
              <w:rPr>
                <w:sz w:val="20"/>
                <w:szCs w:val="20"/>
              </w:rPr>
              <w:t>7</w:t>
            </w:r>
            <w:r>
              <w:rPr>
                <w:sz w:val="20"/>
                <w:szCs w:val="20"/>
              </w:rPr>
              <w:t xml:space="preserve"> (of the 7 listed above)</w:t>
            </w:r>
          </w:p>
        </w:tc>
        <w:tc>
          <w:tcPr>
            <w:tcW w:w="1350" w:type="dxa"/>
            <w:tcBorders>
              <w:top w:val="single" w:sz="4" w:space="0" w:color="auto"/>
              <w:left w:val="single" w:sz="4" w:space="0" w:color="auto"/>
              <w:bottom w:val="single" w:sz="4" w:space="0" w:color="auto"/>
              <w:right w:val="single" w:sz="4" w:space="0" w:color="auto"/>
            </w:tcBorders>
            <w:vAlign w:val="center"/>
          </w:tcPr>
          <w:p w14:paraId="49F9F549" w14:textId="77777777" w:rsidR="006D6673" w:rsidRPr="00461BAA" w:rsidRDefault="006D6673" w:rsidP="002C7020">
            <w:pPr>
              <w:ind w:left="0"/>
              <w:jc w:val="center"/>
              <w:rPr>
                <w:sz w:val="20"/>
                <w:szCs w:val="20"/>
              </w:rPr>
            </w:pPr>
            <w:r w:rsidRPr="00461BAA">
              <w:rPr>
                <w:sz w:val="20"/>
                <w:szCs w:val="20"/>
              </w:rPr>
              <w:t>1</w:t>
            </w:r>
          </w:p>
        </w:tc>
        <w:tc>
          <w:tcPr>
            <w:tcW w:w="1170" w:type="dxa"/>
            <w:tcBorders>
              <w:top w:val="single" w:sz="4" w:space="0" w:color="auto"/>
              <w:left w:val="single" w:sz="4" w:space="0" w:color="auto"/>
              <w:bottom w:val="single" w:sz="4" w:space="0" w:color="auto"/>
              <w:right w:val="single" w:sz="4" w:space="0" w:color="auto"/>
            </w:tcBorders>
            <w:vAlign w:val="center"/>
          </w:tcPr>
          <w:p w14:paraId="1543CA77" w14:textId="3C7E2251" w:rsidR="006D6673" w:rsidRPr="00461BAA" w:rsidRDefault="006D6673" w:rsidP="002C7020">
            <w:pPr>
              <w:ind w:left="0"/>
              <w:jc w:val="center"/>
              <w:rPr>
                <w:sz w:val="20"/>
                <w:szCs w:val="20"/>
              </w:rPr>
            </w:pPr>
            <w:r>
              <w:rPr>
                <w:sz w:val="20"/>
                <w:szCs w:val="20"/>
              </w:rPr>
              <w:t>255/60</w:t>
            </w:r>
          </w:p>
        </w:tc>
        <w:tc>
          <w:tcPr>
            <w:tcW w:w="990" w:type="dxa"/>
            <w:tcBorders>
              <w:top w:val="single" w:sz="4" w:space="0" w:color="auto"/>
              <w:left w:val="single" w:sz="4" w:space="0" w:color="auto"/>
              <w:bottom w:val="single" w:sz="4" w:space="0" w:color="auto"/>
              <w:right w:val="single" w:sz="4" w:space="0" w:color="auto"/>
            </w:tcBorders>
            <w:vAlign w:val="center"/>
          </w:tcPr>
          <w:p w14:paraId="64BAF2A6" w14:textId="20055BE7" w:rsidR="006D6673" w:rsidRPr="00461BAA" w:rsidRDefault="006D6673" w:rsidP="002C7020">
            <w:pPr>
              <w:ind w:left="0"/>
              <w:jc w:val="center"/>
              <w:rPr>
                <w:sz w:val="20"/>
                <w:szCs w:val="20"/>
              </w:rPr>
            </w:pPr>
            <w:r>
              <w:rPr>
                <w:sz w:val="20"/>
                <w:szCs w:val="20"/>
              </w:rPr>
              <w:t>30</w:t>
            </w:r>
          </w:p>
        </w:tc>
        <w:tc>
          <w:tcPr>
            <w:tcW w:w="1128" w:type="dxa"/>
            <w:tcBorders>
              <w:top w:val="single" w:sz="4" w:space="0" w:color="auto"/>
              <w:left w:val="single" w:sz="4" w:space="0" w:color="auto"/>
              <w:bottom w:val="single" w:sz="4" w:space="0" w:color="auto"/>
              <w:right w:val="single" w:sz="4" w:space="0" w:color="auto"/>
            </w:tcBorders>
            <w:vAlign w:val="center"/>
          </w:tcPr>
          <w:p w14:paraId="72FBA5B7" w14:textId="77777777" w:rsidR="006D6673" w:rsidRPr="00461BAA" w:rsidRDefault="006D6673" w:rsidP="002C7020">
            <w:pPr>
              <w:ind w:left="0"/>
              <w:jc w:val="center"/>
              <w:rPr>
                <w:sz w:val="20"/>
                <w:szCs w:val="20"/>
              </w:rPr>
            </w:pPr>
            <w:r w:rsidRPr="00461BAA">
              <w:rPr>
                <w:sz w:val="20"/>
                <w:szCs w:val="20"/>
              </w:rPr>
              <w:t>$47.45</w:t>
            </w:r>
          </w:p>
        </w:tc>
        <w:tc>
          <w:tcPr>
            <w:tcW w:w="1302" w:type="dxa"/>
            <w:tcBorders>
              <w:top w:val="single" w:sz="4" w:space="0" w:color="auto"/>
              <w:left w:val="single" w:sz="4" w:space="0" w:color="auto"/>
              <w:bottom w:val="single" w:sz="4" w:space="0" w:color="auto"/>
              <w:right w:val="single" w:sz="4" w:space="0" w:color="auto"/>
            </w:tcBorders>
            <w:vAlign w:val="center"/>
          </w:tcPr>
          <w:p w14:paraId="3B114E66" w14:textId="7A50ACDB" w:rsidR="006D6673" w:rsidRPr="00DB66B4" w:rsidRDefault="006D6673" w:rsidP="002C7020">
            <w:pPr>
              <w:ind w:left="0"/>
              <w:jc w:val="center"/>
              <w:rPr>
                <w:sz w:val="20"/>
                <w:szCs w:val="20"/>
              </w:rPr>
            </w:pPr>
            <w:r>
              <w:rPr>
                <w:sz w:val="20"/>
                <w:szCs w:val="20"/>
              </w:rPr>
              <w:t>$1423.50</w:t>
            </w:r>
          </w:p>
        </w:tc>
      </w:tr>
      <w:tr w:rsidR="006D6673" w:rsidRPr="00461BAA" w14:paraId="4AF9724D" w14:textId="77777777" w:rsidTr="0016711C">
        <w:tc>
          <w:tcPr>
            <w:tcW w:w="1350" w:type="dxa"/>
            <w:vMerge/>
            <w:tcBorders>
              <w:left w:val="single" w:sz="4" w:space="0" w:color="auto"/>
              <w:bottom w:val="single" w:sz="4" w:space="0" w:color="auto"/>
              <w:right w:val="single" w:sz="4" w:space="0" w:color="auto"/>
            </w:tcBorders>
          </w:tcPr>
          <w:p w14:paraId="5A451350" w14:textId="031F0745" w:rsidR="006D6673" w:rsidRPr="00461BAA" w:rsidRDefault="006D6673" w:rsidP="00991E9D">
            <w:pPr>
              <w:ind w:left="0"/>
              <w:rPr>
                <w:sz w:val="20"/>
                <w:szCs w:val="20"/>
              </w:rPr>
            </w:pPr>
          </w:p>
        </w:tc>
        <w:tc>
          <w:tcPr>
            <w:tcW w:w="1350" w:type="dxa"/>
            <w:tcBorders>
              <w:top w:val="single" w:sz="4" w:space="0" w:color="auto"/>
              <w:left w:val="single" w:sz="4" w:space="0" w:color="auto"/>
              <w:bottom w:val="single" w:sz="4" w:space="0" w:color="auto"/>
              <w:right w:val="single" w:sz="4" w:space="0" w:color="auto"/>
            </w:tcBorders>
          </w:tcPr>
          <w:p w14:paraId="2702C0D3" w14:textId="784FE661" w:rsidR="006D6673" w:rsidRPr="00461BAA" w:rsidRDefault="006D6673" w:rsidP="00136D60">
            <w:pPr>
              <w:ind w:left="0"/>
              <w:rPr>
                <w:sz w:val="20"/>
                <w:szCs w:val="20"/>
              </w:rPr>
            </w:pPr>
            <w:r w:rsidRPr="00BD03A4">
              <w:rPr>
                <w:b/>
                <w:sz w:val="20"/>
                <w:szCs w:val="20"/>
              </w:rPr>
              <w:t>Territorial</w:t>
            </w:r>
            <w:r>
              <w:rPr>
                <w:sz w:val="20"/>
                <w:szCs w:val="20"/>
              </w:rPr>
              <w:t xml:space="preserve"> health department, principal</w:t>
            </w:r>
            <w:r w:rsidRPr="00461BAA">
              <w:rPr>
                <w:sz w:val="20"/>
                <w:szCs w:val="20"/>
              </w:rPr>
              <w:t xml:space="preserve"> investigators</w:t>
            </w:r>
          </w:p>
        </w:tc>
        <w:tc>
          <w:tcPr>
            <w:tcW w:w="1440" w:type="dxa"/>
            <w:tcBorders>
              <w:top w:val="single" w:sz="4" w:space="0" w:color="auto"/>
              <w:left w:val="single" w:sz="4" w:space="0" w:color="auto"/>
              <w:bottom w:val="single" w:sz="4" w:space="0" w:color="auto"/>
              <w:right w:val="single" w:sz="4" w:space="0" w:color="auto"/>
            </w:tcBorders>
            <w:vAlign w:val="center"/>
          </w:tcPr>
          <w:p w14:paraId="2FAC338C" w14:textId="1D88CC6A" w:rsidR="006D6673" w:rsidRPr="00461BAA" w:rsidRDefault="006D6673" w:rsidP="002C7020">
            <w:pPr>
              <w:ind w:left="0"/>
              <w:jc w:val="center"/>
              <w:rPr>
                <w:sz w:val="20"/>
                <w:szCs w:val="20"/>
              </w:rPr>
            </w:pPr>
            <w:r w:rsidRPr="00461BAA">
              <w:rPr>
                <w:sz w:val="20"/>
                <w:szCs w:val="20"/>
              </w:rPr>
              <w:t>2</w:t>
            </w:r>
            <w:r>
              <w:rPr>
                <w:sz w:val="20"/>
                <w:szCs w:val="20"/>
              </w:rPr>
              <w:t xml:space="preserve"> (of the 2 listed above)</w:t>
            </w:r>
          </w:p>
        </w:tc>
        <w:tc>
          <w:tcPr>
            <w:tcW w:w="1350" w:type="dxa"/>
            <w:tcBorders>
              <w:top w:val="single" w:sz="4" w:space="0" w:color="auto"/>
              <w:left w:val="single" w:sz="4" w:space="0" w:color="auto"/>
              <w:bottom w:val="single" w:sz="4" w:space="0" w:color="auto"/>
              <w:right w:val="single" w:sz="4" w:space="0" w:color="auto"/>
            </w:tcBorders>
            <w:vAlign w:val="center"/>
          </w:tcPr>
          <w:p w14:paraId="7C4253FA" w14:textId="77777777" w:rsidR="006D6673" w:rsidRPr="00461BAA" w:rsidRDefault="006D6673" w:rsidP="002C7020">
            <w:pPr>
              <w:ind w:left="0"/>
              <w:jc w:val="center"/>
              <w:rPr>
                <w:sz w:val="20"/>
                <w:szCs w:val="20"/>
              </w:rPr>
            </w:pPr>
            <w:r w:rsidRPr="00461BAA">
              <w:rPr>
                <w:sz w:val="20"/>
                <w:szCs w:val="20"/>
              </w:rPr>
              <w:t>1</w:t>
            </w:r>
          </w:p>
        </w:tc>
        <w:tc>
          <w:tcPr>
            <w:tcW w:w="1170" w:type="dxa"/>
            <w:tcBorders>
              <w:top w:val="single" w:sz="4" w:space="0" w:color="auto"/>
              <w:left w:val="single" w:sz="4" w:space="0" w:color="auto"/>
              <w:bottom w:val="single" w:sz="4" w:space="0" w:color="auto"/>
              <w:right w:val="single" w:sz="4" w:space="0" w:color="auto"/>
            </w:tcBorders>
            <w:vAlign w:val="center"/>
          </w:tcPr>
          <w:p w14:paraId="179CA106" w14:textId="4DF76414" w:rsidR="006D6673" w:rsidRPr="00461BAA" w:rsidRDefault="006D6673" w:rsidP="002C7020">
            <w:pPr>
              <w:ind w:left="0"/>
              <w:jc w:val="center"/>
              <w:rPr>
                <w:sz w:val="20"/>
                <w:szCs w:val="20"/>
              </w:rPr>
            </w:pPr>
            <w:r>
              <w:rPr>
                <w:sz w:val="20"/>
                <w:szCs w:val="20"/>
              </w:rPr>
              <w:t>255/60</w:t>
            </w:r>
          </w:p>
        </w:tc>
        <w:tc>
          <w:tcPr>
            <w:tcW w:w="990" w:type="dxa"/>
            <w:tcBorders>
              <w:top w:val="single" w:sz="4" w:space="0" w:color="auto"/>
              <w:left w:val="single" w:sz="4" w:space="0" w:color="auto"/>
              <w:bottom w:val="single" w:sz="4" w:space="0" w:color="auto"/>
              <w:right w:val="single" w:sz="4" w:space="0" w:color="auto"/>
            </w:tcBorders>
            <w:vAlign w:val="center"/>
          </w:tcPr>
          <w:p w14:paraId="6EDA18C0" w14:textId="26C72743" w:rsidR="006D6673" w:rsidRPr="00461BAA" w:rsidRDefault="006D6673" w:rsidP="002C7020">
            <w:pPr>
              <w:ind w:left="0"/>
              <w:jc w:val="center"/>
              <w:rPr>
                <w:sz w:val="20"/>
                <w:szCs w:val="20"/>
              </w:rPr>
            </w:pPr>
            <w:r>
              <w:rPr>
                <w:sz w:val="20"/>
                <w:szCs w:val="20"/>
              </w:rPr>
              <w:t>9</w:t>
            </w:r>
          </w:p>
        </w:tc>
        <w:tc>
          <w:tcPr>
            <w:tcW w:w="1128" w:type="dxa"/>
            <w:tcBorders>
              <w:top w:val="single" w:sz="4" w:space="0" w:color="auto"/>
              <w:left w:val="single" w:sz="4" w:space="0" w:color="auto"/>
              <w:bottom w:val="single" w:sz="4" w:space="0" w:color="auto"/>
              <w:right w:val="single" w:sz="4" w:space="0" w:color="auto"/>
            </w:tcBorders>
            <w:vAlign w:val="center"/>
          </w:tcPr>
          <w:p w14:paraId="3FF47915" w14:textId="7E00026E" w:rsidR="006D6673" w:rsidRPr="00461BAA" w:rsidRDefault="006D6673" w:rsidP="002C7020">
            <w:pPr>
              <w:ind w:left="0"/>
              <w:jc w:val="center"/>
              <w:rPr>
                <w:sz w:val="20"/>
                <w:szCs w:val="20"/>
              </w:rPr>
            </w:pPr>
            <w:r w:rsidRPr="00461BAA">
              <w:rPr>
                <w:sz w:val="20"/>
                <w:szCs w:val="20"/>
              </w:rPr>
              <w:t>$47.45</w:t>
            </w:r>
          </w:p>
        </w:tc>
        <w:tc>
          <w:tcPr>
            <w:tcW w:w="1302" w:type="dxa"/>
            <w:tcBorders>
              <w:top w:val="single" w:sz="4" w:space="0" w:color="auto"/>
              <w:left w:val="single" w:sz="4" w:space="0" w:color="auto"/>
              <w:bottom w:val="single" w:sz="4" w:space="0" w:color="auto"/>
              <w:right w:val="single" w:sz="4" w:space="0" w:color="auto"/>
            </w:tcBorders>
            <w:vAlign w:val="center"/>
          </w:tcPr>
          <w:p w14:paraId="20D5F3DF" w14:textId="7621476C" w:rsidR="006D6673" w:rsidRPr="00DB66B4" w:rsidRDefault="006D6673" w:rsidP="002C7020">
            <w:pPr>
              <w:ind w:left="0"/>
              <w:jc w:val="center"/>
              <w:rPr>
                <w:sz w:val="20"/>
                <w:szCs w:val="20"/>
              </w:rPr>
            </w:pPr>
            <w:r>
              <w:rPr>
                <w:sz w:val="20"/>
                <w:szCs w:val="20"/>
              </w:rPr>
              <w:t>$427.05</w:t>
            </w:r>
          </w:p>
        </w:tc>
      </w:tr>
      <w:tr w:rsidR="00461BAA" w:rsidRPr="00461BAA" w14:paraId="0B4BC779" w14:textId="77777777" w:rsidTr="005F02FD">
        <w:trPr>
          <w:trHeight w:hRule="exact" w:val="1072"/>
        </w:trPr>
        <w:tc>
          <w:tcPr>
            <w:tcW w:w="1350" w:type="dxa"/>
          </w:tcPr>
          <w:p w14:paraId="1B6A802C" w14:textId="77777777" w:rsidR="003B2200" w:rsidRPr="00461BAA" w:rsidRDefault="003B2200" w:rsidP="000058E0">
            <w:pPr>
              <w:ind w:left="0"/>
              <w:rPr>
                <w:b/>
                <w:sz w:val="20"/>
                <w:szCs w:val="20"/>
              </w:rPr>
            </w:pPr>
          </w:p>
        </w:tc>
        <w:tc>
          <w:tcPr>
            <w:tcW w:w="1350" w:type="dxa"/>
            <w:vAlign w:val="center"/>
          </w:tcPr>
          <w:p w14:paraId="5FC3C730" w14:textId="072B14BA" w:rsidR="003B2200" w:rsidRPr="00461BAA" w:rsidRDefault="003B2200" w:rsidP="002C7020">
            <w:pPr>
              <w:ind w:left="0"/>
              <w:jc w:val="right"/>
              <w:rPr>
                <w:b/>
                <w:sz w:val="20"/>
                <w:szCs w:val="20"/>
              </w:rPr>
            </w:pPr>
            <w:r w:rsidRPr="00461BAA">
              <w:rPr>
                <w:b/>
                <w:sz w:val="20"/>
                <w:szCs w:val="20"/>
              </w:rPr>
              <w:t>TOTALS</w:t>
            </w:r>
            <w:r w:rsidR="002C7020">
              <w:rPr>
                <w:b/>
                <w:sz w:val="20"/>
                <w:szCs w:val="20"/>
              </w:rPr>
              <w:t>:</w:t>
            </w:r>
          </w:p>
        </w:tc>
        <w:tc>
          <w:tcPr>
            <w:tcW w:w="1440" w:type="dxa"/>
            <w:vAlign w:val="center"/>
          </w:tcPr>
          <w:p w14:paraId="74BD66E8" w14:textId="226035A0" w:rsidR="003B2200" w:rsidRPr="00461BAA" w:rsidRDefault="00C11BF4" w:rsidP="002C7020">
            <w:pPr>
              <w:ind w:left="0"/>
              <w:jc w:val="center"/>
              <w:rPr>
                <w:b/>
                <w:sz w:val="20"/>
                <w:szCs w:val="20"/>
              </w:rPr>
            </w:pPr>
            <w:r>
              <w:rPr>
                <w:b/>
                <w:sz w:val="20"/>
                <w:szCs w:val="20"/>
              </w:rPr>
              <w:t>59</w:t>
            </w:r>
          </w:p>
        </w:tc>
        <w:tc>
          <w:tcPr>
            <w:tcW w:w="1350" w:type="dxa"/>
            <w:shd w:val="clear" w:color="auto" w:fill="auto"/>
            <w:vAlign w:val="center"/>
          </w:tcPr>
          <w:p w14:paraId="2121D6C2" w14:textId="77777777" w:rsidR="003B2200" w:rsidRPr="00461BAA" w:rsidRDefault="00471642" w:rsidP="002C7020">
            <w:pPr>
              <w:ind w:left="0"/>
              <w:jc w:val="center"/>
              <w:rPr>
                <w:b/>
                <w:sz w:val="20"/>
                <w:szCs w:val="20"/>
              </w:rPr>
            </w:pPr>
            <w:r w:rsidRPr="00461BAA">
              <w:rPr>
                <w:b/>
                <w:sz w:val="20"/>
                <w:szCs w:val="20"/>
              </w:rPr>
              <w:t>1</w:t>
            </w:r>
          </w:p>
        </w:tc>
        <w:tc>
          <w:tcPr>
            <w:tcW w:w="1170" w:type="dxa"/>
            <w:shd w:val="clear" w:color="auto" w:fill="D9D9D9" w:themeFill="background1" w:themeFillShade="D9"/>
            <w:vAlign w:val="center"/>
          </w:tcPr>
          <w:p w14:paraId="2A388959" w14:textId="77777777" w:rsidR="003B2200" w:rsidRPr="00461BAA" w:rsidRDefault="003B2200" w:rsidP="002C7020">
            <w:pPr>
              <w:ind w:left="0"/>
              <w:jc w:val="center"/>
              <w:rPr>
                <w:b/>
                <w:sz w:val="20"/>
                <w:szCs w:val="20"/>
              </w:rPr>
            </w:pPr>
          </w:p>
        </w:tc>
        <w:tc>
          <w:tcPr>
            <w:tcW w:w="990" w:type="dxa"/>
            <w:vAlign w:val="center"/>
          </w:tcPr>
          <w:p w14:paraId="55F9F000" w14:textId="50284267" w:rsidR="003B2200" w:rsidRPr="00461BAA" w:rsidRDefault="00C11BF4" w:rsidP="002C7020">
            <w:pPr>
              <w:ind w:left="0"/>
              <w:jc w:val="center"/>
              <w:rPr>
                <w:b/>
                <w:sz w:val="20"/>
                <w:szCs w:val="20"/>
              </w:rPr>
            </w:pPr>
            <w:r>
              <w:rPr>
                <w:b/>
                <w:sz w:val="20"/>
                <w:szCs w:val="20"/>
              </w:rPr>
              <w:t>272</w:t>
            </w:r>
          </w:p>
        </w:tc>
        <w:tc>
          <w:tcPr>
            <w:tcW w:w="1128" w:type="dxa"/>
            <w:shd w:val="clear" w:color="auto" w:fill="D9D9D9" w:themeFill="background1" w:themeFillShade="D9"/>
            <w:vAlign w:val="center"/>
          </w:tcPr>
          <w:p w14:paraId="70791394" w14:textId="77777777" w:rsidR="003B2200" w:rsidRPr="00461BAA" w:rsidRDefault="003B2200" w:rsidP="002C7020">
            <w:pPr>
              <w:ind w:left="0"/>
              <w:jc w:val="center"/>
              <w:rPr>
                <w:b/>
                <w:sz w:val="20"/>
                <w:szCs w:val="20"/>
              </w:rPr>
            </w:pPr>
          </w:p>
        </w:tc>
        <w:tc>
          <w:tcPr>
            <w:tcW w:w="1302" w:type="dxa"/>
            <w:vAlign w:val="center"/>
          </w:tcPr>
          <w:p w14:paraId="6FF0FDF6" w14:textId="019B1D8D" w:rsidR="003B2200" w:rsidRPr="00DB66B4" w:rsidRDefault="00A522DE" w:rsidP="002C7020">
            <w:pPr>
              <w:ind w:left="0"/>
              <w:jc w:val="center"/>
              <w:rPr>
                <w:b/>
                <w:sz w:val="20"/>
                <w:szCs w:val="20"/>
              </w:rPr>
            </w:pPr>
            <w:r>
              <w:rPr>
                <w:b/>
                <w:sz w:val="20"/>
                <w:szCs w:val="20"/>
              </w:rPr>
              <w:t>$12,906.40</w:t>
            </w:r>
          </w:p>
        </w:tc>
      </w:tr>
    </w:tbl>
    <w:p w14:paraId="75301F3B" w14:textId="77777777" w:rsidR="004F6AFA" w:rsidRDefault="004F6AFA" w:rsidP="008B12FA">
      <w:pPr>
        <w:ind w:left="360"/>
      </w:pPr>
      <w:bookmarkStart w:id="18" w:name="_Toc427752826"/>
    </w:p>
    <w:p w14:paraId="6183EF39" w14:textId="28802037" w:rsidR="00130D45" w:rsidRDefault="00130D45" w:rsidP="008B12FA">
      <w:pPr>
        <w:ind w:left="360"/>
      </w:pPr>
    </w:p>
    <w:p w14:paraId="5660A1DD" w14:textId="7298AF4B" w:rsidR="00C05EC2" w:rsidRDefault="00C05EC2" w:rsidP="008B12FA">
      <w:pPr>
        <w:ind w:left="360"/>
      </w:pPr>
    </w:p>
    <w:p w14:paraId="6689C7C1" w14:textId="77777777" w:rsidR="00C05EC2" w:rsidRPr="004F6AFA" w:rsidRDefault="00C05EC2" w:rsidP="008B12FA">
      <w:pPr>
        <w:ind w:left="360"/>
      </w:pPr>
    </w:p>
    <w:p w14:paraId="1D7D3873" w14:textId="04FDE3D7" w:rsidR="00B12F51" w:rsidRPr="0088467A" w:rsidRDefault="0088467A" w:rsidP="00692DEB">
      <w:pPr>
        <w:pStyle w:val="Heading4"/>
      </w:pPr>
      <w:r w:rsidRPr="0088467A">
        <w:t>Estimates of Other Total Annual Cost Burden to Respondents or Record Keepers</w:t>
      </w:r>
      <w:bookmarkEnd w:id="18"/>
    </w:p>
    <w:p w14:paraId="3BF2146C" w14:textId="7D7E9B2C" w:rsidR="00782FBD" w:rsidRDefault="003C31C9" w:rsidP="00C05EC2">
      <w:pPr>
        <w:ind w:left="360"/>
      </w:pPr>
      <w:r w:rsidRPr="003C31C9">
        <w:t xml:space="preserve">There will be no </w:t>
      </w:r>
      <w:r w:rsidRPr="00040611">
        <w:t xml:space="preserve">direct costs to the respondents other than their time to participate in each </w:t>
      </w:r>
      <w:r w:rsidR="002E2EDD">
        <w:t>data</w:t>
      </w:r>
      <w:r w:rsidR="00157413" w:rsidRPr="008C59E7">
        <w:t xml:space="preserve"> collection</w:t>
      </w:r>
      <w:r w:rsidRPr="008C59E7">
        <w:t>.</w:t>
      </w:r>
    </w:p>
    <w:p w14:paraId="7786B5E8" w14:textId="77777777" w:rsidR="00A522DE" w:rsidRDefault="00A522DE" w:rsidP="00692DEB">
      <w:pPr>
        <w:ind w:left="0"/>
      </w:pPr>
    </w:p>
    <w:p w14:paraId="08AF990C" w14:textId="77777777" w:rsidR="00B12F51" w:rsidRPr="0088467A" w:rsidRDefault="0088467A" w:rsidP="00692DEB">
      <w:pPr>
        <w:pStyle w:val="Heading4"/>
      </w:pPr>
      <w:bookmarkStart w:id="19" w:name="_Toc427752827"/>
      <w:r w:rsidRPr="0088467A">
        <w:t>Annualized Cost to the Government</w:t>
      </w:r>
      <w:bookmarkEnd w:id="19"/>
      <w:r w:rsidR="00D75750">
        <w:t xml:space="preserve"> </w:t>
      </w:r>
    </w:p>
    <w:p w14:paraId="538F29BD" w14:textId="6A476B9C" w:rsidR="008B65FF" w:rsidRDefault="000058E0" w:rsidP="008B65FF">
      <w:pPr>
        <w:ind w:left="360"/>
      </w:pPr>
      <w:r w:rsidRPr="000E58F5">
        <w:rPr>
          <w:rFonts w:cs="Arial"/>
        </w:rPr>
        <w:t xml:space="preserve">There are no equipment or overhead costs. </w:t>
      </w:r>
      <w:r w:rsidRPr="00CF6092">
        <w:rPr>
          <w:rFonts w:cs="Arial"/>
          <w:color w:val="0070C0"/>
        </w:rPr>
        <w:t xml:space="preserve"> </w:t>
      </w:r>
      <w:r w:rsidRPr="000E58F5">
        <w:rPr>
          <w:rFonts w:cs="Arial"/>
        </w:rPr>
        <w:t>The only cost to the federal government would be the salary of CDC</w:t>
      </w:r>
      <w:r w:rsidR="00121DC9">
        <w:rPr>
          <w:rFonts w:cs="Arial"/>
        </w:rPr>
        <w:t>/DSTDP</w:t>
      </w:r>
      <w:r w:rsidRPr="000E58F5">
        <w:rPr>
          <w:rFonts w:cs="Arial"/>
        </w:rPr>
        <w:t xml:space="preserve"> staff</w:t>
      </w:r>
      <w:r w:rsidR="00FD406B">
        <w:rPr>
          <w:rFonts w:cs="Arial"/>
        </w:rPr>
        <w:t>.</w:t>
      </w:r>
      <w:r w:rsidR="009E5033">
        <w:rPr>
          <w:rFonts w:cs="Arial"/>
        </w:rPr>
        <w:t xml:space="preserve"> </w:t>
      </w:r>
      <w:r w:rsidRPr="000E58F5">
        <w:rPr>
          <w:rFonts w:cs="Arial"/>
        </w:rPr>
        <w:t>The total estimated cost to the federal government is</w:t>
      </w:r>
      <w:r w:rsidR="008C59E7">
        <w:rPr>
          <w:rFonts w:cs="Arial"/>
        </w:rPr>
        <w:t xml:space="preserve"> </w:t>
      </w:r>
      <w:r w:rsidR="008C59E7" w:rsidRPr="0044130D">
        <w:rPr>
          <w:rFonts w:cs="Arial"/>
        </w:rPr>
        <w:t>$</w:t>
      </w:r>
      <w:r w:rsidR="00A522DE">
        <w:rPr>
          <w:sz w:val="20"/>
          <w:szCs w:val="20"/>
        </w:rPr>
        <w:t>25,292</w:t>
      </w:r>
      <w:r w:rsidR="005F55FA" w:rsidRPr="005F55FA">
        <w:rPr>
          <w:sz w:val="20"/>
          <w:szCs w:val="20"/>
        </w:rPr>
        <w:t>.20</w:t>
      </w:r>
      <w:r w:rsidR="0077100B" w:rsidRPr="005F55FA">
        <w:rPr>
          <w:rFonts w:cs="Arial"/>
          <w:color w:val="0070C0"/>
        </w:rPr>
        <w:t>.</w:t>
      </w:r>
      <w:r w:rsidR="0077100B">
        <w:rPr>
          <w:rFonts w:cs="Arial"/>
          <w:color w:val="0070C0"/>
        </w:rPr>
        <w:t xml:space="preserve">  </w:t>
      </w:r>
      <w:r w:rsidRPr="000E58F5">
        <w:rPr>
          <w:rFonts w:cs="Arial"/>
        </w:rPr>
        <w:t>Table A-14 describes how this cost estimate was calculated.</w:t>
      </w:r>
    </w:p>
    <w:p w14:paraId="36412355" w14:textId="4506ED01" w:rsidR="008B65FF" w:rsidRDefault="008B65FF" w:rsidP="008B65FF">
      <w:pPr>
        <w:ind w:left="360"/>
      </w:pPr>
    </w:p>
    <w:p w14:paraId="7BF54E64" w14:textId="77777777" w:rsidR="003C31C9" w:rsidRPr="00D75750" w:rsidRDefault="008E0683" w:rsidP="008B65FF">
      <w:pPr>
        <w:ind w:left="360"/>
      </w:pPr>
      <w:r w:rsidRPr="00692DEB">
        <w:rPr>
          <w:b/>
          <w:u w:val="single"/>
        </w:rPr>
        <w:t>Table A-14</w:t>
      </w:r>
      <w:r w:rsidRPr="00692DEB">
        <w:rPr>
          <w:b/>
        </w:rPr>
        <w:t>:</w:t>
      </w:r>
      <w:r w:rsidRPr="008E0683">
        <w:t xml:space="preserve"> Estimated Annualized Cost to the Federal Government</w:t>
      </w:r>
    </w:p>
    <w:tbl>
      <w:tblPr>
        <w:tblStyle w:val="TableGrid"/>
        <w:tblW w:w="9434" w:type="dxa"/>
        <w:tblInd w:w="355" w:type="dxa"/>
        <w:tblLook w:val="04A0" w:firstRow="1" w:lastRow="0" w:firstColumn="1" w:lastColumn="0" w:noHBand="0" w:noVBand="1"/>
      </w:tblPr>
      <w:tblGrid>
        <w:gridCol w:w="4158"/>
        <w:gridCol w:w="1782"/>
        <w:gridCol w:w="1350"/>
        <w:gridCol w:w="236"/>
        <w:gridCol w:w="236"/>
        <w:gridCol w:w="1672"/>
      </w:tblGrid>
      <w:tr w:rsidR="004841F1" w:rsidRPr="004841F1" w14:paraId="5E7CB2B5" w14:textId="77777777" w:rsidTr="00030928">
        <w:trPr>
          <w:trHeight w:val="593"/>
        </w:trPr>
        <w:tc>
          <w:tcPr>
            <w:tcW w:w="4158" w:type="dxa"/>
            <w:tcBorders>
              <w:bottom w:val="single" w:sz="12" w:space="0" w:color="auto"/>
            </w:tcBorders>
            <w:shd w:val="clear" w:color="auto" w:fill="D9D9D9" w:themeFill="background1" w:themeFillShade="D9"/>
            <w:vAlign w:val="center"/>
          </w:tcPr>
          <w:p w14:paraId="0CCD3C5B" w14:textId="77777777" w:rsidR="004841F1" w:rsidRPr="00E647FB" w:rsidRDefault="004841F1" w:rsidP="005D6F14">
            <w:pPr>
              <w:ind w:left="0"/>
              <w:jc w:val="center"/>
              <w:rPr>
                <w:b/>
                <w:sz w:val="20"/>
                <w:szCs w:val="20"/>
              </w:rPr>
            </w:pPr>
            <w:r w:rsidRPr="00E647FB">
              <w:rPr>
                <w:b/>
                <w:sz w:val="20"/>
                <w:szCs w:val="20"/>
              </w:rPr>
              <w:t>Staff (FTE)</w:t>
            </w:r>
          </w:p>
        </w:tc>
        <w:tc>
          <w:tcPr>
            <w:tcW w:w="1782" w:type="dxa"/>
            <w:tcBorders>
              <w:bottom w:val="single" w:sz="12" w:space="0" w:color="auto"/>
            </w:tcBorders>
            <w:shd w:val="clear" w:color="auto" w:fill="D9D9D9" w:themeFill="background1" w:themeFillShade="D9"/>
            <w:vAlign w:val="center"/>
          </w:tcPr>
          <w:p w14:paraId="3891236F" w14:textId="77777777" w:rsidR="004841F1" w:rsidRPr="00E647FB" w:rsidRDefault="004841F1" w:rsidP="005D6F14">
            <w:pPr>
              <w:ind w:left="0"/>
              <w:jc w:val="center"/>
              <w:rPr>
                <w:b/>
                <w:sz w:val="20"/>
                <w:szCs w:val="20"/>
              </w:rPr>
            </w:pPr>
            <w:r w:rsidRPr="00E647FB">
              <w:rPr>
                <w:b/>
                <w:sz w:val="20"/>
                <w:szCs w:val="20"/>
              </w:rPr>
              <w:t>Average Hours per Collection</w:t>
            </w:r>
          </w:p>
        </w:tc>
        <w:tc>
          <w:tcPr>
            <w:tcW w:w="1822" w:type="dxa"/>
            <w:gridSpan w:val="3"/>
            <w:tcBorders>
              <w:bottom w:val="single" w:sz="12" w:space="0" w:color="auto"/>
            </w:tcBorders>
            <w:shd w:val="clear" w:color="auto" w:fill="D9D9D9" w:themeFill="background1" w:themeFillShade="D9"/>
            <w:vAlign w:val="center"/>
          </w:tcPr>
          <w:p w14:paraId="330931E4" w14:textId="77777777" w:rsidR="004841F1" w:rsidRPr="00E647FB" w:rsidRDefault="004841F1" w:rsidP="005D6F14">
            <w:pPr>
              <w:ind w:left="0"/>
              <w:jc w:val="center"/>
              <w:rPr>
                <w:b/>
                <w:sz w:val="20"/>
                <w:szCs w:val="20"/>
              </w:rPr>
            </w:pPr>
            <w:r w:rsidRPr="00E647FB">
              <w:rPr>
                <w:b/>
                <w:sz w:val="20"/>
                <w:szCs w:val="20"/>
              </w:rPr>
              <w:t>Average Hourly Rate</w:t>
            </w:r>
          </w:p>
        </w:tc>
        <w:tc>
          <w:tcPr>
            <w:tcW w:w="1672" w:type="dxa"/>
            <w:tcBorders>
              <w:bottom w:val="single" w:sz="12" w:space="0" w:color="auto"/>
            </w:tcBorders>
            <w:shd w:val="clear" w:color="auto" w:fill="D9D9D9" w:themeFill="background1" w:themeFillShade="D9"/>
            <w:vAlign w:val="center"/>
          </w:tcPr>
          <w:p w14:paraId="02CBC622" w14:textId="77777777" w:rsidR="004841F1" w:rsidRPr="00E647FB" w:rsidRDefault="003A2555" w:rsidP="005D6F14">
            <w:pPr>
              <w:ind w:left="0"/>
              <w:jc w:val="center"/>
              <w:rPr>
                <w:b/>
                <w:sz w:val="20"/>
                <w:szCs w:val="20"/>
              </w:rPr>
            </w:pPr>
            <w:r>
              <w:rPr>
                <w:b/>
                <w:sz w:val="20"/>
                <w:szCs w:val="20"/>
              </w:rPr>
              <w:t xml:space="preserve">Total </w:t>
            </w:r>
            <w:r w:rsidR="004841F1" w:rsidRPr="00E647FB">
              <w:rPr>
                <w:b/>
                <w:sz w:val="20"/>
                <w:szCs w:val="20"/>
              </w:rPr>
              <w:t>Average Cost</w:t>
            </w:r>
          </w:p>
        </w:tc>
      </w:tr>
      <w:tr w:rsidR="0077100B" w:rsidRPr="0077100B" w14:paraId="0BA04BDB" w14:textId="77777777" w:rsidTr="00030928">
        <w:tc>
          <w:tcPr>
            <w:tcW w:w="4158" w:type="dxa"/>
          </w:tcPr>
          <w:p w14:paraId="1033BAD3" w14:textId="33767E1C" w:rsidR="009E5033" w:rsidRPr="0077100B" w:rsidRDefault="00030928" w:rsidP="00AE590F">
            <w:pPr>
              <w:ind w:left="0"/>
              <w:jc w:val="both"/>
              <w:rPr>
                <w:sz w:val="20"/>
                <w:szCs w:val="20"/>
              </w:rPr>
            </w:pPr>
            <w:r>
              <w:rPr>
                <w:sz w:val="20"/>
                <w:szCs w:val="20"/>
              </w:rPr>
              <w:t>1</w:t>
            </w:r>
            <w:r w:rsidR="00427134" w:rsidRPr="0077100B">
              <w:rPr>
                <w:sz w:val="20"/>
                <w:szCs w:val="20"/>
              </w:rPr>
              <w:t xml:space="preserve"> Public Health </w:t>
            </w:r>
            <w:r>
              <w:rPr>
                <w:sz w:val="20"/>
                <w:szCs w:val="20"/>
              </w:rPr>
              <w:t xml:space="preserve">Advisor </w:t>
            </w:r>
            <w:r w:rsidR="009E5033" w:rsidRPr="0077100B">
              <w:rPr>
                <w:sz w:val="20"/>
                <w:szCs w:val="20"/>
              </w:rPr>
              <w:t xml:space="preserve"> –</w:t>
            </w:r>
            <w:r w:rsidR="00427134" w:rsidRPr="0077100B">
              <w:rPr>
                <w:sz w:val="20"/>
                <w:szCs w:val="20"/>
              </w:rPr>
              <w:t xml:space="preserve"> GS-9</w:t>
            </w:r>
            <w:r w:rsidR="009E5033" w:rsidRPr="0077100B">
              <w:rPr>
                <w:sz w:val="20"/>
                <w:szCs w:val="20"/>
              </w:rPr>
              <w:t xml:space="preserve"> Step </w:t>
            </w:r>
            <w:r w:rsidR="00262232" w:rsidRPr="0077100B">
              <w:rPr>
                <w:sz w:val="20"/>
                <w:szCs w:val="20"/>
              </w:rPr>
              <w:t>5</w:t>
            </w:r>
          </w:p>
          <w:p w14:paraId="2B92FCEE" w14:textId="497C58AA" w:rsidR="009E5033" w:rsidRPr="0077100B" w:rsidRDefault="00427134" w:rsidP="00AE590F">
            <w:pPr>
              <w:ind w:left="0"/>
            </w:pPr>
            <w:r w:rsidRPr="0077100B">
              <w:rPr>
                <w:sz w:val="20"/>
              </w:rPr>
              <w:t>Junior Project Officer responsible for reviewing applications</w:t>
            </w:r>
          </w:p>
        </w:tc>
        <w:tc>
          <w:tcPr>
            <w:tcW w:w="1782" w:type="dxa"/>
          </w:tcPr>
          <w:p w14:paraId="40FE0CDB" w14:textId="450514C4" w:rsidR="009E5033" w:rsidRPr="0077100B" w:rsidRDefault="00262232" w:rsidP="00030928">
            <w:pPr>
              <w:ind w:left="0"/>
              <w:jc w:val="center"/>
              <w:rPr>
                <w:sz w:val="20"/>
                <w:szCs w:val="20"/>
              </w:rPr>
            </w:pPr>
            <w:r w:rsidRPr="0077100B">
              <w:rPr>
                <w:sz w:val="20"/>
                <w:szCs w:val="20"/>
              </w:rPr>
              <w:t xml:space="preserve">80 x </w:t>
            </w:r>
            <w:r w:rsidR="00030928">
              <w:rPr>
                <w:sz w:val="20"/>
                <w:szCs w:val="20"/>
              </w:rPr>
              <w:t>1</w:t>
            </w:r>
            <w:r w:rsidRPr="0077100B">
              <w:rPr>
                <w:sz w:val="20"/>
                <w:szCs w:val="20"/>
              </w:rPr>
              <w:t xml:space="preserve"> staff = </w:t>
            </w:r>
            <w:r w:rsidR="00030928">
              <w:rPr>
                <w:sz w:val="20"/>
                <w:szCs w:val="20"/>
              </w:rPr>
              <w:t>80</w:t>
            </w:r>
          </w:p>
        </w:tc>
        <w:tc>
          <w:tcPr>
            <w:tcW w:w="1822" w:type="dxa"/>
            <w:gridSpan w:val="3"/>
          </w:tcPr>
          <w:p w14:paraId="6D3FF197" w14:textId="6C75B9F9" w:rsidR="009E5033" w:rsidRPr="0077100B" w:rsidRDefault="009E5033" w:rsidP="00262232">
            <w:pPr>
              <w:ind w:left="0"/>
              <w:rPr>
                <w:sz w:val="20"/>
                <w:szCs w:val="20"/>
              </w:rPr>
            </w:pPr>
            <w:r w:rsidRPr="0077100B">
              <w:rPr>
                <w:sz w:val="20"/>
                <w:szCs w:val="20"/>
              </w:rPr>
              <w:t>$</w:t>
            </w:r>
            <w:r w:rsidR="00262232" w:rsidRPr="0077100B">
              <w:rPr>
                <w:sz w:val="20"/>
                <w:szCs w:val="20"/>
              </w:rPr>
              <w:t>28.86</w:t>
            </w:r>
            <w:r w:rsidRPr="0077100B">
              <w:rPr>
                <w:sz w:val="20"/>
                <w:szCs w:val="20"/>
              </w:rPr>
              <w:t>/hour</w:t>
            </w:r>
          </w:p>
        </w:tc>
        <w:tc>
          <w:tcPr>
            <w:tcW w:w="1672" w:type="dxa"/>
          </w:tcPr>
          <w:p w14:paraId="49242B5C" w14:textId="17FC21F6" w:rsidR="009E5033" w:rsidRPr="0077100B" w:rsidRDefault="009E5033" w:rsidP="00030928">
            <w:pPr>
              <w:ind w:left="0"/>
              <w:rPr>
                <w:sz w:val="20"/>
                <w:szCs w:val="20"/>
              </w:rPr>
            </w:pPr>
            <w:r w:rsidRPr="0077100B">
              <w:rPr>
                <w:sz w:val="20"/>
                <w:szCs w:val="20"/>
              </w:rPr>
              <w:t>$</w:t>
            </w:r>
            <w:r w:rsidR="005F55FA">
              <w:rPr>
                <w:sz w:val="20"/>
                <w:szCs w:val="20"/>
              </w:rPr>
              <w:t>2,308.80</w:t>
            </w:r>
          </w:p>
        </w:tc>
      </w:tr>
      <w:tr w:rsidR="0077100B" w:rsidRPr="0077100B" w14:paraId="1B874334" w14:textId="77777777" w:rsidTr="00030928">
        <w:tc>
          <w:tcPr>
            <w:tcW w:w="4158" w:type="dxa"/>
          </w:tcPr>
          <w:p w14:paraId="3C52CA34" w14:textId="40FBEB8D" w:rsidR="009E5033" w:rsidRPr="0077100B" w:rsidRDefault="00427134" w:rsidP="00AE590F">
            <w:pPr>
              <w:ind w:left="0"/>
              <w:jc w:val="both"/>
              <w:rPr>
                <w:sz w:val="20"/>
                <w:szCs w:val="20"/>
              </w:rPr>
            </w:pPr>
            <w:r w:rsidRPr="0077100B">
              <w:rPr>
                <w:sz w:val="20"/>
                <w:szCs w:val="20"/>
              </w:rPr>
              <w:t xml:space="preserve">2 Public Health </w:t>
            </w:r>
            <w:r w:rsidR="00030928">
              <w:rPr>
                <w:sz w:val="20"/>
                <w:szCs w:val="20"/>
              </w:rPr>
              <w:t>Advisor</w:t>
            </w:r>
            <w:r w:rsidRPr="0077100B">
              <w:rPr>
                <w:sz w:val="20"/>
                <w:szCs w:val="20"/>
              </w:rPr>
              <w:t xml:space="preserve"> – GS-13 Step 5</w:t>
            </w:r>
          </w:p>
          <w:p w14:paraId="4F2405AE" w14:textId="2A15D7DA" w:rsidR="009E5033" w:rsidRPr="0077100B" w:rsidRDefault="00427134" w:rsidP="00AE590F">
            <w:pPr>
              <w:ind w:left="0"/>
            </w:pPr>
            <w:r w:rsidRPr="0077100B">
              <w:rPr>
                <w:sz w:val="20"/>
              </w:rPr>
              <w:t>Senior Project Officer responsible for reviewing applications</w:t>
            </w:r>
          </w:p>
        </w:tc>
        <w:tc>
          <w:tcPr>
            <w:tcW w:w="1782" w:type="dxa"/>
          </w:tcPr>
          <w:p w14:paraId="33FAC76B" w14:textId="3CD2013D" w:rsidR="009E5033" w:rsidRPr="0077100B" w:rsidRDefault="00262232" w:rsidP="00262232">
            <w:pPr>
              <w:ind w:left="0"/>
              <w:jc w:val="center"/>
              <w:rPr>
                <w:sz w:val="20"/>
                <w:szCs w:val="20"/>
              </w:rPr>
            </w:pPr>
            <w:r w:rsidRPr="0077100B">
              <w:rPr>
                <w:sz w:val="20"/>
                <w:szCs w:val="20"/>
              </w:rPr>
              <w:t>80 x 2 staff = 160</w:t>
            </w:r>
          </w:p>
        </w:tc>
        <w:tc>
          <w:tcPr>
            <w:tcW w:w="1822" w:type="dxa"/>
            <w:gridSpan w:val="3"/>
          </w:tcPr>
          <w:p w14:paraId="36C11A3B" w14:textId="29FF7460" w:rsidR="009E5033" w:rsidRPr="0077100B" w:rsidRDefault="009E5033" w:rsidP="00262232">
            <w:pPr>
              <w:ind w:left="0"/>
              <w:rPr>
                <w:sz w:val="20"/>
                <w:szCs w:val="20"/>
              </w:rPr>
            </w:pPr>
            <w:r w:rsidRPr="0077100B">
              <w:rPr>
                <w:sz w:val="20"/>
                <w:szCs w:val="20"/>
              </w:rPr>
              <w:t>$</w:t>
            </w:r>
            <w:r w:rsidR="00262232" w:rsidRPr="0077100B">
              <w:rPr>
                <w:sz w:val="20"/>
                <w:szCs w:val="20"/>
              </w:rPr>
              <w:t>49.76</w:t>
            </w:r>
            <w:r w:rsidRPr="0077100B">
              <w:rPr>
                <w:sz w:val="20"/>
                <w:szCs w:val="20"/>
              </w:rPr>
              <w:t xml:space="preserve"> /hour</w:t>
            </w:r>
          </w:p>
        </w:tc>
        <w:tc>
          <w:tcPr>
            <w:tcW w:w="1672" w:type="dxa"/>
          </w:tcPr>
          <w:p w14:paraId="2918126A" w14:textId="04FF1737" w:rsidR="009E5033" w:rsidRPr="0077100B" w:rsidRDefault="009E5033" w:rsidP="00AE590F">
            <w:pPr>
              <w:ind w:left="0"/>
              <w:rPr>
                <w:sz w:val="20"/>
                <w:szCs w:val="20"/>
              </w:rPr>
            </w:pPr>
            <w:r w:rsidRPr="0077100B">
              <w:rPr>
                <w:sz w:val="20"/>
                <w:szCs w:val="20"/>
              </w:rPr>
              <w:t>$</w:t>
            </w:r>
            <w:r w:rsidR="00262232" w:rsidRPr="0077100B">
              <w:rPr>
                <w:sz w:val="20"/>
                <w:szCs w:val="20"/>
              </w:rPr>
              <w:t>7,961.60</w:t>
            </w:r>
          </w:p>
        </w:tc>
      </w:tr>
      <w:tr w:rsidR="0077100B" w:rsidRPr="0077100B" w14:paraId="7221710E" w14:textId="77777777" w:rsidTr="00030928">
        <w:tc>
          <w:tcPr>
            <w:tcW w:w="4158" w:type="dxa"/>
          </w:tcPr>
          <w:p w14:paraId="3A8972E6" w14:textId="3D0AF177" w:rsidR="009E5033" w:rsidRPr="0077100B" w:rsidRDefault="00427134" w:rsidP="00AE590F">
            <w:pPr>
              <w:ind w:left="0"/>
              <w:jc w:val="both"/>
              <w:rPr>
                <w:sz w:val="20"/>
                <w:szCs w:val="20"/>
              </w:rPr>
            </w:pPr>
            <w:r w:rsidRPr="0077100B">
              <w:rPr>
                <w:sz w:val="20"/>
                <w:szCs w:val="20"/>
              </w:rPr>
              <w:t xml:space="preserve">1 Epidemiologist – GS-12 </w:t>
            </w:r>
            <w:r w:rsidR="00262232" w:rsidRPr="0077100B">
              <w:rPr>
                <w:sz w:val="20"/>
                <w:szCs w:val="20"/>
              </w:rPr>
              <w:t>Step 5</w:t>
            </w:r>
          </w:p>
          <w:p w14:paraId="4609B1A7" w14:textId="2ED2E6BB" w:rsidR="009E5033" w:rsidRPr="0077100B" w:rsidRDefault="00427134" w:rsidP="00AE590F">
            <w:pPr>
              <w:ind w:left="0"/>
            </w:pPr>
            <w:r w:rsidRPr="0077100B">
              <w:rPr>
                <w:sz w:val="20"/>
              </w:rPr>
              <w:t>E</w:t>
            </w:r>
            <w:r w:rsidR="005F55FA">
              <w:rPr>
                <w:sz w:val="20"/>
              </w:rPr>
              <w:t>pi Prevention Specialist</w:t>
            </w:r>
            <w:r w:rsidRPr="0077100B">
              <w:rPr>
                <w:sz w:val="20"/>
              </w:rPr>
              <w:t xml:space="preserve"> responsible for reviewing applications and synthesizing work plan data</w:t>
            </w:r>
          </w:p>
        </w:tc>
        <w:tc>
          <w:tcPr>
            <w:tcW w:w="1782" w:type="dxa"/>
          </w:tcPr>
          <w:p w14:paraId="7CF1342C" w14:textId="4030C316" w:rsidR="009E5033" w:rsidRPr="0077100B" w:rsidRDefault="00262232" w:rsidP="00AE590F">
            <w:pPr>
              <w:ind w:left="0"/>
              <w:jc w:val="center"/>
              <w:rPr>
                <w:sz w:val="20"/>
                <w:szCs w:val="20"/>
              </w:rPr>
            </w:pPr>
            <w:r w:rsidRPr="0077100B">
              <w:rPr>
                <w:sz w:val="20"/>
                <w:szCs w:val="20"/>
              </w:rPr>
              <w:t xml:space="preserve">100 x 1 </w:t>
            </w:r>
            <w:r w:rsidR="0077100B" w:rsidRPr="0077100B">
              <w:rPr>
                <w:sz w:val="20"/>
                <w:szCs w:val="20"/>
              </w:rPr>
              <w:t xml:space="preserve">staff </w:t>
            </w:r>
            <w:r w:rsidRPr="0077100B">
              <w:rPr>
                <w:sz w:val="20"/>
                <w:szCs w:val="20"/>
              </w:rPr>
              <w:t>= 100</w:t>
            </w:r>
          </w:p>
        </w:tc>
        <w:tc>
          <w:tcPr>
            <w:tcW w:w="1822" w:type="dxa"/>
            <w:gridSpan w:val="3"/>
          </w:tcPr>
          <w:p w14:paraId="4C6B7A63" w14:textId="684349C1" w:rsidR="009E5033" w:rsidRPr="0077100B" w:rsidRDefault="00262232" w:rsidP="00AE590F">
            <w:pPr>
              <w:ind w:left="0"/>
              <w:rPr>
                <w:sz w:val="20"/>
                <w:szCs w:val="20"/>
              </w:rPr>
            </w:pPr>
            <w:r w:rsidRPr="0077100B">
              <w:rPr>
                <w:sz w:val="20"/>
                <w:szCs w:val="20"/>
              </w:rPr>
              <w:t>$41.85</w:t>
            </w:r>
            <w:r w:rsidR="009E5033" w:rsidRPr="0077100B">
              <w:rPr>
                <w:sz w:val="20"/>
                <w:szCs w:val="20"/>
              </w:rPr>
              <w:t>/hour</w:t>
            </w:r>
          </w:p>
        </w:tc>
        <w:tc>
          <w:tcPr>
            <w:tcW w:w="1672" w:type="dxa"/>
          </w:tcPr>
          <w:p w14:paraId="5243124A" w14:textId="6BDE087B" w:rsidR="009E5033" w:rsidRPr="0077100B" w:rsidRDefault="00262232" w:rsidP="00262232">
            <w:pPr>
              <w:ind w:left="0"/>
              <w:rPr>
                <w:sz w:val="20"/>
                <w:szCs w:val="20"/>
              </w:rPr>
            </w:pPr>
            <w:r w:rsidRPr="0077100B">
              <w:rPr>
                <w:sz w:val="20"/>
                <w:szCs w:val="20"/>
              </w:rPr>
              <w:t>$4,185.00</w:t>
            </w:r>
          </w:p>
        </w:tc>
      </w:tr>
      <w:tr w:rsidR="0077100B" w:rsidRPr="0077100B" w14:paraId="52E3418B" w14:textId="77777777" w:rsidTr="00030928">
        <w:tc>
          <w:tcPr>
            <w:tcW w:w="4158" w:type="dxa"/>
          </w:tcPr>
          <w:p w14:paraId="5AF4470D" w14:textId="0E91BC04" w:rsidR="009E5033" w:rsidRPr="0077100B" w:rsidRDefault="00427134" w:rsidP="00AE590F">
            <w:pPr>
              <w:ind w:left="0"/>
              <w:jc w:val="both"/>
              <w:rPr>
                <w:sz w:val="20"/>
                <w:szCs w:val="20"/>
              </w:rPr>
            </w:pPr>
            <w:r w:rsidRPr="0077100B">
              <w:rPr>
                <w:sz w:val="20"/>
                <w:szCs w:val="20"/>
              </w:rPr>
              <w:t>2 Health Scientists- GS-13 Step 5</w:t>
            </w:r>
          </w:p>
          <w:p w14:paraId="6856AE90" w14:textId="1C512834" w:rsidR="009E5033" w:rsidRPr="0077100B" w:rsidRDefault="00427134" w:rsidP="00427134">
            <w:pPr>
              <w:ind w:left="0"/>
            </w:pPr>
            <w:r w:rsidRPr="0077100B">
              <w:rPr>
                <w:sz w:val="20"/>
              </w:rPr>
              <w:t>Evaluator responsible for synthesizing work plan data</w:t>
            </w:r>
          </w:p>
        </w:tc>
        <w:tc>
          <w:tcPr>
            <w:tcW w:w="1782" w:type="dxa"/>
          </w:tcPr>
          <w:p w14:paraId="6073B948" w14:textId="44712A46" w:rsidR="009E5033" w:rsidRPr="0077100B" w:rsidRDefault="00262232" w:rsidP="00AE590F">
            <w:pPr>
              <w:ind w:left="0"/>
              <w:jc w:val="center"/>
              <w:rPr>
                <w:sz w:val="20"/>
                <w:szCs w:val="20"/>
              </w:rPr>
            </w:pPr>
            <w:r w:rsidRPr="0077100B">
              <w:rPr>
                <w:sz w:val="20"/>
                <w:szCs w:val="20"/>
              </w:rPr>
              <w:t xml:space="preserve">40 x 2 </w:t>
            </w:r>
            <w:r w:rsidR="0077100B" w:rsidRPr="0077100B">
              <w:rPr>
                <w:sz w:val="20"/>
                <w:szCs w:val="20"/>
              </w:rPr>
              <w:t xml:space="preserve">staff </w:t>
            </w:r>
            <w:r w:rsidRPr="0077100B">
              <w:rPr>
                <w:sz w:val="20"/>
                <w:szCs w:val="20"/>
              </w:rPr>
              <w:t>= 80</w:t>
            </w:r>
          </w:p>
        </w:tc>
        <w:tc>
          <w:tcPr>
            <w:tcW w:w="1822" w:type="dxa"/>
            <w:gridSpan w:val="3"/>
          </w:tcPr>
          <w:p w14:paraId="5297D95E" w14:textId="08D49E9B" w:rsidR="009E5033" w:rsidRPr="0077100B" w:rsidRDefault="009E5033" w:rsidP="00262232">
            <w:pPr>
              <w:ind w:left="0"/>
              <w:rPr>
                <w:sz w:val="20"/>
                <w:szCs w:val="20"/>
              </w:rPr>
            </w:pPr>
            <w:r w:rsidRPr="0077100B">
              <w:rPr>
                <w:sz w:val="20"/>
                <w:szCs w:val="20"/>
              </w:rPr>
              <w:t>$</w:t>
            </w:r>
            <w:r w:rsidR="00262232" w:rsidRPr="0077100B">
              <w:rPr>
                <w:sz w:val="20"/>
                <w:szCs w:val="20"/>
              </w:rPr>
              <w:t>49.76</w:t>
            </w:r>
            <w:r w:rsidRPr="0077100B">
              <w:rPr>
                <w:sz w:val="20"/>
                <w:szCs w:val="20"/>
              </w:rPr>
              <w:t>/hour</w:t>
            </w:r>
          </w:p>
        </w:tc>
        <w:tc>
          <w:tcPr>
            <w:tcW w:w="1672" w:type="dxa"/>
          </w:tcPr>
          <w:p w14:paraId="267ADFAA" w14:textId="01A71362" w:rsidR="009E5033" w:rsidRPr="0077100B" w:rsidRDefault="009E5033" w:rsidP="00262232">
            <w:pPr>
              <w:ind w:left="0"/>
              <w:rPr>
                <w:sz w:val="20"/>
                <w:szCs w:val="20"/>
              </w:rPr>
            </w:pPr>
            <w:r w:rsidRPr="0077100B">
              <w:rPr>
                <w:sz w:val="20"/>
                <w:szCs w:val="20"/>
              </w:rPr>
              <w:t>$</w:t>
            </w:r>
            <w:r w:rsidR="00262232" w:rsidRPr="0077100B">
              <w:rPr>
                <w:sz w:val="20"/>
                <w:szCs w:val="20"/>
              </w:rPr>
              <w:t>3,980.80</w:t>
            </w:r>
          </w:p>
        </w:tc>
      </w:tr>
      <w:tr w:rsidR="00030928" w:rsidRPr="0077100B" w14:paraId="39E8CD7B" w14:textId="77777777" w:rsidTr="00030928">
        <w:tc>
          <w:tcPr>
            <w:tcW w:w="4158" w:type="dxa"/>
          </w:tcPr>
          <w:p w14:paraId="6903EF9A" w14:textId="5198991C" w:rsidR="00030928" w:rsidRPr="0077100B" w:rsidRDefault="00030928" w:rsidP="00AE590F">
            <w:pPr>
              <w:ind w:left="0"/>
              <w:jc w:val="both"/>
              <w:rPr>
                <w:sz w:val="20"/>
                <w:szCs w:val="20"/>
              </w:rPr>
            </w:pPr>
            <w:r>
              <w:rPr>
                <w:sz w:val="20"/>
                <w:szCs w:val="20"/>
              </w:rPr>
              <w:t>1 Behavioral Scientist</w:t>
            </w:r>
            <w:r w:rsidRPr="0077100B">
              <w:rPr>
                <w:sz w:val="20"/>
                <w:szCs w:val="20"/>
              </w:rPr>
              <w:t>– GS-14</w:t>
            </w:r>
            <w:r>
              <w:rPr>
                <w:sz w:val="20"/>
                <w:szCs w:val="20"/>
              </w:rPr>
              <w:t xml:space="preserve">, Step </w:t>
            </w:r>
            <w:r w:rsidR="005F55FA">
              <w:rPr>
                <w:sz w:val="20"/>
                <w:szCs w:val="20"/>
              </w:rPr>
              <w:t>5</w:t>
            </w:r>
          </w:p>
          <w:p w14:paraId="570BE653" w14:textId="53D4A616" w:rsidR="00030928" w:rsidRPr="0077100B" w:rsidRDefault="00030928" w:rsidP="00030928">
            <w:pPr>
              <w:ind w:left="0"/>
            </w:pPr>
            <w:r w:rsidRPr="0077100B">
              <w:rPr>
                <w:sz w:val="20"/>
              </w:rPr>
              <w:t xml:space="preserve">Senior </w:t>
            </w:r>
            <w:r>
              <w:rPr>
                <w:sz w:val="20"/>
              </w:rPr>
              <w:t>scientist</w:t>
            </w:r>
            <w:r w:rsidRPr="0077100B">
              <w:rPr>
                <w:sz w:val="20"/>
              </w:rPr>
              <w:t xml:space="preserve"> responsible for </w:t>
            </w:r>
            <w:r>
              <w:rPr>
                <w:sz w:val="20"/>
              </w:rPr>
              <w:t>data synthesis</w:t>
            </w:r>
            <w:r w:rsidRPr="0077100B">
              <w:rPr>
                <w:sz w:val="20"/>
              </w:rPr>
              <w:t xml:space="preserve"> </w:t>
            </w:r>
          </w:p>
        </w:tc>
        <w:tc>
          <w:tcPr>
            <w:tcW w:w="1782" w:type="dxa"/>
          </w:tcPr>
          <w:p w14:paraId="7E8FCFE5" w14:textId="3C1F5F36" w:rsidR="00030928" w:rsidRPr="0077100B" w:rsidRDefault="00030928" w:rsidP="00AE590F">
            <w:pPr>
              <w:ind w:left="0"/>
              <w:jc w:val="center"/>
              <w:rPr>
                <w:sz w:val="20"/>
                <w:szCs w:val="20"/>
              </w:rPr>
            </w:pPr>
            <w:r w:rsidRPr="0077100B">
              <w:rPr>
                <w:sz w:val="20"/>
                <w:szCs w:val="20"/>
              </w:rPr>
              <w:t xml:space="preserve">40 </w:t>
            </w:r>
            <w:r>
              <w:rPr>
                <w:sz w:val="20"/>
                <w:szCs w:val="20"/>
              </w:rPr>
              <w:t>x 1</w:t>
            </w:r>
            <w:r w:rsidRPr="0077100B">
              <w:rPr>
                <w:sz w:val="20"/>
                <w:szCs w:val="20"/>
              </w:rPr>
              <w:t xml:space="preserve"> staff</w:t>
            </w:r>
            <w:r>
              <w:rPr>
                <w:sz w:val="20"/>
                <w:szCs w:val="20"/>
              </w:rPr>
              <w:t xml:space="preserve"> = 4</w:t>
            </w:r>
            <w:r w:rsidRPr="0077100B">
              <w:rPr>
                <w:sz w:val="20"/>
                <w:szCs w:val="20"/>
              </w:rPr>
              <w:t>0</w:t>
            </w:r>
          </w:p>
        </w:tc>
        <w:tc>
          <w:tcPr>
            <w:tcW w:w="1822" w:type="dxa"/>
            <w:gridSpan w:val="3"/>
          </w:tcPr>
          <w:p w14:paraId="6E278AE9" w14:textId="2FC882F1" w:rsidR="00030928" w:rsidRPr="0077100B" w:rsidRDefault="00030928" w:rsidP="00030928">
            <w:pPr>
              <w:ind w:left="0"/>
              <w:rPr>
                <w:sz w:val="20"/>
                <w:szCs w:val="20"/>
              </w:rPr>
            </w:pPr>
            <w:r w:rsidRPr="0077100B">
              <w:rPr>
                <w:sz w:val="20"/>
                <w:szCs w:val="20"/>
              </w:rPr>
              <w:t>$5</w:t>
            </w:r>
            <w:r w:rsidR="005F55FA">
              <w:rPr>
                <w:sz w:val="20"/>
                <w:szCs w:val="20"/>
              </w:rPr>
              <w:t>8.80</w:t>
            </w:r>
            <w:r w:rsidRPr="0077100B">
              <w:rPr>
                <w:sz w:val="20"/>
                <w:szCs w:val="20"/>
              </w:rPr>
              <w:t>/hour</w:t>
            </w:r>
          </w:p>
        </w:tc>
        <w:tc>
          <w:tcPr>
            <w:tcW w:w="1672" w:type="dxa"/>
          </w:tcPr>
          <w:p w14:paraId="7E08FD42" w14:textId="6AC992F4" w:rsidR="00030928" w:rsidRPr="0077100B" w:rsidRDefault="00030928" w:rsidP="00030928">
            <w:pPr>
              <w:ind w:left="0"/>
              <w:rPr>
                <w:sz w:val="20"/>
                <w:szCs w:val="20"/>
              </w:rPr>
            </w:pPr>
            <w:r w:rsidRPr="0077100B">
              <w:rPr>
                <w:sz w:val="20"/>
                <w:szCs w:val="20"/>
              </w:rPr>
              <w:t>$</w:t>
            </w:r>
            <w:r w:rsidR="005F55FA">
              <w:rPr>
                <w:sz w:val="20"/>
                <w:szCs w:val="20"/>
              </w:rPr>
              <w:t>2,352.00</w:t>
            </w:r>
          </w:p>
        </w:tc>
      </w:tr>
      <w:tr w:rsidR="00030928" w:rsidRPr="0077100B" w14:paraId="39897E1F" w14:textId="77777777" w:rsidTr="00B7459E">
        <w:tc>
          <w:tcPr>
            <w:tcW w:w="4158" w:type="dxa"/>
            <w:tcBorders>
              <w:bottom w:val="single" w:sz="4" w:space="0" w:color="auto"/>
            </w:tcBorders>
          </w:tcPr>
          <w:p w14:paraId="11C7D950" w14:textId="7CBF4C6E" w:rsidR="00030928" w:rsidRPr="0077100B" w:rsidRDefault="00030928" w:rsidP="00AE590F">
            <w:pPr>
              <w:ind w:left="0"/>
              <w:jc w:val="both"/>
              <w:rPr>
                <w:sz w:val="20"/>
                <w:szCs w:val="20"/>
              </w:rPr>
            </w:pPr>
            <w:r>
              <w:rPr>
                <w:sz w:val="20"/>
                <w:szCs w:val="20"/>
              </w:rPr>
              <w:t>1 Public Health Analyst</w:t>
            </w:r>
            <w:r w:rsidRPr="0077100B">
              <w:rPr>
                <w:sz w:val="20"/>
                <w:szCs w:val="20"/>
              </w:rPr>
              <w:t>– GS-14</w:t>
            </w:r>
            <w:r>
              <w:rPr>
                <w:sz w:val="20"/>
                <w:szCs w:val="20"/>
              </w:rPr>
              <w:t xml:space="preserve">, Step </w:t>
            </w:r>
            <w:r w:rsidR="005F55FA">
              <w:rPr>
                <w:sz w:val="20"/>
                <w:szCs w:val="20"/>
              </w:rPr>
              <w:t>5</w:t>
            </w:r>
          </w:p>
          <w:p w14:paraId="3AE89CD7" w14:textId="181A5077" w:rsidR="00030928" w:rsidRPr="0077100B" w:rsidRDefault="00030928" w:rsidP="00030928">
            <w:pPr>
              <w:ind w:left="0"/>
            </w:pPr>
            <w:r w:rsidRPr="0077100B">
              <w:rPr>
                <w:sz w:val="20"/>
              </w:rPr>
              <w:t xml:space="preserve">Senior </w:t>
            </w:r>
            <w:r>
              <w:rPr>
                <w:sz w:val="20"/>
              </w:rPr>
              <w:t>analyst responsible for synthesizing work plan data</w:t>
            </w:r>
            <w:r w:rsidRPr="0077100B">
              <w:rPr>
                <w:sz w:val="20"/>
              </w:rPr>
              <w:t xml:space="preserve"> </w:t>
            </w:r>
          </w:p>
        </w:tc>
        <w:tc>
          <w:tcPr>
            <w:tcW w:w="1782" w:type="dxa"/>
            <w:tcBorders>
              <w:bottom w:val="single" w:sz="4" w:space="0" w:color="auto"/>
            </w:tcBorders>
          </w:tcPr>
          <w:p w14:paraId="08D5C897" w14:textId="1B4A94B9" w:rsidR="00030928" w:rsidRPr="0077100B" w:rsidRDefault="00030928" w:rsidP="00AE590F">
            <w:pPr>
              <w:ind w:left="0"/>
              <w:jc w:val="center"/>
              <w:rPr>
                <w:sz w:val="20"/>
                <w:szCs w:val="20"/>
              </w:rPr>
            </w:pPr>
            <w:r w:rsidRPr="0077100B">
              <w:rPr>
                <w:sz w:val="20"/>
                <w:szCs w:val="20"/>
              </w:rPr>
              <w:t xml:space="preserve">40 </w:t>
            </w:r>
            <w:r>
              <w:rPr>
                <w:sz w:val="20"/>
                <w:szCs w:val="20"/>
              </w:rPr>
              <w:t>x 1</w:t>
            </w:r>
            <w:r w:rsidRPr="0077100B">
              <w:rPr>
                <w:sz w:val="20"/>
                <w:szCs w:val="20"/>
              </w:rPr>
              <w:t xml:space="preserve"> staff</w:t>
            </w:r>
            <w:r>
              <w:rPr>
                <w:sz w:val="20"/>
                <w:szCs w:val="20"/>
              </w:rPr>
              <w:t xml:space="preserve"> = 4</w:t>
            </w:r>
            <w:r w:rsidRPr="0077100B">
              <w:rPr>
                <w:sz w:val="20"/>
                <w:szCs w:val="20"/>
              </w:rPr>
              <w:t>0</w:t>
            </w:r>
          </w:p>
        </w:tc>
        <w:tc>
          <w:tcPr>
            <w:tcW w:w="1822" w:type="dxa"/>
            <w:gridSpan w:val="3"/>
            <w:tcBorders>
              <w:bottom w:val="single" w:sz="4" w:space="0" w:color="auto"/>
            </w:tcBorders>
          </w:tcPr>
          <w:p w14:paraId="0C7CEC3A" w14:textId="3B8E392F" w:rsidR="00030928" w:rsidRPr="0077100B" w:rsidRDefault="00030928" w:rsidP="00030928">
            <w:pPr>
              <w:ind w:left="0"/>
              <w:rPr>
                <w:sz w:val="20"/>
                <w:szCs w:val="20"/>
              </w:rPr>
            </w:pPr>
            <w:r w:rsidRPr="0077100B">
              <w:rPr>
                <w:sz w:val="20"/>
                <w:szCs w:val="20"/>
              </w:rPr>
              <w:t>$5</w:t>
            </w:r>
            <w:r w:rsidR="005F55FA">
              <w:rPr>
                <w:sz w:val="20"/>
                <w:szCs w:val="20"/>
              </w:rPr>
              <w:t>8.80</w:t>
            </w:r>
            <w:r w:rsidRPr="0077100B">
              <w:rPr>
                <w:sz w:val="20"/>
                <w:szCs w:val="20"/>
              </w:rPr>
              <w:t>/hour</w:t>
            </w:r>
          </w:p>
        </w:tc>
        <w:tc>
          <w:tcPr>
            <w:tcW w:w="1672" w:type="dxa"/>
            <w:tcBorders>
              <w:bottom w:val="single" w:sz="4" w:space="0" w:color="auto"/>
            </w:tcBorders>
          </w:tcPr>
          <w:p w14:paraId="2F7F165B" w14:textId="1C735C85" w:rsidR="00030928" w:rsidRPr="0077100B" w:rsidRDefault="00030928" w:rsidP="005F55FA">
            <w:pPr>
              <w:ind w:left="0"/>
              <w:rPr>
                <w:sz w:val="20"/>
                <w:szCs w:val="20"/>
              </w:rPr>
            </w:pPr>
            <w:r w:rsidRPr="0077100B">
              <w:rPr>
                <w:sz w:val="20"/>
                <w:szCs w:val="20"/>
              </w:rPr>
              <w:t>$</w:t>
            </w:r>
            <w:r w:rsidR="005F55FA">
              <w:rPr>
                <w:sz w:val="20"/>
                <w:szCs w:val="20"/>
              </w:rPr>
              <w:t>2,352.00</w:t>
            </w:r>
          </w:p>
        </w:tc>
      </w:tr>
      <w:tr w:rsidR="0077100B" w:rsidRPr="0077100B" w14:paraId="6FE31FA6" w14:textId="77777777" w:rsidTr="00B7459E">
        <w:tc>
          <w:tcPr>
            <w:tcW w:w="4158" w:type="dxa"/>
            <w:tcBorders>
              <w:top w:val="single" w:sz="4" w:space="0" w:color="auto"/>
            </w:tcBorders>
          </w:tcPr>
          <w:p w14:paraId="70E0B7F9" w14:textId="0DFA233A" w:rsidR="00EE54FA" w:rsidRPr="0077100B" w:rsidRDefault="003A3682" w:rsidP="00CA5840">
            <w:pPr>
              <w:ind w:left="0"/>
              <w:jc w:val="both"/>
              <w:rPr>
                <w:sz w:val="20"/>
                <w:szCs w:val="20"/>
              </w:rPr>
            </w:pPr>
            <w:r>
              <w:rPr>
                <w:sz w:val="20"/>
                <w:szCs w:val="20"/>
              </w:rPr>
              <w:t>1</w:t>
            </w:r>
            <w:r w:rsidR="00A522DE">
              <w:rPr>
                <w:sz w:val="20"/>
                <w:szCs w:val="20"/>
              </w:rPr>
              <w:t xml:space="preserve"> Team Lead</w:t>
            </w:r>
            <w:r w:rsidR="00427134" w:rsidRPr="0077100B">
              <w:rPr>
                <w:sz w:val="20"/>
                <w:szCs w:val="20"/>
              </w:rPr>
              <w:t xml:space="preserve"> – GS-14, Step 5</w:t>
            </w:r>
          </w:p>
          <w:p w14:paraId="77FEC3B7" w14:textId="036A1C96" w:rsidR="00EE54FA" w:rsidRPr="0077100B" w:rsidRDefault="00427134" w:rsidP="00030928">
            <w:pPr>
              <w:ind w:left="0"/>
            </w:pPr>
            <w:r w:rsidRPr="0077100B">
              <w:rPr>
                <w:sz w:val="20"/>
              </w:rPr>
              <w:t xml:space="preserve">Senior managers responsible for </w:t>
            </w:r>
            <w:r w:rsidR="00030928">
              <w:rPr>
                <w:sz w:val="20"/>
              </w:rPr>
              <w:t>staff outlined above</w:t>
            </w:r>
          </w:p>
        </w:tc>
        <w:tc>
          <w:tcPr>
            <w:tcW w:w="1782" w:type="dxa"/>
            <w:tcBorders>
              <w:top w:val="single" w:sz="4" w:space="0" w:color="auto"/>
            </w:tcBorders>
          </w:tcPr>
          <w:p w14:paraId="03A731DB" w14:textId="434FD6DC" w:rsidR="004841F1" w:rsidRPr="0077100B" w:rsidRDefault="00262232" w:rsidP="005A3933">
            <w:pPr>
              <w:ind w:left="0"/>
              <w:jc w:val="center"/>
              <w:rPr>
                <w:sz w:val="20"/>
                <w:szCs w:val="20"/>
              </w:rPr>
            </w:pPr>
            <w:r w:rsidRPr="0077100B">
              <w:rPr>
                <w:sz w:val="20"/>
                <w:szCs w:val="20"/>
              </w:rPr>
              <w:t xml:space="preserve">40 x </w:t>
            </w:r>
            <w:r w:rsidR="003A3682">
              <w:rPr>
                <w:sz w:val="20"/>
                <w:szCs w:val="20"/>
              </w:rPr>
              <w:t>1</w:t>
            </w:r>
            <w:r w:rsidR="0077100B" w:rsidRPr="0077100B">
              <w:rPr>
                <w:sz w:val="20"/>
                <w:szCs w:val="20"/>
              </w:rPr>
              <w:t xml:space="preserve"> staff</w:t>
            </w:r>
            <w:r w:rsidRPr="0077100B">
              <w:rPr>
                <w:sz w:val="20"/>
                <w:szCs w:val="20"/>
              </w:rPr>
              <w:t xml:space="preserve"> = </w:t>
            </w:r>
            <w:r w:rsidR="003A3682">
              <w:rPr>
                <w:sz w:val="20"/>
                <w:szCs w:val="20"/>
              </w:rPr>
              <w:t>4</w:t>
            </w:r>
            <w:r w:rsidRPr="0077100B">
              <w:rPr>
                <w:sz w:val="20"/>
                <w:szCs w:val="20"/>
              </w:rPr>
              <w:t>0</w:t>
            </w:r>
          </w:p>
        </w:tc>
        <w:tc>
          <w:tcPr>
            <w:tcW w:w="1822" w:type="dxa"/>
            <w:gridSpan w:val="3"/>
            <w:tcBorders>
              <w:top w:val="single" w:sz="4" w:space="0" w:color="auto"/>
            </w:tcBorders>
          </w:tcPr>
          <w:p w14:paraId="4030411A" w14:textId="09C8DE50" w:rsidR="004841F1" w:rsidRPr="0077100B" w:rsidRDefault="003A2555" w:rsidP="00262232">
            <w:pPr>
              <w:ind w:left="0"/>
              <w:rPr>
                <w:sz w:val="20"/>
                <w:szCs w:val="20"/>
              </w:rPr>
            </w:pPr>
            <w:r w:rsidRPr="0077100B">
              <w:rPr>
                <w:sz w:val="20"/>
                <w:szCs w:val="20"/>
              </w:rPr>
              <w:t>$</w:t>
            </w:r>
            <w:r w:rsidR="00262232" w:rsidRPr="0077100B">
              <w:rPr>
                <w:sz w:val="20"/>
                <w:szCs w:val="20"/>
              </w:rPr>
              <w:t>58.80</w:t>
            </w:r>
            <w:r w:rsidR="005A3933" w:rsidRPr="0077100B">
              <w:rPr>
                <w:sz w:val="20"/>
                <w:szCs w:val="20"/>
              </w:rPr>
              <w:t xml:space="preserve"> /hour</w:t>
            </w:r>
          </w:p>
        </w:tc>
        <w:tc>
          <w:tcPr>
            <w:tcW w:w="1672" w:type="dxa"/>
            <w:tcBorders>
              <w:top w:val="single" w:sz="4" w:space="0" w:color="auto"/>
            </w:tcBorders>
          </w:tcPr>
          <w:p w14:paraId="163E522C" w14:textId="29F2725A" w:rsidR="004841F1" w:rsidRPr="0077100B" w:rsidRDefault="00A522DE" w:rsidP="005A3933">
            <w:pPr>
              <w:ind w:left="0"/>
              <w:rPr>
                <w:sz w:val="20"/>
                <w:szCs w:val="20"/>
              </w:rPr>
            </w:pPr>
            <w:r w:rsidRPr="0077100B">
              <w:rPr>
                <w:sz w:val="20"/>
                <w:szCs w:val="20"/>
              </w:rPr>
              <w:t>$</w:t>
            </w:r>
            <w:r>
              <w:rPr>
                <w:sz w:val="20"/>
                <w:szCs w:val="20"/>
              </w:rPr>
              <w:t>2,352.00</w:t>
            </w:r>
          </w:p>
        </w:tc>
      </w:tr>
      <w:tr w:rsidR="005D6F14" w:rsidRPr="004841F1" w14:paraId="02BF4008" w14:textId="77777777" w:rsidTr="00030928">
        <w:trPr>
          <w:trHeight w:val="332"/>
        </w:trPr>
        <w:tc>
          <w:tcPr>
            <w:tcW w:w="7290" w:type="dxa"/>
            <w:gridSpan w:val="3"/>
            <w:tcBorders>
              <w:right w:val="nil"/>
            </w:tcBorders>
            <w:vAlign w:val="center"/>
          </w:tcPr>
          <w:p w14:paraId="0D4899F4" w14:textId="77777777" w:rsidR="005D6F14" w:rsidRPr="00E647FB" w:rsidRDefault="005D6F14" w:rsidP="005D6F14">
            <w:pPr>
              <w:ind w:left="0"/>
              <w:jc w:val="right"/>
              <w:rPr>
                <w:b/>
                <w:sz w:val="20"/>
                <w:szCs w:val="20"/>
              </w:rPr>
            </w:pPr>
            <w:r w:rsidRPr="00E647FB">
              <w:rPr>
                <w:b/>
                <w:sz w:val="20"/>
                <w:szCs w:val="20"/>
              </w:rPr>
              <w:t>Estimated Total Cost of Information Collection</w:t>
            </w:r>
          </w:p>
        </w:tc>
        <w:tc>
          <w:tcPr>
            <w:tcW w:w="236" w:type="dxa"/>
            <w:tcBorders>
              <w:left w:val="nil"/>
              <w:right w:val="nil"/>
            </w:tcBorders>
            <w:vAlign w:val="center"/>
          </w:tcPr>
          <w:p w14:paraId="3546DB97" w14:textId="77777777" w:rsidR="005D6F14" w:rsidRPr="00E647FB" w:rsidRDefault="005D6F14" w:rsidP="00CA5840">
            <w:pPr>
              <w:ind w:left="0"/>
              <w:rPr>
                <w:b/>
                <w:sz w:val="20"/>
                <w:szCs w:val="20"/>
              </w:rPr>
            </w:pPr>
          </w:p>
        </w:tc>
        <w:tc>
          <w:tcPr>
            <w:tcW w:w="236" w:type="dxa"/>
            <w:tcBorders>
              <w:left w:val="nil"/>
            </w:tcBorders>
            <w:vAlign w:val="center"/>
          </w:tcPr>
          <w:p w14:paraId="7A63014D" w14:textId="77777777" w:rsidR="005D6F14" w:rsidRPr="00E647FB" w:rsidRDefault="005D6F14" w:rsidP="00CA5840">
            <w:pPr>
              <w:ind w:left="0"/>
              <w:rPr>
                <w:b/>
                <w:sz w:val="20"/>
                <w:szCs w:val="20"/>
              </w:rPr>
            </w:pPr>
          </w:p>
        </w:tc>
        <w:tc>
          <w:tcPr>
            <w:tcW w:w="1672" w:type="dxa"/>
            <w:vAlign w:val="center"/>
          </w:tcPr>
          <w:p w14:paraId="4335D1D2" w14:textId="6479DAAF" w:rsidR="005D6F14" w:rsidRPr="003A2555" w:rsidRDefault="003A2555" w:rsidP="00A522DE">
            <w:pPr>
              <w:ind w:left="0"/>
              <w:jc w:val="center"/>
              <w:rPr>
                <w:b/>
                <w:sz w:val="20"/>
                <w:szCs w:val="20"/>
              </w:rPr>
            </w:pPr>
            <w:r w:rsidRPr="003A2555">
              <w:rPr>
                <w:b/>
                <w:sz w:val="20"/>
                <w:szCs w:val="20"/>
              </w:rPr>
              <w:t>$</w:t>
            </w:r>
            <w:r w:rsidR="00A522DE">
              <w:rPr>
                <w:b/>
                <w:sz w:val="20"/>
                <w:szCs w:val="20"/>
              </w:rPr>
              <w:t>25,292.20</w:t>
            </w:r>
          </w:p>
        </w:tc>
      </w:tr>
    </w:tbl>
    <w:p w14:paraId="249CDBDB" w14:textId="77777777" w:rsidR="00B7459E" w:rsidRDefault="00B7459E" w:rsidP="001C7607">
      <w:pPr>
        <w:ind w:left="360"/>
      </w:pPr>
    </w:p>
    <w:p w14:paraId="090218AF" w14:textId="77777777" w:rsidR="00B12F51" w:rsidRPr="00D75750" w:rsidRDefault="00D75750" w:rsidP="00692DEB">
      <w:pPr>
        <w:pStyle w:val="Heading4"/>
      </w:pPr>
      <w:bookmarkStart w:id="20" w:name="_Toc427752828"/>
      <w:r w:rsidRPr="00D75750">
        <w:t>Explanation for Program Changes or Adjustments</w:t>
      </w:r>
      <w:bookmarkEnd w:id="20"/>
    </w:p>
    <w:p w14:paraId="256D3293" w14:textId="627EF321" w:rsidR="00734D99" w:rsidRDefault="003C7C5D" w:rsidP="00C05EC2">
      <w:pPr>
        <w:ind w:left="360"/>
      </w:pPr>
      <w:r>
        <w:t xml:space="preserve">This is a new </w:t>
      </w:r>
      <w:r w:rsidR="002E2EDD">
        <w:t>data</w:t>
      </w:r>
      <w:r w:rsidR="00157413">
        <w:t xml:space="preserve"> collection</w:t>
      </w:r>
      <w:r>
        <w:t>.</w:t>
      </w:r>
    </w:p>
    <w:p w14:paraId="3B422DBA" w14:textId="77777777" w:rsidR="00C05EC2" w:rsidRDefault="00C05EC2" w:rsidP="00C05EC2">
      <w:pPr>
        <w:ind w:left="360"/>
      </w:pPr>
    </w:p>
    <w:p w14:paraId="6E0B5207" w14:textId="1216CB28" w:rsidR="008C59E7" w:rsidRPr="00191ECB" w:rsidRDefault="00616090" w:rsidP="00191ECB">
      <w:pPr>
        <w:pStyle w:val="Heading4"/>
      </w:pPr>
      <w:bookmarkStart w:id="21" w:name="_Toc427752829"/>
      <w:r w:rsidRPr="007B6A12">
        <w:t>Plan</w:t>
      </w:r>
      <w:r w:rsidR="00D75750" w:rsidRPr="007B6A12">
        <w:t>s for Tabulation and Publication and Project Time Schedule</w:t>
      </w:r>
      <w:bookmarkEnd w:id="21"/>
    </w:p>
    <w:p w14:paraId="765175BB" w14:textId="7D1510CB" w:rsidR="00FF5AAF" w:rsidRDefault="001D0739" w:rsidP="00FF5AAF">
      <w:pPr>
        <w:ind w:left="360"/>
      </w:pPr>
      <w:r>
        <w:t xml:space="preserve">Once the data collection period has closed, </w:t>
      </w:r>
      <w:r w:rsidR="00121DC9">
        <w:t>CDC/</w:t>
      </w:r>
      <w:r w:rsidR="00C9548F">
        <w:t xml:space="preserve">DSTDP project officers </w:t>
      </w:r>
      <w:r>
        <w:t xml:space="preserve">and program staff will </w:t>
      </w:r>
      <w:r w:rsidR="009040F6">
        <w:t>complete technical review</w:t>
      </w:r>
      <w:r>
        <w:t>s</w:t>
      </w:r>
      <w:r w:rsidR="009040F6">
        <w:t xml:space="preserve"> of each application</w:t>
      </w:r>
      <w:r>
        <w:t xml:space="preserve"> work plan</w:t>
      </w:r>
      <w:r w:rsidR="009040F6">
        <w:t>.  The information will</w:t>
      </w:r>
      <w:r w:rsidR="00C71022">
        <w:t xml:space="preserve"> then</w:t>
      </w:r>
      <w:r w:rsidR="009040F6">
        <w:t xml:space="preserve"> be upl</w:t>
      </w:r>
      <w:r w:rsidR="00C9548F">
        <w:t xml:space="preserve">oaded into an internal </w:t>
      </w:r>
      <w:r w:rsidR="00121DC9">
        <w:t>CDC/</w:t>
      </w:r>
      <w:r w:rsidR="00C9548F">
        <w:t xml:space="preserve">DSTDP </w:t>
      </w:r>
      <w:r w:rsidR="00C71022">
        <w:t xml:space="preserve">grants </w:t>
      </w:r>
      <w:r w:rsidR="00C71022" w:rsidRPr="00C05EC2">
        <w:t>management database</w:t>
      </w:r>
      <w:r w:rsidR="009040F6" w:rsidRPr="00C05EC2">
        <w:t xml:space="preserve"> and </w:t>
      </w:r>
      <w:r w:rsidR="00C71022" w:rsidRPr="00C05EC2">
        <w:t>analyzed for</w:t>
      </w:r>
      <w:r w:rsidR="00A522DE" w:rsidRPr="00C05EC2">
        <w:t xml:space="preserve"> key themes, similarities, </w:t>
      </w:r>
      <w:r w:rsidR="009040F6" w:rsidRPr="00C05EC2">
        <w:t xml:space="preserve">differences among applications. </w:t>
      </w:r>
      <w:r w:rsidR="00FF5AAF" w:rsidRPr="00C05EC2">
        <w:t xml:space="preserve">As part of their assessment of the pilot templates, CDC/DSTDP staff will assess the extent to which the templates facilitated these functions, in comparison to prior years when </w:t>
      </w:r>
      <w:r w:rsidR="00121DC9" w:rsidRPr="00C05EC2">
        <w:t>such</w:t>
      </w:r>
      <w:r w:rsidR="00FF5AAF" w:rsidRPr="00C05EC2">
        <w:t xml:space="preserve"> templates were not used.  CDC/DSTDP staff also will assess applicants’ experiences with the templates by monitoring questions</w:t>
      </w:r>
      <w:r w:rsidR="00FF5AAF">
        <w:t xml:space="preserve"> asked about the templates and </w:t>
      </w:r>
      <w:r w:rsidR="00121DC9">
        <w:t xml:space="preserve">reviewing </w:t>
      </w:r>
      <w:r w:rsidR="00FF5AAF">
        <w:t>the quality of their work plan submissions.</w:t>
      </w:r>
    </w:p>
    <w:p w14:paraId="3C80CD46" w14:textId="77777777" w:rsidR="00C71022" w:rsidRDefault="00C71022" w:rsidP="007C2B82">
      <w:pPr>
        <w:ind w:left="360"/>
      </w:pPr>
    </w:p>
    <w:p w14:paraId="16D851A4" w14:textId="01DF6005" w:rsidR="009040F6" w:rsidRPr="000E3B3A" w:rsidRDefault="00F0566C" w:rsidP="007C2B82">
      <w:pPr>
        <w:ind w:left="360"/>
        <w:rPr>
          <w:rFonts w:cs="Arial"/>
        </w:rPr>
      </w:pPr>
      <w:r>
        <w:t xml:space="preserve">All information collected will be </w:t>
      </w:r>
      <w:r w:rsidR="00111B75">
        <w:t>stored</w:t>
      </w:r>
      <w:r w:rsidR="003F57B3">
        <w:t xml:space="preserve"> in a secure enviro</w:t>
      </w:r>
      <w:r w:rsidR="004856BA">
        <w:t>nment maintained by</w:t>
      </w:r>
      <w:r w:rsidR="003F57B3">
        <w:t xml:space="preserve"> </w:t>
      </w:r>
      <w:r w:rsidR="00121DC9">
        <w:t>CDC/</w:t>
      </w:r>
      <w:r w:rsidR="004856BA">
        <w:t xml:space="preserve">DSTDP’s </w:t>
      </w:r>
      <w:r w:rsidR="003F57B3">
        <w:t xml:space="preserve">Program Development and Quality Improvement Branch (PDQIB). </w:t>
      </w:r>
      <w:r w:rsidR="00A522DE">
        <w:t>To foster communication and collaboration among recipients after award, some information from the applicant</w:t>
      </w:r>
      <w:r w:rsidR="00121DC9">
        <w:t>s’</w:t>
      </w:r>
      <w:r w:rsidR="00A522DE">
        <w:t xml:space="preserve"> work plans </w:t>
      </w:r>
      <w:r w:rsidR="00121DC9">
        <w:t>may</w:t>
      </w:r>
      <w:r w:rsidR="00A522DE">
        <w:t xml:space="preserve"> be summarized and shared with recipients.</w:t>
      </w:r>
    </w:p>
    <w:p w14:paraId="72CD0DE9" w14:textId="20B93329" w:rsidR="00734D99" w:rsidRDefault="00734D99" w:rsidP="00191ECB">
      <w:pPr>
        <w:ind w:left="0"/>
        <w:rPr>
          <w:rFonts w:cs="Arial"/>
          <w:b/>
        </w:rPr>
      </w:pPr>
    </w:p>
    <w:p w14:paraId="26D5AB78" w14:textId="77777777" w:rsidR="008C59E7" w:rsidRPr="00BB090C" w:rsidRDefault="008C59E7" w:rsidP="008B65FF">
      <w:pPr>
        <w:ind w:left="360"/>
        <w:rPr>
          <w:rFonts w:cs="Arial"/>
          <w:color w:val="0070C0"/>
        </w:rPr>
      </w:pPr>
      <w:r w:rsidRPr="00BB090C">
        <w:rPr>
          <w:rFonts w:cs="Arial"/>
          <w:u w:val="single"/>
        </w:rPr>
        <w:t>Project Time Schedule</w:t>
      </w:r>
    </w:p>
    <w:p w14:paraId="6E1FCF0B" w14:textId="77777777" w:rsidR="008C59E7" w:rsidRPr="00F0000D" w:rsidRDefault="008C59E7" w:rsidP="00782FBD">
      <w:pPr>
        <w:pStyle w:val="ListParagraph"/>
        <w:numPr>
          <w:ilvl w:val="0"/>
          <w:numId w:val="3"/>
        </w:numPr>
        <w:tabs>
          <w:tab w:val="right" w:leader="dot" w:pos="9360"/>
        </w:tabs>
        <w:ind w:left="1080"/>
      </w:pPr>
      <w:r w:rsidRPr="00F0000D">
        <w:rPr>
          <w:rFonts w:eastAsiaTheme="majorEastAsia" w:cstheme="majorBidi"/>
        </w:rPr>
        <w:t xml:space="preserve">Design </w:t>
      </w:r>
      <w:r w:rsidR="00F0000D">
        <w:rPr>
          <w:rFonts w:eastAsiaTheme="majorEastAsia" w:cstheme="majorBidi"/>
        </w:rPr>
        <w:t>instrument</w:t>
      </w:r>
      <w:r w:rsidRPr="00F0000D">
        <w:rPr>
          <w:rFonts w:eastAsiaTheme="majorEastAsia" w:cstheme="majorBidi"/>
        </w:rPr>
        <w:t xml:space="preserve"> </w:t>
      </w:r>
      <w:r w:rsidRPr="00F0000D">
        <w:tab/>
      </w:r>
      <w:r w:rsidRPr="00F0000D">
        <w:rPr>
          <w:rFonts w:eastAsiaTheme="majorEastAsia" w:cstheme="majorBidi"/>
        </w:rPr>
        <w:t>(COMPLETE)</w:t>
      </w:r>
    </w:p>
    <w:p w14:paraId="5556B887" w14:textId="77777777" w:rsidR="008C59E7" w:rsidRPr="00F0000D" w:rsidRDefault="008C59E7" w:rsidP="00782FBD">
      <w:pPr>
        <w:pStyle w:val="ListParagraph"/>
        <w:numPr>
          <w:ilvl w:val="0"/>
          <w:numId w:val="4"/>
        </w:numPr>
        <w:tabs>
          <w:tab w:val="right" w:leader="dot" w:pos="9360"/>
        </w:tabs>
        <w:ind w:left="1080"/>
      </w:pPr>
      <w:r w:rsidRPr="00F0000D">
        <w:rPr>
          <w:rFonts w:eastAsiaTheme="majorEastAsia" w:cstheme="majorBidi"/>
        </w:rPr>
        <w:t xml:space="preserve">Develop protocol, instructions, and analysis plan </w:t>
      </w:r>
      <w:r w:rsidRPr="00F0000D">
        <w:tab/>
      </w:r>
      <w:r w:rsidRPr="00F0000D">
        <w:rPr>
          <w:rFonts w:eastAsiaTheme="majorEastAsia" w:cstheme="majorBidi"/>
        </w:rPr>
        <w:t>(COMPLETE)</w:t>
      </w:r>
    </w:p>
    <w:p w14:paraId="7AF203A8" w14:textId="77777777" w:rsidR="008C59E7" w:rsidRPr="00F0000D" w:rsidRDefault="008C59E7" w:rsidP="00782FBD">
      <w:pPr>
        <w:pStyle w:val="ListParagraph"/>
        <w:numPr>
          <w:ilvl w:val="0"/>
          <w:numId w:val="5"/>
        </w:numPr>
        <w:tabs>
          <w:tab w:val="right" w:leader="dot" w:pos="9360"/>
        </w:tabs>
        <w:ind w:left="1080"/>
      </w:pPr>
      <w:r w:rsidRPr="00F0000D">
        <w:rPr>
          <w:rFonts w:eastAsiaTheme="majorEastAsia" w:cstheme="majorBidi"/>
        </w:rPr>
        <w:t xml:space="preserve">Pilot test </w:t>
      </w:r>
      <w:r w:rsidR="00F0000D">
        <w:rPr>
          <w:rFonts w:eastAsiaTheme="majorEastAsia" w:cstheme="majorBidi"/>
        </w:rPr>
        <w:t>instrument</w:t>
      </w:r>
      <w:r w:rsidRPr="00F0000D">
        <w:rPr>
          <w:rFonts w:eastAsiaTheme="majorEastAsia" w:cstheme="majorBidi"/>
        </w:rPr>
        <w:t xml:space="preserve"> </w:t>
      </w:r>
      <w:r w:rsidRPr="00F0000D">
        <w:tab/>
      </w:r>
      <w:r w:rsidRPr="00F0000D">
        <w:rPr>
          <w:rFonts w:eastAsiaTheme="majorEastAsia" w:cstheme="majorBidi"/>
        </w:rPr>
        <w:t>(COMPLETE)</w:t>
      </w:r>
    </w:p>
    <w:p w14:paraId="31834476" w14:textId="77777777" w:rsidR="008C59E7" w:rsidRPr="00F0000D" w:rsidRDefault="008C59E7" w:rsidP="00782FBD">
      <w:pPr>
        <w:pStyle w:val="ListParagraph"/>
        <w:numPr>
          <w:ilvl w:val="0"/>
          <w:numId w:val="5"/>
        </w:numPr>
        <w:tabs>
          <w:tab w:val="right" w:leader="dot" w:pos="9360"/>
        </w:tabs>
        <w:ind w:left="1080"/>
      </w:pPr>
      <w:r w:rsidRPr="00F0000D">
        <w:rPr>
          <w:rFonts w:eastAsiaTheme="majorEastAsia" w:cstheme="majorBidi"/>
        </w:rPr>
        <w:t xml:space="preserve">Prepare OMB package </w:t>
      </w:r>
      <w:r w:rsidRPr="00F0000D">
        <w:tab/>
      </w:r>
      <w:r w:rsidRPr="00F0000D">
        <w:rPr>
          <w:rFonts w:eastAsiaTheme="majorEastAsia" w:cstheme="majorBidi"/>
        </w:rPr>
        <w:t>(COMPLETE)</w:t>
      </w:r>
    </w:p>
    <w:p w14:paraId="13E6233C" w14:textId="77777777" w:rsidR="008C59E7" w:rsidRPr="00F0000D" w:rsidRDefault="008C59E7" w:rsidP="00782FBD">
      <w:pPr>
        <w:pStyle w:val="ListParagraph"/>
        <w:numPr>
          <w:ilvl w:val="0"/>
          <w:numId w:val="5"/>
        </w:numPr>
        <w:tabs>
          <w:tab w:val="right" w:leader="dot" w:pos="9360"/>
        </w:tabs>
        <w:ind w:left="1080"/>
      </w:pPr>
      <w:r w:rsidRPr="00F0000D">
        <w:rPr>
          <w:rFonts w:eastAsiaTheme="majorEastAsia" w:cstheme="majorBidi"/>
        </w:rPr>
        <w:t xml:space="preserve">Submit OMB package </w:t>
      </w:r>
      <w:r w:rsidRPr="00F0000D">
        <w:tab/>
      </w:r>
      <w:r w:rsidRPr="00F0000D">
        <w:rPr>
          <w:rFonts w:eastAsiaTheme="majorEastAsia" w:cstheme="majorBidi"/>
        </w:rPr>
        <w:t>(COMPLETE)</w:t>
      </w:r>
    </w:p>
    <w:p w14:paraId="7EE26965" w14:textId="77777777" w:rsidR="008C59E7" w:rsidRPr="00F0000D" w:rsidRDefault="008C59E7" w:rsidP="00782FBD">
      <w:pPr>
        <w:pStyle w:val="ListParagraph"/>
        <w:numPr>
          <w:ilvl w:val="0"/>
          <w:numId w:val="2"/>
        </w:numPr>
        <w:tabs>
          <w:tab w:val="right" w:leader="dot" w:pos="9360"/>
        </w:tabs>
        <w:ind w:left="1080"/>
      </w:pPr>
      <w:r w:rsidRPr="00F0000D">
        <w:rPr>
          <w:rFonts w:eastAsiaTheme="majorEastAsia" w:cstheme="majorBidi"/>
        </w:rPr>
        <w:t xml:space="preserve">OMB approval </w:t>
      </w:r>
      <w:r w:rsidRPr="00F0000D">
        <w:tab/>
      </w:r>
      <w:r w:rsidRPr="00F0000D">
        <w:rPr>
          <w:rFonts w:eastAsiaTheme="majorEastAsia" w:cstheme="majorBidi"/>
        </w:rPr>
        <w:t>(TBD)</w:t>
      </w:r>
    </w:p>
    <w:p w14:paraId="0068219D" w14:textId="74352CA3" w:rsidR="000A71DF" w:rsidRPr="00503331" w:rsidRDefault="008C59E7" w:rsidP="00503331">
      <w:pPr>
        <w:pStyle w:val="ListParagraph"/>
        <w:numPr>
          <w:ilvl w:val="0"/>
          <w:numId w:val="2"/>
        </w:numPr>
        <w:tabs>
          <w:tab w:val="right" w:leader="dot" w:pos="9360"/>
        </w:tabs>
        <w:ind w:left="1080"/>
        <w:rPr>
          <w:color w:val="0070C0"/>
        </w:rPr>
      </w:pPr>
      <w:r w:rsidRPr="00BB090C">
        <w:rPr>
          <w:rFonts w:eastAsiaTheme="majorEastAsia" w:cstheme="majorBidi"/>
          <w:color w:val="0070C0"/>
        </w:rPr>
        <w:t xml:space="preserve">Conduct </w:t>
      </w:r>
      <w:r w:rsidR="00F0000D">
        <w:rPr>
          <w:rFonts w:eastAsiaTheme="majorEastAsia" w:cstheme="majorBidi"/>
          <w:color w:val="0070C0"/>
        </w:rPr>
        <w:t>data collection</w:t>
      </w:r>
      <w:r w:rsidRPr="00BB090C">
        <w:rPr>
          <w:rFonts w:eastAsiaTheme="majorEastAsia" w:cstheme="majorBidi"/>
          <w:color w:val="0070C0"/>
        </w:rPr>
        <w:t xml:space="preserve"> </w:t>
      </w:r>
      <w:r w:rsidRPr="00BB090C">
        <w:rPr>
          <w:color w:val="0070C0"/>
        </w:rPr>
        <w:tab/>
      </w:r>
      <w:r w:rsidRPr="00BB090C">
        <w:rPr>
          <w:rFonts w:eastAsiaTheme="majorEastAsia" w:cstheme="majorBidi"/>
          <w:color w:val="0070C0"/>
        </w:rPr>
        <w:t>(</w:t>
      </w:r>
      <w:r w:rsidR="00F0000D">
        <w:rPr>
          <w:rFonts w:eastAsiaTheme="majorEastAsia" w:cstheme="majorBidi"/>
          <w:color w:val="0070C0"/>
        </w:rPr>
        <w:t>O</w:t>
      </w:r>
      <w:r w:rsidRPr="00BB090C">
        <w:rPr>
          <w:rFonts w:eastAsiaTheme="majorEastAsia" w:cstheme="majorBidi"/>
          <w:color w:val="0070C0"/>
        </w:rPr>
        <w:t xml:space="preserve">pen </w:t>
      </w:r>
      <w:r w:rsidR="005F02FD">
        <w:rPr>
          <w:rFonts w:eastAsiaTheme="majorEastAsia" w:cstheme="majorBidi"/>
          <w:color w:val="0070C0"/>
        </w:rPr>
        <w:t>20</w:t>
      </w:r>
      <w:r w:rsidRPr="00BB090C">
        <w:rPr>
          <w:rFonts w:eastAsiaTheme="majorEastAsia" w:cstheme="majorBidi"/>
          <w:color w:val="0070C0"/>
        </w:rPr>
        <w:t xml:space="preserve"> weeks)</w:t>
      </w:r>
    </w:p>
    <w:p w14:paraId="42ECF6CB" w14:textId="77777777" w:rsidR="00503331" w:rsidRDefault="00503331" w:rsidP="005D6F14"/>
    <w:p w14:paraId="2801B9E7" w14:textId="669A0733" w:rsidR="00B12F51" w:rsidRPr="00D75750" w:rsidRDefault="00191ECB" w:rsidP="00692DEB">
      <w:pPr>
        <w:pStyle w:val="Heading4"/>
      </w:pPr>
      <w:bookmarkStart w:id="22" w:name="_Toc427752830"/>
      <w:r>
        <w:t>R</w:t>
      </w:r>
      <w:r w:rsidR="00D75750" w:rsidRPr="00D75750">
        <w:t xml:space="preserve">eason(s) Display of OMB Expiration </w:t>
      </w:r>
      <w:r w:rsidR="00D75750">
        <w:t xml:space="preserve">Date </w:t>
      </w:r>
      <w:r w:rsidR="00D75750" w:rsidRPr="00D75750">
        <w:t>is Inappropriate</w:t>
      </w:r>
      <w:bookmarkEnd w:id="22"/>
    </w:p>
    <w:p w14:paraId="6545ADF4" w14:textId="77777777" w:rsidR="00F52BCC" w:rsidRDefault="00180D45" w:rsidP="008B65FF">
      <w:pPr>
        <w:ind w:left="360"/>
      </w:pPr>
      <w:r>
        <w:t>We are requesting no exemption.</w:t>
      </w:r>
    </w:p>
    <w:p w14:paraId="5D390971" w14:textId="77777777" w:rsidR="003705DF" w:rsidRDefault="003705DF" w:rsidP="005D6F14"/>
    <w:p w14:paraId="702C2EA1" w14:textId="77777777" w:rsidR="00B12F51" w:rsidRPr="00D26A64" w:rsidRDefault="00B12F51" w:rsidP="00692DEB">
      <w:pPr>
        <w:pStyle w:val="Heading4"/>
      </w:pPr>
      <w:bookmarkStart w:id="23" w:name="_Toc427752831"/>
      <w:r w:rsidRPr="00D26A64">
        <w:t>Exceptions to Certification for Paperwork Reduction Act Submissions</w:t>
      </w:r>
      <w:bookmarkEnd w:id="23"/>
    </w:p>
    <w:p w14:paraId="6A05DCFB" w14:textId="38689206" w:rsidR="00D1343B" w:rsidRDefault="0031279F" w:rsidP="00DD5E65">
      <w:pPr>
        <w:ind w:left="360"/>
      </w:pPr>
      <w:r>
        <w:t>There are no exceptions to the certification.</w:t>
      </w:r>
      <w:r w:rsidR="00180D45">
        <w:t xml:space="preserve">  These activities comply with the requirements in 5 CFR 1320.9.</w:t>
      </w:r>
    </w:p>
    <w:p w14:paraId="7DFB8B2E" w14:textId="77777777" w:rsidR="008B12FA" w:rsidRDefault="008B12FA" w:rsidP="00DD5E65">
      <w:pPr>
        <w:ind w:left="360"/>
      </w:pPr>
    </w:p>
    <w:p w14:paraId="3B387021" w14:textId="77777777" w:rsidR="00A36419" w:rsidRDefault="00A36419" w:rsidP="008C59E7">
      <w:pPr>
        <w:pStyle w:val="Heading3"/>
        <w:ind w:left="0"/>
      </w:pPr>
      <w:bookmarkStart w:id="24" w:name="_Toc427752832"/>
      <w:r>
        <w:t>LIST OF ATTACHMENTS</w:t>
      </w:r>
      <w:r w:rsidR="00A33E90">
        <w:t xml:space="preserve"> – Section A</w:t>
      </w:r>
      <w:bookmarkEnd w:id="24"/>
    </w:p>
    <w:p w14:paraId="7F328723" w14:textId="63CE6680" w:rsidR="000058E0" w:rsidRDefault="000058E0" w:rsidP="008C59E7">
      <w:pPr>
        <w:ind w:left="0"/>
      </w:pPr>
      <w:r w:rsidRPr="00711BFA">
        <w:t>Note: Attachments are included as separate files as instructed.</w:t>
      </w:r>
    </w:p>
    <w:p w14:paraId="003F2A93" w14:textId="77777777" w:rsidR="00191ECB" w:rsidRDefault="00191ECB" w:rsidP="008C59E7">
      <w:pPr>
        <w:ind w:left="0"/>
      </w:pPr>
    </w:p>
    <w:p w14:paraId="50775229" w14:textId="27362023" w:rsidR="00E647FB" w:rsidRPr="007C2B82" w:rsidRDefault="00A1453A" w:rsidP="00191ECB">
      <w:pPr>
        <w:pStyle w:val="ListParagraph"/>
        <w:numPr>
          <w:ilvl w:val="0"/>
          <w:numId w:val="7"/>
        </w:numPr>
        <w:tabs>
          <w:tab w:val="clear" w:pos="9360"/>
        </w:tabs>
        <w:ind w:left="720"/>
        <w:rPr>
          <w:b/>
        </w:rPr>
      </w:pPr>
      <w:r w:rsidRPr="007C2B82">
        <w:rPr>
          <w:b/>
        </w:rPr>
        <w:t xml:space="preserve">Attachment A </w:t>
      </w:r>
      <w:r w:rsidRPr="007C2B82">
        <w:rPr>
          <w:rFonts w:ascii="Cambria" w:hAnsi="Cambria"/>
          <w:b/>
        </w:rPr>
        <w:t xml:space="preserve">– </w:t>
      </w:r>
      <w:r w:rsidR="00C9548F" w:rsidRPr="007C2B82">
        <w:rPr>
          <w:b/>
        </w:rPr>
        <w:t>List of eligible applicants to PS19-1901 STD PCHD</w:t>
      </w:r>
    </w:p>
    <w:p w14:paraId="4F3D70EF" w14:textId="77777777" w:rsidR="0087273C" w:rsidRDefault="00A1453A" w:rsidP="0087273C">
      <w:pPr>
        <w:pStyle w:val="ListParagraph"/>
        <w:numPr>
          <w:ilvl w:val="0"/>
          <w:numId w:val="7"/>
        </w:numPr>
        <w:tabs>
          <w:tab w:val="clear" w:pos="9360"/>
        </w:tabs>
        <w:ind w:left="720"/>
        <w:rPr>
          <w:b/>
        </w:rPr>
      </w:pPr>
      <w:r w:rsidRPr="007C2B82">
        <w:rPr>
          <w:b/>
        </w:rPr>
        <w:t xml:space="preserve">Attachment B </w:t>
      </w:r>
      <w:r w:rsidRPr="007C2B82">
        <w:rPr>
          <w:rFonts w:ascii="Cambria" w:hAnsi="Cambria"/>
          <w:b/>
        </w:rPr>
        <w:t>–</w:t>
      </w:r>
      <w:r w:rsidR="007E1CD3">
        <w:rPr>
          <w:rFonts w:ascii="Cambria" w:hAnsi="Cambria"/>
          <w:b/>
        </w:rPr>
        <w:t xml:space="preserve"> </w:t>
      </w:r>
      <w:r w:rsidR="00C9548F" w:rsidRPr="007C2B82">
        <w:rPr>
          <w:b/>
        </w:rPr>
        <w:t>PS19-1901 STD PCHD</w:t>
      </w:r>
      <w:r w:rsidR="009A0858">
        <w:rPr>
          <w:b/>
        </w:rPr>
        <w:t xml:space="preserve"> Fact Sheet</w:t>
      </w:r>
    </w:p>
    <w:p w14:paraId="2F0DD3AD" w14:textId="77777777" w:rsidR="0087273C" w:rsidRDefault="00936A6B" w:rsidP="0087273C">
      <w:pPr>
        <w:pStyle w:val="ListParagraph"/>
        <w:numPr>
          <w:ilvl w:val="0"/>
          <w:numId w:val="7"/>
        </w:numPr>
        <w:tabs>
          <w:tab w:val="clear" w:pos="9360"/>
        </w:tabs>
        <w:ind w:left="720"/>
        <w:rPr>
          <w:b/>
        </w:rPr>
      </w:pPr>
      <w:r w:rsidRPr="0087273C">
        <w:rPr>
          <w:b/>
        </w:rPr>
        <w:t xml:space="preserve">Attachment C </w:t>
      </w:r>
      <w:r w:rsidR="00191ECB" w:rsidRPr="0087273C">
        <w:rPr>
          <w:b/>
        </w:rPr>
        <w:t>–</w:t>
      </w:r>
      <w:r w:rsidRPr="0087273C">
        <w:rPr>
          <w:b/>
        </w:rPr>
        <w:t xml:space="preserve"> </w:t>
      </w:r>
      <w:r w:rsidR="0087273C">
        <w:rPr>
          <w:b/>
        </w:rPr>
        <w:t xml:space="preserve">Instrument 1: </w:t>
      </w:r>
      <w:r w:rsidR="0087273C" w:rsidRPr="0087273C">
        <w:rPr>
          <w:b/>
        </w:rPr>
        <w:t>STD Applicant Work Plan Template_5 Year Plan</w:t>
      </w:r>
    </w:p>
    <w:p w14:paraId="33105473" w14:textId="7ABFE700" w:rsidR="000877CB" w:rsidRPr="0087273C" w:rsidRDefault="00936A6B" w:rsidP="0087273C">
      <w:pPr>
        <w:pStyle w:val="ListParagraph"/>
        <w:numPr>
          <w:ilvl w:val="0"/>
          <w:numId w:val="7"/>
        </w:numPr>
        <w:tabs>
          <w:tab w:val="clear" w:pos="9360"/>
        </w:tabs>
        <w:ind w:left="720"/>
        <w:rPr>
          <w:b/>
        </w:rPr>
      </w:pPr>
      <w:r w:rsidRPr="0087273C">
        <w:rPr>
          <w:b/>
        </w:rPr>
        <w:t xml:space="preserve">Attachment D </w:t>
      </w:r>
      <w:r w:rsidR="00191ECB" w:rsidRPr="0087273C">
        <w:rPr>
          <w:b/>
        </w:rPr>
        <w:t>–</w:t>
      </w:r>
      <w:r w:rsidRPr="0087273C">
        <w:rPr>
          <w:b/>
        </w:rPr>
        <w:t xml:space="preserve"> </w:t>
      </w:r>
      <w:r w:rsidR="00191ECB" w:rsidRPr="0087273C">
        <w:rPr>
          <w:b/>
        </w:rPr>
        <w:t xml:space="preserve">Instrument 2: </w:t>
      </w:r>
      <w:r w:rsidR="0087273C" w:rsidRPr="0087273C">
        <w:rPr>
          <w:b/>
          <w:bCs/>
        </w:rPr>
        <w:t>STD Applicant Work Plan Template_1 Year Plan</w:t>
      </w:r>
    </w:p>
    <w:p w14:paraId="5D6CF151" w14:textId="77777777" w:rsidR="00C05EC2" w:rsidRDefault="00C05EC2" w:rsidP="00C05EC2">
      <w:pPr>
        <w:pStyle w:val="ListParagraph"/>
      </w:pPr>
    </w:p>
    <w:p w14:paraId="015F8EA5" w14:textId="77777777" w:rsidR="00CC7188" w:rsidRDefault="00CC7188" w:rsidP="003860A5">
      <w:pPr>
        <w:pStyle w:val="Heading3"/>
        <w:ind w:left="0"/>
      </w:pPr>
      <w:bookmarkStart w:id="25" w:name="_Toc427752833"/>
      <w:r w:rsidRPr="00CC7188">
        <w:t xml:space="preserve">REFERENCE LIST </w:t>
      </w:r>
      <w:bookmarkEnd w:id="25"/>
    </w:p>
    <w:p w14:paraId="49F00417" w14:textId="77777777" w:rsidR="000058E0" w:rsidRPr="008C59E7" w:rsidRDefault="000058E0" w:rsidP="00782FBD">
      <w:pPr>
        <w:pStyle w:val="ListParagraph"/>
        <w:numPr>
          <w:ilvl w:val="2"/>
          <w:numId w:val="1"/>
        </w:numPr>
        <w:tabs>
          <w:tab w:val="clear" w:pos="9360"/>
        </w:tabs>
        <w:spacing w:line="240" w:lineRule="auto"/>
        <w:ind w:hanging="360"/>
      </w:pPr>
      <w:r w:rsidRPr="008C59E7">
        <w:t>Centers for Disease Control and Prevention (CDC). "National Public Health Performance Standards Program (NPHPSP): 10 Essential Public Health Services." Available at http://www.cdc.gov/nphpsp/essentialservices.html. Accessed on 8/14/14.</w:t>
      </w:r>
    </w:p>
    <w:sectPr w:rsidR="000058E0" w:rsidRPr="008C59E7" w:rsidSect="00385BB5">
      <w:headerReference w:type="default" r:id="rId15"/>
      <w:footerReference w:type="default" r:id="rId16"/>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805507E" w14:textId="77777777" w:rsidR="006062FE" w:rsidRDefault="006062FE" w:rsidP="007D6163">
      <w:r>
        <w:separator/>
      </w:r>
    </w:p>
    <w:p w14:paraId="5EEDD86C" w14:textId="77777777" w:rsidR="006062FE" w:rsidRDefault="006062FE" w:rsidP="007D6163"/>
  </w:endnote>
  <w:endnote w:type="continuationSeparator" w:id="0">
    <w:p w14:paraId="12080F73" w14:textId="77777777" w:rsidR="006062FE" w:rsidRDefault="006062FE" w:rsidP="007D6163">
      <w:r>
        <w:continuationSeparator/>
      </w:r>
    </w:p>
    <w:p w14:paraId="5A457057" w14:textId="77777777" w:rsidR="006062FE" w:rsidRDefault="006062FE" w:rsidP="007D616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yriad Pro">
    <w:altName w:val="Arial"/>
    <w:panose1 w:val="00000000000000000000"/>
    <w:charset w:val="00"/>
    <w:family w:val="swiss"/>
    <w:notTrueType/>
    <w:pitch w:val="variable"/>
    <w:sig w:usb0="00000001" w:usb1="00000000" w:usb2="00000000" w:usb3="00000000" w:csb0="0000009F" w:csb1="00000000"/>
  </w:font>
  <w:font w:name="Shruti">
    <w:panose1 w:val="020B0502040204020203"/>
    <w:charset w:val="01"/>
    <w:family w:val="roman"/>
    <w:notTrueType/>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63367856"/>
      <w:docPartObj>
        <w:docPartGallery w:val="Page Numbers (Bottom of Page)"/>
        <w:docPartUnique/>
      </w:docPartObj>
    </w:sdtPr>
    <w:sdtEndPr/>
    <w:sdtContent>
      <w:sdt>
        <w:sdtPr>
          <w:id w:val="860082579"/>
          <w:docPartObj>
            <w:docPartGallery w:val="Page Numbers (Top of Page)"/>
            <w:docPartUnique/>
          </w:docPartObj>
        </w:sdtPr>
        <w:sdtEndPr/>
        <w:sdtContent>
          <w:p w14:paraId="52AF36DB" w14:textId="0C170FDD" w:rsidR="00744282" w:rsidRDefault="00744282">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3F3884">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3F3884">
              <w:rPr>
                <w:b/>
                <w:bCs/>
                <w:noProof/>
              </w:rPr>
              <w:t>2</w:t>
            </w:r>
            <w:r>
              <w:rPr>
                <w:b/>
                <w:bCs/>
                <w:sz w:val="24"/>
                <w:szCs w:val="24"/>
              </w:rPr>
              <w:fldChar w:fldCharType="end"/>
            </w:r>
          </w:p>
        </w:sdtContent>
      </w:sdt>
    </w:sdtContent>
  </w:sdt>
  <w:p w14:paraId="26D8620D" w14:textId="77777777" w:rsidR="00744282" w:rsidRDefault="00744282" w:rsidP="007D616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E989B66" w14:textId="77777777" w:rsidR="006062FE" w:rsidRDefault="006062FE" w:rsidP="007D6163">
      <w:r>
        <w:separator/>
      </w:r>
    </w:p>
    <w:p w14:paraId="3F8E9F73" w14:textId="77777777" w:rsidR="006062FE" w:rsidRDefault="006062FE" w:rsidP="007D6163"/>
  </w:footnote>
  <w:footnote w:type="continuationSeparator" w:id="0">
    <w:p w14:paraId="40DB6812" w14:textId="77777777" w:rsidR="006062FE" w:rsidRDefault="006062FE" w:rsidP="007D6163">
      <w:r>
        <w:continuationSeparator/>
      </w:r>
    </w:p>
    <w:p w14:paraId="3C34423F" w14:textId="77777777" w:rsidR="006062FE" w:rsidRDefault="006062FE" w:rsidP="007D616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DD6046" w14:textId="77777777" w:rsidR="00744282" w:rsidRPr="00716F94" w:rsidRDefault="00744282" w:rsidP="007D6163">
    <w:pPr>
      <w:pStyle w:val="Header"/>
      <w:rPr>
        <w:color w:val="0033CC"/>
      </w:rPr>
    </w:pPr>
    <w:r>
      <w:tab/>
    </w:r>
  </w:p>
  <w:p w14:paraId="14C32F2E" w14:textId="77777777" w:rsidR="00744282" w:rsidRDefault="00744282" w:rsidP="007D616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22082"/>
    <w:multiLevelType w:val="hybridMultilevel"/>
    <w:tmpl w:val="B51C5F92"/>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
    <w:nsid w:val="10111CA0"/>
    <w:multiLevelType w:val="hybridMultilevel"/>
    <w:tmpl w:val="CD3C0C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1C5757C"/>
    <w:multiLevelType w:val="hybridMultilevel"/>
    <w:tmpl w:val="C0F284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8B74782"/>
    <w:multiLevelType w:val="hybridMultilevel"/>
    <w:tmpl w:val="B15824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28561803"/>
    <w:multiLevelType w:val="hybridMultilevel"/>
    <w:tmpl w:val="B64275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EAF3879"/>
    <w:multiLevelType w:val="hybridMultilevel"/>
    <w:tmpl w:val="FC6ECA2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
    <w:nsid w:val="2FC97E8D"/>
    <w:multiLevelType w:val="hybridMultilevel"/>
    <w:tmpl w:val="7D40639A"/>
    <w:lvl w:ilvl="0" w:tplc="0409000D">
      <w:start w:val="1"/>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02655AF"/>
    <w:multiLevelType w:val="hybridMultilevel"/>
    <w:tmpl w:val="AB5454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30F0FA1"/>
    <w:multiLevelType w:val="hybridMultilevel"/>
    <w:tmpl w:val="596AC156"/>
    <w:lvl w:ilvl="0" w:tplc="805E065A">
      <w:start w:val="1"/>
      <w:numFmt w:val="decimal"/>
      <w:pStyle w:val="Heading4"/>
      <w:lvlText w:val="%1."/>
      <w:lvlJc w:val="left"/>
      <w:pPr>
        <w:ind w:left="3330" w:hanging="360"/>
      </w:pPr>
      <w:rPr>
        <w:rFonts w:hint="default"/>
      </w:rPr>
    </w:lvl>
    <w:lvl w:ilvl="1" w:tplc="04090019">
      <w:start w:val="1"/>
      <w:numFmt w:val="lowerLetter"/>
      <w:lvlText w:val="%2."/>
      <w:lvlJc w:val="left"/>
      <w:pPr>
        <w:ind w:left="0" w:hanging="360"/>
      </w:pPr>
    </w:lvl>
    <w:lvl w:ilvl="2" w:tplc="0409000F">
      <w:start w:val="1"/>
      <w:numFmt w:val="decimal"/>
      <w:lvlText w:val="%3."/>
      <w:lvlJc w:val="left"/>
      <w:pPr>
        <w:ind w:left="720" w:hanging="180"/>
      </w:pPr>
      <w:rPr>
        <w:rFonts w:hint="default"/>
        <w:b/>
        <w:i w:val="0"/>
        <w:color w:val="auto"/>
      </w:rPr>
    </w:lvl>
    <w:lvl w:ilvl="3" w:tplc="0409000F" w:tentative="1">
      <w:start w:val="1"/>
      <w:numFmt w:val="decimal"/>
      <w:lvlText w:val="%4."/>
      <w:lvlJc w:val="left"/>
      <w:pPr>
        <w:ind w:left="1440" w:hanging="360"/>
      </w:pPr>
    </w:lvl>
    <w:lvl w:ilvl="4" w:tplc="04090019" w:tentative="1">
      <w:start w:val="1"/>
      <w:numFmt w:val="lowerLetter"/>
      <w:lvlText w:val="%5."/>
      <w:lvlJc w:val="left"/>
      <w:pPr>
        <w:ind w:left="2160" w:hanging="360"/>
      </w:pPr>
    </w:lvl>
    <w:lvl w:ilvl="5" w:tplc="0409001B" w:tentative="1">
      <w:start w:val="1"/>
      <w:numFmt w:val="lowerRoman"/>
      <w:lvlText w:val="%6."/>
      <w:lvlJc w:val="right"/>
      <w:pPr>
        <w:ind w:left="2880" w:hanging="180"/>
      </w:pPr>
    </w:lvl>
    <w:lvl w:ilvl="6" w:tplc="0409000F" w:tentative="1">
      <w:start w:val="1"/>
      <w:numFmt w:val="decimal"/>
      <w:lvlText w:val="%7."/>
      <w:lvlJc w:val="left"/>
      <w:pPr>
        <w:ind w:left="3600" w:hanging="360"/>
      </w:pPr>
    </w:lvl>
    <w:lvl w:ilvl="7" w:tplc="04090019" w:tentative="1">
      <w:start w:val="1"/>
      <w:numFmt w:val="lowerLetter"/>
      <w:lvlText w:val="%8."/>
      <w:lvlJc w:val="left"/>
      <w:pPr>
        <w:ind w:left="4320" w:hanging="360"/>
      </w:pPr>
    </w:lvl>
    <w:lvl w:ilvl="8" w:tplc="0409001B" w:tentative="1">
      <w:start w:val="1"/>
      <w:numFmt w:val="lowerRoman"/>
      <w:lvlText w:val="%9."/>
      <w:lvlJc w:val="right"/>
      <w:pPr>
        <w:ind w:left="5040" w:hanging="180"/>
      </w:pPr>
    </w:lvl>
  </w:abstractNum>
  <w:abstractNum w:abstractNumId="9">
    <w:nsid w:val="35357F7C"/>
    <w:multiLevelType w:val="hybridMultilevel"/>
    <w:tmpl w:val="082A7E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93C654E"/>
    <w:multiLevelType w:val="hybridMultilevel"/>
    <w:tmpl w:val="652E0AE6"/>
    <w:lvl w:ilvl="0" w:tplc="480ED39A">
      <w:start w:val="1"/>
      <w:numFmt w:val="upperLetter"/>
      <w:lvlText w:val="%1."/>
      <w:lvlJc w:val="left"/>
      <w:pPr>
        <w:ind w:left="1440" w:hanging="360"/>
      </w:pPr>
      <w:rPr>
        <w:rFonts w:hint="default"/>
        <w:b/>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4B676E59"/>
    <w:multiLevelType w:val="hybridMultilevel"/>
    <w:tmpl w:val="4AF651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F4263E3"/>
    <w:multiLevelType w:val="hybridMultilevel"/>
    <w:tmpl w:val="A266CBB6"/>
    <w:lvl w:ilvl="0" w:tplc="04090001">
      <w:start w:val="1"/>
      <w:numFmt w:val="bullet"/>
      <w:lvlText w:val=""/>
      <w:lvlJc w:val="left"/>
      <w:pPr>
        <w:ind w:left="760" w:hanging="360"/>
      </w:pPr>
      <w:rPr>
        <w:rFonts w:ascii="Symbol" w:hAnsi="Symbol" w:hint="default"/>
      </w:rPr>
    </w:lvl>
    <w:lvl w:ilvl="1" w:tplc="04090003" w:tentative="1">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13">
    <w:nsid w:val="50477C4B"/>
    <w:multiLevelType w:val="hybridMultilevel"/>
    <w:tmpl w:val="6DC82C1C"/>
    <w:lvl w:ilvl="0" w:tplc="9B5C8548">
      <w:start w:val="1"/>
      <w:numFmt w:val="bullet"/>
      <w:lvlText w:val=""/>
      <w:lvlJc w:val="left"/>
      <w:pPr>
        <w:ind w:left="360" w:hanging="360"/>
      </w:pPr>
      <w:rPr>
        <w:rFonts w:ascii="Symbol" w:hAnsi="Symbol" w:hint="default"/>
        <w:color w:val="000000" w:themeColor="text1"/>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4">
    <w:nsid w:val="59AA0E5A"/>
    <w:multiLevelType w:val="hybridMultilevel"/>
    <w:tmpl w:val="8064FCF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5FAA364A"/>
    <w:multiLevelType w:val="hybridMultilevel"/>
    <w:tmpl w:val="C8BC5744"/>
    <w:lvl w:ilvl="0" w:tplc="0409000D">
      <w:start w:val="1"/>
      <w:numFmt w:val="bullet"/>
      <w:lvlText w:val=""/>
      <w:lvlJc w:val="left"/>
      <w:pPr>
        <w:ind w:left="1800" w:hanging="360"/>
      </w:pPr>
      <w:rPr>
        <w:rFonts w:ascii="Wingdings" w:hAnsi="Wingdings" w:hint="default"/>
        <w:sz w:val="22"/>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nsid w:val="69605014"/>
    <w:multiLevelType w:val="hybridMultilevel"/>
    <w:tmpl w:val="860A917E"/>
    <w:lvl w:ilvl="0" w:tplc="E1C03912">
      <w:start w:val="1"/>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D1D5398"/>
    <w:multiLevelType w:val="hybridMultilevel"/>
    <w:tmpl w:val="750A8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15B73B6"/>
    <w:multiLevelType w:val="hybridMultilevel"/>
    <w:tmpl w:val="DA906682"/>
    <w:lvl w:ilvl="0" w:tplc="0409000D">
      <w:start w:val="1"/>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2FC0D7E"/>
    <w:multiLevelType w:val="hybridMultilevel"/>
    <w:tmpl w:val="A8E87D90"/>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20">
    <w:nsid w:val="73A84ECE"/>
    <w:multiLevelType w:val="hybridMultilevel"/>
    <w:tmpl w:val="F6F81D5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76C94696"/>
    <w:multiLevelType w:val="hybridMultilevel"/>
    <w:tmpl w:val="345E82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6"/>
  </w:num>
  <w:num w:numId="3">
    <w:abstractNumId w:val="18"/>
  </w:num>
  <w:num w:numId="4">
    <w:abstractNumId w:val="6"/>
  </w:num>
  <w:num w:numId="5">
    <w:abstractNumId w:val="15"/>
  </w:num>
  <w:num w:numId="6">
    <w:abstractNumId w:val="0"/>
  </w:num>
  <w:num w:numId="7">
    <w:abstractNumId w:val="10"/>
  </w:num>
  <w:num w:numId="8">
    <w:abstractNumId w:val="5"/>
  </w:num>
  <w:num w:numId="9">
    <w:abstractNumId w:val="13"/>
  </w:num>
  <w:num w:numId="10">
    <w:abstractNumId w:val="4"/>
  </w:num>
  <w:num w:numId="11">
    <w:abstractNumId w:val="9"/>
  </w:num>
  <w:num w:numId="12">
    <w:abstractNumId w:val="21"/>
  </w:num>
  <w:num w:numId="13">
    <w:abstractNumId w:val="19"/>
  </w:num>
  <w:num w:numId="14">
    <w:abstractNumId w:val="12"/>
  </w:num>
  <w:num w:numId="15">
    <w:abstractNumId w:val="11"/>
  </w:num>
  <w:num w:numId="16">
    <w:abstractNumId w:val="17"/>
  </w:num>
  <w:num w:numId="17">
    <w:abstractNumId w:val="3"/>
  </w:num>
  <w:num w:numId="18">
    <w:abstractNumId w:val="14"/>
  </w:num>
  <w:num w:numId="19">
    <w:abstractNumId w:val="7"/>
  </w:num>
  <w:num w:numId="20">
    <w:abstractNumId w:val="1"/>
  </w:num>
  <w:num w:numId="21">
    <w:abstractNumId w:val="2"/>
  </w:num>
  <w:num w:numId="22">
    <w:abstractNumId w:val="2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5266"/>
    <w:rsid w:val="00003CBC"/>
    <w:rsid w:val="000058E0"/>
    <w:rsid w:val="00011A98"/>
    <w:rsid w:val="00011F8D"/>
    <w:rsid w:val="000130B4"/>
    <w:rsid w:val="00014361"/>
    <w:rsid w:val="00014579"/>
    <w:rsid w:val="00014944"/>
    <w:rsid w:val="00023E0C"/>
    <w:rsid w:val="000273A3"/>
    <w:rsid w:val="00030928"/>
    <w:rsid w:val="00035294"/>
    <w:rsid w:val="00040611"/>
    <w:rsid w:val="0004305C"/>
    <w:rsid w:val="0004634F"/>
    <w:rsid w:val="00046CCD"/>
    <w:rsid w:val="000474FB"/>
    <w:rsid w:val="00050240"/>
    <w:rsid w:val="00053A92"/>
    <w:rsid w:val="00054839"/>
    <w:rsid w:val="00055DAE"/>
    <w:rsid w:val="00057F36"/>
    <w:rsid w:val="00061B73"/>
    <w:rsid w:val="000877CB"/>
    <w:rsid w:val="000A162D"/>
    <w:rsid w:val="000A1F30"/>
    <w:rsid w:val="000A2D0C"/>
    <w:rsid w:val="000A71DF"/>
    <w:rsid w:val="000B0962"/>
    <w:rsid w:val="000B2CBC"/>
    <w:rsid w:val="000B47A5"/>
    <w:rsid w:val="000C42D9"/>
    <w:rsid w:val="000E6577"/>
    <w:rsid w:val="000E7A19"/>
    <w:rsid w:val="000F573D"/>
    <w:rsid w:val="00104A1B"/>
    <w:rsid w:val="00111B75"/>
    <w:rsid w:val="001177DD"/>
    <w:rsid w:val="00120F50"/>
    <w:rsid w:val="00121DC9"/>
    <w:rsid w:val="00130527"/>
    <w:rsid w:val="00130D45"/>
    <w:rsid w:val="00135334"/>
    <w:rsid w:val="00136D60"/>
    <w:rsid w:val="001412D4"/>
    <w:rsid w:val="00144F64"/>
    <w:rsid w:val="00145D62"/>
    <w:rsid w:val="00151567"/>
    <w:rsid w:val="0015715D"/>
    <w:rsid w:val="00157413"/>
    <w:rsid w:val="00163E17"/>
    <w:rsid w:val="00166F9E"/>
    <w:rsid w:val="0016711C"/>
    <w:rsid w:val="00167880"/>
    <w:rsid w:val="00180D45"/>
    <w:rsid w:val="00187870"/>
    <w:rsid w:val="00187D5A"/>
    <w:rsid w:val="0019164D"/>
    <w:rsid w:val="00191ECB"/>
    <w:rsid w:val="00196622"/>
    <w:rsid w:val="001972D7"/>
    <w:rsid w:val="001A039A"/>
    <w:rsid w:val="001A28F6"/>
    <w:rsid w:val="001B2831"/>
    <w:rsid w:val="001B4065"/>
    <w:rsid w:val="001B5910"/>
    <w:rsid w:val="001B70B4"/>
    <w:rsid w:val="001C0493"/>
    <w:rsid w:val="001C1804"/>
    <w:rsid w:val="001C28AD"/>
    <w:rsid w:val="001C51C8"/>
    <w:rsid w:val="001C7607"/>
    <w:rsid w:val="001D0739"/>
    <w:rsid w:val="001D5697"/>
    <w:rsid w:val="001D7FCB"/>
    <w:rsid w:val="001E1B91"/>
    <w:rsid w:val="001E2075"/>
    <w:rsid w:val="001E2B99"/>
    <w:rsid w:val="001E4E60"/>
    <w:rsid w:val="001E69B6"/>
    <w:rsid w:val="001E7537"/>
    <w:rsid w:val="001F4DBB"/>
    <w:rsid w:val="001F4EC7"/>
    <w:rsid w:val="00202D07"/>
    <w:rsid w:val="0020312D"/>
    <w:rsid w:val="00206E33"/>
    <w:rsid w:val="00210519"/>
    <w:rsid w:val="00212B10"/>
    <w:rsid w:val="0021315F"/>
    <w:rsid w:val="00227259"/>
    <w:rsid w:val="0023343E"/>
    <w:rsid w:val="00236C37"/>
    <w:rsid w:val="00241B17"/>
    <w:rsid w:val="00241C81"/>
    <w:rsid w:val="00244557"/>
    <w:rsid w:val="002540EE"/>
    <w:rsid w:val="00257A1C"/>
    <w:rsid w:val="00262232"/>
    <w:rsid w:val="0026492D"/>
    <w:rsid w:val="002706AD"/>
    <w:rsid w:val="0027234C"/>
    <w:rsid w:val="00272E3E"/>
    <w:rsid w:val="00275A37"/>
    <w:rsid w:val="00276327"/>
    <w:rsid w:val="00281795"/>
    <w:rsid w:val="00281B46"/>
    <w:rsid w:val="002850E3"/>
    <w:rsid w:val="00287E2F"/>
    <w:rsid w:val="002A1948"/>
    <w:rsid w:val="002C0877"/>
    <w:rsid w:val="002C1913"/>
    <w:rsid w:val="002C2AE2"/>
    <w:rsid w:val="002C7020"/>
    <w:rsid w:val="002D0DCE"/>
    <w:rsid w:val="002D5B4B"/>
    <w:rsid w:val="002E2B10"/>
    <w:rsid w:val="002E2EDD"/>
    <w:rsid w:val="002E73B0"/>
    <w:rsid w:val="002F1502"/>
    <w:rsid w:val="002F2069"/>
    <w:rsid w:val="002F71A2"/>
    <w:rsid w:val="00303527"/>
    <w:rsid w:val="003041AD"/>
    <w:rsid w:val="0031021E"/>
    <w:rsid w:val="0031279F"/>
    <w:rsid w:val="00316F00"/>
    <w:rsid w:val="003179F7"/>
    <w:rsid w:val="00321B51"/>
    <w:rsid w:val="00323A5F"/>
    <w:rsid w:val="00336D96"/>
    <w:rsid w:val="003421C4"/>
    <w:rsid w:val="00344F07"/>
    <w:rsid w:val="003469C8"/>
    <w:rsid w:val="00347630"/>
    <w:rsid w:val="00350C8C"/>
    <w:rsid w:val="00355EA4"/>
    <w:rsid w:val="003635BE"/>
    <w:rsid w:val="00365045"/>
    <w:rsid w:val="00366B5E"/>
    <w:rsid w:val="003705DF"/>
    <w:rsid w:val="00376290"/>
    <w:rsid w:val="00385BB5"/>
    <w:rsid w:val="003860A5"/>
    <w:rsid w:val="0038673D"/>
    <w:rsid w:val="00386BC2"/>
    <w:rsid w:val="003911EF"/>
    <w:rsid w:val="00392CFC"/>
    <w:rsid w:val="003931E2"/>
    <w:rsid w:val="003A2555"/>
    <w:rsid w:val="003A3682"/>
    <w:rsid w:val="003A4D90"/>
    <w:rsid w:val="003B125E"/>
    <w:rsid w:val="003B1BE3"/>
    <w:rsid w:val="003B2200"/>
    <w:rsid w:val="003B2AE6"/>
    <w:rsid w:val="003C31C9"/>
    <w:rsid w:val="003C4961"/>
    <w:rsid w:val="003C7C5D"/>
    <w:rsid w:val="003D0AD2"/>
    <w:rsid w:val="003D16D9"/>
    <w:rsid w:val="003D64C1"/>
    <w:rsid w:val="003E0F5E"/>
    <w:rsid w:val="003F0CC1"/>
    <w:rsid w:val="003F3884"/>
    <w:rsid w:val="003F57B3"/>
    <w:rsid w:val="003F5913"/>
    <w:rsid w:val="004024F8"/>
    <w:rsid w:val="00404842"/>
    <w:rsid w:val="00405696"/>
    <w:rsid w:val="0041159A"/>
    <w:rsid w:val="004135D5"/>
    <w:rsid w:val="004226DA"/>
    <w:rsid w:val="0042500C"/>
    <w:rsid w:val="00427134"/>
    <w:rsid w:val="00430566"/>
    <w:rsid w:val="004305A8"/>
    <w:rsid w:val="0043229B"/>
    <w:rsid w:val="004353D5"/>
    <w:rsid w:val="00436B8A"/>
    <w:rsid w:val="0044130D"/>
    <w:rsid w:val="00441CC3"/>
    <w:rsid w:val="00443CA0"/>
    <w:rsid w:val="00450E14"/>
    <w:rsid w:val="00461BAA"/>
    <w:rsid w:val="00462C65"/>
    <w:rsid w:val="0046658B"/>
    <w:rsid w:val="004674E7"/>
    <w:rsid w:val="00467B14"/>
    <w:rsid w:val="00467D07"/>
    <w:rsid w:val="00471642"/>
    <w:rsid w:val="00471EF4"/>
    <w:rsid w:val="00474125"/>
    <w:rsid w:val="00474EDA"/>
    <w:rsid w:val="00476327"/>
    <w:rsid w:val="00481D80"/>
    <w:rsid w:val="004824FA"/>
    <w:rsid w:val="00484011"/>
    <w:rsid w:val="004841F1"/>
    <w:rsid w:val="004856BA"/>
    <w:rsid w:val="004871FC"/>
    <w:rsid w:val="00487937"/>
    <w:rsid w:val="00495B60"/>
    <w:rsid w:val="004A1E3A"/>
    <w:rsid w:val="004A5FBD"/>
    <w:rsid w:val="004B46D6"/>
    <w:rsid w:val="004C0BF6"/>
    <w:rsid w:val="004C4464"/>
    <w:rsid w:val="004C4AEA"/>
    <w:rsid w:val="004D0430"/>
    <w:rsid w:val="004D1DAA"/>
    <w:rsid w:val="004D4EB1"/>
    <w:rsid w:val="004D5C82"/>
    <w:rsid w:val="004E003C"/>
    <w:rsid w:val="004E16EB"/>
    <w:rsid w:val="004E6665"/>
    <w:rsid w:val="004E6B0B"/>
    <w:rsid w:val="004F601A"/>
    <w:rsid w:val="004F634E"/>
    <w:rsid w:val="004F67A8"/>
    <w:rsid w:val="004F6AFA"/>
    <w:rsid w:val="00503331"/>
    <w:rsid w:val="005070F6"/>
    <w:rsid w:val="005115FA"/>
    <w:rsid w:val="00514CC3"/>
    <w:rsid w:val="0051582C"/>
    <w:rsid w:val="00520FBB"/>
    <w:rsid w:val="005212E5"/>
    <w:rsid w:val="0052220E"/>
    <w:rsid w:val="00522A50"/>
    <w:rsid w:val="00525E61"/>
    <w:rsid w:val="00527225"/>
    <w:rsid w:val="0053557D"/>
    <w:rsid w:val="005410E3"/>
    <w:rsid w:val="005463DE"/>
    <w:rsid w:val="00546DC2"/>
    <w:rsid w:val="005542E8"/>
    <w:rsid w:val="005546A7"/>
    <w:rsid w:val="00556630"/>
    <w:rsid w:val="0055686D"/>
    <w:rsid w:val="005800EE"/>
    <w:rsid w:val="00584BA5"/>
    <w:rsid w:val="005869D6"/>
    <w:rsid w:val="00587C72"/>
    <w:rsid w:val="0059331E"/>
    <w:rsid w:val="00594619"/>
    <w:rsid w:val="005963C6"/>
    <w:rsid w:val="005A33F6"/>
    <w:rsid w:val="005A3933"/>
    <w:rsid w:val="005A59E5"/>
    <w:rsid w:val="005B7440"/>
    <w:rsid w:val="005D6F14"/>
    <w:rsid w:val="005E2150"/>
    <w:rsid w:val="005E2995"/>
    <w:rsid w:val="005F02FD"/>
    <w:rsid w:val="005F3FEF"/>
    <w:rsid w:val="005F55FA"/>
    <w:rsid w:val="00600689"/>
    <w:rsid w:val="00600C4F"/>
    <w:rsid w:val="0060287B"/>
    <w:rsid w:val="00605D50"/>
    <w:rsid w:val="006062FE"/>
    <w:rsid w:val="00607F7C"/>
    <w:rsid w:val="0061007F"/>
    <w:rsid w:val="006102DA"/>
    <w:rsid w:val="00613BCF"/>
    <w:rsid w:val="00616090"/>
    <w:rsid w:val="006315A3"/>
    <w:rsid w:val="00635266"/>
    <w:rsid w:val="006412D7"/>
    <w:rsid w:val="00651309"/>
    <w:rsid w:val="006579A2"/>
    <w:rsid w:val="00667C89"/>
    <w:rsid w:val="006711EE"/>
    <w:rsid w:val="00675E17"/>
    <w:rsid w:val="00675F9A"/>
    <w:rsid w:val="006809BB"/>
    <w:rsid w:val="006809FD"/>
    <w:rsid w:val="00691D1F"/>
    <w:rsid w:val="00692DEB"/>
    <w:rsid w:val="00697BAE"/>
    <w:rsid w:val="006A09E0"/>
    <w:rsid w:val="006B4DDC"/>
    <w:rsid w:val="006B51BD"/>
    <w:rsid w:val="006B5E55"/>
    <w:rsid w:val="006C20E8"/>
    <w:rsid w:val="006C4DA7"/>
    <w:rsid w:val="006D25A1"/>
    <w:rsid w:val="006D6673"/>
    <w:rsid w:val="006E14E9"/>
    <w:rsid w:val="006F09A2"/>
    <w:rsid w:val="006F0E6D"/>
    <w:rsid w:val="006F36C6"/>
    <w:rsid w:val="006F6856"/>
    <w:rsid w:val="00713412"/>
    <w:rsid w:val="0071430D"/>
    <w:rsid w:val="007145D0"/>
    <w:rsid w:val="00716CB4"/>
    <w:rsid w:val="00716F94"/>
    <w:rsid w:val="007200BF"/>
    <w:rsid w:val="00721180"/>
    <w:rsid w:val="00721719"/>
    <w:rsid w:val="00734D99"/>
    <w:rsid w:val="00744282"/>
    <w:rsid w:val="00750246"/>
    <w:rsid w:val="0075188E"/>
    <w:rsid w:val="007545B4"/>
    <w:rsid w:val="0076001C"/>
    <w:rsid w:val="00760E12"/>
    <w:rsid w:val="00763CF3"/>
    <w:rsid w:val="00766AD3"/>
    <w:rsid w:val="0077100B"/>
    <w:rsid w:val="00772293"/>
    <w:rsid w:val="00774689"/>
    <w:rsid w:val="00776981"/>
    <w:rsid w:val="00781AE3"/>
    <w:rsid w:val="00782FBD"/>
    <w:rsid w:val="00783C75"/>
    <w:rsid w:val="00784619"/>
    <w:rsid w:val="00784735"/>
    <w:rsid w:val="0078627B"/>
    <w:rsid w:val="0078765B"/>
    <w:rsid w:val="007903CD"/>
    <w:rsid w:val="007921F1"/>
    <w:rsid w:val="00794E32"/>
    <w:rsid w:val="007A0D73"/>
    <w:rsid w:val="007A3886"/>
    <w:rsid w:val="007B305A"/>
    <w:rsid w:val="007B4294"/>
    <w:rsid w:val="007B573F"/>
    <w:rsid w:val="007B6A12"/>
    <w:rsid w:val="007B7C44"/>
    <w:rsid w:val="007C2B82"/>
    <w:rsid w:val="007C32C0"/>
    <w:rsid w:val="007C5666"/>
    <w:rsid w:val="007C58E7"/>
    <w:rsid w:val="007D6163"/>
    <w:rsid w:val="007D6305"/>
    <w:rsid w:val="007E1CD3"/>
    <w:rsid w:val="007E575D"/>
    <w:rsid w:val="007E57CD"/>
    <w:rsid w:val="007E6AEF"/>
    <w:rsid w:val="007F5776"/>
    <w:rsid w:val="00801FCE"/>
    <w:rsid w:val="008049A7"/>
    <w:rsid w:val="00813DBC"/>
    <w:rsid w:val="00815C7D"/>
    <w:rsid w:val="00817941"/>
    <w:rsid w:val="008229E4"/>
    <w:rsid w:val="00823547"/>
    <w:rsid w:val="008261AB"/>
    <w:rsid w:val="008269AB"/>
    <w:rsid w:val="00834C91"/>
    <w:rsid w:val="00835CA7"/>
    <w:rsid w:val="008370D4"/>
    <w:rsid w:val="008414AD"/>
    <w:rsid w:val="008428D9"/>
    <w:rsid w:val="00854183"/>
    <w:rsid w:val="00855F79"/>
    <w:rsid w:val="008705AC"/>
    <w:rsid w:val="008715E7"/>
    <w:rsid w:val="00871B89"/>
    <w:rsid w:val="0087273C"/>
    <w:rsid w:val="008727C2"/>
    <w:rsid w:val="008748B4"/>
    <w:rsid w:val="0088467A"/>
    <w:rsid w:val="00884DB9"/>
    <w:rsid w:val="00894746"/>
    <w:rsid w:val="008B12FA"/>
    <w:rsid w:val="008B65FF"/>
    <w:rsid w:val="008C408E"/>
    <w:rsid w:val="008C59E7"/>
    <w:rsid w:val="008C67D2"/>
    <w:rsid w:val="008D1E61"/>
    <w:rsid w:val="008E0683"/>
    <w:rsid w:val="008E3D8D"/>
    <w:rsid w:val="008F07D4"/>
    <w:rsid w:val="008F2567"/>
    <w:rsid w:val="008F3D10"/>
    <w:rsid w:val="008F53EF"/>
    <w:rsid w:val="00902DD9"/>
    <w:rsid w:val="009040F6"/>
    <w:rsid w:val="00910CF4"/>
    <w:rsid w:val="00911486"/>
    <w:rsid w:val="009129CA"/>
    <w:rsid w:val="00915C4D"/>
    <w:rsid w:val="009206B6"/>
    <w:rsid w:val="009252DC"/>
    <w:rsid w:val="009252F5"/>
    <w:rsid w:val="009263C1"/>
    <w:rsid w:val="00933FD6"/>
    <w:rsid w:val="00936A6B"/>
    <w:rsid w:val="00941B4F"/>
    <w:rsid w:val="00945B19"/>
    <w:rsid w:val="009510EA"/>
    <w:rsid w:val="00951453"/>
    <w:rsid w:val="009518C0"/>
    <w:rsid w:val="00953081"/>
    <w:rsid w:val="00954637"/>
    <w:rsid w:val="00963CE3"/>
    <w:rsid w:val="00964F18"/>
    <w:rsid w:val="00974424"/>
    <w:rsid w:val="00987F76"/>
    <w:rsid w:val="00991E9D"/>
    <w:rsid w:val="00993088"/>
    <w:rsid w:val="0099664F"/>
    <w:rsid w:val="00997D5D"/>
    <w:rsid w:val="009A0447"/>
    <w:rsid w:val="009A0858"/>
    <w:rsid w:val="009A2CE5"/>
    <w:rsid w:val="009A4B59"/>
    <w:rsid w:val="009A737F"/>
    <w:rsid w:val="009B4A51"/>
    <w:rsid w:val="009C28B1"/>
    <w:rsid w:val="009C61AD"/>
    <w:rsid w:val="009C6697"/>
    <w:rsid w:val="009D373D"/>
    <w:rsid w:val="009D436B"/>
    <w:rsid w:val="009D5927"/>
    <w:rsid w:val="009D7B2C"/>
    <w:rsid w:val="009E0801"/>
    <w:rsid w:val="009E1D05"/>
    <w:rsid w:val="009E5033"/>
    <w:rsid w:val="009E7AB2"/>
    <w:rsid w:val="009F7DE0"/>
    <w:rsid w:val="00A0222E"/>
    <w:rsid w:val="00A05973"/>
    <w:rsid w:val="00A06BCB"/>
    <w:rsid w:val="00A1050C"/>
    <w:rsid w:val="00A11B0C"/>
    <w:rsid w:val="00A1453A"/>
    <w:rsid w:val="00A20BA8"/>
    <w:rsid w:val="00A242DB"/>
    <w:rsid w:val="00A33B35"/>
    <w:rsid w:val="00A33E90"/>
    <w:rsid w:val="00A36419"/>
    <w:rsid w:val="00A44921"/>
    <w:rsid w:val="00A44AD9"/>
    <w:rsid w:val="00A522DE"/>
    <w:rsid w:val="00A54F58"/>
    <w:rsid w:val="00A578C2"/>
    <w:rsid w:val="00A62C98"/>
    <w:rsid w:val="00A638E6"/>
    <w:rsid w:val="00A70B3C"/>
    <w:rsid w:val="00A72652"/>
    <w:rsid w:val="00A75D1C"/>
    <w:rsid w:val="00A809AA"/>
    <w:rsid w:val="00A849B3"/>
    <w:rsid w:val="00A8510D"/>
    <w:rsid w:val="00A86AF3"/>
    <w:rsid w:val="00A90AFF"/>
    <w:rsid w:val="00A90BDC"/>
    <w:rsid w:val="00A92264"/>
    <w:rsid w:val="00A95477"/>
    <w:rsid w:val="00A95A8C"/>
    <w:rsid w:val="00A975A9"/>
    <w:rsid w:val="00AA1B21"/>
    <w:rsid w:val="00AA3192"/>
    <w:rsid w:val="00AA56D9"/>
    <w:rsid w:val="00AB0486"/>
    <w:rsid w:val="00AB251E"/>
    <w:rsid w:val="00AB3608"/>
    <w:rsid w:val="00AC1272"/>
    <w:rsid w:val="00AC5C48"/>
    <w:rsid w:val="00AC63E3"/>
    <w:rsid w:val="00AC7ECF"/>
    <w:rsid w:val="00AD3F08"/>
    <w:rsid w:val="00AE590F"/>
    <w:rsid w:val="00AF0CF4"/>
    <w:rsid w:val="00AF2252"/>
    <w:rsid w:val="00AF3696"/>
    <w:rsid w:val="00B0098C"/>
    <w:rsid w:val="00B00B12"/>
    <w:rsid w:val="00B1129F"/>
    <w:rsid w:val="00B11D61"/>
    <w:rsid w:val="00B12F51"/>
    <w:rsid w:val="00B24260"/>
    <w:rsid w:val="00B2751E"/>
    <w:rsid w:val="00B3650C"/>
    <w:rsid w:val="00B43AFE"/>
    <w:rsid w:val="00B47055"/>
    <w:rsid w:val="00B63CF3"/>
    <w:rsid w:val="00B64BFA"/>
    <w:rsid w:val="00B71E63"/>
    <w:rsid w:val="00B73672"/>
    <w:rsid w:val="00B7459E"/>
    <w:rsid w:val="00B83212"/>
    <w:rsid w:val="00B85DE4"/>
    <w:rsid w:val="00B8783F"/>
    <w:rsid w:val="00B87AAD"/>
    <w:rsid w:val="00B91A31"/>
    <w:rsid w:val="00B97A96"/>
    <w:rsid w:val="00BA50D9"/>
    <w:rsid w:val="00BA6325"/>
    <w:rsid w:val="00BA6C28"/>
    <w:rsid w:val="00BA6DB4"/>
    <w:rsid w:val="00BB0813"/>
    <w:rsid w:val="00BB090C"/>
    <w:rsid w:val="00BC3F3C"/>
    <w:rsid w:val="00BC5BB2"/>
    <w:rsid w:val="00BD03A4"/>
    <w:rsid w:val="00BD4599"/>
    <w:rsid w:val="00BD5109"/>
    <w:rsid w:val="00BD56AF"/>
    <w:rsid w:val="00BD6058"/>
    <w:rsid w:val="00BD698B"/>
    <w:rsid w:val="00BE5A15"/>
    <w:rsid w:val="00BE738E"/>
    <w:rsid w:val="00BE7F4B"/>
    <w:rsid w:val="00BF11A1"/>
    <w:rsid w:val="00BF3F54"/>
    <w:rsid w:val="00C00697"/>
    <w:rsid w:val="00C0376C"/>
    <w:rsid w:val="00C05EC2"/>
    <w:rsid w:val="00C06D77"/>
    <w:rsid w:val="00C11BF4"/>
    <w:rsid w:val="00C14BA6"/>
    <w:rsid w:val="00C1567B"/>
    <w:rsid w:val="00C2174F"/>
    <w:rsid w:val="00C254C7"/>
    <w:rsid w:val="00C3485C"/>
    <w:rsid w:val="00C4416B"/>
    <w:rsid w:val="00C519CB"/>
    <w:rsid w:val="00C544A4"/>
    <w:rsid w:val="00C71022"/>
    <w:rsid w:val="00C768E5"/>
    <w:rsid w:val="00C77F8A"/>
    <w:rsid w:val="00C81B94"/>
    <w:rsid w:val="00C9548F"/>
    <w:rsid w:val="00CA0958"/>
    <w:rsid w:val="00CA2004"/>
    <w:rsid w:val="00CA5840"/>
    <w:rsid w:val="00CA5B99"/>
    <w:rsid w:val="00CB0933"/>
    <w:rsid w:val="00CB334D"/>
    <w:rsid w:val="00CB56D5"/>
    <w:rsid w:val="00CB5B39"/>
    <w:rsid w:val="00CC06BE"/>
    <w:rsid w:val="00CC4DAB"/>
    <w:rsid w:val="00CC7188"/>
    <w:rsid w:val="00CC76CD"/>
    <w:rsid w:val="00CD0FE3"/>
    <w:rsid w:val="00CD1EA8"/>
    <w:rsid w:val="00CD3DBE"/>
    <w:rsid w:val="00CF5ABD"/>
    <w:rsid w:val="00CF6092"/>
    <w:rsid w:val="00CF63CE"/>
    <w:rsid w:val="00D02D93"/>
    <w:rsid w:val="00D065B1"/>
    <w:rsid w:val="00D065DB"/>
    <w:rsid w:val="00D067C1"/>
    <w:rsid w:val="00D06816"/>
    <w:rsid w:val="00D10DA2"/>
    <w:rsid w:val="00D1343B"/>
    <w:rsid w:val="00D13B13"/>
    <w:rsid w:val="00D16E78"/>
    <w:rsid w:val="00D201D3"/>
    <w:rsid w:val="00D21203"/>
    <w:rsid w:val="00D22A1E"/>
    <w:rsid w:val="00D267D5"/>
    <w:rsid w:val="00D26A64"/>
    <w:rsid w:val="00D31720"/>
    <w:rsid w:val="00D32899"/>
    <w:rsid w:val="00D42A92"/>
    <w:rsid w:val="00D52B9A"/>
    <w:rsid w:val="00D5367E"/>
    <w:rsid w:val="00D53B1E"/>
    <w:rsid w:val="00D6105F"/>
    <w:rsid w:val="00D61AD2"/>
    <w:rsid w:val="00D61EA5"/>
    <w:rsid w:val="00D71C1C"/>
    <w:rsid w:val="00D75750"/>
    <w:rsid w:val="00D84EF0"/>
    <w:rsid w:val="00D861ED"/>
    <w:rsid w:val="00D873E0"/>
    <w:rsid w:val="00D941E3"/>
    <w:rsid w:val="00D94F8B"/>
    <w:rsid w:val="00D95FBF"/>
    <w:rsid w:val="00DA5988"/>
    <w:rsid w:val="00DA700F"/>
    <w:rsid w:val="00DA762F"/>
    <w:rsid w:val="00DB66B4"/>
    <w:rsid w:val="00DB7F78"/>
    <w:rsid w:val="00DC0184"/>
    <w:rsid w:val="00DC2AD2"/>
    <w:rsid w:val="00DC317C"/>
    <w:rsid w:val="00DC3E00"/>
    <w:rsid w:val="00DC4FF2"/>
    <w:rsid w:val="00DC57A9"/>
    <w:rsid w:val="00DC79CC"/>
    <w:rsid w:val="00DD156E"/>
    <w:rsid w:val="00DD5E65"/>
    <w:rsid w:val="00DD7BF0"/>
    <w:rsid w:val="00DD7F55"/>
    <w:rsid w:val="00DE7A75"/>
    <w:rsid w:val="00E1007A"/>
    <w:rsid w:val="00E10D39"/>
    <w:rsid w:val="00E134F4"/>
    <w:rsid w:val="00E147D9"/>
    <w:rsid w:val="00E162E0"/>
    <w:rsid w:val="00E20294"/>
    <w:rsid w:val="00E20D75"/>
    <w:rsid w:val="00E23568"/>
    <w:rsid w:val="00E245B5"/>
    <w:rsid w:val="00E2582B"/>
    <w:rsid w:val="00E33E1B"/>
    <w:rsid w:val="00E34D3E"/>
    <w:rsid w:val="00E35AB7"/>
    <w:rsid w:val="00E41812"/>
    <w:rsid w:val="00E46BAF"/>
    <w:rsid w:val="00E5146F"/>
    <w:rsid w:val="00E62BD2"/>
    <w:rsid w:val="00E647FB"/>
    <w:rsid w:val="00E720E9"/>
    <w:rsid w:val="00E7655F"/>
    <w:rsid w:val="00E81C5E"/>
    <w:rsid w:val="00E83B3C"/>
    <w:rsid w:val="00E846E4"/>
    <w:rsid w:val="00E85EB5"/>
    <w:rsid w:val="00E8736B"/>
    <w:rsid w:val="00E90275"/>
    <w:rsid w:val="00E925D4"/>
    <w:rsid w:val="00E92C8A"/>
    <w:rsid w:val="00E9465D"/>
    <w:rsid w:val="00E97226"/>
    <w:rsid w:val="00EA2B44"/>
    <w:rsid w:val="00EA33EF"/>
    <w:rsid w:val="00EA3A4A"/>
    <w:rsid w:val="00EC4C67"/>
    <w:rsid w:val="00EC4FFD"/>
    <w:rsid w:val="00EC58F5"/>
    <w:rsid w:val="00EC5EFC"/>
    <w:rsid w:val="00ED57D1"/>
    <w:rsid w:val="00ED6DF6"/>
    <w:rsid w:val="00EE124D"/>
    <w:rsid w:val="00EE185F"/>
    <w:rsid w:val="00EE40C6"/>
    <w:rsid w:val="00EE54FA"/>
    <w:rsid w:val="00EE7BFB"/>
    <w:rsid w:val="00EF33CD"/>
    <w:rsid w:val="00F0000D"/>
    <w:rsid w:val="00F0566C"/>
    <w:rsid w:val="00F11B5F"/>
    <w:rsid w:val="00F12924"/>
    <w:rsid w:val="00F20C9B"/>
    <w:rsid w:val="00F300CB"/>
    <w:rsid w:val="00F31310"/>
    <w:rsid w:val="00F32373"/>
    <w:rsid w:val="00F42C3A"/>
    <w:rsid w:val="00F45451"/>
    <w:rsid w:val="00F4611E"/>
    <w:rsid w:val="00F52BCC"/>
    <w:rsid w:val="00F5313F"/>
    <w:rsid w:val="00F63B1E"/>
    <w:rsid w:val="00F81135"/>
    <w:rsid w:val="00F81A48"/>
    <w:rsid w:val="00F93291"/>
    <w:rsid w:val="00FA4F71"/>
    <w:rsid w:val="00FB62BC"/>
    <w:rsid w:val="00FC145E"/>
    <w:rsid w:val="00FD17C9"/>
    <w:rsid w:val="00FD2A5B"/>
    <w:rsid w:val="00FD3741"/>
    <w:rsid w:val="00FD406B"/>
    <w:rsid w:val="00FD731A"/>
    <w:rsid w:val="00FE02D1"/>
    <w:rsid w:val="00FE5387"/>
    <w:rsid w:val="00FE6102"/>
    <w:rsid w:val="00FE6A5C"/>
    <w:rsid w:val="00FF5AAF"/>
    <w:rsid w:val="00FF5BF1"/>
    <w:rsid w:val="2F2FDAD7"/>
    <w:rsid w:val="32AF8F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F6B8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6163"/>
    <w:pPr>
      <w:tabs>
        <w:tab w:val="right" w:pos="9360"/>
      </w:tabs>
      <w:spacing w:after="0"/>
      <w:ind w:left="720"/>
    </w:pPr>
    <w:rPr>
      <w:rFonts w:asciiTheme="majorHAnsi" w:hAnsiTheme="majorHAnsi"/>
    </w:rPr>
  </w:style>
  <w:style w:type="paragraph" w:styleId="Heading1">
    <w:name w:val="heading 1"/>
    <w:basedOn w:val="Normal"/>
    <w:next w:val="Normal"/>
    <w:link w:val="Heading1Char"/>
    <w:uiPriority w:val="9"/>
    <w:qFormat/>
    <w:rsid w:val="007D6163"/>
    <w:pPr>
      <w:jc w:val="center"/>
      <w:outlineLvl w:val="0"/>
    </w:pPr>
    <w:rPr>
      <w:b/>
      <w:sz w:val="40"/>
    </w:rPr>
  </w:style>
  <w:style w:type="paragraph" w:styleId="Heading2">
    <w:name w:val="heading 2"/>
    <w:basedOn w:val="Normal"/>
    <w:link w:val="Heading2Char"/>
    <w:uiPriority w:val="9"/>
    <w:qFormat/>
    <w:rsid w:val="007D6163"/>
    <w:pPr>
      <w:jc w:val="center"/>
      <w:outlineLvl w:val="1"/>
    </w:pPr>
    <w:rPr>
      <w:b/>
      <w:sz w:val="32"/>
    </w:rPr>
  </w:style>
  <w:style w:type="paragraph" w:styleId="Heading3">
    <w:name w:val="heading 3"/>
    <w:basedOn w:val="Normal"/>
    <w:next w:val="Normal"/>
    <w:link w:val="Heading3Char"/>
    <w:uiPriority w:val="9"/>
    <w:unhideWhenUsed/>
    <w:qFormat/>
    <w:rsid w:val="007D6163"/>
    <w:pPr>
      <w:outlineLvl w:val="2"/>
    </w:pPr>
    <w:rPr>
      <w:b/>
      <w:sz w:val="28"/>
    </w:rPr>
  </w:style>
  <w:style w:type="paragraph" w:styleId="Heading4">
    <w:name w:val="heading 4"/>
    <w:basedOn w:val="ListParagraph"/>
    <w:next w:val="Normal"/>
    <w:link w:val="Heading4Char"/>
    <w:uiPriority w:val="9"/>
    <w:unhideWhenUsed/>
    <w:qFormat/>
    <w:rsid w:val="00692DEB"/>
    <w:pPr>
      <w:numPr>
        <w:numId w:val="1"/>
      </w:numPr>
      <w:spacing w:after="120"/>
      <w:ind w:left="360"/>
      <w:outlineLvl w:val="3"/>
    </w:pPr>
    <w:rPr>
      <w:b/>
    </w:rPr>
  </w:style>
  <w:style w:type="paragraph" w:styleId="Heading5">
    <w:name w:val="heading 5"/>
    <w:basedOn w:val="Normal"/>
    <w:next w:val="Normal"/>
    <w:link w:val="Heading5Char"/>
    <w:uiPriority w:val="9"/>
    <w:unhideWhenUsed/>
    <w:qFormat/>
    <w:rsid w:val="007D6163"/>
    <w:pPr>
      <w:outlineLvl w:val="4"/>
    </w:pPr>
    <w:rPr>
      <w:b/>
    </w:rPr>
  </w:style>
  <w:style w:type="paragraph" w:styleId="Heading6">
    <w:name w:val="heading 6"/>
    <w:basedOn w:val="Normal"/>
    <w:next w:val="Normal"/>
    <w:link w:val="Heading6Char"/>
    <w:uiPriority w:val="9"/>
    <w:unhideWhenUsed/>
    <w:qFormat/>
    <w:rsid w:val="007D6163"/>
    <w:pPr>
      <w:outlineLvl w:val="5"/>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6F94"/>
    <w:pPr>
      <w:tabs>
        <w:tab w:val="center" w:pos="4680"/>
      </w:tabs>
      <w:spacing w:line="240" w:lineRule="auto"/>
    </w:pPr>
  </w:style>
  <w:style w:type="character" w:customStyle="1" w:styleId="HeaderChar">
    <w:name w:val="Header Char"/>
    <w:basedOn w:val="DefaultParagraphFont"/>
    <w:link w:val="Header"/>
    <w:uiPriority w:val="99"/>
    <w:rsid w:val="00716F94"/>
  </w:style>
  <w:style w:type="paragraph" w:styleId="Footer">
    <w:name w:val="footer"/>
    <w:basedOn w:val="Normal"/>
    <w:link w:val="FooterChar"/>
    <w:uiPriority w:val="99"/>
    <w:unhideWhenUsed/>
    <w:rsid w:val="00716F94"/>
    <w:pPr>
      <w:tabs>
        <w:tab w:val="center" w:pos="4680"/>
      </w:tabs>
      <w:spacing w:line="240" w:lineRule="auto"/>
    </w:pPr>
  </w:style>
  <w:style w:type="character" w:customStyle="1" w:styleId="FooterChar">
    <w:name w:val="Footer Char"/>
    <w:basedOn w:val="DefaultParagraphFont"/>
    <w:link w:val="Footer"/>
    <w:uiPriority w:val="99"/>
    <w:rsid w:val="00716F94"/>
  </w:style>
  <w:style w:type="character" w:styleId="Hyperlink">
    <w:name w:val="Hyperlink"/>
    <w:basedOn w:val="DefaultParagraphFont"/>
    <w:uiPriority w:val="99"/>
    <w:unhideWhenUsed/>
    <w:rsid w:val="00716F94"/>
    <w:rPr>
      <w:color w:val="0000FF" w:themeColor="hyperlink"/>
      <w:u w:val="single"/>
    </w:rPr>
  </w:style>
  <w:style w:type="paragraph" w:styleId="BalloonText">
    <w:name w:val="Balloon Text"/>
    <w:basedOn w:val="Normal"/>
    <w:link w:val="BalloonTextChar"/>
    <w:uiPriority w:val="99"/>
    <w:semiHidden/>
    <w:unhideWhenUsed/>
    <w:rsid w:val="00CD1EA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1EA8"/>
    <w:rPr>
      <w:rFonts w:ascii="Tahoma" w:hAnsi="Tahoma" w:cs="Tahoma"/>
      <w:sz w:val="16"/>
      <w:szCs w:val="16"/>
    </w:rPr>
  </w:style>
  <w:style w:type="paragraph" w:styleId="ListParagraph">
    <w:name w:val="List Paragraph"/>
    <w:basedOn w:val="Normal"/>
    <w:uiPriority w:val="34"/>
    <w:qFormat/>
    <w:rsid w:val="00B12F51"/>
    <w:pPr>
      <w:contextualSpacing/>
    </w:pPr>
  </w:style>
  <w:style w:type="table" w:styleId="TableGrid">
    <w:name w:val="Table Grid"/>
    <w:basedOn w:val="TableNormal"/>
    <w:uiPriority w:val="59"/>
    <w:rsid w:val="00BC5B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C31C9"/>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CM89">
    <w:name w:val="CM89"/>
    <w:basedOn w:val="Default"/>
    <w:next w:val="Default"/>
    <w:uiPriority w:val="99"/>
    <w:rsid w:val="003C31C9"/>
    <w:rPr>
      <w:color w:val="auto"/>
    </w:rPr>
  </w:style>
  <w:style w:type="character" w:customStyle="1" w:styleId="Heading2Char">
    <w:name w:val="Heading 2 Char"/>
    <w:basedOn w:val="DefaultParagraphFont"/>
    <w:link w:val="Heading2"/>
    <w:uiPriority w:val="9"/>
    <w:rsid w:val="007D6163"/>
    <w:rPr>
      <w:rFonts w:asciiTheme="majorHAnsi" w:hAnsiTheme="majorHAnsi"/>
      <w:b/>
      <w:sz w:val="32"/>
    </w:rPr>
  </w:style>
  <w:style w:type="paragraph" w:customStyle="1" w:styleId="B1BodyCopy">
    <w:name w:val="B1 Body Copy"/>
    <w:basedOn w:val="Normal"/>
    <w:qFormat/>
    <w:rsid w:val="009C61AD"/>
    <w:rPr>
      <w:rFonts w:ascii="Myriad Pro" w:eastAsia="Calibri" w:hAnsi="Myriad Pro" w:cs="Times New Roman"/>
      <w:color w:val="1F497D"/>
    </w:rPr>
  </w:style>
  <w:style w:type="paragraph" w:styleId="NormalWeb">
    <w:name w:val="Normal (Web)"/>
    <w:basedOn w:val="Normal"/>
    <w:uiPriority w:val="99"/>
    <w:semiHidden/>
    <w:unhideWhenUsed/>
    <w:rsid w:val="00166F9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66F9E"/>
    <w:rPr>
      <w:b/>
      <w:bCs/>
    </w:rPr>
  </w:style>
  <w:style w:type="character" w:styleId="CommentReference">
    <w:name w:val="annotation reference"/>
    <w:basedOn w:val="DefaultParagraphFont"/>
    <w:uiPriority w:val="99"/>
    <w:semiHidden/>
    <w:unhideWhenUsed/>
    <w:rsid w:val="000B0962"/>
    <w:rPr>
      <w:sz w:val="16"/>
      <w:szCs w:val="16"/>
    </w:rPr>
  </w:style>
  <w:style w:type="paragraph" w:styleId="CommentText">
    <w:name w:val="annotation text"/>
    <w:basedOn w:val="Normal"/>
    <w:link w:val="CommentTextChar"/>
    <w:uiPriority w:val="99"/>
    <w:unhideWhenUsed/>
    <w:rsid w:val="000B0962"/>
    <w:pPr>
      <w:spacing w:line="240" w:lineRule="auto"/>
    </w:pPr>
    <w:rPr>
      <w:sz w:val="20"/>
      <w:szCs w:val="20"/>
    </w:rPr>
  </w:style>
  <w:style w:type="character" w:customStyle="1" w:styleId="CommentTextChar">
    <w:name w:val="Comment Text Char"/>
    <w:basedOn w:val="DefaultParagraphFont"/>
    <w:link w:val="CommentText"/>
    <w:uiPriority w:val="99"/>
    <w:rsid w:val="000B0962"/>
    <w:rPr>
      <w:sz w:val="20"/>
      <w:szCs w:val="20"/>
    </w:rPr>
  </w:style>
  <w:style w:type="paragraph" w:styleId="CommentSubject">
    <w:name w:val="annotation subject"/>
    <w:basedOn w:val="CommentText"/>
    <w:next w:val="CommentText"/>
    <w:link w:val="CommentSubjectChar"/>
    <w:uiPriority w:val="99"/>
    <w:semiHidden/>
    <w:unhideWhenUsed/>
    <w:rsid w:val="000B0962"/>
    <w:rPr>
      <w:b/>
      <w:bCs/>
    </w:rPr>
  </w:style>
  <w:style w:type="character" w:customStyle="1" w:styleId="CommentSubjectChar">
    <w:name w:val="Comment Subject Char"/>
    <w:basedOn w:val="CommentTextChar"/>
    <w:link w:val="CommentSubject"/>
    <w:uiPriority w:val="99"/>
    <w:semiHidden/>
    <w:rsid w:val="000B0962"/>
    <w:rPr>
      <w:b/>
      <w:bCs/>
      <w:sz w:val="20"/>
      <w:szCs w:val="20"/>
    </w:rPr>
  </w:style>
  <w:style w:type="character" w:customStyle="1" w:styleId="Heading1Char">
    <w:name w:val="Heading 1 Char"/>
    <w:basedOn w:val="DefaultParagraphFont"/>
    <w:link w:val="Heading1"/>
    <w:uiPriority w:val="9"/>
    <w:rsid w:val="007D6163"/>
    <w:rPr>
      <w:rFonts w:asciiTheme="majorHAnsi" w:hAnsiTheme="majorHAnsi"/>
      <w:b/>
      <w:sz w:val="40"/>
    </w:rPr>
  </w:style>
  <w:style w:type="character" w:customStyle="1" w:styleId="Heading3Char">
    <w:name w:val="Heading 3 Char"/>
    <w:basedOn w:val="DefaultParagraphFont"/>
    <w:link w:val="Heading3"/>
    <w:uiPriority w:val="9"/>
    <w:rsid w:val="007D6163"/>
    <w:rPr>
      <w:rFonts w:asciiTheme="majorHAnsi" w:hAnsiTheme="majorHAnsi"/>
      <w:b/>
      <w:sz w:val="28"/>
    </w:rPr>
  </w:style>
  <w:style w:type="character" w:customStyle="1" w:styleId="Heading4Char">
    <w:name w:val="Heading 4 Char"/>
    <w:basedOn w:val="DefaultParagraphFont"/>
    <w:link w:val="Heading4"/>
    <w:uiPriority w:val="9"/>
    <w:rsid w:val="00692DEB"/>
    <w:rPr>
      <w:rFonts w:asciiTheme="majorHAnsi" w:hAnsiTheme="majorHAnsi"/>
      <w:b/>
    </w:rPr>
  </w:style>
  <w:style w:type="character" w:customStyle="1" w:styleId="Heading5Char">
    <w:name w:val="Heading 5 Char"/>
    <w:basedOn w:val="DefaultParagraphFont"/>
    <w:link w:val="Heading5"/>
    <w:uiPriority w:val="9"/>
    <w:rsid w:val="007D6163"/>
    <w:rPr>
      <w:rFonts w:asciiTheme="majorHAnsi" w:hAnsiTheme="majorHAnsi"/>
      <w:b/>
    </w:rPr>
  </w:style>
  <w:style w:type="character" w:customStyle="1" w:styleId="Heading6Char">
    <w:name w:val="Heading 6 Char"/>
    <w:basedOn w:val="DefaultParagraphFont"/>
    <w:link w:val="Heading6"/>
    <w:uiPriority w:val="9"/>
    <w:rsid w:val="007D6163"/>
    <w:rPr>
      <w:rFonts w:asciiTheme="majorHAnsi" w:hAnsiTheme="majorHAnsi"/>
      <w:u w:val="single"/>
    </w:rPr>
  </w:style>
  <w:style w:type="paragraph" w:styleId="Revision">
    <w:name w:val="Revision"/>
    <w:hidden/>
    <w:uiPriority w:val="99"/>
    <w:semiHidden/>
    <w:rsid w:val="003B1BE3"/>
    <w:pPr>
      <w:spacing w:after="0" w:line="240" w:lineRule="auto"/>
    </w:pPr>
    <w:rPr>
      <w:rFonts w:asciiTheme="majorHAnsi" w:hAnsiTheme="majorHAnsi"/>
    </w:rPr>
  </w:style>
  <w:style w:type="paragraph" w:styleId="TOC1">
    <w:name w:val="toc 1"/>
    <w:basedOn w:val="Normal"/>
    <w:next w:val="Normal"/>
    <w:autoRedefine/>
    <w:uiPriority w:val="39"/>
    <w:unhideWhenUsed/>
    <w:rsid w:val="003860A5"/>
    <w:pPr>
      <w:tabs>
        <w:tab w:val="clear" w:pos="9360"/>
      </w:tabs>
      <w:spacing w:after="100"/>
      <w:ind w:left="0"/>
    </w:pPr>
  </w:style>
  <w:style w:type="paragraph" w:styleId="TOC2">
    <w:name w:val="toc 2"/>
    <w:basedOn w:val="Normal"/>
    <w:next w:val="Normal"/>
    <w:autoRedefine/>
    <w:uiPriority w:val="39"/>
    <w:unhideWhenUsed/>
    <w:rsid w:val="001B70B4"/>
    <w:pPr>
      <w:tabs>
        <w:tab w:val="clear" w:pos="9360"/>
        <w:tab w:val="left" w:pos="660"/>
        <w:tab w:val="right" w:leader="dot" w:pos="9350"/>
      </w:tabs>
      <w:spacing w:after="100"/>
      <w:ind w:left="630" w:hanging="410"/>
    </w:pPr>
  </w:style>
  <w:style w:type="paragraph" w:styleId="TOC8">
    <w:name w:val="toc 8"/>
    <w:basedOn w:val="Normal"/>
    <w:next w:val="Normal"/>
    <w:autoRedefine/>
    <w:uiPriority w:val="39"/>
    <w:unhideWhenUsed/>
    <w:rsid w:val="003860A5"/>
    <w:pPr>
      <w:tabs>
        <w:tab w:val="clear" w:pos="9360"/>
      </w:tabs>
      <w:spacing w:after="100"/>
      <w:ind w:left="1540"/>
    </w:pPr>
    <w:rPr>
      <w:rFonts w:asciiTheme="minorHAnsi" w:hAnsiTheme="minorHAnsi"/>
    </w:rPr>
  </w:style>
  <w:style w:type="character" w:styleId="FollowedHyperlink">
    <w:name w:val="FollowedHyperlink"/>
    <w:basedOn w:val="DefaultParagraphFont"/>
    <w:uiPriority w:val="99"/>
    <w:semiHidden/>
    <w:unhideWhenUsed/>
    <w:rsid w:val="008C408E"/>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6163"/>
    <w:pPr>
      <w:tabs>
        <w:tab w:val="right" w:pos="9360"/>
      </w:tabs>
      <w:spacing w:after="0"/>
      <w:ind w:left="720"/>
    </w:pPr>
    <w:rPr>
      <w:rFonts w:asciiTheme="majorHAnsi" w:hAnsiTheme="majorHAnsi"/>
    </w:rPr>
  </w:style>
  <w:style w:type="paragraph" w:styleId="Heading1">
    <w:name w:val="heading 1"/>
    <w:basedOn w:val="Normal"/>
    <w:next w:val="Normal"/>
    <w:link w:val="Heading1Char"/>
    <w:uiPriority w:val="9"/>
    <w:qFormat/>
    <w:rsid w:val="007D6163"/>
    <w:pPr>
      <w:jc w:val="center"/>
      <w:outlineLvl w:val="0"/>
    </w:pPr>
    <w:rPr>
      <w:b/>
      <w:sz w:val="40"/>
    </w:rPr>
  </w:style>
  <w:style w:type="paragraph" w:styleId="Heading2">
    <w:name w:val="heading 2"/>
    <w:basedOn w:val="Normal"/>
    <w:link w:val="Heading2Char"/>
    <w:uiPriority w:val="9"/>
    <w:qFormat/>
    <w:rsid w:val="007D6163"/>
    <w:pPr>
      <w:jc w:val="center"/>
      <w:outlineLvl w:val="1"/>
    </w:pPr>
    <w:rPr>
      <w:b/>
      <w:sz w:val="32"/>
    </w:rPr>
  </w:style>
  <w:style w:type="paragraph" w:styleId="Heading3">
    <w:name w:val="heading 3"/>
    <w:basedOn w:val="Normal"/>
    <w:next w:val="Normal"/>
    <w:link w:val="Heading3Char"/>
    <w:uiPriority w:val="9"/>
    <w:unhideWhenUsed/>
    <w:qFormat/>
    <w:rsid w:val="007D6163"/>
    <w:pPr>
      <w:outlineLvl w:val="2"/>
    </w:pPr>
    <w:rPr>
      <w:b/>
      <w:sz w:val="28"/>
    </w:rPr>
  </w:style>
  <w:style w:type="paragraph" w:styleId="Heading4">
    <w:name w:val="heading 4"/>
    <w:basedOn w:val="ListParagraph"/>
    <w:next w:val="Normal"/>
    <w:link w:val="Heading4Char"/>
    <w:uiPriority w:val="9"/>
    <w:unhideWhenUsed/>
    <w:qFormat/>
    <w:rsid w:val="00692DEB"/>
    <w:pPr>
      <w:numPr>
        <w:numId w:val="1"/>
      </w:numPr>
      <w:spacing w:after="120"/>
      <w:ind w:left="360"/>
      <w:outlineLvl w:val="3"/>
    </w:pPr>
    <w:rPr>
      <w:b/>
    </w:rPr>
  </w:style>
  <w:style w:type="paragraph" w:styleId="Heading5">
    <w:name w:val="heading 5"/>
    <w:basedOn w:val="Normal"/>
    <w:next w:val="Normal"/>
    <w:link w:val="Heading5Char"/>
    <w:uiPriority w:val="9"/>
    <w:unhideWhenUsed/>
    <w:qFormat/>
    <w:rsid w:val="007D6163"/>
    <w:pPr>
      <w:outlineLvl w:val="4"/>
    </w:pPr>
    <w:rPr>
      <w:b/>
    </w:rPr>
  </w:style>
  <w:style w:type="paragraph" w:styleId="Heading6">
    <w:name w:val="heading 6"/>
    <w:basedOn w:val="Normal"/>
    <w:next w:val="Normal"/>
    <w:link w:val="Heading6Char"/>
    <w:uiPriority w:val="9"/>
    <w:unhideWhenUsed/>
    <w:qFormat/>
    <w:rsid w:val="007D6163"/>
    <w:pPr>
      <w:outlineLvl w:val="5"/>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6F94"/>
    <w:pPr>
      <w:tabs>
        <w:tab w:val="center" w:pos="4680"/>
      </w:tabs>
      <w:spacing w:line="240" w:lineRule="auto"/>
    </w:pPr>
  </w:style>
  <w:style w:type="character" w:customStyle="1" w:styleId="HeaderChar">
    <w:name w:val="Header Char"/>
    <w:basedOn w:val="DefaultParagraphFont"/>
    <w:link w:val="Header"/>
    <w:uiPriority w:val="99"/>
    <w:rsid w:val="00716F94"/>
  </w:style>
  <w:style w:type="paragraph" w:styleId="Footer">
    <w:name w:val="footer"/>
    <w:basedOn w:val="Normal"/>
    <w:link w:val="FooterChar"/>
    <w:uiPriority w:val="99"/>
    <w:unhideWhenUsed/>
    <w:rsid w:val="00716F94"/>
    <w:pPr>
      <w:tabs>
        <w:tab w:val="center" w:pos="4680"/>
      </w:tabs>
      <w:spacing w:line="240" w:lineRule="auto"/>
    </w:pPr>
  </w:style>
  <w:style w:type="character" w:customStyle="1" w:styleId="FooterChar">
    <w:name w:val="Footer Char"/>
    <w:basedOn w:val="DefaultParagraphFont"/>
    <w:link w:val="Footer"/>
    <w:uiPriority w:val="99"/>
    <w:rsid w:val="00716F94"/>
  </w:style>
  <w:style w:type="character" w:styleId="Hyperlink">
    <w:name w:val="Hyperlink"/>
    <w:basedOn w:val="DefaultParagraphFont"/>
    <w:uiPriority w:val="99"/>
    <w:unhideWhenUsed/>
    <w:rsid w:val="00716F94"/>
    <w:rPr>
      <w:color w:val="0000FF" w:themeColor="hyperlink"/>
      <w:u w:val="single"/>
    </w:rPr>
  </w:style>
  <w:style w:type="paragraph" w:styleId="BalloonText">
    <w:name w:val="Balloon Text"/>
    <w:basedOn w:val="Normal"/>
    <w:link w:val="BalloonTextChar"/>
    <w:uiPriority w:val="99"/>
    <w:semiHidden/>
    <w:unhideWhenUsed/>
    <w:rsid w:val="00CD1EA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1EA8"/>
    <w:rPr>
      <w:rFonts w:ascii="Tahoma" w:hAnsi="Tahoma" w:cs="Tahoma"/>
      <w:sz w:val="16"/>
      <w:szCs w:val="16"/>
    </w:rPr>
  </w:style>
  <w:style w:type="paragraph" w:styleId="ListParagraph">
    <w:name w:val="List Paragraph"/>
    <w:basedOn w:val="Normal"/>
    <w:uiPriority w:val="34"/>
    <w:qFormat/>
    <w:rsid w:val="00B12F51"/>
    <w:pPr>
      <w:contextualSpacing/>
    </w:pPr>
  </w:style>
  <w:style w:type="table" w:styleId="TableGrid">
    <w:name w:val="Table Grid"/>
    <w:basedOn w:val="TableNormal"/>
    <w:uiPriority w:val="59"/>
    <w:rsid w:val="00BC5B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C31C9"/>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CM89">
    <w:name w:val="CM89"/>
    <w:basedOn w:val="Default"/>
    <w:next w:val="Default"/>
    <w:uiPriority w:val="99"/>
    <w:rsid w:val="003C31C9"/>
    <w:rPr>
      <w:color w:val="auto"/>
    </w:rPr>
  </w:style>
  <w:style w:type="character" w:customStyle="1" w:styleId="Heading2Char">
    <w:name w:val="Heading 2 Char"/>
    <w:basedOn w:val="DefaultParagraphFont"/>
    <w:link w:val="Heading2"/>
    <w:uiPriority w:val="9"/>
    <w:rsid w:val="007D6163"/>
    <w:rPr>
      <w:rFonts w:asciiTheme="majorHAnsi" w:hAnsiTheme="majorHAnsi"/>
      <w:b/>
      <w:sz w:val="32"/>
    </w:rPr>
  </w:style>
  <w:style w:type="paragraph" w:customStyle="1" w:styleId="B1BodyCopy">
    <w:name w:val="B1 Body Copy"/>
    <w:basedOn w:val="Normal"/>
    <w:qFormat/>
    <w:rsid w:val="009C61AD"/>
    <w:rPr>
      <w:rFonts w:ascii="Myriad Pro" w:eastAsia="Calibri" w:hAnsi="Myriad Pro" w:cs="Times New Roman"/>
      <w:color w:val="1F497D"/>
    </w:rPr>
  </w:style>
  <w:style w:type="paragraph" w:styleId="NormalWeb">
    <w:name w:val="Normal (Web)"/>
    <w:basedOn w:val="Normal"/>
    <w:uiPriority w:val="99"/>
    <w:semiHidden/>
    <w:unhideWhenUsed/>
    <w:rsid w:val="00166F9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66F9E"/>
    <w:rPr>
      <w:b/>
      <w:bCs/>
    </w:rPr>
  </w:style>
  <w:style w:type="character" w:styleId="CommentReference">
    <w:name w:val="annotation reference"/>
    <w:basedOn w:val="DefaultParagraphFont"/>
    <w:uiPriority w:val="99"/>
    <w:semiHidden/>
    <w:unhideWhenUsed/>
    <w:rsid w:val="000B0962"/>
    <w:rPr>
      <w:sz w:val="16"/>
      <w:szCs w:val="16"/>
    </w:rPr>
  </w:style>
  <w:style w:type="paragraph" w:styleId="CommentText">
    <w:name w:val="annotation text"/>
    <w:basedOn w:val="Normal"/>
    <w:link w:val="CommentTextChar"/>
    <w:uiPriority w:val="99"/>
    <w:unhideWhenUsed/>
    <w:rsid w:val="000B0962"/>
    <w:pPr>
      <w:spacing w:line="240" w:lineRule="auto"/>
    </w:pPr>
    <w:rPr>
      <w:sz w:val="20"/>
      <w:szCs w:val="20"/>
    </w:rPr>
  </w:style>
  <w:style w:type="character" w:customStyle="1" w:styleId="CommentTextChar">
    <w:name w:val="Comment Text Char"/>
    <w:basedOn w:val="DefaultParagraphFont"/>
    <w:link w:val="CommentText"/>
    <w:uiPriority w:val="99"/>
    <w:rsid w:val="000B0962"/>
    <w:rPr>
      <w:sz w:val="20"/>
      <w:szCs w:val="20"/>
    </w:rPr>
  </w:style>
  <w:style w:type="paragraph" w:styleId="CommentSubject">
    <w:name w:val="annotation subject"/>
    <w:basedOn w:val="CommentText"/>
    <w:next w:val="CommentText"/>
    <w:link w:val="CommentSubjectChar"/>
    <w:uiPriority w:val="99"/>
    <w:semiHidden/>
    <w:unhideWhenUsed/>
    <w:rsid w:val="000B0962"/>
    <w:rPr>
      <w:b/>
      <w:bCs/>
    </w:rPr>
  </w:style>
  <w:style w:type="character" w:customStyle="1" w:styleId="CommentSubjectChar">
    <w:name w:val="Comment Subject Char"/>
    <w:basedOn w:val="CommentTextChar"/>
    <w:link w:val="CommentSubject"/>
    <w:uiPriority w:val="99"/>
    <w:semiHidden/>
    <w:rsid w:val="000B0962"/>
    <w:rPr>
      <w:b/>
      <w:bCs/>
      <w:sz w:val="20"/>
      <w:szCs w:val="20"/>
    </w:rPr>
  </w:style>
  <w:style w:type="character" w:customStyle="1" w:styleId="Heading1Char">
    <w:name w:val="Heading 1 Char"/>
    <w:basedOn w:val="DefaultParagraphFont"/>
    <w:link w:val="Heading1"/>
    <w:uiPriority w:val="9"/>
    <w:rsid w:val="007D6163"/>
    <w:rPr>
      <w:rFonts w:asciiTheme="majorHAnsi" w:hAnsiTheme="majorHAnsi"/>
      <w:b/>
      <w:sz w:val="40"/>
    </w:rPr>
  </w:style>
  <w:style w:type="character" w:customStyle="1" w:styleId="Heading3Char">
    <w:name w:val="Heading 3 Char"/>
    <w:basedOn w:val="DefaultParagraphFont"/>
    <w:link w:val="Heading3"/>
    <w:uiPriority w:val="9"/>
    <w:rsid w:val="007D6163"/>
    <w:rPr>
      <w:rFonts w:asciiTheme="majorHAnsi" w:hAnsiTheme="majorHAnsi"/>
      <w:b/>
      <w:sz w:val="28"/>
    </w:rPr>
  </w:style>
  <w:style w:type="character" w:customStyle="1" w:styleId="Heading4Char">
    <w:name w:val="Heading 4 Char"/>
    <w:basedOn w:val="DefaultParagraphFont"/>
    <w:link w:val="Heading4"/>
    <w:uiPriority w:val="9"/>
    <w:rsid w:val="00692DEB"/>
    <w:rPr>
      <w:rFonts w:asciiTheme="majorHAnsi" w:hAnsiTheme="majorHAnsi"/>
      <w:b/>
    </w:rPr>
  </w:style>
  <w:style w:type="character" w:customStyle="1" w:styleId="Heading5Char">
    <w:name w:val="Heading 5 Char"/>
    <w:basedOn w:val="DefaultParagraphFont"/>
    <w:link w:val="Heading5"/>
    <w:uiPriority w:val="9"/>
    <w:rsid w:val="007D6163"/>
    <w:rPr>
      <w:rFonts w:asciiTheme="majorHAnsi" w:hAnsiTheme="majorHAnsi"/>
      <w:b/>
    </w:rPr>
  </w:style>
  <w:style w:type="character" w:customStyle="1" w:styleId="Heading6Char">
    <w:name w:val="Heading 6 Char"/>
    <w:basedOn w:val="DefaultParagraphFont"/>
    <w:link w:val="Heading6"/>
    <w:uiPriority w:val="9"/>
    <w:rsid w:val="007D6163"/>
    <w:rPr>
      <w:rFonts w:asciiTheme="majorHAnsi" w:hAnsiTheme="majorHAnsi"/>
      <w:u w:val="single"/>
    </w:rPr>
  </w:style>
  <w:style w:type="paragraph" w:styleId="Revision">
    <w:name w:val="Revision"/>
    <w:hidden/>
    <w:uiPriority w:val="99"/>
    <w:semiHidden/>
    <w:rsid w:val="003B1BE3"/>
    <w:pPr>
      <w:spacing w:after="0" w:line="240" w:lineRule="auto"/>
    </w:pPr>
    <w:rPr>
      <w:rFonts w:asciiTheme="majorHAnsi" w:hAnsiTheme="majorHAnsi"/>
    </w:rPr>
  </w:style>
  <w:style w:type="paragraph" w:styleId="TOC1">
    <w:name w:val="toc 1"/>
    <w:basedOn w:val="Normal"/>
    <w:next w:val="Normal"/>
    <w:autoRedefine/>
    <w:uiPriority w:val="39"/>
    <w:unhideWhenUsed/>
    <w:rsid w:val="003860A5"/>
    <w:pPr>
      <w:tabs>
        <w:tab w:val="clear" w:pos="9360"/>
      </w:tabs>
      <w:spacing w:after="100"/>
      <w:ind w:left="0"/>
    </w:pPr>
  </w:style>
  <w:style w:type="paragraph" w:styleId="TOC2">
    <w:name w:val="toc 2"/>
    <w:basedOn w:val="Normal"/>
    <w:next w:val="Normal"/>
    <w:autoRedefine/>
    <w:uiPriority w:val="39"/>
    <w:unhideWhenUsed/>
    <w:rsid w:val="001B70B4"/>
    <w:pPr>
      <w:tabs>
        <w:tab w:val="clear" w:pos="9360"/>
        <w:tab w:val="left" w:pos="660"/>
        <w:tab w:val="right" w:leader="dot" w:pos="9350"/>
      </w:tabs>
      <w:spacing w:after="100"/>
      <w:ind w:left="630" w:hanging="410"/>
    </w:pPr>
  </w:style>
  <w:style w:type="paragraph" w:styleId="TOC8">
    <w:name w:val="toc 8"/>
    <w:basedOn w:val="Normal"/>
    <w:next w:val="Normal"/>
    <w:autoRedefine/>
    <w:uiPriority w:val="39"/>
    <w:unhideWhenUsed/>
    <w:rsid w:val="003860A5"/>
    <w:pPr>
      <w:tabs>
        <w:tab w:val="clear" w:pos="9360"/>
      </w:tabs>
      <w:spacing w:after="100"/>
      <w:ind w:left="1540"/>
    </w:pPr>
    <w:rPr>
      <w:rFonts w:asciiTheme="minorHAnsi" w:hAnsiTheme="minorHAnsi"/>
    </w:rPr>
  </w:style>
  <w:style w:type="character" w:styleId="FollowedHyperlink">
    <w:name w:val="FollowedHyperlink"/>
    <w:basedOn w:val="DefaultParagraphFont"/>
    <w:uiPriority w:val="99"/>
    <w:semiHidden/>
    <w:unhideWhenUsed/>
    <w:rsid w:val="008C408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6232561">
      <w:bodyDiv w:val="1"/>
      <w:marLeft w:val="0"/>
      <w:marRight w:val="0"/>
      <w:marTop w:val="0"/>
      <w:marBottom w:val="0"/>
      <w:divBdr>
        <w:top w:val="none" w:sz="0" w:space="0" w:color="auto"/>
        <w:left w:val="none" w:sz="0" w:space="0" w:color="auto"/>
        <w:bottom w:val="none" w:sz="0" w:space="0" w:color="auto"/>
        <w:right w:val="none" w:sz="0" w:space="0" w:color="auto"/>
      </w:divBdr>
    </w:div>
    <w:div w:id="1742173681">
      <w:bodyDiv w:val="1"/>
      <w:marLeft w:val="0"/>
      <w:marRight w:val="0"/>
      <w:marTop w:val="0"/>
      <w:marBottom w:val="0"/>
      <w:divBdr>
        <w:top w:val="none" w:sz="0" w:space="0" w:color="auto"/>
        <w:left w:val="none" w:sz="0" w:space="0" w:color="auto"/>
        <w:bottom w:val="none" w:sz="0" w:space="0" w:color="auto"/>
        <w:right w:val="none" w:sz="0" w:space="0" w:color="auto"/>
      </w:divBdr>
    </w:div>
    <w:div w:id="1952586795">
      <w:bodyDiv w:val="1"/>
      <w:marLeft w:val="0"/>
      <w:marRight w:val="0"/>
      <w:marTop w:val="0"/>
      <w:marBottom w:val="0"/>
      <w:divBdr>
        <w:top w:val="none" w:sz="0" w:space="0" w:color="auto"/>
        <w:left w:val="none" w:sz="0" w:space="0" w:color="auto"/>
        <w:bottom w:val="none" w:sz="0" w:space="0" w:color="auto"/>
        <w:right w:val="none" w:sz="0" w:space="0" w:color="auto"/>
      </w:divBdr>
      <w:divsChild>
        <w:div w:id="997417974">
          <w:marLeft w:val="0"/>
          <w:marRight w:val="0"/>
          <w:marTop w:val="0"/>
          <w:marBottom w:val="0"/>
          <w:divBdr>
            <w:top w:val="none" w:sz="0" w:space="0" w:color="auto"/>
            <w:left w:val="none" w:sz="0" w:space="0" w:color="auto"/>
            <w:bottom w:val="none" w:sz="0" w:space="0" w:color="auto"/>
            <w:right w:val="none" w:sz="0" w:space="0" w:color="auto"/>
          </w:divBdr>
          <w:divsChild>
            <w:div w:id="1700549412">
              <w:marLeft w:val="0"/>
              <w:marRight w:val="0"/>
              <w:marTop w:val="0"/>
              <w:marBottom w:val="0"/>
              <w:divBdr>
                <w:top w:val="none" w:sz="0" w:space="0" w:color="auto"/>
                <w:left w:val="single" w:sz="6" w:space="0" w:color="E2E2E2"/>
                <w:bottom w:val="none" w:sz="0" w:space="0" w:color="auto"/>
                <w:right w:val="single" w:sz="6" w:space="0" w:color="E2E2E2"/>
              </w:divBdr>
              <w:divsChild>
                <w:div w:id="889462832">
                  <w:marLeft w:val="0"/>
                  <w:marRight w:val="0"/>
                  <w:marTop w:val="0"/>
                  <w:marBottom w:val="0"/>
                  <w:divBdr>
                    <w:top w:val="none" w:sz="0" w:space="0" w:color="auto"/>
                    <w:left w:val="none" w:sz="0" w:space="0" w:color="auto"/>
                    <w:bottom w:val="none" w:sz="0" w:space="0" w:color="auto"/>
                    <w:right w:val="none" w:sz="0" w:space="0" w:color="auto"/>
                  </w:divBdr>
                  <w:divsChild>
                    <w:div w:id="581793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ettings" Target="settings.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yperlink" Target="http://www.bls.gov/oes/current/oes_nat.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OSC_StateA_12_10Total_Respondent_Costs xmlns="bd99c180-279b-44c3-9486-dd050336677e">0</OSC_StateA_12_10Total_Respondent_Costs>
    <OSC_StateA_12_2Number_of_Respondents xmlns="bd99c180-279b-44c3-9486-dd050336677e">0</OSC_StateA_12_2Number_of_Respondents>
    <OSC_StateA_12_6Average_Burden_per_Response_in_Hours xmlns="bd99c180-279b-44c3-9486-dd050336677e">=&gt;20/60&lt;=</OSC_StateA_12_6Average_Burden_per_Response_in_Hours>
    <OSC_StateA_12_9Total_Respondent_Costs xmlns="bd99c180-279b-44c3-9486-dd050336677e">0</OSC_StateA_12_9Total_Respondent_Costs>
    <OSC_StateA_14_10Average_Hourly_Rate xmlns="bd99c180-279b-44c3-9486-dd050336677e">0</OSC_StateA_14_10Average_Hourly_Rate>
    <OSC_StateA_14_2Staff_FTE xmlns="bd99c180-279b-44c3-9486-dd050336677e">=&gt;Enter&lt;=</OSC_StateA_14_2Staff_FTE>
    <OSC_StateA_14_5Average_Hourly_Rate xmlns="bd99c180-279b-44c3-9486-dd050336677e">0</OSC_StateA_14_5Average_Hourly_Rate>
    <OSC_StateA_14_8Average_Cost xmlns="bd99c180-279b-44c3-9486-dd050336677e">0</OSC_StateA_14_8Average_Cost>
    <GenICPIEmail xmlns="bd99c180-279b-44c3-9486-dd050336677e">=&gt;Enter work email&lt;=</GenICPIEmail>
    <OSC_StateA_12_Total_Number_of_Respondents xmlns="ce849d94-b00b-4457-8fdf-7e9e81e05b5e">0</OSC_StateA_12_Total_Number_of_Respondents>
    <OSC_StateA_12_10Average_Burden_per_Response_in_Hours xmlns="bd99c180-279b-44c3-9486-dd050336677e">=&gt;20/60&lt;=</OSC_StateA_12_10Average_Burden_per_Response_in_Hours>
    <OSC_StateA_12_10Type_of_Respondent xmlns="bd99c180-279b-44c3-9486-dd050336677e">=&gt;Enter&lt;=</OSC_StateA_12_10Type_of_Respondent>
    <OSC_StateA_12_3Number_of_Respondents xmlns="bd99c180-279b-44c3-9486-dd050336677e">0</OSC_StateA_12_3Number_of_Respondents>
    <OSC_StateA_12_7Average_Burden_per_Response_in_Hours xmlns="bd99c180-279b-44c3-9486-dd050336677e">=&gt;20/60&lt;=</OSC_StateA_12_7Average_Burden_per_Response_in_Hours>
    <OSC_StateA_12_8Total_Respondent_Costs xmlns="bd99c180-279b-44c3-9486-dd050336677e">0</OSC_StateA_12_8Total_Respondent_Costs>
    <OSC_StateA_14_3Staff_FTE xmlns="bd99c180-279b-44c3-9486-dd050336677e">=&gt;Enter&lt;=</OSC_StateA_14_3Staff_FTE>
    <OSC_StateA_14_4Average_Hourly_Rate xmlns="bd99c180-279b-44c3-9486-dd050336677e">0</OSC_StateA_14_4Average_Hourly_Rate>
    <OSC_StateA_14_9Average_Cost xmlns="bd99c180-279b-44c3-9486-dd050336677e">0</OSC_StateA_14_9Average_Cost>
    <OSC_StateA_12_4Average_Burden_per_Response_in_Hours xmlns="bd99c180-279b-44c3-9486-dd050336677e">=&gt;20/60&lt;=</OSC_StateA_12_4Average_Burden_per_Response_in_Hours>
    <OSC_StateA_12_9Type_of_Respondent xmlns="bd99c180-279b-44c3-9486-dd050336677e">=&gt;Enter&lt;=</OSC_StateA_12_9Type_of_Respondent>
    <OSC_StateA_14_7Average_Hourly_Rate xmlns="bd99c180-279b-44c3-9486-dd050336677e">0</OSC_StateA_14_7Average_Hourly_Rate>
    <OSC_StateA_Tabulation_and_Publication_and_Project_Time_Schedule xmlns="bd99c180-279b-44c3-9486-dd050336677e" xsi:nil="true"/>
    <OSC_StateA_12_10Number_of_Responses_per_Respondent xmlns="bd99c180-279b-44c3-9486-dd050336677e">1</OSC_StateA_12_10Number_of_Responses_per_Respondent>
    <OSC_StateA_12_1Number_of_Respondents xmlns="bd99c180-279b-44c3-9486-dd050336677e">0</OSC_StateA_12_1Number_of_Respondents>
    <OSC_StateA_12_5Average_Burden_per_Response_in_Hours xmlns="bd99c180-279b-44c3-9486-dd050336677e">=&gt;20/60&lt;=</OSC_StateA_12_5Average_Burden_per_Response_in_Hours>
    <OSC_StateA_12_8Type_of_Respondent xmlns="bd99c180-279b-44c3-9486-dd050336677e">=&gt;Enter&lt;=</OSC_StateA_12_8Type_of_Respondent>
    <OSC_StateA_14_1Staff_FTE xmlns="bd99c180-279b-44c3-9486-dd050336677e">=&gt;Enter&lt;=</OSC_StateA_14_1Staff_FTE>
    <OSC_StateA_14_6Average_Hourly_Rate xmlns="bd99c180-279b-44c3-9486-dd050336677e">0</OSC_StateA_14_6Average_Hourly_Rate>
    <OSC_StateA_Overview_Of_Data_Collection_System xmlns="bd99c180-279b-44c3-9486-dd050336677e" xsi:nil="true"/>
    <OSC_StateA_12_9Number_of_Responses_per_Respondent xmlns="bd99c180-279b-44c3-9486-dd050336677e">1</OSC_StateA_12_9Number_of_Responses_per_Respondent>
    <OSC_StateA_14_4Average_Hours_Per_Collection xmlns="bd99c180-279b-44c3-9486-dd050336677e">0</OSC_StateA_14_4Average_Hours_Per_Collection>
    <GenICPICenterDivisionBranch xmlns="bd99c180-279b-44c3-9486-dd050336677e" xsi:nil="true"/>
    <GenICPIWorkMailingAddress xmlns="bd99c180-279b-44c3-9486-dd050336677e">=&gt;Enter work mailing address&lt;=</GenICPIWorkMailingAddress>
    <OSC_StateA_12_8Number_of_Responses_per_Respondent xmlns="bd99c180-279b-44c3-9486-dd050336677e">1</OSC_StateA_12_8Number_of_Responses_per_Respondent>
    <OSC_StateA_14_5Average_Hours_Per_Collection xmlns="bd99c180-279b-44c3-9486-dd050336677e">0</OSC_StateA_14_5Average_Hours_Per_Collection>
    <OSC_StateA_Identify_Duplication_Similar_Information xmlns="bd99c180-279b-44c3-9486-dd050336677e" xsi:nil="true"/>
    <OSC_StateA_Justification_for_Sensitive_Questions xmlns="bd99c180-279b-44c3-9486-dd050336677e" xsi:nil="true"/>
    <GenICPICDCID xmlns="bd99c180-279b-44c3-9486-dd050336677e" xsi:nil="true"/>
    <OSC_StateA_12_8Average_Burden_per_Response_in_Hours xmlns="bd99c180-279b-44c3-9486-dd050336677e">=&gt;20/60&lt;=</OSC_StateA_12_8Average_Burden_per_Response_in_Hours>
    <OSC_StateA_14_6Average_Hours_Per_Collection xmlns="bd99c180-279b-44c3-9486-dd050336677e">0</OSC_StateA_14_6Average_Hours_Per_Collection>
    <OSC_StateA_Assurance_of_Confidentiality_Provided_to_Respondents xmlns="bd99c180-279b-44c3-9486-dd050336677e" xsi:nil="true"/>
    <OSC_StateA_Consequences_Collecting_Less_Frequently xmlns="bd99c180-279b-44c3-9486-dd050336677e" xsi:nil="true"/>
    <OSC_StateA_List_Of_Attachments xmlns="bd99c180-279b-44c3-9486-dd050336677e" xsi:nil="true"/>
    <GenICNickname xmlns="15b1c282-9287-45cb-9b41-eae3a76919a0" xsi:nil="true"/>
    <OSC_StateA_12_10Total_Burden_Hours xmlns="bd99c180-279b-44c3-9486-dd050336677e">0</OSC_StateA_12_10Total_Burden_Hours>
    <OSC_StateA_12_9Average_Burden_per_Response_in_Hours xmlns="bd99c180-279b-44c3-9486-dd050336677e">=&gt;20/60&lt;=</OSC_StateA_12_9Average_Burden_per_Response_in_Hours>
    <OSC_StateA_14_10Average_Hours_Per_Collection xmlns="bd99c180-279b-44c3-9486-dd050336677e">0</OSC_StateA_14_10Average_Hours_Per_Collection>
    <OSC_StateA_14_7Average_Hours_Per_Collection xmlns="bd99c180-279b-44c3-9486-dd050336677e">0</OSC_StateA_14_7Average_Hours_Per_Collection>
    <OSC_StateA_Date_Submitted xmlns="bd99c180-279b-44c3-9486-dd050336677e" xsi:nil="true"/>
    <OSC_StateA_12_10Number_of_Respondents xmlns="bd99c180-279b-44c3-9486-dd050336677e">0</OSC_StateA_12_10Number_of_Respondents>
    <OSC_StateA_12_1Total_Burden_Hours xmlns="bd99c180-279b-44c3-9486-dd050336677e">0</OSC_StateA_12_1Total_Burden_Hours>
    <OSC_StateA_12_1Total_Respondent_Costs xmlns="bd99c180-279b-44c3-9486-dd050336677e">0</OSC_StateA_12_1Total_Respondent_Costs>
    <OSC_StateA_12_7Type_of_Respondent xmlns="bd99c180-279b-44c3-9486-dd050336677e">=&gt;Enter&lt;=</OSC_StateA_12_7Type_of_Respondent>
    <OSC_StateA_14_9Average_Hourly_Rate xmlns="bd99c180-279b-44c3-9486-dd050336677e">0</OSC_StateA_14_9Average_Hourly_Rate>
    <OSC_StateA_14_Estimated_Total_Cost_of_Information_Collection xmlns="bd99c180-279b-44c3-9486-dd050336677e">0</OSC_StateA_14_Estimated_Total_Cost_of_Information_Collection>
    <OSC_StateA_Reason_Display_OMB_Expiration_Date_is_Inappropriate xmlns="bd99c180-279b-44c3-9486-dd050336677e" xsi:nil="true"/>
    <GenICPIName xmlns="bd99c180-279b-44c3-9486-dd050336677e">=&gt;Enter full name and credentials&lt;=</GenICPIName>
    <OSC_StateA_12_6Type_of_Respondent xmlns="bd99c180-279b-44c3-9486-dd050336677e">=&gt;Enter&lt;=</OSC_StateA_12_6Type_of_Respondent>
    <OSC_StateA_12_Total_Total_Respondent_Costs xmlns="bd99c180-279b-44c3-9486-dd050336677e">0</OSC_StateA_12_Total_Total_Respondent_Costs>
    <OSC_StateA_14_1Average_Hours_Per_Collection xmlns="bd99c180-279b-44c3-9486-dd050336677e">0</OSC_StateA_14_1Average_Hours_Per_Collection>
    <OSC_StateA_14_8Average_Hourly_Rate xmlns="bd99c180-279b-44c3-9486-dd050336677e">0</OSC_StateA_14_8Average_Hourly_Rate>
    <GenICPICIO xmlns="bd99c180-279b-44c3-9486-dd050336677e" xsi:nil="true"/>
    <GenICTitle xmlns="15b1c282-9287-45cb-9b41-eae3a76919a0">=&gt;Enter short but descriptive title reflecting the purpose of the data collection. &lt;=</GenICTitle>
    <OSC_StateA_12_3Total_Burden_Hours xmlns="bd99c180-279b-44c3-9486-dd050336677e">0</OSC_StateA_12_3Total_Burden_Hours>
    <OSC_StateA_12_3Total_Respondent_Costs xmlns="bd99c180-279b-44c3-9486-dd050336677e">0</OSC_StateA_12_3Total_Respondent_Costs>
    <OSC_StateA_12_5Type_of_Respondent xmlns="bd99c180-279b-44c3-9486-dd050336677e">=&gt;Enter&lt;=</OSC_StateA_12_5Type_of_Respondent>
    <OSC_StateA_12_8Hourly_Wage_Rate xmlns="bd99c180-279b-44c3-9486-dd050336677e">0</OSC_StateA_12_8Hourly_Wage_Rate>
    <OSC_StateA_12_Total_Number_of_Responses_per_Respondent xmlns="bd99c180-279b-44c3-9486-dd050336677e">1</OSC_StateA_12_Total_Number_of_Responses_per_Respondent>
    <OSC_StateA_14_2Average_Hours_Per_Collection xmlns="bd99c180-279b-44c3-9486-dd050336677e">0</OSC_StateA_14_2Average_Hours_Per_Collection>
    <OSC_StateA_Background xmlns="bd99c180-279b-44c3-9486-dd050336677e" xsi:nil="true"/>
    <OSC_StateA_Estimates_of_Annualized_Burden_Hours_and_Costs xmlns="bd99c180-279b-44c3-9486-dd050336677e" xsi:nil="true"/>
    <OSC_StateA_Items_to_be_collected xmlns="bd99c180-279b-44c3-9486-dd050336677e" xsi:nil="true"/>
    <OSC_StateA_12_2Total_Burden_Hours xmlns="bd99c180-279b-44c3-9486-dd050336677e">0</OSC_StateA_12_2Total_Burden_Hours>
    <OSC_StateA_12_2Total_Respondent_Costs xmlns="bd99c180-279b-44c3-9486-dd050336677e">0</OSC_StateA_12_2Total_Respondent_Costs>
    <OSC_StateA_12_4Type_of_Respondent xmlns="bd99c180-279b-44c3-9486-dd050336677e">=&gt;Enter&lt;=</OSC_StateA_12_4Type_of_Respondent>
    <OSC_StateA_12_9Hourly_Wage_Rate xmlns="bd99c180-279b-44c3-9486-dd050336677e">0</OSC_StateA_12_9Hourly_Wage_Rate>
    <OSC_StateA_14_3Average_Hours_Per_Collection xmlns="bd99c180-279b-44c3-9486-dd050336677e">0</OSC_StateA_14_3Average_Hours_Per_Collection>
    <OSC_StateA_Explanation_of_Any_Payment_or_Gift_to_Respondents xmlns="bd99c180-279b-44c3-9486-dd050336677e" xsi:nil="true"/>
    <OSC_StateA_12_3Type_of_Respondent xmlns="bd99c180-279b-44c3-9486-dd050336677e">=&gt;Enter&lt;=</OSC_StateA_12_3Type_of_Respondent>
    <OSC_StateA_12_5Number_of_Responses_per_Respondent xmlns="bd99c180-279b-44c3-9486-dd050336677e">1</OSC_StateA_12_5Number_of_Responses_per_Respondent>
    <OSC_StateA_12_5Total_Burden_Hours xmlns="bd99c180-279b-44c3-9486-dd050336677e">0</OSC_StateA_12_5Total_Burden_Hours>
    <OSC_StateA_12_5Total_Respondent_Costs xmlns="bd99c180-279b-44c3-9486-dd050336677e">0</OSC_StateA_12_5Total_Respondent_Costs>
    <OSC_StateA_12_6Hourly_Wage_Rate xmlns="bd99c180-279b-44c3-9486-dd050336677e">0</OSC_StateA_12_6Hourly_Wage_Rate>
    <OSC_StateA_Improved_Information_Technology_and_Burden_Reduction xmlns="bd99c180-279b-44c3-9486-dd050336677e" xsi:nil="true"/>
    <OSC_StateA_12_2Type_of_Respondent xmlns="bd99c180-279b-44c3-9486-dd050336677e">=&gt;Enter&lt;=</OSC_StateA_12_2Type_of_Respondent>
    <OSC_StateA_12_4Number_of_Responses_per_Respondent xmlns="bd99c180-279b-44c3-9486-dd050336677e">1</OSC_StateA_12_4Number_of_Responses_per_Respondent>
    <OSC_StateA_12_4Total_Burden_Hours xmlns="bd99c180-279b-44c3-9486-dd050336677e">0</OSC_StateA_12_4Total_Burden_Hours>
    <OSC_StateA_12_4Total_Respondent_Costs xmlns="bd99c180-279b-44c3-9486-dd050336677e">0</OSC_StateA_12_4Total_Respondent_Costs>
    <OSC_StateA_12_7Hourly_Wage_Rate xmlns="bd99c180-279b-44c3-9486-dd050336677e">0</OSC_StateA_12_7Hourly_Wage_Rate>
    <OSC_StateA_14_10Staff_FTE xmlns="bd99c180-279b-44c3-9486-dd050336677e">=&gt;Enter&lt;=</OSC_StateA_14_10Staff_FTE>
    <OSC_StateA_14_1Average_Cost xmlns="bd99c180-279b-44c3-9486-dd050336677e">0</OSC_StateA_14_1Average_Cost>
    <OSC_StateA_Estimate_Other_Total_Annual_Cost_Burden_to_Respond xmlns="bd99c180-279b-44c3-9486-dd050336677e" xsi:nil="true"/>
    <GenICPITitle xmlns="bd99c180-279b-44c3-9486-dd050336677e">=&gt;Enter official CDC title&lt;=</GenICPITitle>
    <OSC_StateA_12_1Type_of_Respondent xmlns="bd99c180-279b-44c3-9486-dd050336677e">=&gt;Enter&lt;=</OSC_StateA_12_1Type_of_Respondent>
    <OSC_StateA_12_4Hourly_Wage_Rate xmlns="bd99c180-279b-44c3-9486-dd050336677e">0</OSC_StateA_12_4Hourly_Wage_Rate>
    <OSC_StateA_12_7Number_of_Responses_per_Respondent xmlns="bd99c180-279b-44c3-9486-dd050336677e">1</OSC_StateA_12_7Number_of_Responses_per_Respondent>
    <OSC_StateA_12_7Total_Burden_Hours xmlns="bd99c180-279b-44c3-9486-dd050336677e">0</OSC_StateA_12_7Total_Burden_Hours>
    <OSC_StateA_12_7Total_Respondent_Costs xmlns="bd99c180-279b-44c3-9486-dd050336677e">0</OSC_StateA_12_7Total_Respondent_Costs>
    <OSC_StateA_12_8Number_of_Respondents xmlns="bd99c180-279b-44c3-9486-dd050336677e">0</OSC_StateA_12_8Number_of_Respondents>
    <OSC_StateA_12_Total_Total_Burden_Hours xmlns="bd99c180-279b-44c3-9486-dd050336677e">0</OSC_StateA_12_Total_Total_Burden_Hours>
    <OSC_StateA_14_2Average_Cost xmlns="bd99c180-279b-44c3-9486-dd050336677e">0</OSC_StateA_14_2Average_Cost>
    <OSC_StateA_14_8Staff_FTE xmlns="bd99c180-279b-44c3-9486-dd050336677e">=&gt;Enter&lt;=</OSC_StateA_14_8Staff_FTE>
    <OSC_StateA_Websites_Directed_at_Children xmlns="bd99c180-279b-44c3-9486-dd050336677e" xsi:nil="true"/>
    <GenICPIDivisionOROfficeTitle xmlns="bd99c180-279b-44c3-9486-dd050336677e">=&gt;Enter division or office title&lt;=</GenICPIDivisionOROfficeTitle>
    <OSC_StateA_12_5Hourly_Wage_Rate xmlns="bd99c180-279b-44c3-9486-dd050336677e">0</OSC_StateA_12_5Hourly_Wage_Rate>
    <OSC_StateA_12_6Number_of_Responses_per_Respondent xmlns="bd99c180-279b-44c3-9486-dd050336677e">1</OSC_StateA_12_6Number_of_Responses_per_Respondent>
    <OSC_StateA_12_6Total_Burden_Hours xmlns="bd99c180-279b-44c3-9486-dd050336677e">0</OSC_StateA_12_6Total_Burden_Hours>
    <OSC_StateA_12_6Total_Respondent_Costs xmlns="bd99c180-279b-44c3-9486-dd050336677e">0</OSC_StateA_12_6Total_Respondent_Costs>
    <OSC_StateA_12_9Number_of_Respondents xmlns="bd99c180-279b-44c3-9486-dd050336677e">0</OSC_StateA_12_9Number_of_Respondents>
    <OSC_StateA_14_3Average_Cost xmlns="bd99c180-279b-44c3-9486-dd050336677e">0</OSC_StateA_14_3Average_Cost>
    <OSC_StateA_14_9Staff_FTE xmlns="bd99c180-279b-44c3-9486-dd050336677e">=&gt;Enter&lt;=</OSC_StateA_14_9Staff_FTE>
    <OSC_StateA_Annualized_Cost_to_the_Government xmlns="bd99c180-279b-44c3-9486-dd050336677e" xsi:nil="true"/>
    <OSC_StateA_12_10Hourly_Wage_Rate xmlns="bd99c180-279b-44c3-9486-dd050336677e">0</OSC_StateA_12_10Hourly_Wage_Rate>
    <OSC_StateA_12_1Number_of_Responses_per_Respondent xmlns="bd99c180-279b-44c3-9486-dd050336677e">1</OSC_StateA_12_1Number_of_Responses_per_Respondent>
    <OSC_StateA_12_2Average_Burden_per_Response_in_Hours xmlns="bd99c180-279b-44c3-9486-dd050336677e">=&gt;20/60&lt;=</OSC_StateA_12_2Average_Burden_per_Response_in_Hours>
    <OSC_StateA_12_2Hourly_Wage_Rate xmlns="bd99c180-279b-44c3-9486-dd050336677e">0</OSC_StateA_12_2Hourly_Wage_Rate>
    <OSC_StateA_12_6Number_of_Respondents xmlns="bd99c180-279b-44c3-9486-dd050336677e">0</OSC_StateA_12_6Number_of_Respondents>
    <OSC_StateA_12_9Total_Burden_Hours xmlns="bd99c180-279b-44c3-9486-dd050336677e">0</OSC_StateA_12_9Total_Burden_Hours>
    <OSC_StateA_14_1Average_Hourly_Rate xmlns="bd99c180-279b-44c3-9486-dd050336677e">0</OSC_StateA_14_1Average_Hourly_Rate>
    <OSC_StateA_14_4Average_Cost xmlns="bd99c180-279b-44c3-9486-dd050336677e">0</OSC_StateA_14_4Average_Cost>
    <OSC_StateA_14_6Staff_FTE xmlns="bd99c180-279b-44c3-9486-dd050336677e">=&gt;Enter&lt;=</OSC_StateA_14_6Staff_FTE>
    <OSC_StateA_14_8Average_Hours_Per_Collection xmlns="bd99c180-279b-44c3-9486-dd050336677e">0</OSC_StateA_14_8Average_Hours_Per_Collection>
    <OSC_StateA_Exceptions_Certification_Paperwork_Reduction_Act xmlns="bd99c180-279b-44c3-9486-dd050336677e" xsi:nil="true"/>
    <OSC_StateA_Explanation_for_Program_Changes_or_Adjustments xmlns="bd99c180-279b-44c3-9486-dd050336677e" xsi:nil="true"/>
    <OSC_StateA_Purpose_and_Use xmlns="bd99c180-279b-44c3-9486-dd050336677e" xsi:nil="true"/>
    <OSC_StateA_12_3Average_Burden_per_Response_in_Hours xmlns="bd99c180-279b-44c3-9486-dd050336677e">=&gt;20/60&lt;=</OSC_StateA_12_3Average_Burden_per_Response_in_Hours>
    <OSC_StateA_12_3Hourly_Wage_Rate xmlns="bd99c180-279b-44c3-9486-dd050336677e">0</OSC_StateA_12_3Hourly_Wage_Rate>
    <OSC_StateA_12_7Number_of_Respondents xmlns="bd99c180-279b-44c3-9486-dd050336677e">0</OSC_StateA_12_7Number_of_Respondents>
    <OSC_StateA_12_8Total_Burden_Hours xmlns="bd99c180-279b-44c3-9486-dd050336677e">0</OSC_StateA_12_8Total_Burden_Hours>
    <OSC_StateA_14_5Average_Cost xmlns="bd99c180-279b-44c3-9486-dd050336677e">0</OSC_StateA_14_5Average_Cost>
    <OSC_StateA_14_7Staff_FTE xmlns="bd99c180-279b-44c3-9486-dd050336677e">=&gt;Enter&lt;=</OSC_StateA_14_7Staff_FTE>
    <OSC_StateA_14_9Average_Hours_Per_Collection xmlns="bd99c180-279b-44c3-9486-dd050336677e">0</OSC_StateA_14_9Average_Hours_Per_Collection>
    <OSC_StateA_Impact_on_Small_Businesses_or_Other_Small_Entities xmlns="bd99c180-279b-44c3-9486-dd050336677e" xsi:nil="true"/>
    <GenICPIBranchOROfficeTitle xmlns="bd99c180-279b-44c3-9486-dd050336677e">=&gt;Enter branch or office title&lt;=</GenICPIBranchOROfficeTitle>
    <GenICPIFax xmlns="bd99c180-279b-44c3-9486-dd050336677e">=&gt;###-###-####&lt;=</GenICPIFax>
    <OSC_StateA_12_3Number_of_Responses_per_Respondent xmlns="bd99c180-279b-44c3-9486-dd050336677e">1</OSC_StateA_12_3Number_of_Responses_per_Respondent>
    <OSC_StateA_12_4Number_of_Respondents xmlns="bd99c180-279b-44c3-9486-dd050336677e">0</OSC_StateA_12_4Number_of_Respondents>
    <OSC_StateA_14_10Average_Cost xmlns="bd99c180-279b-44c3-9486-dd050336677e">0</OSC_StateA_14_10Average_Cost>
    <OSC_StateA_14_3Average_Hourly_Rate xmlns="bd99c180-279b-44c3-9486-dd050336677e">0</OSC_StateA_14_3Average_Hourly_Rate>
    <OSC_StateA_14_4Staff_FTE xmlns="bd99c180-279b-44c3-9486-dd050336677e">=&gt;Enter&lt;=</OSC_StateA_14_4Staff_FTE>
    <OSC_StateA_14_6Average_Cost xmlns="bd99c180-279b-44c3-9486-dd050336677e">0</OSC_StateA_14_6Average_Cost>
    <GenICPIPhone xmlns="bd99c180-279b-44c3-9486-dd050336677e">=&gt;###-###-####&lt;=</GenICPIPhone>
    <OSC_StateA_12_1Average_Burden_per_Response_in_Hours xmlns="bd99c180-279b-44c3-9486-dd050336677e">=&gt;20/60&lt;=</OSC_StateA_12_1Average_Burden_per_Response_in_Hours>
    <OSC_StateA_12_1Hourly_Wage_Rate xmlns="bd99c180-279b-44c3-9486-dd050336677e">0</OSC_StateA_12_1Hourly_Wage_Rate>
    <OSC_StateA_12_2Number_of_Responses_per_Respondent xmlns="bd99c180-279b-44c3-9486-dd050336677e">1</OSC_StateA_12_2Number_of_Responses_per_Respondent>
    <OSC_StateA_12_5Number_of_Respondents xmlns="bd99c180-279b-44c3-9486-dd050336677e">0</OSC_StateA_12_5Number_of_Respondents>
    <OSC_StateA_14_2Average_Hourly_Rate xmlns="bd99c180-279b-44c3-9486-dd050336677e">0</OSC_StateA_14_2Average_Hourly_Rate>
    <OSC_StateA_14_5Staff_FTE xmlns="bd99c180-279b-44c3-9486-dd050336677e">=&gt;Enter&lt;=</OSC_StateA_14_5Staff_FTE>
    <OSC_StateA_14_7Average_Cost xmlns="bd99c180-279b-44c3-9486-dd050336677e">0</OSC_StateA_14_7Average_Cost>
    <OSC_StateA_Response_to_the_Federal_Register_Notice_and_Efforts xmlns="bd99c180-279b-44c3-9486-dd050336677e" xsi:nil="true"/>
    <_dlc_DocIdUrl xmlns="b5c0ca00-073d-4463-9985-b654f14791fe">
      <Url>https://esp.cdc.gov/sites/ostlts/pip/osc/_layouts/15/DocIdRedir.aspx?ID=OSTLTSDOC-726-216</Url>
      <Description>OSTLTSDOC-726-216</Description>
    </_dlc_DocIdUrl>
    <_dlc_DocId xmlns="b5c0ca00-073d-4463-9985-b654f14791fe">OSTLTSDOC-726-216</_dlc_DocId>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B0C90E18ED62843B8190FE6ED302705" ma:contentTypeVersion="156" ma:contentTypeDescription="Create a new document." ma:contentTypeScope="" ma:versionID="0c0323e15530632096cbdc875ed5594f">
  <xsd:schema xmlns:xsd="http://www.w3.org/2001/XMLSchema" xmlns:xs="http://www.w3.org/2001/XMLSchema" xmlns:p="http://schemas.microsoft.com/office/2006/metadata/properties" xmlns:ns2="b5c0ca00-073d-4463-9985-b654f14791fe" xmlns:ns3="bd99c180-279b-44c3-9486-dd050336677e" xmlns:ns4="15b1c282-9287-45cb-9b41-eae3a76919a0" xmlns:ns5="ce849d94-b00b-4457-8fdf-7e9e81e05b5e" targetNamespace="http://schemas.microsoft.com/office/2006/metadata/properties" ma:root="true" ma:fieldsID="9ce394b6fd746891dba7a3791c49aea0" ns2:_="" ns3:_="" ns4:_="" ns5:_="">
    <xsd:import namespace="b5c0ca00-073d-4463-9985-b654f14791fe"/>
    <xsd:import namespace="bd99c180-279b-44c3-9486-dd050336677e"/>
    <xsd:import namespace="15b1c282-9287-45cb-9b41-eae3a76919a0"/>
    <xsd:import namespace="ce849d94-b00b-4457-8fdf-7e9e81e05b5e"/>
    <xsd:element name="properties">
      <xsd:complexType>
        <xsd:sequence>
          <xsd:element name="documentManagement">
            <xsd:complexType>
              <xsd:all>
                <xsd:element ref="ns2:_dlc_DocId" minOccurs="0"/>
                <xsd:element ref="ns2:_dlc_DocIdUrl" minOccurs="0"/>
                <xsd:element ref="ns2:_dlc_DocIdPersistId" minOccurs="0"/>
                <xsd:element ref="ns3:OSC_StateA_12_10Average_Burden_per_Response_in_Hours" minOccurs="0"/>
                <xsd:element ref="ns3:OSC_StateA_12_10Hourly_Wage_Rate" minOccurs="0"/>
                <xsd:element ref="ns3:OSC_StateA_12_10Number_of_Respondents" minOccurs="0"/>
                <xsd:element ref="ns3:OSC_StateA_12_10Number_of_Responses_per_Respondent" minOccurs="0"/>
                <xsd:element ref="ns3:OSC_StateA_12_10Total_Burden_Hours" minOccurs="0"/>
                <xsd:element ref="ns3:OSC_StateA_12_10Total_Respondent_Costs" minOccurs="0"/>
                <xsd:element ref="ns3:OSC_StateA_12_10Type_of_Respondent" minOccurs="0"/>
                <xsd:element ref="ns3:OSC_StateA_12_1Average_Burden_per_Response_in_Hours" minOccurs="0"/>
                <xsd:element ref="ns3:OSC_StateA_12_1Hourly_Wage_Rate" minOccurs="0"/>
                <xsd:element ref="ns3:OSC_StateA_12_1Number_of_Respondents" minOccurs="0"/>
                <xsd:element ref="ns3:OSC_StateA_12_1Number_of_Responses_per_Respondent" minOccurs="0"/>
                <xsd:element ref="ns3:OSC_StateA_12_1Total_Burden_Hours" minOccurs="0"/>
                <xsd:element ref="ns3:OSC_StateA_12_1Total_Respondent_Costs" minOccurs="0"/>
                <xsd:element ref="ns3:OSC_StateA_12_1Type_of_Respondent" minOccurs="0"/>
                <xsd:element ref="ns3:OSC_StateA_12_2Average_Burden_per_Response_in_Hours" minOccurs="0"/>
                <xsd:element ref="ns3:OSC_StateA_12_2Hourly_Wage_Rate" minOccurs="0"/>
                <xsd:element ref="ns3:OSC_StateA_12_2Number_of_Respondents" minOccurs="0"/>
                <xsd:element ref="ns3:OSC_StateA_12_2Number_of_Responses_per_Respondent" minOccurs="0"/>
                <xsd:element ref="ns3:OSC_StateA_12_2Total_Burden_Hours" minOccurs="0"/>
                <xsd:element ref="ns3:OSC_StateA_12_2Total_Respondent_Costs" minOccurs="0"/>
                <xsd:element ref="ns3:OSC_StateA_12_2Type_of_Respondent" minOccurs="0"/>
                <xsd:element ref="ns3:OSC_StateA_12_3Average_Burden_per_Response_in_Hours" minOccurs="0"/>
                <xsd:element ref="ns3:OSC_StateA_12_3Hourly_Wage_Rate" minOccurs="0"/>
                <xsd:element ref="ns3:OSC_StateA_12_3Number_of_Respondents" minOccurs="0"/>
                <xsd:element ref="ns3:OSC_StateA_12_3Number_of_Responses_per_Respondent" minOccurs="0"/>
                <xsd:element ref="ns3:OSC_StateA_12_3Total_Burden_Hours" minOccurs="0"/>
                <xsd:element ref="ns3:OSC_StateA_12_3Total_Respondent_Costs" minOccurs="0"/>
                <xsd:element ref="ns3:OSC_StateA_12_3Type_of_Respondent" minOccurs="0"/>
                <xsd:element ref="ns3:OSC_StateA_12_4Average_Burden_per_Response_in_Hours" minOccurs="0"/>
                <xsd:element ref="ns3:OSC_StateA_12_4Hourly_Wage_Rate" minOccurs="0"/>
                <xsd:element ref="ns3:OSC_StateA_12_4Number_of_Respondents" minOccurs="0"/>
                <xsd:element ref="ns3:OSC_StateA_12_4Number_of_Responses_per_Respondent" minOccurs="0"/>
                <xsd:element ref="ns3:OSC_StateA_12_4Total_Burden_Hours" minOccurs="0"/>
                <xsd:element ref="ns3:OSC_StateA_12_4Total_Respondent_Costs" minOccurs="0"/>
                <xsd:element ref="ns3:OSC_StateA_12_4Type_of_Respondent" minOccurs="0"/>
                <xsd:element ref="ns3:OSC_StateA_12_5Average_Burden_per_Response_in_Hours" minOccurs="0"/>
                <xsd:element ref="ns3:OSC_StateA_12_5Hourly_Wage_Rate" minOccurs="0"/>
                <xsd:element ref="ns3:OSC_StateA_12_5Number_of_Respondents" minOccurs="0"/>
                <xsd:element ref="ns3:OSC_StateA_12_5Number_of_Responses_per_Respondent" minOccurs="0"/>
                <xsd:element ref="ns3:OSC_StateA_12_5Total_Burden_Hours" minOccurs="0"/>
                <xsd:element ref="ns3:OSC_StateA_12_5Total_Respondent_Costs" minOccurs="0"/>
                <xsd:element ref="ns3:OSC_StateA_12_5Type_of_Respondent" minOccurs="0"/>
                <xsd:element ref="ns3:OSC_StateA_12_6Average_Burden_per_Response_in_Hours" minOccurs="0"/>
                <xsd:element ref="ns3:OSC_StateA_12_6Hourly_Wage_Rate" minOccurs="0"/>
                <xsd:element ref="ns3:OSC_StateA_12_6Number_of_Respondents" minOccurs="0"/>
                <xsd:element ref="ns3:OSC_StateA_12_6Number_of_Responses_per_Respondent" minOccurs="0"/>
                <xsd:element ref="ns3:OSC_StateA_12_6Total_Burden_Hours" minOccurs="0"/>
                <xsd:element ref="ns3:OSC_StateA_12_6Total_Respondent_Costs" minOccurs="0"/>
                <xsd:element ref="ns3:OSC_StateA_12_6Type_of_Respondent" minOccurs="0"/>
                <xsd:element ref="ns3:OSC_StateA_12_7Average_Burden_per_Response_in_Hours" minOccurs="0"/>
                <xsd:element ref="ns3:OSC_StateA_12_7Hourly_Wage_Rate" minOccurs="0"/>
                <xsd:element ref="ns3:OSC_StateA_12_7Number_of_Respondents" minOccurs="0"/>
                <xsd:element ref="ns3:OSC_StateA_12_7Number_of_Responses_per_Respondent" minOccurs="0"/>
                <xsd:element ref="ns3:OSC_StateA_12_7Total_Burden_Hours" minOccurs="0"/>
                <xsd:element ref="ns3:OSC_StateA_12_7Total_Respondent_Costs" minOccurs="0"/>
                <xsd:element ref="ns3:OSC_StateA_12_7Type_of_Respondent" minOccurs="0"/>
                <xsd:element ref="ns3:OSC_StateA_12_8Average_Burden_per_Response_in_Hours" minOccurs="0"/>
                <xsd:element ref="ns3:OSC_StateA_12_8Hourly_Wage_Rate" minOccurs="0"/>
                <xsd:element ref="ns3:OSC_StateA_12_8Number_of_Respondents" minOccurs="0"/>
                <xsd:element ref="ns3:OSC_StateA_12_8Number_of_Responses_per_Respondent" minOccurs="0"/>
                <xsd:element ref="ns3:OSC_StateA_12_8Total_Burden_Hours" minOccurs="0"/>
                <xsd:element ref="ns3:OSC_StateA_12_8Total_Respondent_Costs" minOccurs="0"/>
                <xsd:element ref="ns3:OSC_StateA_12_8Type_of_Respondent" minOccurs="0"/>
                <xsd:element ref="ns3:OSC_StateA_12_9Average_Burden_per_Response_in_Hours" minOccurs="0"/>
                <xsd:element ref="ns3:OSC_StateA_12_9Hourly_Wage_Rate" minOccurs="0"/>
                <xsd:element ref="ns3:OSC_StateA_12_9Number_of_Respondents" minOccurs="0"/>
                <xsd:element ref="ns3:OSC_StateA_12_9Number_of_Responses_per_Respondent" minOccurs="0"/>
                <xsd:element ref="ns3:OSC_StateA_12_9Total_Burden_Hours" minOccurs="0"/>
                <xsd:element ref="ns3:OSC_StateA_12_9Total_Respondent_Costs" minOccurs="0"/>
                <xsd:element ref="ns3:OSC_StateA_12_9Type_of_Respondent" minOccurs="0"/>
                <xsd:element ref="ns3:OSC_StateA_12_Total_Number_of_Responses_per_Respondent" minOccurs="0"/>
                <xsd:element ref="ns3:OSC_StateA_12_Total_Total_Burden_Hours" minOccurs="0"/>
                <xsd:element ref="ns3:OSC_StateA_12_Total_Total_Respondent_Costs" minOccurs="0"/>
                <xsd:element ref="ns3:OSC_StateA_14_10Average_Cost" minOccurs="0"/>
                <xsd:element ref="ns3:OSC_StateA_14_10Average_Hourly_Rate" minOccurs="0"/>
                <xsd:element ref="ns3:OSC_StateA_14_10Average_Hours_Per_Collection" minOccurs="0"/>
                <xsd:element ref="ns3:OSC_StateA_14_10Staff_FTE" minOccurs="0"/>
                <xsd:element ref="ns3:OSC_StateA_14_1Average_Cost" minOccurs="0"/>
                <xsd:element ref="ns3:OSC_StateA_14_1Average_Hourly_Rate" minOccurs="0"/>
                <xsd:element ref="ns3:OSC_StateA_14_1Average_Hours_Per_Collection" minOccurs="0"/>
                <xsd:element ref="ns3:OSC_StateA_14_1Staff_FTE" minOccurs="0"/>
                <xsd:element ref="ns3:OSC_StateA_14_2Average_Cost" minOccurs="0"/>
                <xsd:element ref="ns3:OSC_StateA_14_2Average_Hourly_Rate" minOccurs="0"/>
                <xsd:element ref="ns3:OSC_StateA_14_2Average_Hours_Per_Collection" minOccurs="0"/>
                <xsd:element ref="ns3:OSC_StateA_14_2Staff_FTE" minOccurs="0"/>
                <xsd:element ref="ns3:OSC_StateA_14_3Average_Cost" minOccurs="0"/>
                <xsd:element ref="ns3:OSC_StateA_14_3Average_Hourly_Rate" minOccurs="0"/>
                <xsd:element ref="ns3:OSC_StateA_14_3Average_Hours_Per_Collection" minOccurs="0"/>
                <xsd:element ref="ns3:OSC_StateA_14_3Staff_FTE" minOccurs="0"/>
                <xsd:element ref="ns3:OSC_StateA_14_4Average_Cost" minOccurs="0"/>
                <xsd:element ref="ns3:OSC_StateA_14_4Average_Hourly_Rate" minOccurs="0"/>
                <xsd:element ref="ns3:OSC_StateA_14_4Average_Hours_Per_Collection" minOccurs="0"/>
                <xsd:element ref="ns3:OSC_StateA_14_4Staff_FTE" minOccurs="0"/>
                <xsd:element ref="ns3:OSC_StateA_14_5Average_Cost" minOccurs="0"/>
                <xsd:element ref="ns3:OSC_StateA_14_5Average_Hourly_Rate" minOccurs="0"/>
                <xsd:element ref="ns3:OSC_StateA_14_5Average_Hours_Per_Collection" minOccurs="0"/>
                <xsd:element ref="ns3:OSC_StateA_14_5Staff_FTE" minOccurs="0"/>
                <xsd:element ref="ns3:OSC_StateA_14_6Average_Cost" minOccurs="0"/>
                <xsd:element ref="ns3:OSC_StateA_14_6Average_Hourly_Rate" minOccurs="0"/>
                <xsd:element ref="ns3:OSC_StateA_14_6Average_Hours_Per_Collection" minOccurs="0"/>
                <xsd:element ref="ns3:OSC_StateA_14_6Staff_FTE" minOccurs="0"/>
                <xsd:element ref="ns3:OSC_StateA_14_7Average_Cost" minOccurs="0"/>
                <xsd:element ref="ns3:OSC_StateA_14_7Average_Hourly_Rate" minOccurs="0"/>
                <xsd:element ref="ns3:OSC_StateA_14_7Average_Hours_Per_Collection" minOccurs="0"/>
                <xsd:element ref="ns3:OSC_StateA_14_7Staff_FTE" minOccurs="0"/>
                <xsd:element ref="ns3:OSC_StateA_14_8Average_Cost" minOccurs="0"/>
                <xsd:element ref="ns3:OSC_StateA_14_8Average_Hourly_Rate" minOccurs="0"/>
                <xsd:element ref="ns3:OSC_StateA_14_8Average_Hours_Per_Collection" minOccurs="0"/>
                <xsd:element ref="ns3:OSC_StateA_14_8Staff_FTE" minOccurs="0"/>
                <xsd:element ref="ns3:OSC_StateA_14_9Average_Cost" minOccurs="0"/>
                <xsd:element ref="ns3:OSC_StateA_14_9Average_Hourly_Rate" minOccurs="0"/>
                <xsd:element ref="ns3:OSC_StateA_14_9Average_Hours_Per_Collection" minOccurs="0"/>
                <xsd:element ref="ns3:OSC_StateA_14_9Staff_FTE" minOccurs="0"/>
                <xsd:element ref="ns3:OSC_StateA_14_Estimated_Total_Cost_of_Information_Collection" minOccurs="0"/>
                <xsd:element ref="ns3:OSC_StateA_Annualized_Cost_to_the_Government" minOccurs="0"/>
                <xsd:element ref="ns3:OSC_StateA_Assurance_of_Confidentiality_Provided_to_Respondents" minOccurs="0"/>
                <xsd:element ref="ns3:OSC_StateA_Background" minOccurs="0"/>
                <xsd:element ref="ns3:OSC_StateA_Consequences_Collecting_Less_Frequently" minOccurs="0"/>
                <xsd:element ref="ns3:OSC_StateA_Date_Submitted" minOccurs="0"/>
                <xsd:element ref="ns3:OSC_StateA_Estimate_Other_Total_Annual_Cost_Burden_to_Respond" minOccurs="0"/>
                <xsd:element ref="ns3:OSC_StateA_Estimates_of_Annualized_Burden_Hours_and_Costs" minOccurs="0"/>
                <xsd:element ref="ns3:OSC_StateA_Exceptions_Certification_Paperwork_Reduction_Act" minOccurs="0"/>
                <xsd:element ref="ns3:OSC_StateA_Explanation_for_Program_Changes_or_Adjustments" minOccurs="0"/>
                <xsd:element ref="ns3:OSC_StateA_Explanation_of_Any_Payment_or_Gift_to_Respondents" minOccurs="0"/>
                <xsd:element ref="ns3:OSC_StateA_Identify_Duplication_Similar_Information" minOccurs="0"/>
                <xsd:element ref="ns3:OSC_StateA_Impact_on_Small_Businesses_or_Other_Small_Entities" minOccurs="0"/>
                <xsd:element ref="ns3:OSC_StateA_Improved_Information_Technology_and_Burden_Reduction" minOccurs="0"/>
                <xsd:element ref="ns3:OSC_StateA_Items_to_be_collected" minOccurs="0"/>
                <xsd:element ref="ns3:OSC_StateA_Justification_for_Sensitive_Questions" minOccurs="0"/>
                <xsd:element ref="ns3:OSC_StateA_List_Of_Attachments" minOccurs="0"/>
                <xsd:element ref="ns3:OSC_StateA_Overview_Of_Data_Collection_System" minOccurs="0"/>
                <xsd:element ref="ns3:OSC_StateA_Purpose_and_Use" minOccurs="0"/>
                <xsd:element ref="ns3:OSC_StateA_Reason_Display_OMB_Expiration_Date_is_Inappropriate" minOccurs="0"/>
                <xsd:element ref="ns3:OSC_StateA_Response_to_the_Federal_Register_Notice_and_Efforts" minOccurs="0"/>
                <xsd:element ref="ns3:OSC_StateA_Tabulation_and_Publication_and_Project_Time_Schedule" minOccurs="0"/>
                <xsd:element ref="ns3:OSC_StateA_Websites_Directed_at_Children" minOccurs="0"/>
                <xsd:element ref="ns4:GenICNickname" minOccurs="0"/>
                <xsd:element ref="ns3:GenICPIBranchOROfficeTitle" minOccurs="0"/>
                <xsd:element ref="ns3:GenICPICDCID" minOccurs="0"/>
                <xsd:element ref="ns3:GenICPICenterDivisionBranch" minOccurs="0"/>
                <xsd:element ref="ns3:GenICPICIO" minOccurs="0"/>
                <xsd:element ref="ns3:GenICPIDivisionOROfficeTitle" minOccurs="0"/>
                <xsd:element ref="ns3:GenICPIEmail" minOccurs="0"/>
                <xsd:element ref="ns3:GenICPIFax" minOccurs="0"/>
                <xsd:element ref="ns3:GenICPIName" minOccurs="0"/>
                <xsd:element ref="ns3:GenICPIPhone" minOccurs="0"/>
                <xsd:element ref="ns3:GenICPITitle" minOccurs="0"/>
                <xsd:element ref="ns3:GenICPIWorkMailingAddress" minOccurs="0"/>
                <xsd:element ref="ns4:GenICTitle" minOccurs="0"/>
                <xsd:element ref="ns5:OSC_StateA_12_Total_Number_of_Respond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c0ca00-073d-4463-9985-b654f14791f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d99c180-279b-44c3-9486-dd050336677e" elementFormDefault="qualified">
    <xsd:import namespace="http://schemas.microsoft.com/office/2006/documentManagement/types"/>
    <xsd:import namespace="http://schemas.microsoft.com/office/infopath/2007/PartnerControls"/>
    <xsd:element name="OSC_StateA_12_10Average_Burden_per_Response_in_Hours" ma:index="11" nillable="true" ma:displayName="OSC_StateA_12_10Average_Burden_per_Response_in_Hours" ma:default="=&gt;20/60&lt;=" ma:internalName="OSC_StateA_12_10Average_Burden_per_Response_in_Hours">
      <xsd:simpleType>
        <xsd:restriction base="dms:Text">
          <xsd:maxLength value="255"/>
        </xsd:restriction>
      </xsd:simpleType>
    </xsd:element>
    <xsd:element name="OSC_StateA_12_10Hourly_Wage_Rate" ma:index="12" nillable="true" ma:displayName="OSC_StateA_12_10Hourly_Wage_Rate" ma:default="0" ma:internalName="OSC_StateA_12_10Hourly_Wage_Rate">
      <xsd:simpleType>
        <xsd:restriction base="dms:Text">
          <xsd:maxLength value="255"/>
        </xsd:restriction>
      </xsd:simpleType>
    </xsd:element>
    <xsd:element name="OSC_StateA_12_10Number_of_Respondents" ma:index="13" nillable="true" ma:displayName="OSC_StateA_12_10Number_of_Respondents" ma:decimals="0" ma:default="0" ma:internalName="OSC_StateA_12_10Number_of_Respondents" ma:percentage="FALSE">
      <xsd:simpleType>
        <xsd:restriction base="dms:Number"/>
      </xsd:simpleType>
    </xsd:element>
    <xsd:element name="OSC_StateA_12_10Number_of_Responses_per_Respondent" ma:index="14" nillable="true" ma:displayName="OSC_StateA_12_10Number_of_Responses_per_Respondent" ma:default="1" ma:internalName="OSC_StateA_12_10Number_of_Responses_per_Respondent">
      <xsd:simpleType>
        <xsd:restriction base="dms:Text">
          <xsd:maxLength value="255"/>
        </xsd:restriction>
      </xsd:simpleType>
    </xsd:element>
    <xsd:element name="OSC_StateA_12_10Total_Burden_Hours" ma:index="15" nillable="true" ma:displayName="OSC_StateA_12_10Total_Burden_Hours" ma:decimals="0" ma:default="0" ma:internalName="OSC_StateA_12_10Total_Burden_Hours" ma:percentage="FALSE">
      <xsd:simpleType>
        <xsd:restriction base="dms:Number"/>
      </xsd:simpleType>
    </xsd:element>
    <xsd:element name="OSC_StateA_12_10Total_Respondent_Costs" ma:index="16" nillable="true" ma:displayName="OSC_StateA_12_10Total_Respondent_Costs" ma:decimals="2" ma:default="0" ma:LCID="1033" ma:internalName="OSC_StateA_12_10Total_Respondent_Costs">
      <xsd:simpleType>
        <xsd:restriction base="dms:Currency"/>
      </xsd:simpleType>
    </xsd:element>
    <xsd:element name="OSC_StateA_12_10Type_of_Respondent" ma:index="17" nillable="true" ma:displayName="OSC_StateA_12_10Type_of_Respondent" ma:default="=&gt;Enter&lt;=" ma:internalName="OSC_StateA_12_10Type_of_Respondent">
      <xsd:simpleType>
        <xsd:restriction base="dms:Text">
          <xsd:maxLength value="255"/>
        </xsd:restriction>
      </xsd:simpleType>
    </xsd:element>
    <xsd:element name="OSC_StateA_12_1Average_Burden_per_Response_in_Hours" ma:index="18" nillable="true" ma:displayName="OSC_StateA_12_1Average_Burden_per_Response_in_Hours" ma:default="=&gt;20/60&lt;=" ma:internalName="OSC_StateA_12_1Average_Burden_per_Response_in_Hours">
      <xsd:simpleType>
        <xsd:restriction base="dms:Text">
          <xsd:maxLength value="255"/>
        </xsd:restriction>
      </xsd:simpleType>
    </xsd:element>
    <xsd:element name="OSC_StateA_12_1Hourly_Wage_Rate" ma:index="19" nillable="true" ma:displayName="OSC_StateA_12_1Hourly_Wage_Rate" ma:default="0" ma:internalName="OSC_StateA_12_1Hourly_Wage_Rate">
      <xsd:simpleType>
        <xsd:restriction base="dms:Text">
          <xsd:maxLength value="255"/>
        </xsd:restriction>
      </xsd:simpleType>
    </xsd:element>
    <xsd:element name="OSC_StateA_12_1Number_of_Respondents" ma:index="20" nillable="true" ma:displayName="OSC_StateA_12_1Number_of_Respondents" ma:decimals="0" ma:default="0" ma:internalName="OSC_StateA_12_1Number_of_Respondents" ma:percentage="FALSE">
      <xsd:simpleType>
        <xsd:restriction base="dms:Number"/>
      </xsd:simpleType>
    </xsd:element>
    <xsd:element name="OSC_StateA_12_1Number_of_Responses_per_Respondent" ma:index="21" nillable="true" ma:displayName="OSC_StateA_12_1Number_of_Responses_per_Respondent" ma:default="1" ma:internalName="OSC_StateA_12_1Number_of_Responses_per_Respondent">
      <xsd:simpleType>
        <xsd:restriction base="dms:Text">
          <xsd:maxLength value="255"/>
        </xsd:restriction>
      </xsd:simpleType>
    </xsd:element>
    <xsd:element name="OSC_StateA_12_1Total_Burden_Hours" ma:index="22" nillable="true" ma:displayName="OSC_StateA_12_1Total_Burden_Hours" ma:decimals="0" ma:default="0" ma:internalName="OSC_StateA_12_1Total_Burden_Hours" ma:percentage="FALSE">
      <xsd:simpleType>
        <xsd:restriction base="dms:Number"/>
      </xsd:simpleType>
    </xsd:element>
    <xsd:element name="OSC_StateA_12_1Total_Respondent_Costs" ma:index="23" nillable="true" ma:displayName="OSC_StateA_12_1Total_Respondent_Costs" ma:decimals="2" ma:default="0" ma:LCID="1033" ma:internalName="OSC_StateA_12_1Total_Respondent_Costs">
      <xsd:simpleType>
        <xsd:restriction base="dms:Currency"/>
      </xsd:simpleType>
    </xsd:element>
    <xsd:element name="OSC_StateA_12_1Type_of_Respondent" ma:index="24" nillable="true" ma:displayName="OSC_StateA_12_1Type_of_Respondent" ma:default="=&gt;Enter&lt;=" ma:internalName="OSC_StateA_12_1Type_of_Respondent">
      <xsd:simpleType>
        <xsd:restriction base="dms:Text">
          <xsd:maxLength value="255"/>
        </xsd:restriction>
      </xsd:simpleType>
    </xsd:element>
    <xsd:element name="OSC_StateA_12_2Average_Burden_per_Response_in_Hours" ma:index="25" nillable="true" ma:displayName="OSC_StateA_12_2Average_Burden_per_Response_in_Hours" ma:default="=&gt;20/60&lt;=" ma:internalName="OSC_StateA_12_2Average_Burden_per_Response_in_Hours">
      <xsd:simpleType>
        <xsd:restriction base="dms:Text">
          <xsd:maxLength value="255"/>
        </xsd:restriction>
      </xsd:simpleType>
    </xsd:element>
    <xsd:element name="OSC_StateA_12_2Hourly_Wage_Rate" ma:index="26" nillable="true" ma:displayName="OSC_StateA_12_2Hourly_Wage_Rate" ma:default="0" ma:internalName="OSC_StateA_12_2Hourly_Wage_Rate">
      <xsd:simpleType>
        <xsd:restriction base="dms:Text">
          <xsd:maxLength value="255"/>
        </xsd:restriction>
      </xsd:simpleType>
    </xsd:element>
    <xsd:element name="OSC_StateA_12_2Number_of_Respondents" ma:index="27" nillable="true" ma:displayName="OSC_StateA_12_2Number_of_Respondents" ma:decimals="0" ma:default="0" ma:internalName="OSC_StateA_12_2Number_of_Respondents" ma:percentage="FALSE">
      <xsd:simpleType>
        <xsd:restriction base="dms:Number"/>
      </xsd:simpleType>
    </xsd:element>
    <xsd:element name="OSC_StateA_12_2Number_of_Responses_per_Respondent" ma:index="28" nillable="true" ma:displayName="OSC_StateA_12_2Number_of_Responses_per_Respondent" ma:default="1" ma:internalName="OSC_StateA_12_2Number_of_Responses_per_Respondent">
      <xsd:simpleType>
        <xsd:restriction base="dms:Text">
          <xsd:maxLength value="255"/>
        </xsd:restriction>
      </xsd:simpleType>
    </xsd:element>
    <xsd:element name="OSC_StateA_12_2Total_Burden_Hours" ma:index="29" nillable="true" ma:displayName="OSC_StateA_12_2Total_Burden_Hours" ma:decimals="0" ma:default="0" ma:internalName="OSC_StateA_12_2Total_Burden_Hours" ma:percentage="FALSE">
      <xsd:simpleType>
        <xsd:restriction base="dms:Number"/>
      </xsd:simpleType>
    </xsd:element>
    <xsd:element name="OSC_StateA_12_2Total_Respondent_Costs" ma:index="30" nillable="true" ma:displayName="OSC_StateA_12_2Total_Respondent_Costs" ma:decimals="2" ma:default="0" ma:LCID="1033" ma:internalName="OSC_StateA_12_2Total_Respondent_Costs">
      <xsd:simpleType>
        <xsd:restriction base="dms:Currency"/>
      </xsd:simpleType>
    </xsd:element>
    <xsd:element name="OSC_StateA_12_2Type_of_Respondent" ma:index="31" nillable="true" ma:displayName="OSC_StateA_12_2Type_of_Respondent" ma:default="=&gt;Enter&lt;=" ma:internalName="OSC_StateA_12_2Type_of_Respondent">
      <xsd:simpleType>
        <xsd:restriction base="dms:Text">
          <xsd:maxLength value="255"/>
        </xsd:restriction>
      </xsd:simpleType>
    </xsd:element>
    <xsd:element name="OSC_StateA_12_3Average_Burden_per_Response_in_Hours" ma:index="32" nillable="true" ma:displayName="OSC_StateA_12_3Average_Burden_per_Response_in_Hours" ma:default="=&gt;20/60&lt;=" ma:internalName="OSC_StateA_12_3Average_Burden_per_Response_in_Hours">
      <xsd:simpleType>
        <xsd:restriction base="dms:Text">
          <xsd:maxLength value="255"/>
        </xsd:restriction>
      </xsd:simpleType>
    </xsd:element>
    <xsd:element name="OSC_StateA_12_3Hourly_Wage_Rate" ma:index="33" nillable="true" ma:displayName="OSC_StateA_12_3Hourly_Wage_Rate" ma:default="0" ma:internalName="OSC_StateA_12_3Hourly_Wage_Rate">
      <xsd:simpleType>
        <xsd:restriction base="dms:Text">
          <xsd:maxLength value="255"/>
        </xsd:restriction>
      </xsd:simpleType>
    </xsd:element>
    <xsd:element name="OSC_StateA_12_3Number_of_Respondents" ma:index="34" nillable="true" ma:displayName="OSC_StateA_12_3Number_of_Respondents" ma:decimals="0" ma:default="0" ma:internalName="OSC_StateA_12_3Number_of_Respondents" ma:percentage="FALSE">
      <xsd:simpleType>
        <xsd:restriction base="dms:Number"/>
      </xsd:simpleType>
    </xsd:element>
    <xsd:element name="OSC_StateA_12_3Number_of_Responses_per_Respondent" ma:index="35" nillable="true" ma:displayName="OSC_StateA_12_3Number_of_Responses_per_Respondent" ma:default="1" ma:internalName="OSC_StateA_12_3Number_of_Responses_per_Respondent">
      <xsd:simpleType>
        <xsd:restriction base="dms:Text">
          <xsd:maxLength value="255"/>
        </xsd:restriction>
      </xsd:simpleType>
    </xsd:element>
    <xsd:element name="OSC_StateA_12_3Total_Burden_Hours" ma:index="36" nillable="true" ma:displayName="OSC_StateA_12_3Total_Burden_Hours" ma:decimals="0" ma:default="0" ma:internalName="OSC_StateA_12_3Total_Burden_Hours" ma:percentage="FALSE">
      <xsd:simpleType>
        <xsd:restriction base="dms:Number"/>
      </xsd:simpleType>
    </xsd:element>
    <xsd:element name="OSC_StateA_12_3Total_Respondent_Costs" ma:index="37" nillable="true" ma:displayName="OSC_StateA_12_3Total_Respondent_Costs" ma:decimals="2" ma:default="0" ma:LCID="1033" ma:internalName="OSC_StateA_12_3Total_Respondent_Costs">
      <xsd:simpleType>
        <xsd:restriction base="dms:Currency"/>
      </xsd:simpleType>
    </xsd:element>
    <xsd:element name="OSC_StateA_12_3Type_of_Respondent" ma:index="38" nillable="true" ma:displayName="OSC_StateA_12_3Type_of_Respondent" ma:default="=&gt;Enter&lt;=" ma:internalName="OSC_StateA_12_3Type_of_Respondent">
      <xsd:simpleType>
        <xsd:restriction base="dms:Text">
          <xsd:maxLength value="255"/>
        </xsd:restriction>
      </xsd:simpleType>
    </xsd:element>
    <xsd:element name="OSC_StateA_12_4Average_Burden_per_Response_in_Hours" ma:index="39" nillable="true" ma:displayName="OSC_StateA_12_4Average_Burden_per_Response_in_Hours" ma:default="=&gt;20/60&lt;=" ma:internalName="OSC_StateA_12_4Average_Burden_per_Response_in_Hours">
      <xsd:simpleType>
        <xsd:restriction base="dms:Text">
          <xsd:maxLength value="255"/>
        </xsd:restriction>
      </xsd:simpleType>
    </xsd:element>
    <xsd:element name="OSC_StateA_12_4Hourly_Wage_Rate" ma:index="40" nillable="true" ma:displayName="OSC_StateA_12_4Hourly_Wage_Rate" ma:default="0" ma:internalName="OSC_StateA_12_4Hourly_Wage_Rate">
      <xsd:simpleType>
        <xsd:restriction base="dms:Text">
          <xsd:maxLength value="255"/>
        </xsd:restriction>
      </xsd:simpleType>
    </xsd:element>
    <xsd:element name="OSC_StateA_12_4Number_of_Respondents" ma:index="41" nillable="true" ma:displayName="OSC_StateA_12_4Number_of_Respondents" ma:decimals="0" ma:default="0" ma:internalName="OSC_StateA_12_4Number_of_Respondents" ma:percentage="FALSE">
      <xsd:simpleType>
        <xsd:restriction base="dms:Number"/>
      </xsd:simpleType>
    </xsd:element>
    <xsd:element name="OSC_StateA_12_4Number_of_Responses_per_Respondent" ma:index="42" nillable="true" ma:displayName="OSC_StateA_12_4Number_of_Responses_per_Respondent" ma:default="1" ma:internalName="OSC_StateA_12_4Number_of_Responses_per_Respondent">
      <xsd:simpleType>
        <xsd:restriction base="dms:Text">
          <xsd:maxLength value="255"/>
        </xsd:restriction>
      </xsd:simpleType>
    </xsd:element>
    <xsd:element name="OSC_StateA_12_4Total_Burden_Hours" ma:index="43" nillable="true" ma:displayName="OSC_StateA_12_4Total_Burden_Hours" ma:decimals="0" ma:default="0" ma:internalName="OSC_StateA_12_4Total_Burden_Hours" ma:percentage="FALSE">
      <xsd:simpleType>
        <xsd:restriction base="dms:Number"/>
      </xsd:simpleType>
    </xsd:element>
    <xsd:element name="OSC_StateA_12_4Total_Respondent_Costs" ma:index="44" nillable="true" ma:displayName="OSC_StateA_12_4Total_Respondent_Costs" ma:decimals="2" ma:default="0" ma:LCID="1033" ma:internalName="OSC_StateA_12_4Total_Respondent_Costs">
      <xsd:simpleType>
        <xsd:restriction base="dms:Currency"/>
      </xsd:simpleType>
    </xsd:element>
    <xsd:element name="OSC_StateA_12_4Type_of_Respondent" ma:index="45" nillable="true" ma:displayName="OSC_StateA_12_4Type_of_Respondent" ma:default="=&gt;Enter&lt;=" ma:internalName="OSC_StateA_12_4Type_of_Respondent">
      <xsd:simpleType>
        <xsd:restriction base="dms:Text">
          <xsd:maxLength value="255"/>
        </xsd:restriction>
      </xsd:simpleType>
    </xsd:element>
    <xsd:element name="OSC_StateA_12_5Average_Burden_per_Response_in_Hours" ma:index="46" nillable="true" ma:displayName="OSC_StateA_12_5Average_Burden_per_Response_in_Hours" ma:default="=&gt;20/60&lt;=" ma:internalName="OSC_StateA_12_5Average_Burden_per_Response_in_Hours">
      <xsd:simpleType>
        <xsd:restriction base="dms:Text">
          <xsd:maxLength value="255"/>
        </xsd:restriction>
      </xsd:simpleType>
    </xsd:element>
    <xsd:element name="OSC_StateA_12_5Hourly_Wage_Rate" ma:index="47" nillable="true" ma:displayName="OSC_StateA_12_5Hourly_Wage_Rate" ma:default="0" ma:internalName="OSC_StateA_12_5Hourly_Wage_Rate">
      <xsd:simpleType>
        <xsd:restriction base="dms:Text">
          <xsd:maxLength value="255"/>
        </xsd:restriction>
      </xsd:simpleType>
    </xsd:element>
    <xsd:element name="OSC_StateA_12_5Number_of_Respondents" ma:index="48" nillable="true" ma:displayName="OSC_StateA_12_5Number_of_Respondents" ma:decimals="0" ma:default="0" ma:internalName="OSC_StateA_12_5Number_of_Respondents" ma:percentage="FALSE">
      <xsd:simpleType>
        <xsd:restriction base="dms:Number"/>
      </xsd:simpleType>
    </xsd:element>
    <xsd:element name="OSC_StateA_12_5Number_of_Responses_per_Respondent" ma:index="49" nillable="true" ma:displayName="OSC_StateA_12_5Number_of_Responses_per_Respondent" ma:default="1" ma:internalName="OSC_StateA_12_5Number_of_Responses_per_Respondent">
      <xsd:simpleType>
        <xsd:restriction base="dms:Text">
          <xsd:maxLength value="255"/>
        </xsd:restriction>
      </xsd:simpleType>
    </xsd:element>
    <xsd:element name="OSC_StateA_12_5Total_Burden_Hours" ma:index="50" nillable="true" ma:displayName="OSC_StateA_12_5Total_Burden_Hours" ma:decimals="0" ma:default="0" ma:internalName="OSC_StateA_12_5Total_Burden_Hours" ma:percentage="FALSE">
      <xsd:simpleType>
        <xsd:restriction base="dms:Number"/>
      </xsd:simpleType>
    </xsd:element>
    <xsd:element name="OSC_StateA_12_5Total_Respondent_Costs" ma:index="51" nillable="true" ma:displayName="OSC_StateA_12_5Total_Respondent_Costs" ma:decimals="2" ma:default="0" ma:LCID="1033" ma:internalName="OSC_StateA_12_5Total_Respondent_Costs">
      <xsd:simpleType>
        <xsd:restriction base="dms:Currency"/>
      </xsd:simpleType>
    </xsd:element>
    <xsd:element name="OSC_StateA_12_5Type_of_Respondent" ma:index="52" nillable="true" ma:displayName="OSC_StateA_12_5Type_of_Respondent" ma:default="=&gt;Enter&lt;=" ma:internalName="OSC_StateA_12_5Type_of_Respondent">
      <xsd:simpleType>
        <xsd:restriction base="dms:Text">
          <xsd:maxLength value="255"/>
        </xsd:restriction>
      </xsd:simpleType>
    </xsd:element>
    <xsd:element name="OSC_StateA_12_6Average_Burden_per_Response_in_Hours" ma:index="53" nillable="true" ma:displayName="OSC_StateA_12_6Average_Burden_per_Response_in_Hours" ma:default="=&gt;20/60&lt;=" ma:internalName="OSC_StateA_12_6Average_Burden_per_Response_in_Hours">
      <xsd:simpleType>
        <xsd:restriction base="dms:Text">
          <xsd:maxLength value="255"/>
        </xsd:restriction>
      </xsd:simpleType>
    </xsd:element>
    <xsd:element name="OSC_StateA_12_6Hourly_Wage_Rate" ma:index="54" nillable="true" ma:displayName="OSC_StateA_12_6Hourly_Wage_Rate" ma:default="0" ma:internalName="OSC_StateA_12_6Hourly_Wage_Rate">
      <xsd:simpleType>
        <xsd:restriction base="dms:Text">
          <xsd:maxLength value="255"/>
        </xsd:restriction>
      </xsd:simpleType>
    </xsd:element>
    <xsd:element name="OSC_StateA_12_6Number_of_Respondents" ma:index="55" nillable="true" ma:displayName="OSC_StateA_12_6Number_of_Respondents" ma:decimals="0" ma:default="0" ma:internalName="OSC_StateA_12_6Number_of_Respondents" ma:percentage="FALSE">
      <xsd:simpleType>
        <xsd:restriction base="dms:Number"/>
      </xsd:simpleType>
    </xsd:element>
    <xsd:element name="OSC_StateA_12_6Number_of_Responses_per_Respondent" ma:index="56" nillable="true" ma:displayName="OSC_StateA_12_6Number_of_Responses_per_Respondent" ma:default="1" ma:internalName="OSC_StateA_12_6Number_of_Responses_per_Respondent">
      <xsd:simpleType>
        <xsd:restriction base="dms:Text">
          <xsd:maxLength value="255"/>
        </xsd:restriction>
      </xsd:simpleType>
    </xsd:element>
    <xsd:element name="OSC_StateA_12_6Total_Burden_Hours" ma:index="57" nillable="true" ma:displayName="OSC_StateA_12_6Total_Burden_Hours" ma:decimals="0" ma:default="0" ma:internalName="OSC_StateA_12_6Total_Burden_Hours" ma:percentage="FALSE">
      <xsd:simpleType>
        <xsd:restriction base="dms:Number"/>
      </xsd:simpleType>
    </xsd:element>
    <xsd:element name="OSC_StateA_12_6Total_Respondent_Costs" ma:index="58" nillable="true" ma:displayName="OSC_StateA_12_6Total_Respondent_Costs" ma:decimals="2" ma:default="0" ma:LCID="1033" ma:internalName="OSC_StateA_12_6Total_Respondent_Costs">
      <xsd:simpleType>
        <xsd:restriction base="dms:Currency"/>
      </xsd:simpleType>
    </xsd:element>
    <xsd:element name="OSC_StateA_12_6Type_of_Respondent" ma:index="59" nillable="true" ma:displayName="OSC_StateA_12_6Type_of_Respondent" ma:default="=&gt;Enter&lt;=" ma:internalName="OSC_StateA_12_6Type_of_Respondent">
      <xsd:simpleType>
        <xsd:restriction base="dms:Text">
          <xsd:maxLength value="255"/>
        </xsd:restriction>
      </xsd:simpleType>
    </xsd:element>
    <xsd:element name="OSC_StateA_12_7Average_Burden_per_Response_in_Hours" ma:index="60" nillable="true" ma:displayName="OSC_StateA_12_7Average_Burden_per_Response_in_Hours" ma:default="=&gt;20/60&lt;=" ma:internalName="OSC_StateA_12_7Average_Burden_per_Response_in_Hours">
      <xsd:simpleType>
        <xsd:restriction base="dms:Text">
          <xsd:maxLength value="255"/>
        </xsd:restriction>
      </xsd:simpleType>
    </xsd:element>
    <xsd:element name="OSC_StateA_12_7Hourly_Wage_Rate" ma:index="61" nillable="true" ma:displayName="OSC_StateA_12_7Hourly_Wage_Rate" ma:default="0" ma:internalName="OSC_StateA_12_7Hourly_Wage_Rate">
      <xsd:simpleType>
        <xsd:restriction base="dms:Text">
          <xsd:maxLength value="255"/>
        </xsd:restriction>
      </xsd:simpleType>
    </xsd:element>
    <xsd:element name="OSC_StateA_12_7Number_of_Respondents" ma:index="62" nillable="true" ma:displayName="OSC_StateA_12_7Number_of_Respondents" ma:decimals="0" ma:default="0" ma:internalName="OSC_StateA_12_7Number_of_Respondents" ma:percentage="FALSE">
      <xsd:simpleType>
        <xsd:restriction base="dms:Number"/>
      </xsd:simpleType>
    </xsd:element>
    <xsd:element name="OSC_StateA_12_7Number_of_Responses_per_Respondent" ma:index="63" nillable="true" ma:displayName="OSC_StateA_12_7Number_of_Responses_per_Respondent" ma:default="1" ma:internalName="OSC_StateA_12_7Number_of_Responses_per_Respondent">
      <xsd:simpleType>
        <xsd:restriction base="dms:Text">
          <xsd:maxLength value="255"/>
        </xsd:restriction>
      </xsd:simpleType>
    </xsd:element>
    <xsd:element name="OSC_StateA_12_7Total_Burden_Hours" ma:index="64" nillable="true" ma:displayName="OSC_StateA_12_7Total_Burden_Hours" ma:decimals="2" ma:default="0" ma:internalName="OSC_StateA_12_7Total_Burden_Hours" ma:percentage="FALSE">
      <xsd:simpleType>
        <xsd:restriction base="dms:Number"/>
      </xsd:simpleType>
    </xsd:element>
    <xsd:element name="OSC_StateA_12_7Total_Respondent_Costs" ma:index="65" nillable="true" ma:displayName="OSC_StateA_12_7Total_Respondent_Costs" ma:decimals="2" ma:default="0" ma:LCID="1033" ma:internalName="OSC_StateA_12_7Total_Respondent_Costs">
      <xsd:simpleType>
        <xsd:restriction base="dms:Currency"/>
      </xsd:simpleType>
    </xsd:element>
    <xsd:element name="OSC_StateA_12_7Type_of_Respondent" ma:index="66" nillable="true" ma:displayName="OSC_StateA_12_7Type_of_Respondent" ma:default="=&gt;Enter&lt;=" ma:internalName="OSC_StateA_12_7Type_of_Respondent">
      <xsd:simpleType>
        <xsd:restriction base="dms:Text">
          <xsd:maxLength value="255"/>
        </xsd:restriction>
      </xsd:simpleType>
    </xsd:element>
    <xsd:element name="OSC_StateA_12_8Average_Burden_per_Response_in_Hours" ma:index="67" nillable="true" ma:displayName="OSC_StateA_12_8Average_Burden_per_Response_in_Hours" ma:default="=&gt;20/60&lt;=" ma:internalName="OSC_StateA_12_8Average_Burden_per_Response_in_Hours">
      <xsd:simpleType>
        <xsd:restriction base="dms:Text">
          <xsd:maxLength value="255"/>
        </xsd:restriction>
      </xsd:simpleType>
    </xsd:element>
    <xsd:element name="OSC_StateA_12_8Hourly_Wage_Rate" ma:index="68" nillable="true" ma:displayName="OSC_StateA_12_8Hourly_Wage_Rate" ma:default="0" ma:internalName="OSC_StateA_12_8Hourly_Wage_Rate">
      <xsd:simpleType>
        <xsd:restriction base="dms:Text">
          <xsd:maxLength value="255"/>
        </xsd:restriction>
      </xsd:simpleType>
    </xsd:element>
    <xsd:element name="OSC_StateA_12_8Number_of_Respondents" ma:index="69" nillable="true" ma:displayName="OSC_StateA_12_8Number_of_Respondents" ma:decimals="0" ma:default="0" ma:internalName="OSC_StateA_12_8Number_of_Respondents" ma:percentage="FALSE">
      <xsd:simpleType>
        <xsd:restriction base="dms:Number"/>
      </xsd:simpleType>
    </xsd:element>
    <xsd:element name="OSC_StateA_12_8Number_of_Responses_per_Respondent" ma:index="70" nillable="true" ma:displayName="OSC_StateA_12_8Number_of_Responses_per_Respondent" ma:default="1" ma:internalName="OSC_StateA_12_8Number_of_Responses_per_Respondent">
      <xsd:simpleType>
        <xsd:restriction base="dms:Text">
          <xsd:maxLength value="255"/>
        </xsd:restriction>
      </xsd:simpleType>
    </xsd:element>
    <xsd:element name="OSC_StateA_12_8Total_Burden_Hours" ma:index="71" nillable="true" ma:displayName="OSC_StateA_12_8Total_Burden_Hours" ma:decimals="0" ma:default="0" ma:internalName="OSC_StateA_12_8Total_Burden_Hours" ma:percentage="FALSE">
      <xsd:simpleType>
        <xsd:restriction base="dms:Number"/>
      </xsd:simpleType>
    </xsd:element>
    <xsd:element name="OSC_StateA_12_8Total_Respondent_Costs" ma:index="72" nillable="true" ma:displayName="OSC_StateA_12_8Total_Respondent_Costs" ma:decimals="2" ma:default="0" ma:LCID="1033" ma:internalName="OSC_StateA_12_8Total_Respondent_Costs">
      <xsd:simpleType>
        <xsd:restriction base="dms:Currency"/>
      </xsd:simpleType>
    </xsd:element>
    <xsd:element name="OSC_StateA_12_8Type_of_Respondent" ma:index="73" nillable="true" ma:displayName="OSC_StateA_12_8Type_of_Respondent" ma:default="=&gt;Enter&lt;=" ma:internalName="OSC_StateA_12_8Type_of_Respondent">
      <xsd:simpleType>
        <xsd:restriction base="dms:Text">
          <xsd:maxLength value="255"/>
        </xsd:restriction>
      </xsd:simpleType>
    </xsd:element>
    <xsd:element name="OSC_StateA_12_9Average_Burden_per_Response_in_Hours" ma:index="74" nillable="true" ma:displayName="OSC_StateA_12_9Average_Burden_per_Response_in_Hours" ma:default="=&gt;20/60&lt;=" ma:internalName="OSC_StateA_12_9Average_Burden_per_Response_in_Hours">
      <xsd:simpleType>
        <xsd:restriction base="dms:Text">
          <xsd:maxLength value="255"/>
        </xsd:restriction>
      </xsd:simpleType>
    </xsd:element>
    <xsd:element name="OSC_StateA_12_9Hourly_Wage_Rate" ma:index="75" nillable="true" ma:displayName="OSC_StateA_12_9Hourly_Wage_Rate" ma:default="0" ma:internalName="OSC_StateA_12_9Hourly_Wage_Rate">
      <xsd:simpleType>
        <xsd:restriction base="dms:Text">
          <xsd:maxLength value="255"/>
        </xsd:restriction>
      </xsd:simpleType>
    </xsd:element>
    <xsd:element name="OSC_StateA_12_9Number_of_Respondents" ma:index="76" nillable="true" ma:displayName="OSC_StateA_12_9Number_of_Respondents" ma:decimals="0" ma:default="0" ma:internalName="OSC_StateA_12_9Number_of_Respondents" ma:percentage="FALSE">
      <xsd:simpleType>
        <xsd:restriction base="dms:Number"/>
      </xsd:simpleType>
    </xsd:element>
    <xsd:element name="OSC_StateA_12_9Number_of_Responses_per_Respondent" ma:index="77" nillable="true" ma:displayName="OSC_StateA_12_9Number_of_Responses_per_Respondent" ma:default="1" ma:internalName="OSC_StateA_12_9Number_of_Responses_per_Respondent">
      <xsd:simpleType>
        <xsd:restriction base="dms:Text">
          <xsd:maxLength value="255"/>
        </xsd:restriction>
      </xsd:simpleType>
    </xsd:element>
    <xsd:element name="OSC_StateA_12_9Total_Burden_Hours" ma:index="78" nillable="true" ma:displayName="OSC_StateA_12_9Total_Burden_Hours" ma:decimals="0" ma:default="0" ma:internalName="OSC_StateA_12_9Total_Burden_Hours" ma:percentage="FALSE">
      <xsd:simpleType>
        <xsd:restriction base="dms:Number"/>
      </xsd:simpleType>
    </xsd:element>
    <xsd:element name="OSC_StateA_12_9Total_Respondent_Costs" ma:index="79" nillable="true" ma:displayName="OSC_StateA_12_9Total_Respondent_Costs" ma:decimals="2" ma:default="0" ma:LCID="1033" ma:internalName="OSC_StateA_12_9Total_Respondent_Costs">
      <xsd:simpleType>
        <xsd:restriction base="dms:Currency"/>
      </xsd:simpleType>
    </xsd:element>
    <xsd:element name="OSC_StateA_12_9Type_of_Respondent" ma:index="80" nillable="true" ma:displayName="OSC_StateA_12_9Type_of_Respondent" ma:default="=&gt;Enter&lt;=" ma:internalName="OSC_StateA_12_9Type_of_Respondent">
      <xsd:simpleType>
        <xsd:restriction base="dms:Text">
          <xsd:maxLength value="255"/>
        </xsd:restriction>
      </xsd:simpleType>
    </xsd:element>
    <xsd:element name="OSC_StateA_12_Total_Number_of_Responses_per_Respondent" ma:index="81" nillable="true" ma:displayName="OSC_StateA_12_Total_Number_of_Responses_per_Respondent" ma:default="1" ma:internalName="OSC_StateA_12_Total_Number_of_Responses_per_Respondent">
      <xsd:simpleType>
        <xsd:restriction base="dms:Text">
          <xsd:maxLength value="255"/>
        </xsd:restriction>
      </xsd:simpleType>
    </xsd:element>
    <xsd:element name="OSC_StateA_12_Total_Total_Burden_Hours" ma:index="82" nillable="true" ma:displayName="OSC_StateA_12_Total_Total_Burden_Hours" ma:decimals="0" ma:default="0" ma:internalName="OSC_StateA_12_Total_Total_Burden_Hours" ma:percentage="FALSE">
      <xsd:simpleType>
        <xsd:restriction base="dms:Number"/>
      </xsd:simpleType>
    </xsd:element>
    <xsd:element name="OSC_StateA_12_Total_Total_Respondent_Costs" ma:index="83" nillable="true" ma:displayName="OSC_StateA_12_Total_Total_Respondent_Costs" ma:decimals="2" ma:default="0" ma:LCID="1033" ma:internalName="OSC_StateA_12_Total_Total_Respondent_Costs">
      <xsd:simpleType>
        <xsd:restriction base="dms:Currency"/>
      </xsd:simpleType>
    </xsd:element>
    <xsd:element name="OSC_StateA_14_10Average_Cost" ma:index="84" nillable="true" ma:displayName="OSC_StateA_14_10Average_Cost" ma:decimals="2" ma:default="0" ma:LCID="1033" ma:internalName="OSC_StateA_14_10Average_Cost">
      <xsd:simpleType>
        <xsd:restriction base="dms:Currency"/>
      </xsd:simpleType>
    </xsd:element>
    <xsd:element name="OSC_StateA_14_10Average_Hourly_Rate" ma:index="85" nillable="true" ma:displayName="OSC_StateA_14_10Average_Hourly_Rate" ma:default="0" ma:internalName="OSC_StateA_14_10Average_Hourly_Rate">
      <xsd:simpleType>
        <xsd:restriction base="dms:Text">
          <xsd:maxLength value="255"/>
        </xsd:restriction>
      </xsd:simpleType>
    </xsd:element>
    <xsd:element name="OSC_StateA_14_10Average_Hours_Per_Collection" ma:index="86" nillable="true" ma:displayName="OSC_StateA_14_10Average_Hours_Per_Collection" ma:default="0" ma:internalName="OSC_StateA_14_10Average_Hours_Per_Collection">
      <xsd:simpleType>
        <xsd:restriction base="dms:Text">
          <xsd:maxLength value="255"/>
        </xsd:restriction>
      </xsd:simpleType>
    </xsd:element>
    <xsd:element name="OSC_StateA_14_10Staff_FTE" ma:index="87" nillable="true" ma:displayName="OSC_StateA_14_10Staff_FTE" ma:default="=&gt;Enter&lt;=" ma:internalName="OSC_StateA_14_10Staff_FTE">
      <xsd:simpleType>
        <xsd:restriction base="dms:Text">
          <xsd:maxLength value="255"/>
        </xsd:restriction>
      </xsd:simpleType>
    </xsd:element>
    <xsd:element name="OSC_StateA_14_1Average_Cost" ma:index="88" nillable="true" ma:displayName="OSC_StateA_14_1Average_Cost" ma:decimals="2" ma:default="0" ma:LCID="1033" ma:internalName="OSC_StateA_14_1Average_Cost">
      <xsd:simpleType>
        <xsd:restriction base="dms:Currency"/>
      </xsd:simpleType>
    </xsd:element>
    <xsd:element name="OSC_StateA_14_1Average_Hourly_Rate" ma:index="89" nillable="true" ma:displayName="OSC_StateA_14_1Average_Hourly_Rate" ma:default="0" ma:internalName="OSC_StateA_14_1Average_Hourly_Rate">
      <xsd:simpleType>
        <xsd:restriction base="dms:Text">
          <xsd:maxLength value="255"/>
        </xsd:restriction>
      </xsd:simpleType>
    </xsd:element>
    <xsd:element name="OSC_StateA_14_1Average_Hours_Per_Collection" ma:index="90" nillable="true" ma:displayName="OSC_StateA_14_1Average_Hours_Per_Collection" ma:default="0" ma:internalName="OSC_StateA_14_1Average_Hours_Per_Collection">
      <xsd:simpleType>
        <xsd:restriction base="dms:Text">
          <xsd:maxLength value="255"/>
        </xsd:restriction>
      </xsd:simpleType>
    </xsd:element>
    <xsd:element name="OSC_StateA_14_1Staff_FTE" ma:index="91" nillable="true" ma:displayName="OSC_StateA_14_1Staff_FTE" ma:default="=&gt;Enter&lt;=" ma:internalName="OSC_StateA_14_1Staff_FTE">
      <xsd:simpleType>
        <xsd:restriction base="dms:Text">
          <xsd:maxLength value="255"/>
        </xsd:restriction>
      </xsd:simpleType>
    </xsd:element>
    <xsd:element name="OSC_StateA_14_2Average_Cost" ma:index="92" nillable="true" ma:displayName="OSC_StateA_14_2Average_Cost" ma:decimals="2" ma:default="0" ma:LCID="1033" ma:internalName="OSC_StateA_14_2Average_Cost">
      <xsd:simpleType>
        <xsd:restriction base="dms:Currency"/>
      </xsd:simpleType>
    </xsd:element>
    <xsd:element name="OSC_StateA_14_2Average_Hourly_Rate" ma:index="93" nillable="true" ma:displayName="OSC_StateA_14_2Average_Hourly_Rate" ma:default="0" ma:internalName="OSC_StateA_14_2Average_Hourly_Rate">
      <xsd:simpleType>
        <xsd:restriction base="dms:Text">
          <xsd:maxLength value="255"/>
        </xsd:restriction>
      </xsd:simpleType>
    </xsd:element>
    <xsd:element name="OSC_StateA_14_2Average_Hours_Per_Collection" ma:index="94" nillable="true" ma:displayName="OSC_StateA_14_2Average_Hours_Per_Collection" ma:default="0" ma:internalName="OSC_StateA_14_2Average_Hours_Per_Collection">
      <xsd:simpleType>
        <xsd:restriction base="dms:Text">
          <xsd:maxLength value="255"/>
        </xsd:restriction>
      </xsd:simpleType>
    </xsd:element>
    <xsd:element name="OSC_StateA_14_2Staff_FTE" ma:index="95" nillable="true" ma:displayName="OSC_StateA_14_2Staff_FTE" ma:default="=&gt;Enter&lt;=" ma:internalName="OSC_StateA_14_2Staff_FTE">
      <xsd:simpleType>
        <xsd:restriction base="dms:Text">
          <xsd:maxLength value="255"/>
        </xsd:restriction>
      </xsd:simpleType>
    </xsd:element>
    <xsd:element name="OSC_StateA_14_3Average_Cost" ma:index="96" nillable="true" ma:displayName="OSC_StateA_14_3Average_Cost" ma:decimals="2" ma:default="0" ma:LCID="1033" ma:internalName="OSC_StateA_14_3Average_Cost">
      <xsd:simpleType>
        <xsd:restriction base="dms:Currency"/>
      </xsd:simpleType>
    </xsd:element>
    <xsd:element name="OSC_StateA_14_3Average_Hourly_Rate" ma:index="97" nillable="true" ma:displayName="OSC_StateA_14_3Average_Hourly_Rate" ma:default="0" ma:internalName="OSC_StateA_14_3Average_Hourly_Rate">
      <xsd:simpleType>
        <xsd:restriction base="dms:Text">
          <xsd:maxLength value="255"/>
        </xsd:restriction>
      </xsd:simpleType>
    </xsd:element>
    <xsd:element name="OSC_StateA_14_3Average_Hours_Per_Collection" ma:index="98" nillable="true" ma:displayName="OSC_StateA_14_3Average_Hours_Per_Collection" ma:default="0" ma:internalName="OSC_StateA_14_3Average_Hours_Per_Collection">
      <xsd:simpleType>
        <xsd:restriction base="dms:Text">
          <xsd:maxLength value="255"/>
        </xsd:restriction>
      </xsd:simpleType>
    </xsd:element>
    <xsd:element name="OSC_StateA_14_3Staff_FTE" ma:index="99" nillable="true" ma:displayName="OSC_StateA_14_3Staff_FTE" ma:default="=&gt;Enter&lt;=" ma:internalName="OSC_StateA_14_3Staff_FTE">
      <xsd:simpleType>
        <xsd:restriction base="dms:Text">
          <xsd:maxLength value="255"/>
        </xsd:restriction>
      </xsd:simpleType>
    </xsd:element>
    <xsd:element name="OSC_StateA_14_4Average_Cost" ma:index="100" nillable="true" ma:displayName="OSC_StateA_14_4Average_Cost" ma:decimals="2" ma:default="0" ma:LCID="1033" ma:internalName="OSC_StateA_14_4Average_Cost">
      <xsd:simpleType>
        <xsd:restriction base="dms:Currency"/>
      </xsd:simpleType>
    </xsd:element>
    <xsd:element name="OSC_StateA_14_4Average_Hourly_Rate" ma:index="101" nillable="true" ma:displayName="OSC_StateA_14_4Average_Hourly_Rate" ma:default="0" ma:internalName="OSC_StateA_14_4Average_Hourly_Rate">
      <xsd:simpleType>
        <xsd:restriction base="dms:Text">
          <xsd:maxLength value="255"/>
        </xsd:restriction>
      </xsd:simpleType>
    </xsd:element>
    <xsd:element name="OSC_StateA_14_4Average_Hours_Per_Collection" ma:index="102" nillable="true" ma:displayName="OSC_StateA_14_4Average_Hours_Per_Collection" ma:default="0" ma:internalName="OSC_StateA_14_4Average_Hours_Per_Collection">
      <xsd:simpleType>
        <xsd:restriction base="dms:Text">
          <xsd:maxLength value="255"/>
        </xsd:restriction>
      </xsd:simpleType>
    </xsd:element>
    <xsd:element name="OSC_StateA_14_4Staff_FTE" ma:index="103" nillable="true" ma:displayName="OSC_StateA_14_4Staff_FTE" ma:default="=&gt;Enter&lt;=" ma:internalName="OSC_StateA_14_4Staff_FTE">
      <xsd:simpleType>
        <xsd:restriction base="dms:Text">
          <xsd:maxLength value="255"/>
        </xsd:restriction>
      </xsd:simpleType>
    </xsd:element>
    <xsd:element name="OSC_StateA_14_5Average_Cost" ma:index="104" nillable="true" ma:displayName="OSC_StateA_14_5Average_Cost" ma:decimals="2" ma:default="0" ma:LCID="1033" ma:internalName="OSC_StateA_14_5Average_Cost">
      <xsd:simpleType>
        <xsd:restriction base="dms:Currency"/>
      </xsd:simpleType>
    </xsd:element>
    <xsd:element name="OSC_StateA_14_5Average_Hourly_Rate" ma:index="105" nillable="true" ma:displayName="OSC_StateA_14_5Average_Hourly_Rate" ma:default="0" ma:internalName="OSC_StateA_14_5Average_Hourly_Rate">
      <xsd:simpleType>
        <xsd:restriction base="dms:Text">
          <xsd:maxLength value="255"/>
        </xsd:restriction>
      </xsd:simpleType>
    </xsd:element>
    <xsd:element name="OSC_StateA_14_5Average_Hours_Per_Collection" ma:index="106" nillable="true" ma:displayName="OSC_StateA_14_5Average_Hours_Per_Collection" ma:default="0" ma:internalName="OSC_StateA_14_5Average_Hours_Per_Collection">
      <xsd:simpleType>
        <xsd:restriction base="dms:Text">
          <xsd:maxLength value="255"/>
        </xsd:restriction>
      </xsd:simpleType>
    </xsd:element>
    <xsd:element name="OSC_StateA_14_5Staff_FTE" ma:index="107" nillable="true" ma:displayName="OSC_StateA_14_5Staff_FTE" ma:default="=&gt;Enter&lt;=" ma:internalName="OSC_StateA_14_5Staff_FTE">
      <xsd:simpleType>
        <xsd:restriction base="dms:Text">
          <xsd:maxLength value="255"/>
        </xsd:restriction>
      </xsd:simpleType>
    </xsd:element>
    <xsd:element name="OSC_StateA_14_6Average_Cost" ma:index="108" nillable="true" ma:displayName="OSC_StateA_14_6Average_Cost" ma:decimals="2" ma:default="0" ma:LCID="1033" ma:internalName="OSC_StateA_14_6Average_Cost">
      <xsd:simpleType>
        <xsd:restriction base="dms:Currency"/>
      </xsd:simpleType>
    </xsd:element>
    <xsd:element name="OSC_StateA_14_6Average_Hourly_Rate" ma:index="109" nillable="true" ma:displayName="OSC_StateA_14_6Average_Hourly_Rate" ma:default="0" ma:internalName="OSC_StateA_14_6Average_Hourly_Rate">
      <xsd:simpleType>
        <xsd:restriction base="dms:Text">
          <xsd:maxLength value="255"/>
        </xsd:restriction>
      </xsd:simpleType>
    </xsd:element>
    <xsd:element name="OSC_StateA_14_6Average_Hours_Per_Collection" ma:index="110" nillable="true" ma:displayName="OSC_StateA_14_6Average_Hours_Per_Collection" ma:default="0" ma:internalName="OSC_StateA_14_6Average_Hours_Per_Collection">
      <xsd:simpleType>
        <xsd:restriction base="dms:Text">
          <xsd:maxLength value="255"/>
        </xsd:restriction>
      </xsd:simpleType>
    </xsd:element>
    <xsd:element name="OSC_StateA_14_6Staff_FTE" ma:index="111" nillable="true" ma:displayName="OSC_StateA_14_6Staff_FTE" ma:default="=&gt;Enter&lt;=" ma:internalName="OSC_StateA_14_6Staff_FTE">
      <xsd:simpleType>
        <xsd:restriction base="dms:Text">
          <xsd:maxLength value="255"/>
        </xsd:restriction>
      </xsd:simpleType>
    </xsd:element>
    <xsd:element name="OSC_StateA_14_7Average_Cost" ma:index="112" nillable="true" ma:displayName="OSC_StateA_14_7Average_Cost" ma:decimals="2" ma:default="0" ma:LCID="1033" ma:internalName="OSC_StateA_14_7Average_Cost">
      <xsd:simpleType>
        <xsd:restriction base="dms:Currency"/>
      </xsd:simpleType>
    </xsd:element>
    <xsd:element name="OSC_StateA_14_7Average_Hourly_Rate" ma:index="113" nillable="true" ma:displayName="OSC_StateA_14_7Average_Hourly_Rate" ma:default="0" ma:internalName="OSC_StateA_14_7Average_Hourly_Rate">
      <xsd:simpleType>
        <xsd:restriction base="dms:Text">
          <xsd:maxLength value="255"/>
        </xsd:restriction>
      </xsd:simpleType>
    </xsd:element>
    <xsd:element name="OSC_StateA_14_7Average_Hours_Per_Collection" ma:index="114" nillable="true" ma:displayName="OSC_StateA_14_7Average_Hours_Per_Collection" ma:default="0" ma:internalName="OSC_StateA_14_7Average_Hours_Per_Collection">
      <xsd:simpleType>
        <xsd:restriction base="dms:Text">
          <xsd:maxLength value="255"/>
        </xsd:restriction>
      </xsd:simpleType>
    </xsd:element>
    <xsd:element name="OSC_StateA_14_7Staff_FTE" ma:index="115" nillable="true" ma:displayName="OSC_StateA_14_7Staff_FTE" ma:default="=&gt;Enter&lt;=" ma:internalName="OSC_StateA_14_7Staff_FTE">
      <xsd:simpleType>
        <xsd:restriction base="dms:Text">
          <xsd:maxLength value="255"/>
        </xsd:restriction>
      </xsd:simpleType>
    </xsd:element>
    <xsd:element name="OSC_StateA_14_8Average_Cost" ma:index="116" nillable="true" ma:displayName="OSC_StateA_14_8Average_Cost" ma:decimals="2" ma:default="0" ma:LCID="1033" ma:internalName="OSC_StateA_14_8Average_Cost">
      <xsd:simpleType>
        <xsd:restriction base="dms:Currency"/>
      </xsd:simpleType>
    </xsd:element>
    <xsd:element name="OSC_StateA_14_8Average_Hourly_Rate" ma:index="117" nillable="true" ma:displayName="OSC_StateA_14_8Average_Hourly_Rate" ma:default="0" ma:internalName="OSC_StateA_14_8Average_Hourly_Rate">
      <xsd:simpleType>
        <xsd:restriction base="dms:Text">
          <xsd:maxLength value="255"/>
        </xsd:restriction>
      </xsd:simpleType>
    </xsd:element>
    <xsd:element name="OSC_StateA_14_8Average_Hours_Per_Collection" ma:index="118" nillable="true" ma:displayName="OSC_StateA_14_8Average_Hours_Per_Collection" ma:default="0" ma:internalName="OSC_StateA_14_8Average_Hours_Per_Collection">
      <xsd:simpleType>
        <xsd:restriction base="dms:Text">
          <xsd:maxLength value="255"/>
        </xsd:restriction>
      </xsd:simpleType>
    </xsd:element>
    <xsd:element name="OSC_StateA_14_8Staff_FTE" ma:index="119" nillable="true" ma:displayName="OSC_StateA_14_8Staff_FTE" ma:default="=&gt;Enter&lt;=" ma:internalName="OSC_StateA_14_8Staff_FTE">
      <xsd:simpleType>
        <xsd:restriction base="dms:Text">
          <xsd:maxLength value="255"/>
        </xsd:restriction>
      </xsd:simpleType>
    </xsd:element>
    <xsd:element name="OSC_StateA_14_9Average_Cost" ma:index="120" nillable="true" ma:displayName="OSC_StateA_14_9Average_Cost" ma:decimals="2" ma:default="0" ma:LCID="1033" ma:internalName="OSC_StateA_14_9Average_Cost">
      <xsd:simpleType>
        <xsd:restriction base="dms:Currency"/>
      </xsd:simpleType>
    </xsd:element>
    <xsd:element name="OSC_StateA_14_9Average_Hourly_Rate" ma:index="121" nillable="true" ma:displayName="OSC_StateA_14_9Average_Hourly_Rate" ma:default="0" ma:internalName="OSC_StateA_14_9Average_Hourly_Rate">
      <xsd:simpleType>
        <xsd:restriction base="dms:Text">
          <xsd:maxLength value="255"/>
        </xsd:restriction>
      </xsd:simpleType>
    </xsd:element>
    <xsd:element name="OSC_StateA_14_9Average_Hours_Per_Collection" ma:index="122" nillable="true" ma:displayName="OSC_StateA_14_9Average_Hours_Per_Collection" ma:default="0" ma:internalName="OSC_StateA_14_9Average_Hours_Per_Collection">
      <xsd:simpleType>
        <xsd:restriction base="dms:Text">
          <xsd:maxLength value="255"/>
        </xsd:restriction>
      </xsd:simpleType>
    </xsd:element>
    <xsd:element name="OSC_StateA_14_9Staff_FTE" ma:index="123" nillable="true" ma:displayName="OSC_StateA_14_9Staff_FTE" ma:default="=&gt;Enter&lt;=" ma:internalName="OSC_StateA_14_9Staff_FTE">
      <xsd:simpleType>
        <xsd:restriction base="dms:Text">
          <xsd:maxLength value="255"/>
        </xsd:restriction>
      </xsd:simpleType>
    </xsd:element>
    <xsd:element name="OSC_StateA_14_Estimated_Total_Cost_of_Information_Collection" ma:index="124" nillable="true" ma:displayName="OSC_StateA_14_Estimated_Total_Cost_of_Information_Collection" ma:decimals="2" ma:default="0" ma:LCID="1033" ma:internalName="OSC_StateA_14_Estimated_Total_Cost_of_Information_Collection">
      <xsd:simpleType>
        <xsd:restriction base="dms:Currency"/>
      </xsd:simpleType>
    </xsd:element>
    <xsd:element name="OSC_StateA_Annualized_Cost_to_the_Government" ma:index="125" nillable="true" ma:displayName="OSC_StateA_Annualized_Cost_to_the_Government" ma:internalName="OSC_StateA_Annualized_Cost_to_the_Government">
      <xsd:simpleType>
        <xsd:restriction base="dms:Note"/>
      </xsd:simpleType>
    </xsd:element>
    <xsd:element name="OSC_StateA_Assurance_of_Confidentiality_Provided_to_Respondents" ma:index="126" nillable="true" ma:displayName="OSC_StateA_Assurance_of_Confidentiality_Provided_to_Respondents" ma:internalName="OSC_StateA_Assurance_of_Confidentiality_Provided_to_Respondents">
      <xsd:simpleType>
        <xsd:restriction base="dms:Note">
          <xsd:maxLength value="255"/>
        </xsd:restriction>
      </xsd:simpleType>
    </xsd:element>
    <xsd:element name="OSC_StateA_Background" ma:index="127" nillable="true" ma:displayName="OSC_StateA_Background" ma:internalName="OSC_StateA_Background">
      <xsd:simpleType>
        <xsd:restriction base="dms:Note">
          <xsd:maxLength value="255"/>
        </xsd:restriction>
      </xsd:simpleType>
    </xsd:element>
    <xsd:element name="OSC_StateA_Consequences_Collecting_Less_Frequently" ma:index="128" nillable="true" ma:displayName="OSC_StateA_Consequences_Collecting_Less_Frequently" ma:internalName="OSC_StateA_Consequences_Collecting_Less_Frequently">
      <xsd:simpleType>
        <xsd:restriction base="dms:Note">
          <xsd:maxLength value="255"/>
        </xsd:restriction>
      </xsd:simpleType>
    </xsd:element>
    <xsd:element name="OSC_StateA_Date_Submitted" ma:index="129" nillable="true" ma:displayName="OSC_StateA_Date_Submitted" ma:format="DateOnly" ma:internalName="OSC_StateA_Date_Submitted">
      <xsd:simpleType>
        <xsd:restriction base="dms:DateTime"/>
      </xsd:simpleType>
    </xsd:element>
    <xsd:element name="OSC_StateA_Estimate_Other_Total_Annual_Cost_Burden_to_Respond" ma:index="130" nillable="true" ma:displayName="OSC_StateA_Estimate_Other_Total_Annual_Cost_Burden_to_Respond" ma:internalName="OSC_StateA_Estimate_Other_Total_Annual_Cost_Burden_to_Respond">
      <xsd:simpleType>
        <xsd:restriction base="dms:Note">
          <xsd:maxLength value="255"/>
        </xsd:restriction>
      </xsd:simpleType>
    </xsd:element>
    <xsd:element name="OSC_StateA_Estimates_of_Annualized_Burden_Hours_and_Costs" ma:index="131" nillable="true" ma:displayName="OSC_StateA_Estimates_of_Annualized_Burden_Hours_and_Costs" ma:internalName="OSC_StateA_Estimates_of_Annualized_Burden_Hours_and_Costs">
      <xsd:simpleType>
        <xsd:restriction base="dms:Note">
          <xsd:maxLength value="255"/>
        </xsd:restriction>
      </xsd:simpleType>
    </xsd:element>
    <xsd:element name="OSC_StateA_Exceptions_Certification_Paperwork_Reduction_Act" ma:index="132" nillable="true" ma:displayName="OSC_StateA_Exceptions_Certification_Paperwork_Reduction_Act" ma:internalName="OSC_StateA_Exceptions_Certification_Paperwork_Reduction_Act">
      <xsd:simpleType>
        <xsd:restriction base="dms:Note">
          <xsd:maxLength value="255"/>
        </xsd:restriction>
      </xsd:simpleType>
    </xsd:element>
    <xsd:element name="OSC_StateA_Explanation_for_Program_Changes_or_Adjustments" ma:index="133" nillable="true" ma:displayName="OSC_StateA_Explanation_for_Program_Changes_or_Adjustments" ma:internalName="OSC_StateA_Explanation_for_Program_Changes_or_Adjustments">
      <xsd:simpleType>
        <xsd:restriction base="dms:Note">
          <xsd:maxLength value="255"/>
        </xsd:restriction>
      </xsd:simpleType>
    </xsd:element>
    <xsd:element name="OSC_StateA_Explanation_of_Any_Payment_or_Gift_to_Respondents" ma:index="134" nillable="true" ma:displayName="OSC_StateA_Explanation_of_Any_Payment_or_Gift_to_Respondents" ma:internalName="OSC_StateA_Explanation_of_Any_Payment_or_Gift_to_Respondents">
      <xsd:simpleType>
        <xsd:restriction base="dms:Note">
          <xsd:maxLength value="255"/>
        </xsd:restriction>
      </xsd:simpleType>
    </xsd:element>
    <xsd:element name="OSC_StateA_Identify_Duplication_Similar_Information" ma:index="135" nillable="true" ma:displayName="OSC_StateA_Identify_Duplication_Similar_Information" ma:internalName="OSC_StateA_Identify_Duplication_Similar_Information">
      <xsd:simpleType>
        <xsd:restriction base="dms:Note">
          <xsd:maxLength value="255"/>
        </xsd:restriction>
      </xsd:simpleType>
    </xsd:element>
    <xsd:element name="OSC_StateA_Impact_on_Small_Businesses_or_Other_Small_Entities" ma:index="136" nillable="true" ma:displayName="OSC_StateA_Impact_on_Small_Businesses_or_Other_Small_Entities" ma:internalName="OSC_StateA_Impact_on_Small_Businesses_or_Other_Small_Entities">
      <xsd:simpleType>
        <xsd:restriction base="dms:Note">
          <xsd:maxLength value="255"/>
        </xsd:restriction>
      </xsd:simpleType>
    </xsd:element>
    <xsd:element name="OSC_StateA_Improved_Information_Technology_and_Burden_Reduction" ma:index="137" nillable="true" ma:displayName="OSC_StateA_Improved_Information_Technology_and_Burden_Reduction" ma:internalName="OSC_StateA_Improved_Information_Technology_and_Burden_Reduction">
      <xsd:simpleType>
        <xsd:restriction base="dms:Note">
          <xsd:maxLength value="255"/>
        </xsd:restriction>
      </xsd:simpleType>
    </xsd:element>
    <xsd:element name="OSC_StateA_Items_to_be_collected" ma:index="138" nillable="true" ma:displayName="OSC_StateA_Items_to_be_collected" ma:internalName="OSC_StateA_Items_to_be_collected">
      <xsd:simpleType>
        <xsd:restriction base="dms:Note">
          <xsd:maxLength value="255"/>
        </xsd:restriction>
      </xsd:simpleType>
    </xsd:element>
    <xsd:element name="OSC_StateA_Justification_for_Sensitive_Questions" ma:index="139" nillable="true" ma:displayName="OSC_StateA_Justification_for_Sensitive_Questions" ma:internalName="OSC_StateA_Justification_for_Sensitive_Questions">
      <xsd:simpleType>
        <xsd:restriction base="dms:Note">
          <xsd:maxLength value="255"/>
        </xsd:restriction>
      </xsd:simpleType>
    </xsd:element>
    <xsd:element name="OSC_StateA_List_Of_Attachments" ma:index="140" nillable="true" ma:displayName="OSC_StateA_List_Of_Attachments" ma:internalName="OSC_StateA_List_Of_Attachments">
      <xsd:simpleType>
        <xsd:restriction base="dms:Note">
          <xsd:maxLength value="255"/>
        </xsd:restriction>
      </xsd:simpleType>
    </xsd:element>
    <xsd:element name="OSC_StateA_Overview_Of_Data_Collection_System" ma:index="141" nillable="true" ma:displayName="OSC_StateA_Overview_Of_Data_Collection_System" ma:internalName="OSC_StateA_Overview_Of_Data_Collection_System">
      <xsd:simpleType>
        <xsd:restriction base="dms:Note">
          <xsd:maxLength value="255"/>
        </xsd:restriction>
      </xsd:simpleType>
    </xsd:element>
    <xsd:element name="OSC_StateA_Purpose_and_Use" ma:index="142" nillable="true" ma:displayName="OSC_StateA_Purpose_and_Use" ma:internalName="OSC_StateA_Purpose_and_Use">
      <xsd:simpleType>
        <xsd:restriction base="dms:Note">
          <xsd:maxLength value="255"/>
        </xsd:restriction>
      </xsd:simpleType>
    </xsd:element>
    <xsd:element name="OSC_StateA_Reason_Display_OMB_Expiration_Date_is_Inappropriate" ma:index="143" nillable="true" ma:displayName="OSC_StateA_Reason_Display_OMB_Expiration_Date_is_Inappropriate" ma:internalName="OSC_StateA_Reason_Display_OMB_Expiration_Date_is_Inappropriate">
      <xsd:simpleType>
        <xsd:restriction base="dms:Note">
          <xsd:maxLength value="255"/>
        </xsd:restriction>
      </xsd:simpleType>
    </xsd:element>
    <xsd:element name="OSC_StateA_Response_to_the_Federal_Register_Notice_and_Efforts" ma:index="144" nillable="true" ma:displayName="OSC_StateA_Response_to_the_Federal_Register_Notice_and_Efforts" ma:internalName="OSC_StateA_Response_to_the_Federal_Register_Notice_and_Efforts">
      <xsd:simpleType>
        <xsd:restriction base="dms:Note">
          <xsd:maxLength value="255"/>
        </xsd:restriction>
      </xsd:simpleType>
    </xsd:element>
    <xsd:element name="OSC_StateA_Tabulation_and_Publication_and_Project_Time_Schedule" ma:index="145" nillable="true" ma:displayName="OSC_StateA_Tabulation_and_Publication_and_Project_Time_Schedule" ma:internalName="OSC_StateA_Tabulation_and_Publication_and_Project_Time_Schedule">
      <xsd:simpleType>
        <xsd:restriction base="dms:Note">
          <xsd:maxLength value="255"/>
        </xsd:restriction>
      </xsd:simpleType>
    </xsd:element>
    <xsd:element name="OSC_StateA_Websites_Directed_at_Children" ma:index="146" nillable="true" ma:displayName="OSC_StateA_Websites_Directed_at_Children" ma:internalName="OSC_StateA_Websites_Directed_at_Children">
      <xsd:simpleType>
        <xsd:restriction base="dms:Note">
          <xsd:maxLength value="255"/>
        </xsd:restriction>
      </xsd:simpleType>
    </xsd:element>
    <xsd:element name="GenICPIBranchOROfficeTitle" ma:index="148" nillable="true" ma:displayName="GenIC PI Branch OR Office Title" ma:default="=&gt;Enter branch or office title&lt;=" ma:internalName="GenICPIBranchOROfficeTitle">
      <xsd:simpleType>
        <xsd:restriction base="dms:Text">
          <xsd:maxLength value="255"/>
        </xsd:restriction>
      </xsd:simpleType>
    </xsd:element>
    <xsd:element name="GenICPICDCID" ma:index="149" nillable="true" ma:displayName="GenIC PI CDC ID" ma:description="" ma:internalName="GenICPICDCID">
      <xsd:simpleType>
        <xsd:restriction base="dms:Text">
          <xsd:maxLength value="255"/>
        </xsd:restriction>
      </xsd:simpleType>
    </xsd:element>
    <xsd:element name="GenICPICenterDivisionBranch" ma:index="150" nillable="true" ma:displayName="GenIC PI Center Division Branch" ma:description="" ma:internalName="GenICPICenterDivisionBranch">
      <xsd:simpleType>
        <xsd:restriction base="dms:Text">
          <xsd:maxLength value="255"/>
        </xsd:restriction>
      </xsd:simpleType>
    </xsd:element>
    <xsd:element name="GenICPICIO" ma:index="151" nillable="true" ma:displayName="GenIC PI CIO" ma:internalName="GenICPICIO">
      <xsd:simpleType>
        <xsd:restriction base="dms:Text">
          <xsd:maxLength value="255"/>
        </xsd:restriction>
      </xsd:simpleType>
    </xsd:element>
    <xsd:element name="GenICPIDivisionOROfficeTitle" ma:index="152" nillable="true" ma:displayName="GenIC PI Division OR Office Title" ma:default="=&gt;Enter division or office title&lt;=" ma:internalName="GenICPIDivisionOROfficeTitle">
      <xsd:simpleType>
        <xsd:restriction base="dms:Text">
          <xsd:maxLength value="255"/>
        </xsd:restriction>
      </xsd:simpleType>
    </xsd:element>
    <xsd:element name="GenICPIEmail" ma:index="153" nillable="true" ma:displayName="GenIC PI Email" ma:default="=&gt;Enter work email&lt;=" ma:description="" ma:internalName="GenICPIEmail">
      <xsd:simpleType>
        <xsd:restriction base="dms:Text">
          <xsd:maxLength value="255"/>
        </xsd:restriction>
      </xsd:simpleType>
    </xsd:element>
    <xsd:element name="GenICPIFax" ma:index="154" nillable="true" ma:displayName="GenIC PI Fax" ma:default="=&gt;###-###-####&lt;=" ma:internalName="GenICPIFax">
      <xsd:simpleType>
        <xsd:restriction base="dms:Text">
          <xsd:maxLength value="255"/>
        </xsd:restriction>
      </xsd:simpleType>
    </xsd:element>
    <xsd:element name="GenICPIName" ma:index="155" nillable="true" ma:displayName="GenIC PI Name" ma:default="=&gt;Enter full name and credentials&lt;=" ma:description="" ma:internalName="GenICPIName">
      <xsd:simpleType>
        <xsd:restriction base="dms:Text">
          <xsd:maxLength value="255"/>
        </xsd:restriction>
      </xsd:simpleType>
    </xsd:element>
    <xsd:element name="GenICPIPhone" ma:index="156" nillable="true" ma:displayName="GenIC PI Phone" ma:default="=&gt;###-###-####&lt;=" ma:description="" ma:internalName="GenICPIPhone">
      <xsd:simpleType>
        <xsd:restriction base="dms:Text">
          <xsd:maxLength value="255"/>
        </xsd:restriction>
      </xsd:simpleType>
    </xsd:element>
    <xsd:element name="GenICPITitle" ma:index="157" nillable="true" ma:displayName="GenIC PI Title" ma:default="=&gt;Enter official CDC title&lt;=" ma:internalName="GenICPITitle">
      <xsd:simpleType>
        <xsd:restriction base="dms:Text">
          <xsd:maxLength value="255"/>
        </xsd:restriction>
      </xsd:simpleType>
    </xsd:element>
    <xsd:element name="GenICPIWorkMailingAddress" ma:index="158" nillable="true" ma:displayName="GenIC PI Work Mailing Address" ma:default="=&gt;Enter work mailing address&lt;=" ma:internalName="GenICPIWorkMailingAddres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b1c282-9287-45cb-9b41-eae3a76919a0" elementFormDefault="qualified">
    <xsd:import namespace="http://schemas.microsoft.com/office/2006/documentManagement/types"/>
    <xsd:import namespace="http://schemas.microsoft.com/office/infopath/2007/PartnerControls"/>
    <xsd:element name="GenICNickname" ma:index="147" nillable="true" ma:displayName="GenIC Nickname" ma:internalName="GenICNickname">
      <xsd:simpleType>
        <xsd:restriction base="dms:Text">
          <xsd:maxLength value="255"/>
        </xsd:restriction>
      </xsd:simpleType>
    </xsd:element>
    <xsd:element name="GenICTitle" ma:index="159" nillable="true" ma:displayName="GenIC Title" ma:default="=&gt;Enter short but descriptive title reflecting the purpose of the data collection. &lt;=" ma:internalName="GenICTitl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e849d94-b00b-4457-8fdf-7e9e81e05b5e" elementFormDefault="qualified">
    <xsd:import namespace="http://schemas.microsoft.com/office/2006/documentManagement/types"/>
    <xsd:import namespace="http://schemas.microsoft.com/office/infopath/2007/PartnerControls"/>
    <xsd:element name="OSC_StateA_12_Total_Number_of_Respondents" ma:index="160" nillable="true" ma:displayName="OSC_StateA_12_Total_Number_of_Respondents" ma:decimals="0" ma:default="0" ma:internalName="OSC_StateA_12_Total_Number_of_Respondents">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ntns:customXsn xmlns:ntns="http://schemas.microsoft.com/office/2006/metadata/customXsn">
  <ntns:xsnLocation>http://esp.cdc.gov/sites/ostlts/pip/osc/StatementA/Forms/Document/f1a9b05ff230bd57customXsn.xsn</ntns:xsnLocation>
  <ntns:cached>False</ntns:cached>
  <ntns:openByDefault>False</ntns:openByDefault>
  <ntns:xsnScope>http://esp.cdc.gov/sites/ostlts/pip/osc/StatementA</ntns:xsnScope>
</ntns:customXsn>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B90DFD-DCEF-42C2-90D5-36012A582AEB}">
  <ds:schemaRefs>
    <ds:schemaRef ds:uri="http://schemas.microsoft.com/office/2006/metadata/properties"/>
    <ds:schemaRef ds:uri="http://schemas.microsoft.com/office/infopath/2007/PartnerControls"/>
    <ds:schemaRef ds:uri="bd99c180-279b-44c3-9486-dd050336677e"/>
    <ds:schemaRef ds:uri="ce849d94-b00b-4457-8fdf-7e9e81e05b5e"/>
    <ds:schemaRef ds:uri="15b1c282-9287-45cb-9b41-eae3a76919a0"/>
    <ds:schemaRef ds:uri="b5c0ca00-073d-4463-9985-b654f14791fe"/>
  </ds:schemaRefs>
</ds:datastoreItem>
</file>

<file path=customXml/itemProps2.xml><?xml version="1.0" encoding="utf-8"?>
<ds:datastoreItem xmlns:ds="http://schemas.openxmlformats.org/officeDocument/2006/customXml" ds:itemID="{BC059003-5E22-415A-BBC7-F94E1305A8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c0ca00-073d-4463-9985-b654f14791fe"/>
    <ds:schemaRef ds:uri="bd99c180-279b-44c3-9486-dd050336677e"/>
    <ds:schemaRef ds:uri="15b1c282-9287-45cb-9b41-eae3a76919a0"/>
    <ds:schemaRef ds:uri="ce849d94-b00b-4457-8fdf-7e9e81e05b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C9212BA-7722-4AA2-B6D1-DE3FE1996C05}">
  <ds:schemaRefs>
    <ds:schemaRef ds:uri="http://schemas.microsoft.com/sharepoint/events"/>
  </ds:schemaRefs>
</ds:datastoreItem>
</file>

<file path=customXml/itemProps4.xml><?xml version="1.0" encoding="utf-8"?>
<ds:datastoreItem xmlns:ds="http://schemas.openxmlformats.org/officeDocument/2006/customXml" ds:itemID="{D3EA8FC5-AE47-44E2-94B5-1850B7372BF2}">
  <ds:schemaRefs>
    <ds:schemaRef ds:uri="http://schemas.microsoft.com/office/2006/metadata/customXsn"/>
  </ds:schemaRefs>
</ds:datastoreItem>
</file>

<file path=customXml/itemProps5.xml><?xml version="1.0" encoding="utf-8"?>
<ds:datastoreItem xmlns:ds="http://schemas.openxmlformats.org/officeDocument/2006/customXml" ds:itemID="{CAC57894-581B-46A0-B8E5-6DBDCCE93173}">
  <ds:schemaRefs>
    <ds:schemaRef ds:uri="http://schemas.microsoft.com/sharepoint/v3/contenttype/forms"/>
  </ds:schemaRefs>
</ds:datastoreItem>
</file>

<file path=customXml/itemProps6.xml><?xml version="1.0" encoding="utf-8"?>
<ds:datastoreItem xmlns:ds="http://schemas.openxmlformats.org/officeDocument/2006/customXml" ds:itemID="{ED9A7BD3-558D-417A-8328-840ADFAF54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3857</Words>
  <Characters>21986</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CDC</Company>
  <LinksUpToDate>false</LinksUpToDate>
  <CharactersWithSpaces>25792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Graaf, Christine (CDC/OSTLTS/DPHPI)</dc:creator>
  <cp:lastModifiedBy>SYSTEM</cp:lastModifiedBy>
  <cp:revision>2</cp:revision>
  <cp:lastPrinted>2011-06-07T15:53:00Z</cp:lastPrinted>
  <dcterms:created xsi:type="dcterms:W3CDTF">2018-05-07T15:05:00Z</dcterms:created>
  <dcterms:modified xsi:type="dcterms:W3CDTF">2018-05-07T15:05:00Z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0x0101008B0C90E18ED62843B8190FE6ED302705</vt:lpwstr>
  </property>
  <property fmtid="{D5CDD505-2E9C-101B-9397-08002B2CF9AE}" pid="3" name="_dlc_DocIdItemGuid">
    <vt:lpwstr>a851aed4-45c8-46c7-b8ba-99073da1ab74</vt:lpwstr>
  </property>
</Properties>
</file>