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CA5BD" w14:textId="13E084E7" w:rsidR="009B4A51" w:rsidRPr="00185AD2" w:rsidRDefault="009B4A51" w:rsidP="009950C5">
      <w:pPr>
        <w:ind w:left="0"/>
        <w:jc w:val="center"/>
        <w:rPr>
          <w:sz w:val="24"/>
          <w:szCs w:val="24"/>
        </w:rPr>
      </w:pPr>
      <w:bookmarkStart w:id="0" w:name="_GoBack"/>
      <w:bookmarkEnd w:id="0"/>
    </w:p>
    <w:p w14:paraId="1FA16627" w14:textId="77777777" w:rsidR="00652B68" w:rsidRDefault="00462071" w:rsidP="00652B68">
      <w:pPr>
        <w:ind w:left="0"/>
        <w:jc w:val="center"/>
        <w:rPr>
          <w:b/>
          <w:sz w:val="36"/>
          <w:szCs w:val="36"/>
        </w:rPr>
      </w:pPr>
      <w:r w:rsidRPr="00652B68">
        <w:rPr>
          <w:b/>
          <w:sz w:val="36"/>
          <w:szCs w:val="36"/>
        </w:rPr>
        <w:t xml:space="preserve">Prevention and control of shigellosis: </w:t>
      </w:r>
    </w:p>
    <w:p w14:paraId="76B228C9" w14:textId="3991D309" w:rsidR="00462071" w:rsidRPr="00652B68" w:rsidRDefault="0070000C" w:rsidP="00652B68">
      <w:pPr>
        <w:ind w:left="0"/>
        <w:jc w:val="center"/>
        <w:rPr>
          <w:b/>
          <w:sz w:val="36"/>
          <w:szCs w:val="36"/>
        </w:rPr>
      </w:pPr>
      <w:r>
        <w:rPr>
          <w:b/>
          <w:sz w:val="36"/>
          <w:szCs w:val="36"/>
        </w:rPr>
        <w:t xml:space="preserve">A needs </w:t>
      </w:r>
      <w:r w:rsidR="00462071" w:rsidRPr="00652B68">
        <w:rPr>
          <w:b/>
          <w:sz w:val="36"/>
          <w:szCs w:val="36"/>
        </w:rPr>
        <w:t>assessment of state and local health departments</w:t>
      </w:r>
    </w:p>
    <w:p w14:paraId="14615F9F" w14:textId="2BA90571" w:rsidR="00AA3192" w:rsidRPr="00652B68" w:rsidRDefault="00AA3192" w:rsidP="009950C5">
      <w:pPr>
        <w:ind w:left="0"/>
        <w:jc w:val="center"/>
        <w:rPr>
          <w:b/>
          <w:sz w:val="36"/>
          <w:szCs w:val="36"/>
        </w:rPr>
      </w:pPr>
    </w:p>
    <w:p w14:paraId="0E428F54" w14:textId="2A8143BD" w:rsidR="009950C5" w:rsidRDefault="009950C5" w:rsidP="009950C5">
      <w:pPr>
        <w:ind w:left="0"/>
        <w:jc w:val="center"/>
        <w:rPr>
          <w:sz w:val="24"/>
          <w:szCs w:val="24"/>
        </w:rPr>
      </w:pPr>
    </w:p>
    <w:p w14:paraId="3C10624E" w14:textId="5B983076" w:rsidR="009950C5" w:rsidRDefault="009950C5" w:rsidP="009950C5">
      <w:pPr>
        <w:ind w:left="0"/>
        <w:jc w:val="center"/>
        <w:rPr>
          <w:sz w:val="24"/>
          <w:szCs w:val="24"/>
        </w:rPr>
      </w:pPr>
    </w:p>
    <w:p w14:paraId="78880ECF" w14:textId="16AD0347" w:rsidR="009950C5" w:rsidRDefault="009950C5" w:rsidP="009950C5">
      <w:pPr>
        <w:ind w:left="0"/>
        <w:jc w:val="center"/>
        <w:rPr>
          <w:sz w:val="24"/>
          <w:szCs w:val="24"/>
        </w:rPr>
      </w:pPr>
    </w:p>
    <w:p w14:paraId="066379D0" w14:textId="77777777" w:rsidR="009950C5" w:rsidRPr="00185AD2" w:rsidRDefault="009950C5" w:rsidP="009950C5">
      <w:pPr>
        <w:ind w:left="0"/>
        <w:jc w:val="center"/>
        <w:rPr>
          <w:sz w:val="24"/>
          <w:szCs w:val="24"/>
        </w:rPr>
      </w:pPr>
    </w:p>
    <w:p w14:paraId="769E1267" w14:textId="77777777" w:rsidR="00716F94" w:rsidRPr="00185AD2" w:rsidRDefault="00484011" w:rsidP="009950C5">
      <w:pPr>
        <w:ind w:left="0"/>
        <w:jc w:val="center"/>
        <w:rPr>
          <w:sz w:val="24"/>
          <w:szCs w:val="24"/>
        </w:rPr>
      </w:pPr>
      <w:r w:rsidRPr="00185AD2">
        <w:rPr>
          <w:sz w:val="24"/>
          <w:szCs w:val="24"/>
        </w:rPr>
        <w:t>OSTL</w:t>
      </w:r>
      <w:r w:rsidR="00316F00" w:rsidRPr="00185AD2">
        <w:rPr>
          <w:sz w:val="24"/>
          <w:szCs w:val="24"/>
        </w:rPr>
        <w:t>TS Generic Information Collection</w:t>
      </w:r>
      <w:r w:rsidRPr="00185AD2">
        <w:rPr>
          <w:sz w:val="24"/>
          <w:szCs w:val="24"/>
        </w:rPr>
        <w:t xml:space="preserve"> Request</w:t>
      </w:r>
    </w:p>
    <w:p w14:paraId="2934E9BD" w14:textId="77777777" w:rsidR="00484011" w:rsidRPr="00185AD2" w:rsidRDefault="00484011" w:rsidP="009950C5">
      <w:pPr>
        <w:ind w:left="0"/>
        <w:jc w:val="center"/>
        <w:rPr>
          <w:sz w:val="24"/>
          <w:szCs w:val="24"/>
        </w:rPr>
      </w:pPr>
      <w:r w:rsidRPr="00185AD2">
        <w:rPr>
          <w:sz w:val="24"/>
          <w:szCs w:val="24"/>
        </w:rPr>
        <w:t>OMB No. 0920-0879</w:t>
      </w:r>
    </w:p>
    <w:p w14:paraId="530B1CC3" w14:textId="0538A7CE" w:rsidR="009B4A51" w:rsidRDefault="009B4A51" w:rsidP="009950C5">
      <w:pPr>
        <w:ind w:left="0"/>
        <w:jc w:val="center"/>
        <w:rPr>
          <w:sz w:val="24"/>
          <w:szCs w:val="24"/>
        </w:rPr>
      </w:pPr>
    </w:p>
    <w:p w14:paraId="698A422E" w14:textId="40555961" w:rsidR="009950C5" w:rsidRDefault="009950C5" w:rsidP="009950C5">
      <w:pPr>
        <w:ind w:left="0"/>
        <w:jc w:val="center"/>
        <w:rPr>
          <w:sz w:val="24"/>
          <w:szCs w:val="24"/>
        </w:rPr>
      </w:pPr>
    </w:p>
    <w:p w14:paraId="2552B349" w14:textId="77777777" w:rsidR="00652B68" w:rsidRDefault="00652B68" w:rsidP="009950C5">
      <w:pPr>
        <w:ind w:left="0"/>
        <w:jc w:val="center"/>
        <w:rPr>
          <w:sz w:val="24"/>
          <w:szCs w:val="24"/>
        </w:rPr>
      </w:pPr>
    </w:p>
    <w:p w14:paraId="1133A395" w14:textId="05174B7F" w:rsidR="009950C5" w:rsidRDefault="009950C5" w:rsidP="009950C5">
      <w:pPr>
        <w:ind w:left="0"/>
        <w:jc w:val="center"/>
        <w:rPr>
          <w:sz w:val="24"/>
          <w:szCs w:val="24"/>
        </w:rPr>
      </w:pPr>
    </w:p>
    <w:p w14:paraId="69B7FBBC" w14:textId="77777777" w:rsidR="009950C5" w:rsidRPr="00185AD2" w:rsidRDefault="009950C5" w:rsidP="009950C5">
      <w:pPr>
        <w:ind w:left="0"/>
        <w:jc w:val="center"/>
        <w:rPr>
          <w:sz w:val="24"/>
          <w:szCs w:val="24"/>
        </w:rPr>
      </w:pPr>
    </w:p>
    <w:p w14:paraId="0682C83A" w14:textId="77777777" w:rsidR="00AA3192" w:rsidRPr="00185AD2" w:rsidRDefault="00AA3192" w:rsidP="009950C5">
      <w:pPr>
        <w:ind w:left="0"/>
        <w:jc w:val="center"/>
        <w:rPr>
          <w:sz w:val="24"/>
          <w:szCs w:val="24"/>
        </w:rPr>
      </w:pPr>
    </w:p>
    <w:p w14:paraId="02411B16" w14:textId="59BD8A08" w:rsidR="009B4A51" w:rsidRPr="009950C5" w:rsidRDefault="009B4A51" w:rsidP="009950C5">
      <w:pPr>
        <w:pStyle w:val="Heading2"/>
        <w:ind w:left="0"/>
        <w:rPr>
          <w:sz w:val="28"/>
          <w:szCs w:val="24"/>
        </w:rPr>
      </w:pPr>
      <w:r w:rsidRPr="009950C5">
        <w:rPr>
          <w:sz w:val="28"/>
          <w:szCs w:val="24"/>
        </w:rPr>
        <w:t>Supporting Statement – Section A</w:t>
      </w:r>
    </w:p>
    <w:p w14:paraId="22A90E6B" w14:textId="77777777" w:rsidR="00187D5A" w:rsidRPr="00185AD2" w:rsidRDefault="00187D5A" w:rsidP="009950C5">
      <w:pPr>
        <w:ind w:left="0"/>
        <w:jc w:val="center"/>
        <w:rPr>
          <w:sz w:val="24"/>
          <w:szCs w:val="24"/>
        </w:rPr>
      </w:pPr>
    </w:p>
    <w:p w14:paraId="4A9AEE25" w14:textId="4294E772" w:rsidR="009B4A51" w:rsidRPr="00185AD2" w:rsidRDefault="009B4A51" w:rsidP="009950C5">
      <w:pPr>
        <w:ind w:left="0"/>
        <w:jc w:val="center"/>
        <w:rPr>
          <w:sz w:val="24"/>
          <w:szCs w:val="24"/>
        </w:rPr>
      </w:pPr>
      <w:r w:rsidRPr="00185AD2">
        <w:rPr>
          <w:sz w:val="24"/>
          <w:szCs w:val="24"/>
        </w:rPr>
        <w:t>Submitted:</w:t>
      </w:r>
      <w:r w:rsidR="00C97735">
        <w:rPr>
          <w:sz w:val="24"/>
          <w:szCs w:val="24"/>
        </w:rPr>
        <w:t xml:space="preserve"> </w:t>
      </w:r>
      <w:r w:rsidR="005555CA">
        <w:rPr>
          <w:sz w:val="24"/>
          <w:szCs w:val="24"/>
        </w:rPr>
        <w:t>May 16</w:t>
      </w:r>
      <w:r w:rsidR="005555CA" w:rsidRPr="005555CA">
        <w:rPr>
          <w:sz w:val="24"/>
          <w:szCs w:val="24"/>
          <w:vertAlign w:val="superscript"/>
        </w:rPr>
        <w:t>th</w:t>
      </w:r>
      <w:r w:rsidR="005555CA">
        <w:rPr>
          <w:sz w:val="24"/>
          <w:szCs w:val="24"/>
        </w:rPr>
        <w:t>, 2018</w:t>
      </w:r>
    </w:p>
    <w:p w14:paraId="34AEE206" w14:textId="77777777" w:rsidR="009B4A51" w:rsidRPr="00185AD2" w:rsidRDefault="009B4A51" w:rsidP="009950C5">
      <w:pPr>
        <w:jc w:val="center"/>
        <w:rPr>
          <w:sz w:val="24"/>
          <w:szCs w:val="24"/>
        </w:rPr>
      </w:pPr>
    </w:p>
    <w:p w14:paraId="1EDB03B1" w14:textId="77777777" w:rsidR="00AA3192" w:rsidRPr="00185AD2" w:rsidRDefault="00AA3192" w:rsidP="009950C5">
      <w:pPr>
        <w:ind w:left="0"/>
        <w:jc w:val="center"/>
        <w:rPr>
          <w:sz w:val="24"/>
          <w:szCs w:val="24"/>
        </w:rPr>
      </w:pPr>
    </w:p>
    <w:p w14:paraId="640375EA" w14:textId="7DA2FFB4" w:rsidR="00A1453A" w:rsidRDefault="00A1453A" w:rsidP="009950C5">
      <w:pPr>
        <w:ind w:left="0"/>
        <w:jc w:val="center"/>
        <w:rPr>
          <w:sz w:val="24"/>
          <w:szCs w:val="24"/>
        </w:rPr>
      </w:pPr>
    </w:p>
    <w:p w14:paraId="7138A668" w14:textId="2554D41A" w:rsidR="009950C5" w:rsidRDefault="009950C5" w:rsidP="009950C5">
      <w:pPr>
        <w:ind w:left="0"/>
        <w:jc w:val="center"/>
        <w:rPr>
          <w:sz w:val="24"/>
          <w:szCs w:val="24"/>
        </w:rPr>
      </w:pPr>
    </w:p>
    <w:p w14:paraId="485B3189" w14:textId="6D8825B1" w:rsidR="009950C5" w:rsidRDefault="009950C5" w:rsidP="009950C5">
      <w:pPr>
        <w:ind w:left="0"/>
        <w:jc w:val="center"/>
        <w:rPr>
          <w:sz w:val="24"/>
          <w:szCs w:val="24"/>
        </w:rPr>
      </w:pPr>
    </w:p>
    <w:p w14:paraId="1B1AD7BC" w14:textId="77777777" w:rsidR="009950C5" w:rsidRPr="00185AD2" w:rsidRDefault="009950C5" w:rsidP="009950C5">
      <w:pPr>
        <w:ind w:left="0"/>
        <w:rPr>
          <w:sz w:val="24"/>
          <w:szCs w:val="24"/>
        </w:rPr>
      </w:pPr>
    </w:p>
    <w:p w14:paraId="53295C3D" w14:textId="77777777" w:rsidR="009B4A51" w:rsidRPr="00185AD2" w:rsidRDefault="009B4A51" w:rsidP="009950C5">
      <w:pPr>
        <w:jc w:val="center"/>
        <w:rPr>
          <w:sz w:val="24"/>
          <w:szCs w:val="24"/>
        </w:rPr>
      </w:pPr>
    </w:p>
    <w:p w14:paraId="74C4802D" w14:textId="77777777" w:rsidR="00441CC3" w:rsidRPr="00652B68" w:rsidRDefault="00716F94" w:rsidP="00652B68">
      <w:pPr>
        <w:ind w:left="0"/>
        <w:rPr>
          <w:b/>
          <w:u w:val="single"/>
        </w:rPr>
      </w:pPr>
      <w:r w:rsidRPr="00652B68">
        <w:rPr>
          <w:b/>
          <w:u w:val="single"/>
        </w:rPr>
        <w:t>P</w:t>
      </w:r>
      <w:r w:rsidR="00667C89" w:rsidRPr="00652B68">
        <w:rPr>
          <w:b/>
          <w:u w:val="single"/>
        </w:rPr>
        <w:t>rogram Official/Project Officer</w:t>
      </w:r>
    </w:p>
    <w:p w14:paraId="31762D65" w14:textId="25378248" w:rsidR="00321B51" w:rsidRPr="00652B68" w:rsidRDefault="00975C03" w:rsidP="00652B68">
      <w:pPr>
        <w:ind w:left="0"/>
      </w:pPr>
      <w:r w:rsidRPr="00652B68">
        <w:t>Amanda Garcia-Williams, MPH PhD</w:t>
      </w:r>
    </w:p>
    <w:p w14:paraId="1DB836AA" w14:textId="7A5392E9" w:rsidR="00321B51" w:rsidRPr="00652B68" w:rsidRDefault="00975C03" w:rsidP="00652B68">
      <w:pPr>
        <w:ind w:left="0"/>
      </w:pPr>
      <w:r w:rsidRPr="00652B68">
        <w:t>Behavioral Scientist</w:t>
      </w:r>
    </w:p>
    <w:p w14:paraId="375C3457" w14:textId="77777777" w:rsidR="00C549F0" w:rsidRPr="00652B68" w:rsidRDefault="00C549F0" w:rsidP="00652B68">
      <w:pPr>
        <w:ind w:left="0"/>
        <w:rPr>
          <w:noProof/>
        </w:rPr>
      </w:pPr>
      <w:r w:rsidRPr="00652B68">
        <w:rPr>
          <w:noProof/>
        </w:rPr>
        <w:t>Division of Foodborne, Waterborne, and Environmental Diseases</w:t>
      </w:r>
    </w:p>
    <w:p w14:paraId="456C8CA6" w14:textId="77777777" w:rsidR="00C549F0" w:rsidRPr="00652B68" w:rsidRDefault="00C549F0" w:rsidP="00652B68">
      <w:pPr>
        <w:ind w:left="0"/>
        <w:rPr>
          <w:noProof/>
        </w:rPr>
      </w:pPr>
      <w:r w:rsidRPr="00652B68">
        <w:rPr>
          <w:noProof/>
        </w:rPr>
        <w:t>1600 Clifton Rd NE</w:t>
      </w:r>
    </w:p>
    <w:p w14:paraId="705CA5A7" w14:textId="77777777" w:rsidR="00C549F0" w:rsidRPr="00652B68" w:rsidRDefault="00C549F0" w:rsidP="00652B68">
      <w:pPr>
        <w:ind w:left="0"/>
        <w:rPr>
          <w:noProof/>
        </w:rPr>
      </w:pPr>
      <w:r w:rsidRPr="00652B68">
        <w:rPr>
          <w:noProof/>
        </w:rPr>
        <w:t>Atlanta, GA 30329</w:t>
      </w:r>
    </w:p>
    <w:p w14:paraId="5358AD71" w14:textId="0948B795" w:rsidR="00C549F0" w:rsidRPr="00652B68" w:rsidRDefault="00C549F0" w:rsidP="00652B68">
      <w:pPr>
        <w:ind w:left="0"/>
        <w:rPr>
          <w:noProof/>
        </w:rPr>
      </w:pPr>
      <w:r w:rsidRPr="00652B68">
        <w:rPr>
          <w:noProof/>
        </w:rPr>
        <w:t>Office: 770-488-3936</w:t>
      </w:r>
    </w:p>
    <w:p w14:paraId="14D4F772" w14:textId="6871084F" w:rsidR="00C549F0" w:rsidRPr="00652B68" w:rsidRDefault="00C549F0" w:rsidP="00652B68">
      <w:pPr>
        <w:ind w:left="0"/>
        <w:rPr>
          <w:noProof/>
        </w:rPr>
      </w:pPr>
      <w:r w:rsidRPr="00652B68">
        <w:rPr>
          <w:noProof/>
        </w:rPr>
        <w:t>Fax: 404-718-4842</w:t>
      </w:r>
    </w:p>
    <w:p w14:paraId="65AF5688" w14:textId="41F5E1B7" w:rsidR="00321B51" w:rsidRPr="00652B68" w:rsidRDefault="00C549F0" w:rsidP="00652B68">
      <w:pPr>
        <w:ind w:left="0"/>
      </w:pPr>
      <w:r w:rsidRPr="00652B68">
        <w:t>GVL8@cdc.gov</w:t>
      </w:r>
    </w:p>
    <w:p w14:paraId="2935CA74" w14:textId="20A0ACFA" w:rsidR="009950C5" w:rsidRDefault="009950C5" w:rsidP="009950C5">
      <w:pPr>
        <w:tabs>
          <w:tab w:val="clear" w:pos="9360"/>
        </w:tabs>
        <w:spacing w:after="200"/>
        <w:ind w:left="0"/>
        <w:jc w:val="center"/>
        <w:rPr>
          <w:b/>
          <w:sz w:val="24"/>
          <w:szCs w:val="24"/>
        </w:rPr>
      </w:pPr>
      <w:r>
        <w:rPr>
          <w:b/>
          <w:sz w:val="24"/>
          <w:szCs w:val="24"/>
        </w:rPr>
        <w:br w:type="page"/>
      </w:r>
    </w:p>
    <w:p w14:paraId="0FA49B96" w14:textId="77777777" w:rsidR="003860A5" w:rsidRPr="00185AD2" w:rsidRDefault="003860A5" w:rsidP="003860A5">
      <w:pPr>
        <w:pStyle w:val="Heading3"/>
        <w:ind w:left="0"/>
        <w:rPr>
          <w:sz w:val="24"/>
          <w:szCs w:val="24"/>
        </w:rPr>
      </w:pPr>
      <w:bookmarkStart w:id="1" w:name="_Toc427752811"/>
      <w:r w:rsidRPr="00185AD2">
        <w:rPr>
          <w:sz w:val="24"/>
          <w:szCs w:val="24"/>
        </w:rPr>
        <w:lastRenderedPageBreak/>
        <w:t>Table of Contents</w:t>
      </w:r>
      <w:bookmarkEnd w:id="1"/>
    </w:p>
    <w:p w14:paraId="38F17BFF" w14:textId="77777777" w:rsidR="003860A5" w:rsidRPr="00185AD2" w:rsidRDefault="003860A5" w:rsidP="003860A5">
      <w:pPr>
        <w:rPr>
          <w:sz w:val="24"/>
          <w:szCs w:val="24"/>
        </w:rPr>
      </w:pPr>
    </w:p>
    <w:p w14:paraId="461D6187" w14:textId="524BC534" w:rsidR="00CC4DAB" w:rsidRPr="00185AD2" w:rsidRDefault="003860A5">
      <w:pPr>
        <w:pStyle w:val="TOC1"/>
        <w:tabs>
          <w:tab w:val="right" w:leader="dot" w:pos="9350"/>
        </w:tabs>
        <w:rPr>
          <w:noProof/>
          <w:sz w:val="24"/>
          <w:szCs w:val="24"/>
        </w:rPr>
      </w:pPr>
      <w:r w:rsidRPr="00185AD2">
        <w:rPr>
          <w:sz w:val="24"/>
          <w:szCs w:val="24"/>
        </w:rPr>
        <w:fldChar w:fldCharType="begin"/>
      </w:r>
      <w:r w:rsidRPr="00185AD2">
        <w:rPr>
          <w:sz w:val="24"/>
          <w:szCs w:val="24"/>
        </w:rPr>
        <w:instrText xml:space="preserve"> TOC \h \z \u \t "Heading 3,1,Heading 4,2" </w:instrText>
      </w:r>
      <w:r w:rsidRPr="00185AD2">
        <w:rPr>
          <w:sz w:val="24"/>
          <w:szCs w:val="24"/>
        </w:rPr>
        <w:fldChar w:fldCharType="separate"/>
      </w:r>
      <w:hyperlink w:anchor="_Toc427752811" w:history="1">
        <w:r w:rsidR="00CC4DAB" w:rsidRPr="00185AD2">
          <w:rPr>
            <w:rStyle w:val="Hyperlink"/>
            <w:noProof/>
            <w:sz w:val="24"/>
            <w:szCs w:val="24"/>
          </w:rPr>
          <w:t>Table of Contents</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_Toc427752811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2</w:t>
        </w:r>
        <w:r w:rsidR="00CC4DAB" w:rsidRPr="00185AD2">
          <w:rPr>
            <w:noProof/>
            <w:webHidden/>
            <w:sz w:val="24"/>
            <w:szCs w:val="24"/>
          </w:rPr>
          <w:fldChar w:fldCharType="end"/>
        </w:r>
      </w:hyperlink>
    </w:p>
    <w:p w14:paraId="7E76DEA3" w14:textId="0C50A8B4" w:rsidR="00CC4DAB" w:rsidRPr="00185AD2" w:rsidRDefault="00D30FEA">
      <w:pPr>
        <w:pStyle w:val="TOC1"/>
        <w:tabs>
          <w:tab w:val="right" w:leader="dot" w:pos="9350"/>
        </w:tabs>
        <w:rPr>
          <w:noProof/>
          <w:sz w:val="24"/>
          <w:szCs w:val="24"/>
        </w:rPr>
      </w:pPr>
      <w:hyperlink w:anchor="_Toc427752813" w:history="1">
        <w:r w:rsidR="00CC4DAB" w:rsidRPr="00185AD2">
          <w:rPr>
            <w:rStyle w:val="Hyperlink"/>
            <w:noProof/>
            <w:sz w:val="24"/>
            <w:szCs w:val="24"/>
          </w:rPr>
          <w:t>Section A – Justification</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_Toc427752813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3</w:t>
        </w:r>
        <w:r w:rsidR="00CC4DAB" w:rsidRPr="00185AD2">
          <w:rPr>
            <w:noProof/>
            <w:webHidden/>
            <w:sz w:val="24"/>
            <w:szCs w:val="24"/>
          </w:rPr>
          <w:fldChar w:fldCharType="end"/>
        </w:r>
      </w:hyperlink>
    </w:p>
    <w:p w14:paraId="314811EB" w14:textId="6A30E931" w:rsidR="00CC4DAB" w:rsidRPr="00185AD2" w:rsidRDefault="00D30FEA">
      <w:pPr>
        <w:pStyle w:val="TOC2"/>
        <w:rPr>
          <w:noProof/>
          <w:sz w:val="24"/>
          <w:szCs w:val="24"/>
        </w:rPr>
      </w:pPr>
      <w:hyperlink w:anchor="_Toc427752814" w:history="1">
        <w:r w:rsidR="00CC4DAB" w:rsidRPr="00185AD2">
          <w:rPr>
            <w:rStyle w:val="Hyperlink"/>
            <w:noProof/>
            <w:sz w:val="24"/>
            <w:szCs w:val="24"/>
          </w:rPr>
          <w:t>1.</w:t>
        </w:r>
        <w:r w:rsidR="00CC4DAB" w:rsidRPr="00185AD2">
          <w:rPr>
            <w:noProof/>
            <w:sz w:val="24"/>
            <w:szCs w:val="24"/>
          </w:rPr>
          <w:tab/>
        </w:r>
        <w:r w:rsidR="00CC4DAB" w:rsidRPr="00185AD2">
          <w:rPr>
            <w:rStyle w:val="Hyperlink"/>
            <w:noProof/>
            <w:sz w:val="24"/>
            <w:szCs w:val="24"/>
          </w:rPr>
          <w:t>Circumstances Making the Collection of Information Necessary</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_Toc427752814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3</w:t>
        </w:r>
        <w:r w:rsidR="00CC4DAB" w:rsidRPr="00185AD2">
          <w:rPr>
            <w:noProof/>
            <w:webHidden/>
            <w:sz w:val="24"/>
            <w:szCs w:val="24"/>
          </w:rPr>
          <w:fldChar w:fldCharType="end"/>
        </w:r>
      </w:hyperlink>
    </w:p>
    <w:p w14:paraId="34E44435" w14:textId="46242C9E" w:rsidR="00CC4DAB" w:rsidRPr="00185AD2" w:rsidRDefault="00D30FEA">
      <w:pPr>
        <w:pStyle w:val="TOC2"/>
        <w:rPr>
          <w:noProof/>
          <w:sz w:val="24"/>
          <w:szCs w:val="24"/>
        </w:rPr>
      </w:pPr>
      <w:hyperlink w:anchor="_Toc427752815" w:history="1">
        <w:r w:rsidR="00CC4DAB" w:rsidRPr="00185AD2">
          <w:rPr>
            <w:rStyle w:val="Hyperlink"/>
            <w:noProof/>
            <w:sz w:val="24"/>
            <w:szCs w:val="24"/>
          </w:rPr>
          <w:t>2.</w:t>
        </w:r>
        <w:r w:rsidR="00CC4DAB" w:rsidRPr="00185AD2">
          <w:rPr>
            <w:noProof/>
            <w:sz w:val="24"/>
            <w:szCs w:val="24"/>
          </w:rPr>
          <w:tab/>
        </w:r>
        <w:r w:rsidR="00CC4DAB" w:rsidRPr="00185AD2">
          <w:rPr>
            <w:rStyle w:val="Hyperlink"/>
            <w:noProof/>
            <w:sz w:val="24"/>
            <w:szCs w:val="24"/>
          </w:rPr>
          <w:t>Purpose and Use of the Information Collection</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_Toc427752815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6</w:t>
        </w:r>
        <w:r w:rsidR="00CC4DAB" w:rsidRPr="00185AD2">
          <w:rPr>
            <w:noProof/>
            <w:webHidden/>
            <w:sz w:val="24"/>
            <w:szCs w:val="24"/>
          </w:rPr>
          <w:fldChar w:fldCharType="end"/>
        </w:r>
      </w:hyperlink>
    </w:p>
    <w:p w14:paraId="341964F2" w14:textId="7F614028" w:rsidR="00CC4DAB" w:rsidRPr="00185AD2" w:rsidRDefault="00D30FEA">
      <w:pPr>
        <w:pStyle w:val="TOC2"/>
        <w:rPr>
          <w:noProof/>
          <w:sz w:val="24"/>
          <w:szCs w:val="24"/>
        </w:rPr>
      </w:pPr>
      <w:hyperlink w:anchor="_Toc427752816" w:history="1">
        <w:r w:rsidR="00CC4DAB" w:rsidRPr="00185AD2">
          <w:rPr>
            <w:rStyle w:val="Hyperlink"/>
            <w:noProof/>
            <w:sz w:val="24"/>
            <w:szCs w:val="24"/>
          </w:rPr>
          <w:t>3.</w:t>
        </w:r>
        <w:r w:rsidR="00CC4DAB" w:rsidRPr="00185AD2">
          <w:rPr>
            <w:noProof/>
            <w:sz w:val="24"/>
            <w:szCs w:val="24"/>
          </w:rPr>
          <w:tab/>
        </w:r>
        <w:r w:rsidR="00CC4DAB" w:rsidRPr="00185AD2">
          <w:rPr>
            <w:rStyle w:val="Hyperlink"/>
            <w:noProof/>
            <w:sz w:val="24"/>
            <w:szCs w:val="24"/>
          </w:rPr>
          <w:t>Use of Improved Information Technology and Burden Reduction</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_Toc427752816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7</w:t>
        </w:r>
        <w:r w:rsidR="00CC4DAB" w:rsidRPr="00185AD2">
          <w:rPr>
            <w:noProof/>
            <w:webHidden/>
            <w:sz w:val="24"/>
            <w:szCs w:val="24"/>
          </w:rPr>
          <w:fldChar w:fldCharType="end"/>
        </w:r>
      </w:hyperlink>
    </w:p>
    <w:p w14:paraId="4D425A86" w14:textId="4F4527BD" w:rsidR="00CC4DAB" w:rsidRPr="00185AD2" w:rsidRDefault="00D30FEA">
      <w:pPr>
        <w:pStyle w:val="TOC2"/>
        <w:rPr>
          <w:noProof/>
          <w:sz w:val="24"/>
          <w:szCs w:val="24"/>
        </w:rPr>
      </w:pPr>
      <w:hyperlink w:anchor="_Toc427752817" w:history="1">
        <w:r w:rsidR="00CC4DAB" w:rsidRPr="00185AD2">
          <w:rPr>
            <w:rStyle w:val="Hyperlink"/>
            <w:noProof/>
            <w:sz w:val="24"/>
            <w:szCs w:val="24"/>
          </w:rPr>
          <w:t>4.</w:t>
        </w:r>
        <w:r w:rsidR="00CC4DAB" w:rsidRPr="00185AD2">
          <w:rPr>
            <w:noProof/>
            <w:sz w:val="24"/>
            <w:szCs w:val="24"/>
          </w:rPr>
          <w:tab/>
        </w:r>
        <w:r w:rsidR="00CC4DAB" w:rsidRPr="00185AD2">
          <w:rPr>
            <w:rStyle w:val="Hyperlink"/>
            <w:noProof/>
            <w:sz w:val="24"/>
            <w:szCs w:val="24"/>
          </w:rPr>
          <w:t>Efforts to Identify Duplication and Use of Similar Information</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_Toc427752817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7</w:t>
        </w:r>
        <w:r w:rsidR="00CC4DAB" w:rsidRPr="00185AD2">
          <w:rPr>
            <w:noProof/>
            <w:webHidden/>
            <w:sz w:val="24"/>
            <w:szCs w:val="24"/>
          </w:rPr>
          <w:fldChar w:fldCharType="end"/>
        </w:r>
      </w:hyperlink>
    </w:p>
    <w:p w14:paraId="0597B2E1" w14:textId="78A84732" w:rsidR="00CC4DAB" w:rsidRPr="00185AD2" w:rsidRDefault="00D30FEA">
      <w:pPr>
        <w:pStyle w:val="TOC2"/>
        <w:rPr>
          <w:noProof/>
          <w:sz w:val="24"/>
          <w:szCs w:val="24"/>
        </w:rPr>
      </w:pPr>
      <w:hyperlink w:anchor="_Toc427752818" w:history="1">
        <w:r w:rsidR="00CC4DAB" w:rsidRPr="00185AD2">
          <w:rPr>
            <w:rStyle w:val="Hyperlink"/>
            <w:noProof/>
            <w:sz w:val="24"/>
            <w:szCs w:val="24"/>
          </w:rPr>
          <w:t>5.</w:t>
        </w:r>
        <w:r w:rsidR="00CC4DAB" w:rsidRPr="00185AD2">
          <w:rPr>
            <w:noProof/>
            <w:sz w:val="24"/>
            <w:szCs w:val="24"/>
          </w:rPr>
          <w:tab/>
        </w:r>
        <w:r w:rsidR="00CC4DAB" w:rsidRPr="00185AD2">
          <w:rPr>
            <w:rStyle w:val="Hyperlink"/>
            <w:noProof/>
            <w:sz w:val="24"/>
            <w:szCs w:val="24"/>
          </w:rPr>
          <w:t>Impact on Small Businesses or Other Small Entities</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_Toc427752818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7</w:t>
        </w:r>
        <w:r w:rsidR="00CC4DAB" w:rsidRPr="00185AD2">
          <w:rPr>
            <w:noProof/>
            <w:webHidden/>
            <w:sz w:val="24"/>
            <w:szCs w:val="24"/>
          </w:rPr>
          <w:fldChar w:fldCharType="end"/>
        </w:r>
      </w:hyperlink>
    </w:p>
    <w:p w14:paraId="27B6204E" w14:textId="6DABCE3E" w:rsidR="00CC4DAB" w:rsidRPr="00185AD2" w:rsidRDefault="00D30FEA">
      <w:pPr>
        <w:pStyle w:val="TOC2"/>
        <w:rPr>
          <w:noProof/>
          <w:sz w:val="24"/>
          <w:szCs w:val="24"/>
        </w:rPr>
      </w:pPr>
      <w:hyperlink w:anchor="_Toc427752819" w:history="1">
        <w:r w:rsidR="00CC4DAB" w:rsidRPr="00185AD2">
          <w:rPr>
            <w:rStyle w:val="Hyperlink"/>
            <w:noProof/>
            <w:sz w:val="24"/>
            <w:szCs w:val="24"/>
          </w:rPr>
          <w:t>6.</w:t>
        </w:r>
        <w:r w:rsidR="00CC4DAB" w:rsidRPr="00185AD2">
          <w:rPr>
            <w:noProof/>
            <w:sz w:val="24"/>
            <w:szCs w:val="24"/>
          </w:rPr>
          <w:tab/>
        </w:r>
        <w:r w:rsidR="00CC4DAB" w:rsidRPr="00185AD2">
          <w:rPr>
            <w:rStyle w:val="Hyperlink"/>
            <w:noProof/>
            <w:sz w:val="24"/>
            <w:szCs w:val="24"/>
          </w:rPr>
          <w:t xml:space="preserve">Consequences of Collecting the Information Less Frequently   </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_Toc427752819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7</w:t>
        </w:r>
        <w:r w:rsidR="00CC4DAB" w:rsidRPr="00185AD2">
          <w:rPr>
            <w:noProof/>
            <w:webHidden/>
            <w:sz w:val="24"/>
            <w:szCs w:val="24"/>
          </w:rPr>
          <w:fldChar w:fldCharType="end"/>
        </w:r>
      </w:hyperlink>
    </w:p>
    <w:p w14:paraId="11021D84" w14:textId="6172A85B" w:rsidR="00CC4DAB" w:rsidRPr="00185AD2" w:rsidRDefault="00D30FEA">
      <w:pPr>
        <w:pStyle w:val="TOC2"/>
        <w:rPr>
          <w:noProof/>
          <w:sz w:val="24"/>
          <w:szCs w:val="24"/>
        </w:rPr>
      </w:pPr>
      <w:hyperlink w:anchor="_Toc427752820" w:history="1">
        <w:r w:rsidR="00CC4DAB" w:rsidRPr="00185AD2">
          <w:rPr>
            <w:rStyle w:val="Hyperlink"/>
            <w:noProof/>
            <w:sz w:val="24"/>
            <w:szCs w:val="24"/>
          </w:rPr>
          <w:t>7.</w:t>
        </w:r>
        <w:r w:rsidR="00CC4DAB" w:rsidRPr="00185AD2">
          <w:rPr>
            <w:noProof/>
            <w:sz w:val="24"/>
            <w:szCs w:val="24"/>
          </w:rPr>
          <w:tab/>
        </w:r>
        <w:r w:rsidR="00CC4DAB" w:rsidRPr="00185AD2">
          <w:rPr>
            <w:rStyle w:val="Hyperlink"/>
            <w:noProof/>
            <w:sz w:val="24"/>
            <w:szCs w:val="24"/>
          </w:rPr>
          <w:t>Special Circumstances Relating to the Guidelines of 5 CFR 1320.5</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_Toc427752820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8</w:t>
        </w:r>
        <w:r w:rsidR="00CC4DAB" w:rsidRPr="00185AD2">
          <w:rPr>
            <w:noProof/>
            <w:webHidden/>
            <w:sz w:val="24"/>
            <w:szCs w:val="24"/>
          </w:rPr>
          <w:fldChar w:fldCharType="end"/>
        </w:r>
      </w:hyperlink>
    </w:p>
    <w:p w14:paraId="193307E1" w14:textId="634FBCB5" w:rsidR="00CC4DAB" w:rsidRPr="00185AD2" w:rsidRDefault="00D30FEA">
      <w:pPr>
        <w:pStyle w:val="TOC2"/>
        <w:rPr>
          <w:noProof/>
          <w:sz w:val="24"/>
          <w:szCs w:val="24"/>
        </w:rPr>
      </w:pPr>
      <w:hyperlink w:anchor="_Toc427752821" w:history="1">
        <w:r w:rsidR="00CC4DAB" w:rsidRPr="00185AD2">
          <w:rPr>
            <w:rStyle w:val="Hyperlink"/>
            <w:noProof/>
            <w:sz w:val="24"/>
            <w:szCs w:val="24"/>
          </w:rPr>
          <w:t>8.</w:t>
        </w:r>
        <w:r w:rsidR="00CC4DAB" w:rsidRPr="00185AD2">
          <w:rPr>
            <w:noProof/>
            <w:sz w:val="24"/>
            <w:szCs w:val="24"/>
          </w:rPr>
          <w:tab/>
        </w:r>
        <w:r w:rsidR="00CC4DAB" w:rsidRPr="00185AD2">
          <w:rPr>
            <w:rStyle w:val="Hyperlink"/>
            <w:noProof/>
            <w:sz w:val="24"/>
            <w:szCs w:val="24"/>
          </w:rPr>
          <w:t>Comments in Response to the Federal Register Notice and Efforts to Consult Outside the Agency</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_Toc427752821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8</w:t>
        </w:r>
        <w:r w:rsidR="00CC4DAB" w:rsidRPr="00185AD2">
          <w:rPr>
            <w:noProof/>
            <w:webHidden/>
            <w:sz w:val="24"/>
            <w:szCs w:val="24"/>
          </w:rPr>
          <w:fldChar w:fldCharType="end"/>
        </w:r>
      </w:hyperlink>
    </w:p>
    <w:p w14:paraId="55C1FBAF" w14:textId="063BC4E8" w:rsidR="00CC4DAB" w:rsidRPr="00185AD2" w:rsidRDefault="00D30FEA">
      <w:pPr>
        <w:pStyle w:val="TOC2"/>
        <w:rPr>
          <w:noProof/>
          <w:sz w:val="24"/>
          <w:szCs w:val="24"/>
        </w:rPr>
      </w:pPr>
      <w:hyperlink w:anchor="_Toc427752822" w:history="1">
        <w:r w:rsidR="00CC4DAB" w:rsidRPr="00185AD2">
          <w:rPr>
            <w:rStyle w:val="Hyperlink"/>
            <w:noProof/>
            <w:sz w:val="24"/>
            <w:szCs w:val="24"/>
          </w:rPr>
          <w:t>9.</w:t>
        </w:r>
        <w:r w:rsidR="00CC4DAB" w:rsidRPr="00185AD2">
          <w:rPr>
            <w:noProof/>
            <w:sz w:val="24"/>
            <w:szCs w:val="24"/>
          </w:rPr>
          <w:tab/>
        </w:r>
        <w:r w:rsidR="00CC4DAB" w:rsidRPr="00185AD2">
          <w:rPr>
            <w:rStyle w:val="Hyperlink"/>
            <w:noProof/>
            <w:sz w:val="24"/>
            <w:szCs w:val="24"/>
          </w:rPr>
          <w:t>Explanation of Any Payment or Gift to Respondents</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_Toc427752822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8</w:t>
        </w:r>
        <w:r w:rsidR="00CC4DAB" w:rsidRPr="00185AD2">
          <w:rPr>
            <w:noProof/>
            <w:webHidden/>
            <w:sz w:val="24"/>
            <w:szCs w:val="24"/>
          </w:rPr>
          <w:fldChar w:fldCharType="end"/>
        </w:r>
      </w:hyperlink>
    </w:p>
    <w:p w14:paraId="0DE14437" w14:textId="4939F18F" w:rsidR="00CC4DAB" w:rsidRPr="00185AD2" w:rsidRDefault="00D30FEA">
      <w:pPr>
        <w:pStyle w:val="TOC2"/>
        <w:rPr>
          <w:noProof/>
          <w:sz w:val="24"/>
          <w:szCs w:val="24"/>
        </w:rPr>
      </w:pPr>
      <w:hyperlink w:anchor="_Toc427752823" w:history="1">
        <w:r w:rsidR="00CC4DAB" w:rsidRPr="00185AD2">
          <w:rPr>
            <w:rStyle w:val="Hyperlink"/>
            <w:noProof/>
            <w:sz w:val="24"/>
            <w:szCs w:val="24"/>
          </w:rPr>
          <w:t>10.</w:t>
        </w:r>
        <w:r w:rsidR="00CC4DAB" w:rsidRPr="00185AD2">
          <w:rPr>
            <w:noProof/>
            <w:sz w:val="24"/>
            <w:szCs w:val="24"/>
          </w:rPr>
          <w:tab/>
        </w:r>
        <w:r w:rsidR="00CC4DAB" w:rsidRPr="00185AD2">
          <w:rPr>
            <w:rStyle w:val="Hyperlink"/>
            <w:noProof/>
            <w:sz w:val="24"/>
            <w:szCs w:val="24"/>
          </w:rPr>
          <w:t>Protection of the Privacy and Confidentiality of Information Provided by Respondents</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_Toc427752823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8</w:t>
        </w:r>
        <w:r w:rsidR="00CC4DAB" w:rsidRPr="00185AD2">
          <w:rPr>
            <w:noProof/>
            <w:webHidden/>
            <w:sz w:val="24"/>
            <w:szCs w:val="24"/>
          </w:rPr>
          <w:fldChar w:fldCharType="end"/>
        </w:r>
      </w:hyperlink>
    </w:p>
    <w:p w14:paraId="1602AB14" w14:textId="23C1C1F8" w:rsidR="00CC4DAB" w:rsidRPr="00185AD2" w:rsidRDefault="00D30FEA">
      <w:pPr>
        <w:pStyle w:val="TOC2"/>
        <w:rPr>
          <w:noProof/>
          <w:sz w:val="24"/>
          <w:szCs w:val="24"/>
        </w:rPr>
      </w:pPr>
      <w:hyperlink w:anchor="_Toc427752824" w:history="1">
        <w:r w:rsidR="00CC4DAB" w:rsidRPr="00185AD2">
          <w:rPr>
            <w:rStyle w:val="Hyperlink"/>
            <w:noProof/>
            <w:sz w:val="24"/>
            <w:szCs w:val="24"/>
          </w:rPr>
          <w:t>11.</w:t>
        </w:r>
        <w:r w:rsidR="00CC4DAB" w:rsidRPr="00185AD2">
          <w:rPr>
            <w:noProof/>
            <w:sz w:val="24"/>
            <w:szCs w:val="24"/>
          </w:rPr>
          <w:tab/>
        </w:r>
        <w:r w:rsidR="00CC4DAB" w:rsidRPr="00185AD2">
          <w:rPr>
            <w:rStyle w:val="Hyperlink"/>
            <w:noProof/>
            <w:sz w:val="24"/>
            <w:szCs w:val="24"/>
          </w:rPr>
          <w:t>Institutional Review Board (IRB) and Justification for Sensitive Questions</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_Toc427752824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8</w:t>
        </w:r>
        <w:r w:rsidR="00CC4DAB" w:rsidRPr="00185AD2">
          <w:rPr>
            <w:noProof/>
            <w:webHidden/>
            <w:sz w:val="24"/>
            <w:szCs w:val="24"/>
          </w:rPr>
          <w:fldChar w:fldCharType="end"/>
        </w:r>
      </w:hyperlink>
    </w:p>
    <w:p w14:paraId="7F69E179" w14:textId="0185FAE3" w:rsidR="00CC4DAB" w:rsidRPr="00185AD2" w:rsidRDefault="00D30FEA">
      <w:pPr>
        <w:pStyle w:val="TOC2"/>
        <w:rPr>
          <w:noProof/>
          <w:sz w:val="24"/>
          <w:szCs w:val="24"/>
        </w:rPr>
      </w:pPr>
      <w:hyperlink w:anchor="_Toc427752825" w:history="1">
        <w:r w:rsidR="00CC4DAB" w:rsidRPr="00185AD2">
          <w:rPr>
            <w:rStyle w:val="Hyperlink"/>
            <w:noProof/>
            <w:sz w:val="24"/>
            <w:szCs w:val="24"/>
          </w:rPr>
          <w:t>12.</w:t>
        </w:r>
        <w:r w:rsidR="00CC4DAB" w:rsidRPr="00185AD2">
          <w:rPr>
            <w:noProof/>
            <w:sz w:val="24"/>
            <w:szCs w:val="24"/>
          </w:rPr>
          <w:tab/>
        </w:r>
        <w:r w:rsidR="00CC4DAB" w:rsidRPr="00185AD2">
          <w:rPr>
            <w:rStyle w:val="Hyperlink"/>
            <w:noProof/>
            <w:sz w:val="24"/>
            <w:szCs w:val="24"/>
          </w:rPr>
          <w:t>Estimates of Annualized Burden Hours and Costs</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_Toc427752825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9</w:t>
        </w:r>
        <w:r w:rsidR="00CC4DAB" w:rsidRPr="00185AD2">
          <w:rPr>
            <w:noProof/>
            <w:webHidden/>
            <w:sz w:val="24"/>
            <w:szCs w:val="24"/>
          </w:rPr>
          <w:fldChar w:fldCharType="end"/>
        </w:r>
      </w:hyperlink>
    </w:p>
    <w:p w14:paraId="1BFBDC8A" w14:textId="0B13FFDE" w:rsidR="00CC4DAB" w:rsidRPr="00185AD2" w:rsidRDefault="00D30FEA">
      <w:pPr>
        <w:pStyle w:val="TOC2"/>
        <w:rPr>
          <w:noProof/>
          <w:sz w:val="24"/>
          <w:szCs w:val="24"/>
        </w:rPr>
      </w:pPr>
      <w:hyperlink w:anchor="_Toc427752826" w:history="1">
        <w:r w:rsidR="00CC4DAB" w:rsidRPr="00185AD2">
          <w:rPr>
            <w:rStyle w:val="Hyperlink"/>
            <w:noProof/>
            <w:sz w:val="24"/>
            <w:szCs w:val="24"/>
          </w:rPr>
          <w:t>13.</w:t>
        </w:r>
        <w:r w:rsidR="00CC4DAB" w:rsidRPr="00185AD2">
          <w:rPr>
            <w:noProof/>
            <w:sz w:val="24"/>
            <w:szCs w:val="24"/>
          </w:rPr>
          <w:tab/>
        </w:r>
        <w:r w:rsidR="00CC4DAB" w:rsidRPr="00185AD2">
          <w:rPr>
            <w:rStyle w:val="Hyperlink"/>
            <w:noProof/>
            <w:sz w:val="24"/>
            <w:szCs w:val="24"/>
          </w:rPr>
          <w:t>Estimates of Other Total Annual Cost Burden to Respondents or Record Keepers</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_Toc427752826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9</w:t>
        </w:r>
        <w:r w:rsidR="00CC4DAB" w:rsidRPr="00185AD2">
          <w:rPr>
            <w:noProof/>
            <w:webHidden/>
            <w:sz w:val="24"/>
            <w:szCs w:val="24"/>
          </w:rPr>
          <w:fldChar w:fldCharType="end"/>
        </w:r>
      </w:hyperlink>
    </w:p>
    <w:p w14:paraId="28485E18" w14:textId="044A3F36" w:rsidR="00CC4DAB" w:rsidRPr="00185AD2" w:rsidRDefault="00D30FEA">
      <w:pPr>
        <w:pStyle w:val="TOC2"/>
        <w:rPr>
          <w:noProof/>
          <w:sz w:val="24"/>
          <w:szCs w:val="24"/>
        </w:rPr>
      </w:pPr>
      <w:hyperlink w:anchor="_Toc427752827" w:history="1">
        <w:r w:rsidR="00CC4DAB" w:rsidRPr="00185AD2">
          <w:rPr>
            <w:rStyle w:val="Hyperlink"/>
            <w:noProof/>
            <w:sz w:val="24"/>
            <w:szCs w:val="24"/>
          </w:rPr>
          <w:t>14.</w:t>
        </w:r>
        <w:r w:rsidR="00CC4DAB" w:rsidRPr="00185AD2">
          <w:rPr>
            <w:noProof/>
            <w:sz w:val="24"/>
            <w:szCs w:val="24"/>
          </w:rPr>
          <w:tab/>
        </w:r>
        <w:r w:rsidR="00CC4DAB" w:rsidRPr="00185AD2">
          <w:rPr>
            <w:rStyle w:val="Hyperlink"/>
            <w:noProof/>
            <w:sz w:val="24"/>
            <w:szCs w:val="24"/>
          </w:rPr>
          <w:t>Annualized Cost to the Government</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_Toc427752827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9</w:t>
        </w:r>
        <w:r w:rsidR="00CC4DAB" w:rsidRPr="00185AD2">
          <w:rPr>
            <w:noProof/>
            <w:webHidden/>
            <w:sz w:val="24"/>
            <w:szCs w:val="24"/>
          </w:rPr>
          <w:fldChar w:fldCharType="end"/>
        </w:r>
      </w:hyperlink>
    </w:p>
    <w:p w14:paraId="7B4E8EE4" w14:textId="370336AA" w:rsidR="00CC4DAB" w:rsidRPr="00185AD2" w:rsidRDefault="00D30FEA">
      <w:pPr>
        <w:pStyle w:val="TOC2"/>
        <w:rPr>
          <w:noProof/>
          <w:sz w:val="24"/>
          <w:szCs w:val="24"/>
        </w:rPr>
      </w:pPr>
      <w:hyperlink w:anchor="_Toc427752828" w:history="1">
        <w:r w:rsidR="00CC4DAB" w:rsidRPr="00185AD2">
          <w:rPr>
            <w:rStyle w:val="Hyperlink"/>
            <w:noProof/>
            <w:sz w:val="24"/>
            <w:szCs w:val="24"/>
          </w:rPr>
          <w:t>15.</w:t>
        </w:r>
        <w:r w:rsidR="00CC4DAB" w:rsidRPr="00185AD2">
          <w:rPr>
            <w:noProof/>
            <w:sz w:val="24"/>
            <w:szCs w:val="24"/>
          </w:rPr>
          <w:tab/>
        </w:r>
        <w:r w:rsidR="00CC4DAB" w:rsidRPr="00185AD2">
          <w:rPr>
            <w:rStyle w:val="Hyperlink"/>
            <w:noProof/>
            <w:sz w:val="24"/>
            <w:szCs w:val="24"/>
          </w:rPr>
          <w:t>Explanation for Program Changes or Adjustments</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_Toc427752828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10</w:t>
        </w:r>
        <w:r w:rsidR="00CC4DAB" w:rsidRPr="00185AD2">
          <w:rPr>
            <w:noProof/>
            <w:webHidden/>
            <w:sz w:val="24"/>
            <w:szCs w:val="24"/>
          </w:rPr>
          <w:fldChar w:fldCharType="end"/>
        </w:r>
      </w:hyperlink>
    </w:p>
    <w:p w14:paraId="0FCCA84F" w14:textId="01093047" w:rsidR="00CC4DAB" w:rsidRPr="00185AD2" w:rsidRDefault="00D30FEA">
      <w:pPr>
        <w:pStyle w:val="TOC2"/>
        <w:rPr>
          <w:noProof/>
          <w:sz w:val="24"/>
          <w:szCs w:val="24"/>
        </w:rPr>
      </w:pPr>
      <w:hyperlink w:anchor="_Toc427752829" w:history="1">
        <w:r w:rsidR="00CC4DAB" w:rsidRPr="00185AD2">
          <w:rPr>
            <w:rStyle w:val="Hyperlink"/>
            <w:noProof/>
            <w:sz w:val="24"/>
            <w:szCs w:val="24"/>
          </w:rPr>
          <w:t>16.</w:t>
        </w:r>
        <w:r w:rsidR="00CC4DAB" w:rsidRPr="00185AD2">
          <w:rPr>
            <w:noProof/>
            <w:sz w:val="24"/>
            <w:szCs w:val="24"/>
          </w:rPr>
          <w:tab/>
        </w:r>
        <w:r w:rsidR="00CC4DAB" w:rsidRPr="00185AD2">
          <w:rPr>
            <w:rStyle w:val="Hyperlink"/>
            <w:noProof/>
            <w:sz w:val="24"/>
            <w:szCs w:val="24"/>
          </w:rPr>
          <w:t>Plans for Tabulation and Publication and Project Time Schedule</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_Toc427752829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10</w:t>
        </w:r>
        <w:r w:rsidR="00CC4DAB" w:rsidRPr="00185AD2">
          <w:rPr>
            <w:noProof/>
            <w:webHidden/>
            <w:sz w:val="24"/>
            <w:szCs w:val="24"/>
          </w:rPr>
          <w:fldChar w:fldCharType="end"/>
        </w:r>
      </w:hyperlink>
    </w:p>
    <w:p w14:paraId="39618C55" w14:textId="50454935" w:rsidR="00CC4DAB" w:rsidRPr="00185AD2" w:rsidRDefault="00D30FEA">
      <w:pPr>
        <w:pStyle w:val="TOC2"/>
        <w:rPr>
          <w:noProof/>
          <w:sz w:val="24"/>
          <w:szCs w:val="24"/>
        </w:rPr>
      </w:pPr>
      <w:hyperlink w:anchor="_Toc427752830" w:history="1">
        <w:r w:rsidR="00CC4DAB" w:rsidRPr="00185AD2">
          <w:rPr>
            <w:rStyle w:val="Hyperlink"/>
            <w:noProof/>
            <w:sz w:val="24"/>
            <w:szCs w:val="24"/>
          </w:rPr>
          <w:t>17.</w:t>
        </w:r>
        <w:r w:rsidR="00CC4DAB" w:rsidRPr="00185AD2">
          <w:rPr>
            <w:noProof/>
            <w:sz w:val="24"/>
            <w:szCs w:val="24"/>
          </w:rPr>
          <w:tab/>
        </w:r>
        <w:r w:rsidR="00CC4DAB" w:rsidRPr="00185AD2">
          <w:rPr>
            <w:rStyle w:val="Hyperlink"/>
            <w:noProof/>
            <w:sz w:val="24"/>
            <w:szCs w:val="24"/>
          </w:rPr>
          <w:t>Reason(s) Display of OMB Expiration Date is Inappropriate</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_Toc427752830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11</w:t>
        </w:r>
        <w:r w:rsidR="00CC4DAB" w:rsidRPr="00185AD2">
          <w:rPr>
            <w:noProof/>
            <w:webHidden/>
            <w:sz w:val="24"/>
            <w:szCs w:val="24"/>
          </w:rPr>
          <w:fldChar w:fldCharType="end"/>
        </w:r>
      </w:hyperlink>
    </w:p>
    <w:p w14:paraId="6E51641B" w14:textId="2CBAD281" w:rsidR="00CC4DAB" w:rsidRPr="00185AD2" w:rsidRDefault="00D30FEA">
      <w:pPr>
        <w:pStyle w:val="TOC2"/>
        <w:rPr>
          <w:noProof/>
          <w:sz w:val="24"/>
          <w:szCs w:val="24"/>
        </w:rPr>
      </w:pPr>
      <w:hyperlink w:anchor="_Toc427752831" w:history="1">
        <w:r w:rsidR="00CC4DAB" w:rsidRPr="00185AD2">
          <w:rPr>
            <w:rStyle w:val="Hyperlink"/>
            <w:noProof/>
            <w:sz w:val="24"/>
            <w:szCs w:val="24"/>
          </w:rPr>
          <w:t>18.</w:t>
        </w:r>
        <w:r w:rsidR="00CC4DAB" w:rsidRPr="00185AD2">
          <w:rPr>
            <w:noProof/>
            <w:sz w:val="24"/>
            <w:szCs w:val="24"/>
          </w:rPr>
          <w:tab/>
        </w:r>
        <w:r w:rsidR="00CC4DAB" w:rsidRPr="00185AD2">
          <w:rPr>
            <w:rStyle w:val="Hyperlink"/>
            <w:noProof/>
            <w:sz w:val="24"/>
            <w:szCs w:val="24"/>
          </w:rPr>
          <w:t>Exceptions to Certification for Paperwork Reduction Act Submissions</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_Toc427752831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11</w:t>
        </w:r>
        <w:r w:rsidR="00CC4DAB" w:rsidRPr="00185AD2">
          <w:rPr>
            <w:noProof/>
            <w:webHidden/>
            <w:sz w:val="24"/>
            <w:szCs w:val="24"/>
          </w:rPr>
          <w:fldChar w:fldCharType="end"/>
        </w:r>
      </w:hyperlink>
    </w:p>
    <w:p w14:paraId="437A47BC" w14:textId="7326A86F" w:rsidR="00CC4DAB" w:rsidRPr="00185AD2" w:rsidRDefault="00D30FEA">
      <w:pPr>
        <w:pStyle w:val="TOC1"/>
        <w:tabs>
          <w:tab w:val="right" w:leader="dot" w:pos="9350"/>
        </w:tabs>
        <w:rPr>
          <w:noProof/>
          <w:sz w:val="24"/>
          <w:szCs w:val="24"/>
        </w:rPr>
      </w:pPr>
      <w:hyperlink w:anchor="_Toc427752832" w:history="1">
        <w:r w:rsidR="00CC4DAB" w:rsidRPr="00185AD2">
          <w:rPr>
            <w:rStyle w:val="Hyperlink"/>
            <w:noProof/>
            <w:sz w:val="24"/>
            <w:szCs w:val="24"/>
          </w:rPr>
          <w:t>LIST OF ATTACHMENTS – Section A</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_Toc427752832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11</w:t>
        </w:r>
        <w:r w:rsidR="00CC4DAB" w:rsidRPr="00185AD2">
          <w:rPr>
            <w:noProof/>
            <w:webHidden/>
            <w:sz w:val="24"/>
            <w:szCs w:val="24"/>
          </w:rPr>
          <w:fldChar w:fldCharType="end"/>
        </w:r>
      </w:hyperlink>
    </w:p>
    <w:p w14:paraId="451ECEBD" w14:textId="2683AC85" w:rsidR="00CC4DAB" w:rsidRPr="00185AD2" w:rsidRDefault="00D30FEA">
      <w:pPr>
        <w:pStyle w:val="TOC1"/>
        <w:tabs>
          <w:tab w:val="right" w:leader="dot" w:pos="9350"/>
        </w:tabs>
        <w:rPr>
          <w:noProof/>
          <w:sz w:val="24"/>
          <w:szCs w:val="24"/>
        </w:rPr>
      </w:pPr>
      <w:hyperlink w:anchor="_Toc427752833" w:history="1">
        <w:r w:rsidR="00CC4DAB" w:rsidRPr="00185AD2">
          <w:rPr>
            <w:rStyle w:val="Hyperlink"/>
            <w:noProof/>
            <w:sz w:val="24"/>
            <w:szCs w:val="24"/>
          </w:rPr>
          <w:t xml:space="preserve">REFERENCE LIST </w:t>
        </w:r>
        <w:r w:rsidR="00CC4DAB" w:rsidRPr="00185AD2">
          <w:rPr>
            <w:noProof/>
            <w:webHidden/>
            <w:sz w:val="24"/>
            <w:szCs w:val="24"/>
          </w:rPr>
          <w:tab/>
        </w:r>
        <w:r w:rsidR="00CC4DAB" w:rsidRPr="00185AD2">
          <w:rPr>
            <w:noProof/>
            <w:webHidden/>
            <w:sz w:val="24"/>
            <w:szCs w:val="24"/>
          </w:rPr>
          <w:fldChar w:fldCharType="begin"/>
        </w:r>
        <w:r w:rsidR="00CC4DAB" w:rsidRPr="00185AD2">
          <w:rPr>
            <w:noProof/>
            <w:webHidden/>
            <w:sz w:val="24"/>
            <w:szCs w:val="24"/>
          </w:rPr>
          <w:instrText xml:space="preserve"> PAGEREF _Toc427752833 \h </w:instrText>
        </w:r>
        <w:r w:rsidR="00CC4DAB" w:rsidRPr="00185AD2">
          <w:rPr>
            <w:noProof/>
            <w:webHidden/>
            <w:sz w:val="24"/>
            <w:szCs w:val="24"/>
          </w:rPr>
        </w:r>
        <w:r w:rsidR="00CC4DAB" w:rsidRPr="00185AD2">
          <w:rPr>
            <w:noProof/>
            <w:webHidden/>
            <w:sz w:val="24"/>
            <w:szCs w:val="24"/>
          </w:rPr>
          <w:fldChar w:fldCharType="separate"/>
        </w:r>
        <w:r w:rsidR="00A95DC7">
          <w:rPr>
            <w:noProof/>
            <w:webHidden/>
            <w:sz w:val="24"/>
            <w:szCs w:val="24"/>
          </w:rPr>
          <w:t>11</w:t>
        </w:r>
        <w:r w:rsidR="00CC4DAB" w:rsidRPr="00185AD2">
          <w:rPr>
            <w:noProof/>
            <w:webHidden/>
            <w:sz w:val="24"/>
            <w:szCs w:val="24"/>
          </w:rPr>
          <w:fldChar w:fldCharType="end"/>
        </w:r>
      </w:hyperlink>
    </w:p>
    <w:p w14:paraId="7E0F2413" w14:textId="77777777" w:rsidR="003860A5" w:rsidRPr="00185AD2" w:rsidRDefault="003860A5" w:rsidP="00CA5840">
      <w:pPr>
        <w:pStyle w:val="Heading3"/>
        <w:ind w:left="0"/>
        <w:rPr>
          <w:sz w:val="24"/>
          <w:szCs w:val="24"/>
        </w:rPr>
      </w:pPr>
      <w:r w:rsidRPr="00185AD2">
        <w:rPr>
          <w:sz w:val="24"/>
          <w:szCs w:val="24"/>
        </w:rPr>
        <w:fldChar w:fldCharType="end"/>
      </w:r>
    </w:p>
    <w:p w14:paraId="49F95F2A" w14:textId="0DB111E5" w:rsidR="00487937" w:rsidRDefault="00487937" w:rsidP="00CA5840">
      <w:pPr>
        <w:pStyle w:val="Heading3"/>
        <w:ind w:left="0"/>
        <w:rPr>
          <w:sz w:val="24"/>
          <w:szCs w:val="24"/>
        </w:rPr>
      </w:pPr>
      <w:bookmarkStart w:id="2" w:name="_Toc413847747"/>
      <w:bookmarkStart w:id="3" w:name="_Toc427752812"/>
      <w:r w:rsidRPr="00185AD2">
        <w:rPr>
          <w:rFonts w:eastAsia="Calibri" w:cs="Times New Roman"/>
          <w:b w:val="0"/>
          <w:noProof/>
          <w:sz w:val="24"/>
          <w:szCs w:val="24"/>
        </w:rPr>
        <w:lastRenderedPageBreak/>
        <mc:AlternateContent>
          <mc:Choice Requires="wps">
            <w:drawing>
              <wp:inline distT="0" distB="0" distL="0" distR="0" wp14:anchorId="2DCDB37C" wp14:editId="4267FD28">
                <wp:extent cx="6162675" cy="413385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133850"/>
                        </a:xfrm>
                        <a:prstGeom prst="rect">
                          <a:avLst/>
                        </a:prstGeom>
                        <a:solidFill>
                          <a:srgbClr val="FFFFFF"/>
                        </a:solidFill>
                        <a:ln w="9525">
                          <a:solidFill>
                            <a:srgbClr val="000000"/>
                          </a:solidFill>
                          <a:miter lim="800000"/>
                          <a:headEnd/>
                          <a:tailEnd/>
                        </a:ln>
                      </wps:spPr>
                      <wps:txbx>
                        <w:txbxContent>
                          <w:p w14:paraId="0BB61F31" w14:textId="106A55FA" w:rsidR="003E0F5E" w:rsidRPr="00623767" w:rsidRDefault="003E0F5E" w:rsidP="002D516E">
                            <w:pPr>
                              <w:pStyle w:val="ListParagraph"/>
                              <w:numPr>
                                <w:ilvl w:val="0"/>
                                <w:numId w:val="8"/>
                              </w:numPr>
                              <w:tabs>
                                <w:tab w:val="clear" w:pos="9360"/>
                              </w:tabs>
                              <w:spacing w:after="200"/>
                              <w:rPr>
                                <w:sz w:val="24"/>
                                <w:szCs w:val="24"/>
                              </w:rPr>
                            </w:pPr>
                            <w:r w:rsidRPr="002D516E">
                              <w:rPr>
                                <w:b/>
                                <w:sz w:val="24"/>
                                <w:szCs w:val="24"/>
                              </w:rPr>
                              <w:t>Purpose of the data collection</w:t>
                            </w:r>
                            <w:r w:rsidR="002D516E" w:rsidRPr="002D516E">
                              <w:rPr>
                                <w:b/>
                                <w:sz w:val="24"/>
                                <w:szCs w:val="24"/>
                              </w:rPr>
                              <w:t xml:space="preserve">: </w:t>
                            </w:r>
                            <w:r w:rsidR="002D516E" w:rsidRPr="002D516E">
                              <w:rPr>
                                <w:rFonts w:cs="Times New Roman"/>
                                <w:sz w:val="24"/>
                                <w:szCs w:val="24"/>
                              </w:rPr>
                              <w:t xml:space="preserve">The purpose of this needs assessment is to describe the scope of local shigellosis prevention and control activities, challenges associated with prevention and control of shigellosis, and to identify how CDC and the </w:t>
                            </w:r>
                            <w:r w:rsidR="00523FB4" w:rsidRPr="00523FB4">
                              <w:rPr>
                                <w:rFonts w:cs="Times New Roman"/>
                                <w:i/>
                                <w:sz w:val="24"/>
                                <w:szCs w:val="24"/>
                              </w:rPr>
                              <w:t>Shigella</w:t>
                            </w:r>
                            <w:r w:rsidR="002D516E" w:rsidRPr="002D516E">
                              <w:rPr>
                                <w:rFonts w:cs="Times New Roman"/>
                                <w:sz w:val="24"/>
                                <w:szCs w:val="24"/>
                              </w:rPr>
                              <w:t xml:space="preserve"> Program can best provide technical assistance and support to address those needs. </w:t>
                            </w:r>
                            <w:r w:rsidRPr="002D516E">
                              <w:rPr>
                                <w:b/>
                                <w:sz w:val="24"/>
                                <w:szCs w:val="24"/>
                              </w:rPr>
                              <w:t xml:space="preserve"> </w:t>
                            </w:r>
                          </w:p>
                          <w:p w14:paraId="46CC2FA3" w14:textId="77777777" w:rsidR="00623767" w:rsidRPr="002D516E" w:rsidRDefault="00623767" w:rsidP="00623767">
                            <w:pPr>
                              <w:pStyle w:val="ListParagraph"/>
                              <w:tabs>
                                <w:tab w:val="clear" w:pos="9360"/>
                              </w:tabs>
                              <w:spacing w:after="200"/>
                              <w:ind w:left="360"/>
                              <w:rPr>
                                <w:sz w:val="24"/>
                                <w:szCs w:val="24"/>
                              </w:rPr>
                            </w:pPr>
                          </w:p>
                          <w:p w14:paraId="5E3AE026" w14:textId="15E9982E" w:rsidR="003E0F5E" w:rsidRPr="00623767" w:rsidRDefault="003E0F5E" w:rsidP="002D516E">
                            <w:pPr>
                              <w:pStyle w:val="ListParagraph"/>
                              <w:numPr>
                                <w:ilvl w:val="0"/>
                                <w:numId w:val="8"/>
                              </w:numPr>
                              <w:tabs>
                                <w:tab w:val="clear" w:pos="9360"/>
                              </w:tabs>
                              <w:rPr>
                                <w:sz w:val="24"/>
                                <w:szCs w:val="24"/>
                              </w:rPr>
                            </w:pPr>
                            <w:r w:rsidRPr="002D516E">
                              <w:rPr>
                                <w:b/>
                                <w:sz w:val="24"/>
                                <w:szCs w:val="24"/>
                              </w:rPr>
                              <w:t>Int</w:t>
                            </w:r>
                            <w:r w:rsidR="002D516E" w:rsidRPr="002D516E">
                              <w:rPr>
                                <w:b/>
                                <w:sz w:val="24"/>
                                <w:szCs w:val="24"/>
                              </w:rPr>
                              <w:t xml:space="preserve">ended use of the resulting data: </w:t>
                            </w:r>
                            <w:r w:rsidR="002D516E" w:rsidRPr="002D516E">
                              <w:rPr>
                                <w:rFonts w:cs="Times New Roman"/>
                                <w:sz w:val="24"/>
                                <w:szCs w:val="24"/>
                              </w:rPr>
                              <w:t xml:space="preserve">The results of this assessment will be used to inform future activities and shape priorities of the </w:t>
                            </w:r>
                            <w:r w:rsidR="00523FB4" w:rsidRPr="00523FB4">
                              <w:rPr>
                                <w:rFonts w:cs="Times New Roman"/>
                                <w:i/>
                                <w:sz w:val="24"/>
                                <w:szCs w:val="24"/>
                              </w:rPr>
                              <w:t>Shigella</w:t>
                            </w:r>
                            <w:r w:rsidR="002D516E" w:rsidRPr="002D516E">
                              <w:rPr>
                                <w:rFonts w:cs="Times New Roman"/>
                                <w:sz w:val="24"/>
                                <w:szCs w:val="24"/>
                              </w:rPr>
                              <w:t xml:space="preserve"> Program, and the results will help local and state health department partners have a broader understanding of the scope of </w:t>
                            </w:r>
                            <w:r w:rsidR="00523FB4" w:rsidRPr="00523FB4">
                              <w:rPr>
                                <w:rFonts w:cs="Times New Roman"/>
                                <w:i/>
                                <w:sz w:val="24"/>
                                <w:szCs w:val="24"/>
                              </w:rPr>
                              <w:t>Shigella</w:t>
                            </w:r>
                            <w:r w:rsidR="002D516E" w:rsidRPr="002D516E">
                              <w:rPr>
                                <w:rFonts w:cs="Times New Roman"/>
                                <w:sz w:val="24"/>
                                <w:szCs w:val="24"/>
                              </w:rPr>
                              <w:t xml:space="preserve"> related work being conducted nationally.</w:t>
                            </w:r>
                          </w:p>
                          <w:p w14:paraId="727520FE" w14:textId="77777777" w:rsidR="00623767" w:rsidRPr="002D516E" w:rsidRDefault="00623767" w:rsidP="00623767">
                            <w:pPr>
                              <w:pStyle w:val="ListParagraph"/>
                              <w:tabs>
                                <w:tab w:val="clear" w:pos="9360"/>
                              </w:tabs>
                              <w:ind w:left="360"/>
                              <w:rPr>
                                <w:sz w:val="24"/>
                                <w:szCs w:val="24"/>
                              </w:rPr>
                            </w:pPr>
                          </w:p>
                          <w:p w14:paraId="0AE3D4E8" w14:textId="781A0659" w:rsidR="003E0F5E" w:rsidRDefault="003E0F5E" w:rsidP="002D516E">
                            <w:pPr>
                              <w:pStyle w:val="ListParagraph"/>
                              <w:numPr>
                                <w:ilvl w:val="0"/>
                                <w:numId w:val="8"/>
                              </w:numPr>
                              <w:tabs>
                                <w:tab w:val="clear" w:pos="9360"/>
                              </w:tabs>
                              <w:rPr>
                                <w:sz w:val="24"/>
                                <w:szCs w:val="24"/>
                              </w:rPr>
                            </w:pPr>
                            <w:r w:rsidRPr="002D516E">
                              <w:rPr>
                                <w:b/>
                                <w:sz w:val="24"/>
                                <w:szCs w:val="24"/>
                              </w:rPr>
                              <w:t>Met</w:t>
                            </w:r>
                            <w:r w:rsidR="002D516E" w:rsidRPr="002D516E">
                              <w:rPr>
                                <w:b/>
                                <w:sz w:val="24"/>
                                <w:szCs w:val="24"/>
                              </w:rPr>
                              <w:t xml:space="preserve">hods to be used to collect data: </w:t>
                            </w:r>
                            <w:r w:rsidR="00223D4C">
                              <w:rPr>
                                <w:sz w:val="24"/>
                                <w:szCs w:val="24"/>
                              </w:rPr>
                              <w:t>Data</w:t>
                            </w:r>
                            <w:r w:rsidR="00623767">
                              <w:rPr>
                                <w:sz w:val="24"/>
                                <w:szCs w:val="24"/>
                              </w:rPr>
                              <w:t xml:space="preserve"> will be collected via i</w:t>
                            </w:r>
                            <w:r w:rsidR="002D516E" w:rsidRPr="002D516E">
                              <w:rPr>
                                <w:sz w:val="24"/>
                                <w:szCs w:val="24"/>
                              </w:rPr>
                              <w:t>n-depth</w:t>
                            </w:r>
                            <w:r w:rsidR="006D11E2">
                              <w:rPr>
                                <w:sz w:val="24"/>
                                <w:szCs w:val="24"/>
                              </w:rPr>
                              <w:t xml:space="preserve"> </w:t>
                            </w:r>
                            <w:r w:rsidR="000B4A7F">
                              <w:rPr>
                                <w:sz w:val="24"/>
                                <w:szCs w:val="24"/>
                              </w:rPr>
                              <w:t>telephone</w:t>
                            </w:r>
                            <w:r w:rsidR="00266C6C">
                              <w:rPr>
                                <w:sz w:val="24"/>
                                <w:szCs w:val="24"/>
                              </w:rPr>
                              <w:t>-based</w:t>
                            </w:r>
                            <w:r w:rsidR="002D516E" w:rsidRPr="002D516E">
                              <w:rPr>
                                <w:sz w:val="24"/>
                                <w:szCs w:val="24"/>
                              </w:rPr>
                              <w:t xml:space="preserve"> interview</w:t>
                            </w:r>
                            <w:r w:rsidR="00266C6C">
                              <w:rPr>
                                <w:sz w:val="24"/>
                                <w:szCs w:val="24"/>
                              </w:rPr>
                              <w:t>s</w:t>
                            </w:r>
                            <w:r w:rsidR="002D516E" w:rsidRPr="002D516E">
                              <w:rPr>
                                <w:sz w:val="24"/>
                                <w:szCs w:val="24"/>
                              </w:rPr>
                              <w:t xml:space="preserve"> </w:t>
                            </w:r>
                            <w:r w:rsidR="000B4A7F">
                              <w:rPr>
                                <w:sz w:val="24"/>
                                <w:szCs w:val="24"/>
                              </w:rPr>
                              <w:t>using a semi-structured interview guide</w:t>
                            </w:r>
                            <w:r w:rsidR="006D11E2">
                              <w:rPr>
                                <w:sz w:val="24"/>
                                <w:szCs w:val="24"/>
                              </w:rPr>
                              <w:t>.</w:t>
                            </w:r>
                            <w:r w:rsidR="009950C5">
                              <w:rPr>
                                <w:sz w:val="24"/>
                                <w:szCs w:val="24"/>
                              </w:rPr>
                              <w:t xml:space="preserve">  </w:t>
                            </w:r>
                          </w:p>
                          <w:p w14:paraId="1638671A" w14:textId="77777777" w:rsidR="00623767" w:rsidRPr="002D516E" w:rsidRDefault="00623767" w:rsidP="00623767">
                            <w:pPr>
                              <w:pStyle w:val="ListParagraph"/>
                              <w:tabs>
                                <w:tab w:val="clear" w:pos="9360"/>
                              </w:tabs>
                              <w:ind w:left="360"/>
                              <w:rPr>
                                <w:sz w:val="24"/>
                                <w:szCs w:val="24"/>
                              </w:rPr>
                            </w:pPr>
                          </w:p>
                          <w:p w14:paraId="56FFADAF" w14:textId="6D11BFB5" w:rsidR="003E0F5E" w:rsidRPr="00623767" w:rsidRDefault="003E0F5E" w:rsidP="002D516E">
                            <w:pPr>
                              <w:pStyle w:val="ListParagraph"/>
                              <w:numPr>
                                <w:ilvl w:val="0"/>
                                <w:numId w:val="8"/>
                              </w:numPr>
                              <w:tabs>
                                <w:tab w:val="clear" w:pos="9360"/>
                              </w:tabs>
                              <w:rPr>
                                <w:sz w:val="24"/>
                                <w:szCs w:val="24"/>
                              </w:rPr>
                            </w:pPr>
                            <w:r w:rsidRPr="002D516E">
                              <w:rPr>
                                <w:b/>
                                <w:sz w:val="24"/>
                                <w:szCs w:val="24"/>
                              </w:rPr>
                              <w:t>Respondent Universe</w:t>
                            </w:r>
                            <w:r w:rsidR="002D516E">
                              <w:rPr>
                                <w:b/>
                                <w:sz w:val="24"/>
                                <w:szCs w:val="24"/>
                              </w:rPr>
                              <w:t xml:space="preserve">: </w:t>
                            </w:r>
                            <w:r w:rsidR="006D11E2" w:rsidRPr="006D11E2">
                              <w:rPr>
                                <w:sz w:val="24"/>
                                <w:szCs w:val="24"/>
                              </w:rPr>
                              <w:t xml:space="preserve">The respondent </w:t>
                            </w:r>
                            <w:r w:rsidR="006D11E2" w:rsidRPr="00612532">
                              <w:rPr>
                                <w:sz w:val="24"/>
                                <w:szCs w:val="24"/>
                              </w:rPr>
                              <w:t xml:space="preserve">universe includes </w:t>
                            </w:r>
                            <w:r w:rsidR="00612532" w:rsidRPr="00612532">
                              <w:rPr>
                                <w:sz w:val="24"/>
                                <w:szCs w:val="24"/>
                              </w:rPr>
                              <w:t>8</w:t>
                            </w:r>
                            <w:r w:rsidR="00B65752" w:rsidRPr="00612532">
                              <w:rPr>
                                <w:sz w:val="24"/>
                                <w:szCs w:val="24"/>
                              </w:rPr>
                              <w:t>0 (</w:t>
                            </w:r>
                            <w:r w:rsidR="00612532" w:rsidRPr="00612532">
                              <w:rPr>
                                <w:sz w:val="24"/>
                                <w:szCs w:val="24"/>
                              </w:rPr>
                              <w:t>40</w:t>
                            </w:r>
                            <w:r w:rsidR="00B65752" w:rsidRPr="00612532">
                              <w:rPr>
                                <w:sz w:val="24"/>
                                <w:szCs w:val="24"/>
                              </w:rPr>
                              <w:t xml:space="preserve"> state and </w:t>
                            </w:r>
                            <w:r w:rsidR="00612532" w:rsidRPr="00612532">
                              <w:rPr>
                                <w:sz w:val="24"/>
                                <w:szCs w:val="24"/>
                              </w:rPr>
                              <w:t>40</w:t>
                            </w:r>
                            <w:r w:rsidR="006D11E2" w:rsidRPr="00612532">
                              <w:rPr>
                                <w:sz w:val="24"/>
                                <w:szCs w:val="24"/>
                              </w:rPr>
                              <w:t xml:space="preserve"> local)</w:t>
                            </w:r>
                            <w:r w:rsidR="006D11E2" w:rsidRPr="00612532">
                              <w:rPr>
                                <w:b/>
                                <w:sz w:val="24"/>
                                <w:szCs w:val="24"/>
                              </w:rPr>
                              <w:t xml:space="preserve"> </w:t>
                            </w:r>
                            <w:r w:rsidR="002D516E" w:rsidRPr="00612532">
                              <w:rPr>
                                <w:sz w:val="24"/>
                                <w:szCs w:val="24"/>
                              </w:rPr>
                              <w:t>health</w:t>
                            </w:r>
                            <w:r w:rsidR="002D516E" w:rsidRPr="004771EB">
                              <w:rPr>
                                <w:sz w:val="24"/>
                                <w:szCs w:val="24"/>
                              </w:rPr>
                              <w:t xml:space="preserve"> department stakeholders </w:t>
                            </w:r>
                            <w:r w:rsidR="00B83A20" w:rsidRPr="004771EB">
                              <w:rPr>
                                <w:rFonts w:cs="Times New Roman"/>
                                <w:sz w:val="24"/>
                                <w:szCs w:val="24"/>
                              </w:rPr>
                              <w:t>including</w:t>
                            </w:r>
                            <w:r w:rsidR="00B83A20">
                              <w:rPr>
                                <w:rFonts w:cs="Times New Roman"/>
                                <w:sz w:val="24"/>
                                <w:szCs w:val="24"/>
                              </w:rPr>
                              <w:t xml:space="preserve"> epidemiologists</w:t>
                            </w:r>
                            <w:r w:rsidR="006D4EFF">
                              <w:rPr>
                                <w:rFonts w:cs="Times New Roman"/>
                                <w:sz w:val="24"/>
                                <w:szCs w:val="24"/>
                              </w:rPr>
                              <w:t>/</w:t>
                            </w:r>
                            <w:r w:rsidR="006F59A7">
                              <w:rPr>
                                <w:rFonts w:cs="Times New Roman"/>
                                <w:sz w:val="24"/>
                                <w:szCs w:val="24"/>
                              </w:rPr>
                              <w:t xml:space="preserve">communicable disease investigators </w:t>
                            </w:r>
                            <w:r w:rsidR="00B83A20">
                              <w:rPr>
                                <w:rFonts w:cs="Times New Roman"/>
                                <w:sz w:val="24"/>
                                <w:szCs w:val="24"/>
                              </w:rPr>
                              <w:t xml:space="preserve">and medical officers, </w:t>
                            </w:r>
                            <w:r w:rsidR="00B83A20" w:rsidRPr="00185AD2">
                              <w:rPr>
                                <w:rFonts w:cs="Times New Roman"/>
                                <w:sz w:val="24"/>
                                <w:szCs w:val="24"/>
                              </w:rPr>
                              <w:t xml:space="preserve">who engage </w:t>
                            </w:r>
                            <w:r w:rsidR="00B83A20" w:rsidRPr="004610E2">
                              <w:rPr>
                                <w:rFonts w:cs="Times New Roman"/>
                                <w:sz w:val="24"/>
                                <w:szCs w:val="24"/>
                              </w:rPr>
                              <w:t xml:space="preserve">in </w:t>
                            </w:r>
                            <w:r w:rsidR="00523FB4" w:rsidRPr="00523FB4">
                              <w:rPr>
                                <w:rFonts w:cs="Times New Roman"/>
                                <w:i/>
                                <w:sz w:val="24"/>
                                <w:szCs w:val="24"/>
                              </w:rPr>
                              <w:t>Shigella</w:t>
                            </w:r>
                            <w:r w:rsidR="00B83A20" w:rsidRPr="004610E2">
                              <w:rPr>
                                <w:rFonts w:cs="Times New Roman"/>
                                <w:i/>
                                <w:sz w:val="24"/>
                                <w:szCs w:val="24"/>
                              </w:rPr>
                              <w:t xml:space="preserve"> </w:t>
                            </w:r>
                            <w:r w:rsidR="00B83A20" w:rsidRPr="004610E2">
                              <w:rPr>
                                <w:rFonts w:cs="Times New Roman"/>
                                <w:sz w:val="24"/>
                                <w:szCs w:val="24"/>
                              </w:rPr>
                              <w:t>related work</w:t>
                            </w:r>
                            <w:r w:rsidR="004610E2">
                              <w:rPr>
                                <w:rFonts w:cs="Times New Roman"/>
                                <w:sz w:val="24"/>
                                <w:szCs w:val="24"/>
                              </w:rPr>
                              <w:t>.</w:t>
                            </w:r>
                            <w:r w:rsidR="002D516E" w:rsidRPr="004610E2">
                              <w:rPr>
                                <w:b/>
                                <w:sz w:val="24"/>
                                <w:szCs w:val="24"/>
                              </w:rPr>
                              <w:t xml:space="preserve"> </w:t>
                            </w:r>
                            <w:r w:rsidRPr="004610E2">
                              <w:rPr>
                                <w:b/>
                                <w:sz w:val="24"/>
                                <w:szCs w:val="24"/>
                              </w:rPr>
                              <w:t xml:space="preserve"> </w:t>
                            </w:r>
                          </w:p>
                          <w:p w14:paraId="11607ACC" w14:textId="77777777" w:rsidR="00623767" w:rsidRPr="004610E2" w:rsidRDefault="00623767" w:rsidP="00623767">
                            <w:pPr>
                              <w:pStyle w:val="ListParagraph"/>
                              <w:tabs>
                                <w:tab w:val="clear" w:pos="9360"/>
                              </w:tabs>
                              <w:ind w:left="360"/>
                              <w:rPr>
                                <w:sz w:val="24"/>
                                <w:szCs w:val="24"/>
                              </w:rPr>
                            </w:pPr>
                          </w:p>
                          <w:p w14:paraId="100EF7A9" w14:textId="2045AA1B" w:rsidR="004610E2" w:rsidRPr="004610E2" w:rsidRDefault="002D516E" w:rsidP="00F746B1">
                            <w:pPr>
                              <w:pStyle w:val="ListParagraph"/>
                              <w:numPr>
                                <w:ilvl w:val="0"/>
                                <w:numId w:val="8"/>
                              </w:numPr>
                              <w:tabs>
                                <w:tab w:val="clear" w:pos="9360"/>
                              </w:tabs>
                              <w:rPr>
                                <w:rFonts w:cs="Times New Roman"/>
                                <w:sz w:val="24"/>
                                <w:szCs w:val="24"/>
                              </w:rPr>
                            </w:pPr>
                            <w:r w:rsidRPr="004610E2">
                              <w:rPr>
                                <w:b/>
                                <w:sz w:val="24"/>
                                <w:szCs w:val="24"/>
                              </w:rPr>
                              <w:t xml:space="preserve">How data will be analyzed: </w:t>
                            </w:r>
                            <w:r w:rsidR="004610E2" w:rsidRPr="004610E2">
                              <w:rPr>
                                <w:rFonts w:cs="Times New Roman"/>
                                <w:sz w:val="24"/>
                                <w:szCs w:val="24"/>
                              </w:rPr>
                              <w:t xml:space="preserve">Field notes taken during the interviews will be qualitatively analyzed using thematic analysis. </w:t>
                            </w:r>
                          </w:p>
                          <w:p w14:paraId="21F4F4A3" w14:textId="77777777" w:rsidR="002D516E" w:rsidRDefault="002D516E" w:rsidP="002D516E">
                            <w:pPr>
                              <w:tabs>
                                <w:tab w:val="clear" w:pos="9360"/>
                              </w:tabs>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">
                <v:textbox>
                  <w:txbxContent>
                    <w:p w14:paraId="0BB61F31" w14:textId="106A55FA" w:rsidR="003E0F5E" w:rsidRPr="00623767" w:rsidRDefault="003E0F5E" w:rsidP="002D516E">
                      <w:pPr>
                        <w:pStyle w:val="ListParagraph"/>
                        <w:numPr>
                          <w:ilvl w:val="0"/>
                          <w:numId w:val="8"/>
                        </w:numPr>
                        <w:tabs>
                          <w:tab w:val="clear" w:pos="9360"/>
                        </w:tabs>
                        <w:spacing w:after="200"/>
                        <w:rPr>
                          <w:sz w:val="24"/>
                          <w:szCs w:val="24"/>
                        </w:rPr>
                      </w:pPr>
                      <w:r w:rsidRPr="002D516E">
                        <w:rPr>
                          <w:b/>
                          <w:sz w:val="24"/>
                          <w:szCs w:val="24"/>
                        </w:rPr>
                        <w:t>Purpose of the data collection</w:t>
                      </w:r>
                      <w:r w:rsidR="002D516E" w:rsidRPr="002D516E">
                        <w:rPr>
                          <w:b/>
                          <w:sz w:val="24"/>
                          <w:szCs w:val="24"/>
                        </w:rPr>
                        <w:t xml:space="preserve">: </w:t>
                      </w:r>
                      <w:r w:rsidR="002D516E" w:rsidRPr="002D516E">
                        <w:rPr>
                          <w:rFonts w:cs="Times New Roman"/>
                          <w:sz w:val="24"/>
                          <w:szCs w:val="24"/>
                        </w:rPr>
                        <w:t xml:space="preserve">The purpose of this needs assessment is to describe the scope of local shigellosis prevention and control activities, challenges associated with prevention and control of shigellosis, and to identify how CDC and the </w:t>
                      </w:r>
                      <w:r w:rsidR="00523FB4" w:rsidRPr="00523FB4">
                        <w:rPr>
                          <w:rFonts w:cs="Times New Roman"/>
                          <w:i/>
                          <w:sz w:val="24"/>
                          <w:szCs w:val="24"/>
                        </w:rPr>
                        <w:t>Shigella</w:t>
                      </w:r>
                      <w:r w:rsidR="002D516E" w:rsidRPr="002D516E">
                        <w:rPr>
                          <w:rFonts w:cs="Times New Roman"/>
                          <w:sz w:val="24"/>
                          <w:szCs w:val="24"/>
                        </w:rPr>
                        <w:t xml:space="preserve"> Program can best provide technical assistance and support to address those needs. </w:t>
                      </w:r>
                      <w:r w:rsidRPr="002D516E">
                        <w:rPr>
                          <w:b/>
                          <w:sz w:val="24"/>
                          <w:szCs w:val="24"/>
                        </w:rPr>
                        <w:t xml:space="preserve"> </w:t>
                      </w:r>
                    </w:p>
                    <w:p w14:paraId="46CC2FA3" w14:textId="77777777" w:rsidR="00623767" w:rsidRPr="002D516E" w:rsidRDefault="00623767" w:rsidP="00623767">
                      <w:pPr>
                        <w:pStyle w:val="ListParagraph"/>
                        <w:tabs>
                          <w:tab w:val="clear" w:pos="9360"/>
                        </w:tabs>
                        <w:spacing w:after="200"/>
                        <w:ind w:left="360"/>
                        <w:rPr>
                          <w:sz w:val="24"/>
                          <w:szCs w:val="24"/>
                        </w:rPr>
                      </w:pPr>
                    </w:p>
                    <w:p w14:paraId="5E3AE026" w14:textId="15E9982E" w:rsidR="003E0F5E" w:rsidRPr="00623767" w:rsidRDefault="003E0F5E" w:rsidP="002D516E">
                      <w:pPr>
                        <w:pStyle w:val="ListParagraph"/>
                        <w:numPr>
                          <w:ilvl w:val="0"/>
                          <w:numId w:val="8"/>
                        </w:numPr>
                        <w:tabs>
                          <w:tab w:val="clear" w:pos="9360"/>
                        </w:tabs>
                        <w:rPr>
                          <w:sz w:val="24"/>
                          <w:szCs w:val="24"/>
                        </w:rPr>
                      </w:pPr>
                      <w:r w:rsidRPr="002D516E">
                        <w:rPr>
                          <w:b/>
                          <w:sz w:val="24"/>
                          <w:szCs w:val="24"/>
                        </w:rPr>
                        <w:t>Int</w:t>
                      </w:r>
                      <w:r w:rsidR="002D516E" w:rsidRPr="002D516E">
                        <w:rPr>
                          <w:b/>
                          <w:sz w:val="24"/>
                          <w:szCs w:val="24"/>
                        </w:rPr>
                        <w:t xml:space="preserve">ended use of the resulting data: </w:t>
                      </w:r>
                      <w:r w:rsidR="002D516E" w:rsidRPr="002D516E">
                        <w:rPr>
                          <w:rFonts w:cs="Times New Roman"/>
                          <w:sz w:val="24"/>
                          <w:szCs w:val="24"/>
                        </w:rPr>
                        <w:t xml:space="preserve">The results of this assessment will be used to inform future activities and shape priorities of the </w:t>
                      </w:r>
                      <w:r w:rsidR="00523FB4" w:rsidRPr="00523FB4">
                        <w:rPr>
                          <w:rFonts w:cs="Times New Roman"/>
                          <w:i/>
                          <w:sz w:val="24"/>
                          <w:szCs w:val="24"/>
                        </w:rPr>
                        <w:t>Shigella</w:t>
                      </w:r>
                      <w:r w:rsidR="002D516E" w:rsidRPr="002D516E">
                        <w:rPr>
                          <w:rFonts w:cs="Times New Roman"/>
                          <w:sz w:val="24"/>
                          <w:szCs w:val="24"/>
                        </w:rPr>
                        <w:t xml:space="preserve"> Program, and the results will help local and state health department partners have a broader understanding of the scope of </w:t>
                      </w:r>
                      <w:r w:rsidR="00523FB4" w:rsidRPr="00523FB4">
                        <w:rPr>
                          <w:rFonts w:cs="Times New Roman"/>
                          <w:i/>
                          <w:sz w:val="24"/>
                          <w:szCs w:val="24"/>
                        </w:rPr>
                        <w:t>Shigella</w:t>
                      </w:r>
                      <w:r w:rsidR="002D516E" w:rsidRPr="002D516E">
                        <w:rPr>
                          <w:rFonts w:cs="Times New Roman"/>
                          <w:sz w:val="24"/>
                          <w:szCs w:val="24"/>
                        </w:rPr>
                        <w:t xml:space="preserve"> related work being conducted nationally.</w:t>
                      </w:r>
                    </w:p>
                    <w:p w14:paraId="727520FE" w14:textId="77777777" w:rsidR="00623767" w:rsidRPr="002D516E" w:rsidRDefault="00623767" w:rsidP="00623767">
                      <w:pPr>
                        <w:pStyle w:val="ListParagraph"/>
                        <w:tabs>
                          <w:tab w:val="clear" w:pos="9360"/>
                        </w:tabs>
                        <w:ind w:left="360"/>
                        <w:rPr>
                          <w:sz w:val="24"/>
                          <w:szCs w:val="24"/>
                        </w:rPr>
                      </w:pPr>
                    </w:p>
                    <w:p w14:paraId="0AE3D4E8" w14:textId="781A0659" w:rsidR="003E0F5E" w:rsidRDefault="003E0F5E" w:rsidP="002D516E">
                      <w:pPr>
                        <w:pStyle w:val="ListParagraph"/>
                        <w:numPr>
                          <w:ilvl w:val="0"/>
                          <w:numId w:val="8"/>
                        </w:numPr>
                        <w:tabs>
                          <w:tab w:val="clear" w:pos="9360"/>
                        </w:tabs>
                        <w:rPr>
                          <w:sz w:val="24"/>
                          <w:szCs w:val="24"/>
                        </w:rPr>
                      </w:pPr>
                      <w:r w:rsidRPr="002D516E">
                        <w:rPr>
                          <w:b/>
                          <w:sz w:val="24"/>
                          <w:szCs w:val="24"/>
                        </w:rPr>
                        <w:t>Met</w:t>
                      </w:r>
                      <w:r w:rsidR="002D516E" w:rsidRPr="002D516E">
                        <w:rPr>
                          <w:b/>
                          <w:sz w:val="24"/>
                          <w:szCs w:val="24"/>
                        </w:rPr>
                        <w:t xml:space="preserve">hods to be used to collect data: </w:t>
                      </w:r>
                      <w:r w:rsidR="00223D4C">
                        <w:rPr>
                          <w:sz w:val="24"/>
                          <w:szCs w:val="24"/>
                        </w:rPr>
                        <w:t>Data</w:t>
                      </w:r>
                      <w:r w:rsidR="00623767">
                        <w:rPr>
                          <w:sz w:val="24"/>
                          <w:szCs w:val="24"/>
                        </w:rPr>
                        <w:t xml:space="preserve"> will be collected via i</w:t>
                      </w:r>
                      <w:r w:rsidR="002D516E" w:rsidRPr="002D516E">
                        <w:rPr>
                          <w:sz w:val="24"/>
                          <w:szCs w:val="24"/>
                        </w:rPr>
                        <w:t>n-depth</w:t>
                      </w:r>
                      <w:r w:rsidR="006D11E2">
                        <w:rPr>
                          <w:sz w:val="24"/>
                          <w:szCs w:val="24"/>
                        </w:rPr>
                        <w:t xml:space="preserve"> </w:t>
                      </w:r>
                      <w:r w:rsidR="000B4A7F">
                        <w:rPr>
                          <w:sz w:val="24"/>
                          <w:szCs w:val="24"/>
                        </w:rPr>
                        <w:t>telephone</w:t>
                      </w:r>
                      <w:r w:rsidR="00266C6C">
                        <w:rPr>
                          <w:sz w:val="24"/>
                          <w:szCs w:val="24"/>
                        </w:rPr>
                        <w:t>-based</w:t>
                      </w:r>
                      <w:r w:rsidR="002D516E" w:rsidRPr="002D516E">
                        <w:rPr>
                          <w:sz w:val="24"/>
                          <w:szCs w:val="24"/>
                        </w:rPr>
                        <w:t xml:space="preserve"> interview</w:t>
                      </w:r>
                      <w:r w:rsidR="00266C6C">
                        <w:rPr>
                          <w:sz w:val="24"/>
                          <w:szCs w:val="24"/>
                        </w:rPr>
                        <w:t>s</w:t>
                      </w:r>
                      <w:r w:rsidR="002D516E" w:rsidRPr="002D516E">
                        <w:rPr>
                          <w:sz w:val="24"/>
                          <w:szCs w:val="24"/>
                        </w:rPr>
                        <w:t xml:space="preserve"> </w:t>
                      </w:r>
                      <w:r w:rsidR="000B4A7F">
                        <w:rPr>
                          <w:sz w:val="24"/>
                          <w:szCs w:val="24"/>
                        </w:rPr>
                        <w:t>using a semi-structured interview guide</w:t>
                      </w:r>
                      <w:r w:rsidR="006D11E2">
                        <w:rPr>
                          <w:sz w:val="24"/>
                          <w:szCs w:val="24"/>
                        </w:rPr>
                        <w:t>.</w:t>
                      </w:r>
                      <w:r w:rsidR="009950C5">
                        <w:rPr>
                          <w:sz w:val="24"/>
                          <w:szCs w:val="24"/>
                        </w:rPr>
                        <w:t xml:space="preserve">  </w:t>
                      </w:r>
                    </w:p>
                    <w:p w14:paraId="1638671A" w14:textId="77777777" w:rsidR="00623767" w:rsidRPr="002D516E" w:rsidRDefault="00623767" w:rsidP="00623767">
                      <w:pPr>
                        <w:pStyle w:val="ListParagraph"/>
                        <w:tabs>
                          <w:tab w:val="clear" w:pos="9360"/>
                        </w:tabs>
                        <w:ind w:left="360"/>
                        <w:rPr>
                          <w:sz w:val="24"/>
                          <w:szCs w:val="24"/>
                        </w:rPr>
                      </w:pPr>
                    </w:p>
                    <w:p w14:paraId="56FFADAF" w14:textId="6D11BFB5" w:rsidR="003E0F5E" w:rsidRPr="00623767" w:rsidRDefault="003E0F5E" w:rsidP="002D516E">
                      <w:pPr>
                        <w:pStyle w:val="ListParagraph"/>
                        <w:numPr>
                          <w:ilvl w:val="0"/>
                          <w:numId w:val="8"/>
                        </w:numPr>
                        <w:tabs>
                          <w:tab w:val="clear" w:pos="9360"/>
                        </w:tabs>
                        <w:rPr>
                          <w:sz w:val="24"/>
                          <w:szCs w:val="24"/>
                        </w:rPr>
                      </w:pPr>
                      <w:r w:rsidRPr="002D516E">
                        <w:rPr>
                          <w:b/>
                          <w:sz w:val="24"/>
                          <w:szCs w:val="24"/>
                        </w:rPr>
                        <w:t>Respondent Universe</w:t>
                      </w:r>
                      <w:r w:rsidR="002D516E">
                        <w:rPr>
                          <w:b/>
                          <w:sz w:val="24"/>
                          <w:szCs w:val="24"/>
                        </w:rPr>
                        <w:t xml:space="preserve">: </w:t>
                      </w:r>
                      <w:r w:rsidR="006D11E2" w:rsidRPr="006D11E2">
                        <w:rPr>
                          <w:sz w:val="24"/>
                          <w:szCs w:val="24"/>
                        </w:rPr>
                        <w:t xml:space="preserve">The respondent </w:t>
                      </w:r>
                      <w:r w:rsidR="006D11E2" w:rsidRPr="00612532">
                        <w:rPr>
                          <w:sz w:val="24"/>
                          <w:szCs w:val="24"/>
                        </w:rPr>
                        <w:t xml:space="preserve">universe includes </w:t>
                      </w:r>
                      <w:r w:rsidR="00612532" w:rsidRPr="00612532">
                        <w:rPr>
                          <w:sz w:val="24"/>
                          <w:szCs w:val="24"/>
                        </w:rPr>
                        <w:t>8</w:t>
                      </w:r>
                      <w:r w:rsidR="00B65752" w:rsidRPr="00612532">
                        <w:rPr>
                          <w:sz w:val="24"/>
                          <w:szCs w:val="24"/>
                        </w:rPr>
                        <w:t>0 (</w:t>
                      </w:r>
                      <w:r w:rsidR="00612532" w:rsidRPr="00612532">
                        <w:rPr>
                          <w:sz w:val="24"/>
                          <w:szCs w:val="24"/>
                        </w:rPr>
                        <w:t>40</w:t>
                      </w:r>
                      <w:r w:rsidR="00B65752" w:rsidRPr="00612532">
                        <w:rPr>
                          <w:sz w:val="24"/>
                          <w:szCs w:val="24"/>
                        </w:rPr>
                        <w:t xml:space="preserve"> state and </w:t>
                      </w:r>
                      <w:r w:rsidR="00612532" w:rsidRPr="00612532">
                        <w:rPr>
                          <w:sz w:val="24"/>
                          <w:szCs w:val="24"/>
                        </w:rPr>
                        <w:t>40</w:t>
                      </w:r>
                      <w:r w:rsidR="006D11E2" w:rsidRPr="00612532">
                        <w:rPr>
                          <w:sz w:val="24"/>
                          <w:szCs w:val="24"/>
                        </w:rPr>
                        <w:t xml:space="preserve"> local)</w:t>
                      </w:r>
                      <w:r w:rsidR="006D11E2" w:rsidRPr="00612532">
                        <w:rPr>
                          <w:b/>
                          <w:sz w:val="24"/>
                          <w:szCs w:val="24"/>
                        </w:rPr>
                        <w:t xml:space="preserve"> </w:t>
                      </w:r>
                      <w:r w:rsidR="002D516E" w:rsidRPr="00612532">
                        <w:rPr>
                          <w:sz w:val="24"/>
                          <w:szCs w:val="24"/>
                        </w:rPr>
                        <w:t>health</w:t>
                      </w:r>
                      <w:r w:rsidR="002D516E" w:rsidRPr="004771EB">
                        <w:rPr>
                          <w:sz w:val="24"/>
                          <w:szCs w:val="24"/>
                        </w:rPr>
                        <w:t xml:space="preserve"> department stakeholders </w:t>
                      </w:r>
                      <w:r w:rsidR="00B83A20" w:rsidRPr="004771EB">
                        <w:rPr>
                          <w:rFonts w:cs="Times New Roman"/>
                          <w:sz w:val="24"/>
                          <w:szCs w:val="24"/>
                        </w:rPr>
                        <w:t>including</w:t>
                      </w:r>
                      <w:r w:rsidR="00B83A20">
                        <w:rPr>
                          <w:rFonts w:cs="Times New Roman"/>
                          <w:sz w:val="24"/>
                          <w:szCs w:val="24"/>
                        </w:rPr>
                        <w:t xml:space="preserve"> epidemiologists</w:t>
                      </w:r>
                      <w:r w:rsidR="006D4EFF">
                        <w:rPr>
                          <w:rFonts w:cs="Times New Roman"/>
                          <w:sz w:val="24"/>
                          <w:szCs w:val="24"/>
                        </w:rPr>
                        <w:t>/</w:t>
                      </w:r>
                      <w:r w:rsidR="006F59A7">
                        <w:rPr>
                          <w:rFonts w:cs="Times New Roman"/>
                          <w:sz w:val="24"/>
                          <w:szCs w:val="24"/>
                        </w:rPr>
                        <w:t xml:space="preserve">communicable disease investigators </w:t>
                      </w:r>
                      <w:r w:rsidR="00B83A20">
                        <w:rPr>
                          <w:rFonts w:cs="Times New Roman"/>
                          <w:sz w:val="24"/>
                          <w:szCs w:val="24"/>
                        </w:rPr>
                        <w:t xml:space="preserve">and medical officers, </w:t>
                      </w:r>
                      <w:r w:rsidR="00B83A20" w:rsidRPr="00185AD2">
                        <w:rPr>
                          <w:rFonts w:cs="Times New Roman"/>
                          <w:sz w:val="24"/>
                          <w:szCs w:val="24"/>
                        </w:rPr>
                        <w:t xml:space="preserve">who engage </w:t>
                      </w:r>
                      <w:r w:rsidR="00B83A20" w:rsidRPr="004610E2">
                        <w:rPr>
                          <w:rFonts w:cs="Times New Roman"/>
                          <w:sz w:val="24"/>
                          <w:szCs w:val="24"/>
                        </w:rPr>
                        <w:t xml:space="preserve">in </w:t>
                      </w:r>
                      <w:r w:rsidR="00523FB4" w:rsidRPr="00523FB4">
                        <w:rPr>
                          <w:rFonts w:cs="Times New Roman"/>
                          <w:i/>
                          <w:sz w:val="24"/>
                          <w:szCs w:val="24"/>
                        </w:rPr>
                        <w:t>Shigella</w:t>
                      </w:r>
                      <w:r w:rsidR="00B83A20" w:rsidRPr="004610E2">
                        <w:rPr>
                          <w:rFonts w:cs="Times New Roman"/>
                          <w:i/>
                          <w:sz w:val="24"/>
                          <w:szCs w:val="24"/>
                        </w:rPr>
                        <w:t xml:space="preserve"> </w:t>
                      </w:r>
                      <w:r w:rsidR="00B83A20" w:rsidRPr="004610E2">
                        <w:rPr>
                          <w:rFonts w:cs="Times New Roman"/>
                          <w:sz w:val="24"/>
                          <w:szCs w:val="24"/>
                        </w:rPr>
                        <w:t>related work</w:t>
                      </w:r>
                      <w:r w:rsidR="004610E2">
                        <w:rPr>
                          <w:rFonts w:cs="Times New Roman"/>
                          <w:sz w:val="24"/>
                          <w:szCs w:val="24"/>
                        </w:rPr>
                        <w:t>.</w:t>
                      </w:r>
                      <w:r w:rsidR="002D516E" w:rsidRPr="004610E2">
                        <w:rPr>
                          <w:b/>
                          <w:sz w:val="24"/>
                          <w:szCs w:val="24"/>
                        </w:rPr>
                        <w:t xml:space="preserve"> </w:t>
                      </w:r>
                      <w:r w:rsidRPr="004610E2">
                        <w:rPr>
                          <w:b/>
                          <w:sz w:val="24"/>
                          <w:szCs w:val="24"/>
                        </w:rPr>
                        <w:t xml:space="preserve"> </w:t>
                      </w:r>
                    </w:p>
                    <w:p w14:paraId="11607ACC" w14:textId="77777777" w:rsidR="00623767" w:rsidRPr="004610E2" w:rsidRDefault="00623767" w:rsidP="00623767">
                      <w:pPr>
                        <w:pStyle w:val="ListParagraph"/>
                        <w:tabs>
                          <w:tab w:val="clear" w:pos="9360"/>
                        </w:tabs>
                        <w:ind w:left="360"/>
                        <w:rPr>
                          <w:sz w:val="24"/>
                          <w:szCs w:val="24"/>
                        </w:rPr>
                      </w:pPr>
                    </w:p>
                    <w:p w14:paraId="100EF7A9" w14:textId="2045AA1B" w:rsidR="004610E2" w:rsidRPr="004610E2" w:rsidRDefault="002D516E" w:rsidP="00F746B1">
                      <w:pPr>
                        <w:pStyle w:val="ListParagraph"/>
                        <w:numPr>
                          <w:ilvl w:val="0"/>
                          <w:numId w:val="8"/>
                        </w:numPr>
                        <w:tabs>
                          <w:tab w:val="clear" w:pos="9360"/>
                        </w:tabs>
                        <w:rPr>
                          <w:rFonts w:cs="Times New Roman"/>
                          <w:sz w:val="24"/>
                          <w:szCs w:val="24"/>
                        </w:rPr>
                      </w:pPr>
                      <w:r w:rsidRPr="004610E2">
                        <w:rPr>
                          <w:b/>
                          <w:sz w:val="24"/>
                          <w:szCs w:val="24"/>
                        </w:rPr>
                        <w:t xml:space="preserve">How data will be analyzed: </w:t>
                      </w:r>
                      <w:r w:rsidR="004610E2" w:rsidRPr="004610E2">
                        <w:rPr>
                          <w:rFonts w:cs="Times New Roman"/>
                          <w:sz w:val="24"/>
                          <w:szCs w:val="24"/>
                        </w:rPr>
                        <w:t xml:space="preserve">Field notes taken during the interviews will be qualitatively analyzed using thematic analysis. </w:t>
                      </w:r>
                    </w:p>
                    <w:p w14:paraId="21F4F4A3" w14:textId="77777777" w:rsidR="002D516E" w:rsidRDefault="002D516E" w:rsidP="002D516E">
                      <w:pPr>
                        <w:tabs>
                          <w:tab w:val="clear" w:pos="9360"/>
                        </w:tabs>
                      </w:pPr>
                    </w:p>
                  </w:txbxContent>
                </v:textbox>
                <w10:anchorlock/>
              </v:shape>
            </w:pict>
          </mc:Fallback>
        </mc:AlternateContent>
      </w:r>
      <w:bookmarkEnd w:id="2"/>
      <w:bookmarkEnd w:id="3"/>
    </w:p>
    <w:p w14:paraId="63FC09CE" w14:textId="616F2D5C" w:rsidR="002D516E" w:rsidRPr="002D516E" w:rsidRDefault="002D516E" w:rsidP="002D516E">
      <w:pPr>
        <w:ind w:left="0"/>
      </w:pPr>
    </w:p>
    <w:p w14:paraId="7EC4A446" w14:textId="77777777" w:rsidR="00CD1EA8" w:rsidRPr="00185AD2" w:rsidRDefault="00CD1EA8" w:rsidP="00CA5840">
      <w:pPr>
        <w:pStyle w:val="Heading3"/>
        <w:ind w:left="0"/>
        <w:rPr>
          <w:sz w:val="24"/>
          <w:szCs w:val="24"/>
        </w:rPr>
      </w:pPr>
      <w:bookmarkStart w:id="4" w:name="_Toc427752813"/>
      <w:r w:rsidRPr="00185AD2">
        <w:rPr>
          <w:sz w:val="24"/>
          <w:szCs w:val="24"/>
        </w:rPr>
        <w:t>Section A</w:t>
      </w:r>
      <w:r w:rsidR="00B12F51" w:rsidRPr="00185AD2">
        <w:rPr>
          <w:sz w:val="24"/>
          <w:szCs w:val="24"/>
        </w:rPr>
        <w:t xml:space="preserve"> – Justification</w:t>
      </w:r>
      <w:bookmarkEnd w:id="4"/>
    </w:p>
    <w:p w14:paraId="58DEFF59" w14:textId="77777777" w:rsidR="00B12F51" w:rsidRPr="00185AD2" w:rsidRDefault="00B12F51" w:rsidP="007D6163">
      <w:pPr>
        <w:rPr>
          <w:sz w:val="24"/>
          <w:szCs w:val="24"/>
        </w:rPr>
      </w:pPr>
    </w:p>
    <w:p w14:paraId="7DF6E526" w14:textId="77777777" w:rsidR="00CD1EA8" w:rsidRPr="00185AD2" w:rsidRDefault="00B12F51" w:rsidP="00692DEB">
      <w:pPr>
        <w:pStyle w:val="Heading4"/>
        <w:rPr>
          <w:sz w:val="24"/>
          <w:szCs w:val="24"/>
        </w:rPr>
      </w:pPr>
      <w:bookmarkStart w:id="5" w:name="_Toc427752814"/>
      <w:r w:rsidRPr="00185AD2">
        <w:rPr>
          <w:sz w:val="24"/>
          <w:szCs w:val="24"/>
        </w:rPr>
        <w:t>Circumstances Making the Collection of Information Necessary</w:t>
      </w:r>
      <w:bookmarkEnd w:id="5"/>
    </w:p>
    <w:p w14:paraId="6D81E8D2" w14:textId="41BA457D" w:rsidR="00105A3D" w:rsidRPr="00185AD2" w:rsidRDefault="00E047C8" w:rsidP="00E047C8">
      <w:pPr>
        <w:pStyle w:val="Heading5"/>
        <w:spacing w:after="120"/>
        <w:ind w:left="0"/>
        <w:rPr>
          <w:sz w:val="24"/>
          <w:szCs w:val="24"/>
        </w:rPr>
      </w:pPr>
      <w:r w:rsidRPr="00185AD2">
        <w:rPr>
          <w:sz w:val="24"/>
          <w:szCs w:val="24"/>
        </w:rPr>
        <w:t>Background</w:t>
      </w:r>
    </w:p>
    <w:p w14:paraId="3EFAB7D1" w14:textId="360DE2CE" w:rsidR="00D53712" w:rsidRPr="00185AD2" w:rsidRDefault="004F67A8" w:rsidP="00012B88">
      <w:pPr>
        <w:ind w:left="0"/>
        <w:rPr>
          <w:color w:val="0070C0"/>
          <w:sz w:val="24"/>
          <w:szCs w:val="24"/>
        </w:rPr>
      </w:pPr>
      <w:r w:rsidRPr="00185AD2">
        <w:rPr>
          <w:sz w:val="24"/>
          <w:szCs w:val="24"/>
        </w:rPr>
        <w:t xml:space="preserve">This </w:t>
      </w:r>
      <w:r w:rsidR="00157413" w:rsidRPr="00185AD2">
        <w:rPr>
          <w:sz w:val="24"/>
          <w:szCs w:val="24"/>
        </w:rPr>
        <w:t>information collection</w:t>
      </w:r>
      <w:r w:rsidR="00484011" w:rsidRPr="00185AD2">
        <w:rPr>
          <w:sz w:val="24"/>
          <w:szCs w:val="24"/>
        </w:rPr>
        <w:t xml:space="preserve"> is being conducted </w:t>
      </w:r>
      <w:r w:rsidR="009252DC" w:rsidRPr="00185AD2">
        <w:rPr>
          <w:sz w:val="24"/>
          <w:szCs w:val="24"/>
        </w:rPr>
        <w:t>using</w:t>
      </w:r>
      <w:r w:rsidR="00484011" w:rsidRPr="00185AD2">
        <w:rPr>
          <w:sz w:val="24"/>
          <w:szCs w:val="24"/>
        </w:rPr>
        <w:t xml:space="preserve"> the Generic Information Collection mechanism </w:t>
      </w:r>
      <w:r w:rsidR="00157413" w:rsidRPr="00185AD2">
        <w:rPr>
          <w:sz w:val="24"/>
          <w:szCs w:val="24"/>
        </w:rPr>
        <w:t>of the OSTLTS OMB Clearance Center</w:t>
      </w:r>
      <w:r w:rsidR="009252DC" w:rsidRPr="00185AD2">
        <w:rPr>
          <w:sz w:val="24"/>
          <w:szCs w:val="24"/>
        </w:rPr>
        <w:t xml:space="preserve"> (O</w:t>
      </w:r>
      <w:r w:rsidR="00157413" w:rsidRPr="00185AD2">
        <w:rPr>
          <w:sz w:val="24"/>
          <w:szCs w:val="24"/>
        </w:rPr>
        <w:t>2</w:t>
      </w:r>
      <w:r w:rsidR="009252DC" w:rsidRPr="00185AD2">
        <w:rPr>
          <w:sz w:val="24"/>
          <w:szCs w:val="24"/>
        </w:rPr>
        <w:t>C</w:t>
      </w:r>
      <w:r w:rsidR="00157413" w:rsidRPr="00185AD2">
        <w:rPr>
          <w:sz w:val="24"/>
          <w:szCs w:val="24"/>
        </w:rPr>
        <w:t>2</w:t>
      </w:r>
      <w:r w:rsidR="009252DC" w:rsidRPr="00185AD2">
        <w:rPr>
          <w:sz w:val="24"/>
          <w:szCs w:val="24"/>
        </w:rPr>
        <w:t xml:space="preserve">) </w:t>
      </w:r>
      <w:r w:rsidR="00484011" w:rsidRPr="00185AD2">
        <w:rPr>
          <w:sz w:val="24"/>
          <w:szCs w:val="24"/>
        </w:rPr>
        <w:t>– OMB No. 0920-0879</w:t>
      </w:r>
      <w:r w:rsidRPr="00185AD2">
        <w:rPr>
          <w:sz w:val="24"/>
          <w:szCs w:val="24"/>
        </w:rPr>
        <w:t>.</w:t>
      </w:r>
      <w:r w:rsidR="009252DC" w:rsidRPr="00185AD2">
        <w:rPr>
          <w:sz w:val="24"/>
          <w:szCs w:val="24"/>
        </w:rPr>
        <w:t xml:space="preserve"> The respondent universe for this </w:t>
      </w:r>
      <w:r w:rsidR="00157413" w:rsidRPr="00185AD2">
        <w:rPr>
          <w:sz w:val="24"/>
          <w:szCs w:val="24"/>
        </w:rPr>
        <w:t>information collection aligns with that of the O2C2.</w:t>
      </w:r>
      <w:r w:rsidR="009252DC" w:rsidRPr="00185AD2">
        <w:rPr>
          <w:sz w:val="24"/>
          <w:szCs w:val="24"/>
        </w:rPr>
        <w:t xml:space="preserve"> </w:t>
      </w:r>
      <w:r w:rsidR="0019164D" w:rsidRPr="00185AD2">
        <w:rPr>
          <w:sz w:val="24"/>
          <w:szCs w:val="24"/>
        </w:rPr>
        <w:t xml:space="preserve">Data will be collected </w:t>
      </w:r>
      <w:r w:rsidR="0019164D" w:rsidRPr="00612532">
        <w:rPr>
          <w:sz w:val="24"/>
          <w:szCs w:val="24"/>
        </w:rPr>
        <w:t xml:space="preserve">from </w:t>
      </w:r>
      <w:r w:rsidR="00223D4C" w:rsidRPr="00612532">
        <w:rPr>
          <w:sz w:val="24"/>
          <w:szCs w:val="24"/>
        </w:rPr>
        <w:t xml:space="preserve">a total of </w:t>
      </w:r>
      <w:r w:rsidR="00612532" w:rsidRPr="00612532">
        <w:rPr>
          <w:sz w:val="24"/>
          <w:szCs w:val="24"/>
        </w:rPr>
        <w:t>80 (40 state and 40 local)</w:t>
      </w:r>
      <w:r w:rsidR="00612532" w:rsidRPr="00612532">
        <w:rPr>
          <w:b/>
          <w:sz w:val="24"/>
          <w:szCs w:val="24"/>
        </w:rPr>
        <w:t xml:space="preserve"> </w:t>
      </w:r>
      <w:r w:rsidR="00223D4C" w:rsidRPr="004771EB">
        <w:rPr>
          <w:sz w:val="24"/>
          <w:szCs w:val="24"/>
        </w:rPr>
        <w:t xml:space="preserve">health department stakeholders </w:t>
      </w:r>
      <w:r w:rsidR="00223D4C" w:rsidRPr="004771EB">
        <w:rPr>
          <w:rFonts w:cs="Times New Roman"/>
          <w:sz w:val="24"/>
          <w:szCs w:val="24"/>
        </w:rPr>
        <w:t>including</w:t>
      </w:r>
      <w:r w:rsidR="00223D4C">
        <w:rPr>
          <w:rFonts w:cs="Times New Roman"/>
          <w:sz w:val="24"/>
          <w:szCs w:val="24"/>
        </w:rPr>
        <w:t xml:space="preserve"> epidemiologists/communicable disease investigators and medical officers, </w:t>
      </w:r>
      <w:r w:rsidR="00223D4C" w:rsidRPr="00185AD2">
        <w:rPr>
          <w:rFonts w:cs="Times New Roman"/>
          <w:sz w:val="24"/>
          <w:szCs w:val="24"/>
        </w:rPr>
        <w:t xml:space="preserve">who engage </w:t>
      </w:r>
      <w:r w:rsidR="00223D4C" w:rsidRPr="004610E2">
        <w:rPr>
          <w:rFonts w:cs="Times New Roman"/>
          <w:sz w:val="24"/>
          <w:szCs w:val="24"/>
        </w:rPr>
        <w:t xml:space="preserve">in </w:t>
      </w:r>
      <w:r w:rsidR="00523FB4" w:rsidRPr="00523FB4">
        <w:rPr>
          <w:rFonts w:cs="Times New Roman"/>
          <w:i/>
          <w:sz w:val="24"/>
          <w:szCs w:val="24"/>
        </w:rPr>
        <w:t>Shigella</w:t>
      </w:r>
      <w:r w:rsidR="00223D4C" w:rsidRPr="004610E2">
        <w:rPr>
          <w:rFonts w:cs="Times New Roman"/>
          <w:i/>
          <w:sz w:val="24"/>
          <w:szCs w:val="24"/>
        </w:rPr>
        <w:t xml:space="preserve"> </w:t>
      </w:r>
      <w:r w:rsidR="00223D4C" w:rsidRPr="004610E2">
        <w:rPr>
          <w:rFonts w:cs="Times New Roman"/>
          <w:sz w:val="24"/>
          <w:szCs w:val="24"/>
        </w:rPr>
        <w:t>related work</w:t>
      </w:r>
      <w:r w:rsidR="00223D4C">
        <w:rPr>
          <w:rFonts w:cs="Times New Roman"/>
          <w:sz w:val="24"/>
          <w:szCs w:val="24"/>
        </w:rPr>
        <w:t xml:space="preserve">. </w:t>
      </w:r>
    </w:p>
    <w:p w14:paraId="55CEABDD" w14:textId="77777777" w:rsidR="009252DC" w:rsidRPr="00185AD2" w:rsidRDefault="009252DC" w:rsidP="007B7C44">
      <w:pPr>
        <w:ind w:left="1080"/>
        <w:rPr>
          <w:sz w:val="24"/>
          <w:szCs w:val="24"/>
        </w:rPr>
      </w:pPr>
    </w:p>
    <w:p w14:paraId="74A425F5" w14:textId="37BEAF5A" w:rsidR="001E7537" w:rsidRPr="00185AD2" w:rsidRDefault="00350C8C" w:rsidP="00287548">
      <w:pPr>
        <w:ind w:left="0"/>
        <w:rPr>
          <w:i/>
          <w:iCs/>
          <w:sz w:val="24"/>
          <w:szCs w:val="24"/>
        </w:rPr>
      </w:pPr>
      <w:r w:rsidRPr="00185AD2">
        <w:rPr>
          <w:sz w:val="24"/>
          <w:szCs w:val="24"/>
        </w:rPr>
        <w:t xml:space="preserve">This </w:t>
      </w:r>
      <w:r w:rsidR="00157413" w:rsidRPr="00185AD2">
        <w:rPr>
          <w:sz w:val="24"/>
          <w:szCs w:val="24"/>
        </w:rPr>
        <w:t>information collection</w:t>
      </w:r>
      <w:r w:rsidRPr="00185AD2">
        <w:rPr>
          <w:sz w:val="24"/>
          <w:szCs w:val="24"/>
        </w:rPr>
        <w:t xml:space="preserve"> is authorized by Section 301 of the Public Health Service Act (42 U.S.C. 241).</w:t>
      </w:r>
      <w:r w:rsidR="001E7537" w:rsidRPr="00185AD2">
        <w:rPr>
          <w:sz w:val="24"/>
          <w:szCs w:val="24"/>
        </w:rPr>
        <w:t xml:space="preserve"> </w:t>
      </w:r>
      <w:r w:rsidR="001E7537" w:rsidRPr="00185AD2">
        <w:rPr>
          <w:iCs/>
          <w:sz w:val="24"/>
          <w:szCs w:val="24"/>
        </w:rPr>
        <w:t xml:space="preserve">This information collection falls under the essential public health service(s) of </w:t>
      </w:r>
    </w:p>
    <w:p w14:paraId="58511EB0" w14:textId="77777777" w:rsidR="00350C8C" w:rsidRPr="00185AD2" w:rsidRDefault="00350C8C" w:rsidP="007B7C44">
      <w:pPr>
        <w:ind w:left="360"/>
        <w:rPr>
          <w:sz w:val="24"/>
          <w:szCs w:val="24"/>
        </w:rPr>
      </w:pPr>
    </w:p>
    <w:p w14:paraId="3B133B5A" w14:textId="76D6C4B6" w:rsidR="00587C72" w:rsidRPr="00185AD2" w:rsidRDefault="00FE50A0" w:rsidP="007B7C44">
      <w:pPr>
        <w:ind w:left="360"/>
        <w:rPr>
          <w:sz w:val="24"/>
          <w:szCs w:val="24"/>
        </w:rPr>
      </w:pPr>
      <w:r w:rsidRPr="00185AD2">
        <w:rPr>
          <w:rFonts w:eastAsia="Times New Roman" w:cs="Shruti"/>
          <w:b/>
          <w:sz w:val="24"/>
          <w:szCs w:val="24"/>
        </w:rPr>
        <w:t>X</w:t>
      </w:r>
      <w:r w:rsidR="00B63CF3" w:rsidRPr="00185AD2">
        <w:rPr>
          <w:rFonts w:eastAsia="Times New Roman" w:cs="Shruti"/>
          <w:sz w:val="24"/>
          <w:szCs w:val="24"/>
        </w:rPr>
        <w:t xml:space="preserve"> </w:t>
      </w:r>
      <w:r w:rsidR="00F45451" w:rsidRPr="00185AD2">
        <w:rPr>
          <w:sz w:val="24"/>
          <w:szCs w:val="24"/>
        </w:rPr>
        <w:t>1. M</w:t>
      </w:r>
      <w:r w:rsidR="00587C72" w:rsidRPr="00185AD2">
        <w:rPr>
          <w:sz w:val="24"/>
          <w:szCs w:val="24"/>
        </w:rPr>
        <w:t>onitoring health status to identify community health problems</w:t>
      </w:r>
    </w:p>
    <w:p w14:paraId="6BD8B75F" w14:textId="77777777" w:rsidR="00587C72" w:rsidRPr="00185AD2" w:rsidRDefault="00B63CF3" w:rsidP="007B7C44">
      <w:pPr>
        <w:ind w:left="360"/>
        <w:rPr>
          <w:sz w:val="24"/>
          <w:szCs w:val="24"/>
        </w:rPr>
      </w:pPr>
      <w:r w:rsidRPr="00185AD2">
        <w:rPr>
          <w:rFonts w:eastAsia="Times New Roman" w:cs="Shruti"/>
          <w:sz w:val="24"/>
          <w:szCs w:val="24"/>
        </w:rPr>
        <w:fldChar w:fldCharType="begin">
          <w:ffData>
            <w:name w:val="Check25"/>
            <w:enabled/>
            <w:calcOnExit w:val="0"/>
            <w:checkBox>
              <w:sizeAuto/>
              <w:default w:val="0"/>
            </w:checkBox>
          </w:ffData>
        </w:fldChar>
      </w:r>
      <w:r w:rsidRPr="00185AD2">
        <w:rPr>
          <w:rFonts w:eastAsia="Times New Roman" w:cs="Shruti"/>
          <w:sz w:val="24"/>
          <w:szCs w:val="24"/>
        </w:rPr>
        <w:instrText xml:space="preserve"> FORMCHECKBOX </w:instrText>
      </w:r>
      <w:r w:rsidR="00D30FEA">
        <w:rPr>
          <w:rFonts w:eastAsia="Times New Roman" w:cs="Shruti"/>
          <w:sz w:val="24"/>
          <w:szCs w:val="24"/>
        </w:rPr>
      </w:r>
      <w:r w:rsidR="00D30FEA">
        <w:rPr>
          <w:rFonts w:eastAsia="Times New Roman" w:cs="Shruti"/>
          <w:sz w:val="24"/>
          <w:szCs w:val="24"/>
        </w:rPr>
        <w:fldChar w:fldCharType="separate"/>
      </w:r>
      <w:r w:rsidRPr="00185AD2">
        <w:rPr>
          <w:rFonts w:eastAsia="Times New Roman" w:cs="Shruti"/>
          <w:sz w:val="24"/>
          <w:szCs w:val="24"/>
        </w:rPr>
        <w:fldChar w:fldCharType="end"/>
      </w:r>
      <w:r w:rsidRPr="00185AD2">
        <w:rPr>
          <w:rFonts w:eastAsia="Times New Roman" w:cs="Shruti"/>
          <w:sz w:val="24"/>
          <w:szCs w:val="24"/>
        </w:rPr>
        <w:t xml:space="preserve"> </w:t>
      </w:r>
      <w:r w:rsidR="00F45451" w:rsidRPr="00185AD2">
        <w:rPr>
          <w:sz w:val="24"/>
          <w:szCs w:val="24"/>
        </w:rPr>
        <w:t>2. D</w:t>
      </w:r>
      <w:r w:rsidR="00587C72" w:rsidRPr="00185AD2">
        <w:rPr>
          <w:sz w:val="24"/>
          <w:szCs w:val="24"/>
        </w:rPr>
        <w:t>iagnosing and investigating health problems and health hazards in the community</w:t>
      </w:r>
    </w:p>
    <w:p w14:paraId="73FFA2E2" w14:textId="77777777" w:rsidR="00587C72" w:rsidRPr="00185AD2" w:rsidRDefault="00B63CF3" w:rsidP="007B7C44">
      <w:pPr>
        <w:ind w:left="360"/>
        <w:rPr>
          <w:sz w:val="24"/>
          <w:szCs w:val="24"/>
        </w:rPr>
      </w:pPr>
      <w:r w:rsidRPr="00185AD2">
        <w:rPr>
          <w:rFonts w:eastAsia="Times New Roman" w:cs="Shruti"/>
          <w:sz w:val="24"/>
          <w:szCs w:val="24"/>
        </w:rPr>
        <w:fldChar w:fldCharType="begin">
          <w:ffData>
            <w:name w:val="Check25"/>
            <w:enabled/>
            <w:calcOnExit w:val="0"/>
            <w:checkBox>
              <w:sizeAuto/>
              <w:default w:val="0"/>
            </w:checkBox>
          </w:ffData>
        </w:fldChar>
      </w:r>
      <w:r w:rsidRPr="00185AD2">
        <w:rPr>
          <w:rFonts w:eastAsia="Times New Roman" w:cs="Shruti"/>
          <w:sz w:val="24"/>
          <w:szCs w:val="24"/>
        </w:rPr>
        <w:instrText xml:space="preserve"> FORMCHECKBOX </w:instrText>
      </w:r>
      <w:r w:rsidR="00D30FEA">
        <w:rPr>
          <w:rFonts w:eastAsia="Times New Roman" w:cs="Shruti"/>
          <w:sz w:val="24"/>
          <w:szCs w:val="24"/>
        </w:rPr>
      </w:r>
      <w:r w:rsidR="00D30FEA">
        <w:rPr>
          <w:rFonts w:eastAsia="Times New Roman" w:cs="Shruti"/>
          <w:sz w:val="24"/>
          <w:szCs w:val="24"/>
        </w:rPr>
        <w:fldChar w:fldCharType="separate"/>
      </w:r>
      <w:r w:rsidRPr="00185AD2">
        <w:rPr>
          <w:rFonts w:eastAsia="Times New Roman" w:cs="Shruti"/>
          <w:sz w:val="24"/>
          <w:szCs w:val="24"/>
        </w:rPr>
        <w:fldChar w:fldCharType="end"/>
      </w:r>
      <w:r w:rsidRPr="00185AD2">
        <w:rPr>
          <w:rFonts w:eastAsia="Times New Roman" w:cs="Shruti"/>
          <w:sz w:val="24"/>
          <w:szCs w:val="24"/>
        </w:rPr>
        <w:t xml:space="preserve"> </w:t>
      </w:r>
      <w:r w:rsidR="00F45451" w:rsidRPr="00185AD2">
        <w:rPr>
          <w:sz w:val="24"/>
          <w:szCs w:val="24"/>
        </w:rPr>
        <w:t>3. I</w:t>
      </w:r>
      <w:r w:rsidR="00587C72" w:rsidRPr="00185AD2">
        <w:rPr>
          <w:sz w:val="24"/>
          <w:szCs w:val="24"/>
        </w:rPr>
        <w:t>nforming, educating, and empowering people about health issues</w:t>
      </w:r>
    </w:p>
    <w:p w14:paraId="31189D2E" w14:textId="77777777" w:rsidR="00587C72" w:rsidRPr="00185AD2" w:rsidRDefault="00B63CF3" w:rsidP="007B7C44">
      <w:pPr>
        <w:ind w:left="360"/>
        <w:rPr>
          <w:sz w:val="24"/>
          <w:szCs w:val="24"/>
        </w:rPr>
      </w:pPr>
      <w:r w:rsidRPr="00185AD2">
        <w:rPr>
          <w:rFonts w:eastAsia="Times New Roman" w:cs="Shruti"/>
          <w:sz w:val="24"/>
          <w:szCs w:val="24"/>
        </w:rPr>
        <w:fldChar w:fldCharType="begin">
          <w:ffData>
            <w:name w:val="Check25"/>
            <w:enabled/>
            <w:calcOnExit w:val="0"/>
            <w:checkBox>
              <w:sizeAuto/>
              <w:default w:val="0"/>
            </w:checkBox>
          </w:ffData>
        </w:fldChar>
      </w:r>
      <w:r w:rsidRPr="00185AD2">
        <w:rPr>
          <w:rFonts w:eastAsia="Times New Roman" w:cs="Shruti"/>
          <w:sz w:val="24"/>
          <w:szCs w:val="24"/>
        </w:rPr>
        <w:instrText xml:space="preserve"> FORMCHECKBOX </w:instrText>
      </w:r>
      <w:r w:rsidR="00D30FEA">
        <w:rPr>
          <w:rFonts w:eastAsia="Times New Roman" w:cs="Shruti"/>
          <w:sz w:val="24"/>
          <w:szCs w:val="24"/>
        </w:rPr>
      </w:r>
      <w:r w:rsidR="00D30FEA">
        <w:rPr>
          <w:rFonts w:eastAsia="Times New Roman" w:cs="Shruti"/>
          <w:sz w:val="24"/>
          <w:szCs w:val="24"/>
        </w:rPr>
        <w:fldChar w:fldCharType="separate"/>
      </w:r>
      <w:r w:rsidRPr="00185AD2">
        <w:rPr>
          <w:rFonts w:eastAsia="Times New Roman" w:cs="Shruti"/>
          <w:sz w:val="24"/>
          <w:szCs w:val="24"/>
        </w:rPr>
        <w:fldChar w:fldCharType="end"/>
      </w:r>
      <w:r w:rsidRPr="00185AD2">
        <w:rPr>
          <w:rFonts w:eastAsia="Times New Roman" w:cs="Shruti"/>
          <w:sz w:val="24"/>
          <w:szCs w:val="24"/>
        </w:rPr>
        <w:t xml:space="preserve"> </w:t>
      </w:r>
      <w:r w:rsidR="00481D80" w:rsidRPr="00185AD2">
        <w:rPr>
          <w:sz w:val="24"/>
          <w:szCs w:val="24"/>
        </w:rPr>
        <w:t>4. M</w:t>
      </w:r>
      <w:r w:rsidR="00587C72" w:rsidRPr="00185AD2">
        <w:rPr>
          <w:sz w:val="24"/>
          <w:szCs w:val="24"/>
        </w:rPr>
        <w:t>obilizing community partnerships to identify and solve health problems</w:t>
      </w:r>
    </w:p>
    <w:p w14:paraId="1852C8E7" w14:textId="3B103DAF" w:rsidR="00587C72" w:rsidRPr="00185AD2" w:rsidRDefault="00FE50A0" w:rsidP="007B7C44">
      <w:pPr>
        <w:ind w:left="360"/>
        <w:rPr>
          <w:sz w:val="24"/>
          <w:szCs w:val="24"/>
        </w:rPr>
      </w:pPr>
      <w:r w:rsidRPr="00185AD2">
        <w:rPr>
          <w:rFonts w:eastAsia="Times New Roman" w:cs="Shruti"/>
          <w:b/>
          <w:sz w:val="24"/>
          <w:szCs w:val="24"/>
        </w:rPr>
        <w:t>X</w:t>
      </w:r>
      <w:r w:rsidR="00B63CF3" w:rsidRPr="00185AD2">
        <w:rPr>
          <w:rFonts w:eastAsia="Times New Roman" w:cs="Shruti"/>
          <w:sz w:val="24"/>
          <w:szCs w:val="24"/>
        </w:rPr>
        <w:t xml:space="preserve"> </w:t>
      </w:r>
      <w:r w:rsidR="00481D80" w:rsidRPr="00185AD2">
        <w:rPr>
          <w:sz w:val="24"/>
          <w:szCs w:val="24"/>
        </w:rPr>
        <w:t>5. D</w:t>
      </w:r>
      <w:r w:rsidR="00587C72" w:rsidRPr="00185AD2">
        <w:rPr>
          <w:sz w:val="24"/>
          <w:szCs w:val="24"/>
        </w:rPr>
        <w:t>evelopment of policies and plans that support individual and community health efforts</w:t>
      </w:r>
    </w:p>
    <w:p w14:paraId="3AF1FB91" w14:textId="77777777" w:rsidR="00587C72" w:rsidRPr="00185AD2" w:rsidRDefault="00B63CF3" w:rsidP="007B7C44">
      <w:pPr>
        <w:ind w:left="360"/>
        <w:rPr>
          <w:sz w:val="24"/>
          <w:szCs w:val="24"/>
        </w:rPr>
      </w:pPr>
      <w:r w:rsidRPr="00185AD2">
        <w:rPr>
          <w:rFonts w:eastAsia="Times New Roman" w:cs="Shruti"/>
          <w:sz w:val="24"/>
          <w:szCs w:val="24"/>
        </w:rPr>
        <w:fldChar w:fldCharType="begin">
          <w:ffData>
            <w:name w:val="Check25"/>
            <w:enabled/>
            <w:calcOnExit w:val="0"/>
            <w:checkBox>
              <w:sizeAuto/>
              <w:default w:val="0"/>
            </w:checkBox>
          </w:ffData>
        </w:fldChar>
      </w:r>
      <w:r w:rsidRPr="00185AD2">
        <w:rPr>
          <w:rFonts w:eastAsia="Times New Roman" w:cs="Shruti"/>
          <w:sz w:val="24"/>
          <w:szCs w:val="24"/>
        </w:rPr>
        <w:instrText xml:space="preserve"> FORMCHECKBOX </w:instrText>
      </w:r>
      <w:r w:rsidR="00D30FEA">
        <w:rPr>
          <w:rFonts w:eastAsia="Times New Roman" w:cs="Shruti"/>
          <w:sz w:val="24"/>
          <w:szCs w:val="24"/>
        </w:rPr>
      </w:r>
      <w:r w:rsidR="00D30FEA">
        <w:rPr>
          <w:rFonts w:eastAsia="Times New Roman" w:cs="Shruti"/>
          <w:sz w:val="24"/>
          <w:szCs w:val="24"/>
        </w:rPr>
        <w:fldChar w:fldCharType="separate"/>
      </w:r>
      <w:r w:rsidRPr="00185AD2">
        <w:rPr>
          <w:rFonts w:eastAsia="Times New Roman" w:cs="Shruti"/>
          <w:sz w:val="24"/>
          <w:szCs w:val="24"/>
        </w:rPr>
        <w:fldChar w:fldCharType="end"/>
      </w:r>
      <w:r w:rsidRPr="00185AD2">
        <w:rPr>
          <w:rFonts w:eastAsia="Times New Roman" w:cs="Shruti"/>
          <w:sz w:val="24"/>
          <w:szCs w:val="24"/>
        </w:rPr>
        <w:t xml:space="preserve"> </w:t>
      </w:r>
      <w:r w:rsidR="00481D80" w:rsidRPr="00185AD2">
        <w:rPr>
          <w:sz w:val="24"/>
          <w:szCs w:val="24"/>
        </w:rPr>
        <w:t>6. E</w:t>
      </w:r>
      <w:r w:rsidR="00587C72" w:rsidRPr="00185AD2">
        <w:rPr>
          <w:sz w:val="24"/>
          <w:szCs w:val="24"/>
        </w:rPr>
        <w:t>nforcement of laws and regulations that pr</w:t>
      </w:r>
      <w:r w:rsidR="008E3D8D" w:rsidRPr="00185AD2">
        <w:rPr>
          <w:sz w:val="24"/>
          <w:szCs w:val="24"/>
        </w:rPr>
        <w:t>otect health and ensure safety</w:t>
      </w:r>
    </w:p>
    <w:p w14:paraId="4C45ED01" w14:textId="4C7DE2B3" w:rsidR="00587C72" w:rsidRPr="00185AD2" w:rsidRDefault="00B63CF3" w:rsidP="00EA3A4A">
      <w:pPr>
        <w:ind w:left="360"/>
        <w:rPr>
          <w:sz w:val="24"/>
          <w:szCs w:val="24"/>
        </w:rPr>
      </w:pPr>
      <w:r w:rsidRPr="00185AD2">
        <w:rPr>
          <w:rFonts w:eastAsia="Times New Roman" w:cs="Shruti"/>
          <w:sz w:val="24"/>
          <w:szCs w:val="24"/>
        </w:rPr>
        <w:fldChar w:fldCharType="begin">
          <w:ffData>
            <w:name w:val="Check25"/>
            <w:enabled/>
            <w:calcOnExit w:val="0"/>
            <w:checkBox>
              <w:sizeAuto/>
              <w:default w:val="0"/>
            </w:checkBox>
          </w:ffData>
        </w:fldChar>
      </w:r>
      <w:r w:rsidRPr="00185AD2">
        <w:rPr>
          <w:rFonts w:eastAsia="Times New Roman" w:cs="Shruti"/>
          <w:sz w:val="24"/>
          <w:szCs w:val="24"/>
        </w:rPr>
        <w:instrText xml:space="preserve"> FORMCHECKBOX </w:instrText>
      </w:r>
      <w:r w:rsidR="00D30FEA">
        <w:rPr>
          <w:rFonts w:eastAsia="Times New Roman" w:cs="Shruti"/>
          <w:sz w:val="24"/>
          <w:szCs w:val="24"/>
        </w:rPr>
      </w:r>
      <w:r w:rsidR="00D30FEA">
        <w:rPr>
          <w:rFonts w:eastAsia="Times New Roman" w:cs="Shruti"/>
          <w:sz w:val="24"/>
          <w:szCs w:val="24"/>
        </w:rPr>
        <w:fldChar w:fldCharType="separate"/>
      </w:r>
      <w:r w:rsidRPr="00185AD2">
        <w:rPr>
          <w:rFonts w:eastAsia="Times New Roman" w:cs="Shruti"/>
          <w:sz w:val="24"/>
          <w:szCs w:val="24"/>
        </w:rPr>
        <w:fldChar w:fldCharType="end"/>
      </w:r>
      <w:r w:rsidRPr="00185AD2">
        <w:rPr>
          <w:rFonts w:eastAsia="Times New Roman" w:cs="Shruti"/>
          <w:sz w:val="24"/>
          <w:szCs w:val="24"/>
        </w:rPr>
        <w:t xml:space="preserve"> </w:t>
      </w:r>
      <w:r w:rsidR="00481D80" w:rsidRPr="00185AD2">
        <w:rPr>
          <w:sz w:val="24"/>
          <w:szCs w:val="24"/>
        </w:rPr>
        <w:t>7. L</w:t>
      </w:r>
      <w:r w:rsidR="00587C72" w:rsidRPr="00185AD2">
        <w:rPr>
          <w:sz w:val="24"/>
          <w:szCs w:val="24"/>
        </w:rPr>
        <w:t>inking people to needed personal health services and assure the provision of health care when otherwise unavailable</w:t>
      </w:r>
    </w:p>
    <w:p w14:paraId="31A2189B" w14:textId="77777777" w:rsidR="00587C72" w:rsidRPr="00185AD2" w:rsidRDefault="00B63CF3" w:rsidP="007B7C44">
      <w:pPr>
        <w:ind w:left="360"/>
        <w:rPr>
          <w:sz w:val="24"/>
          <w:szCs w:val="24"/>
        </w:rPr>
      </w:pPr>
      <w:r w:rsidRPr="00185AD2">
        <w:rPr>
          <w:rFonts w:eastAsia="Times New Roman" w:cs="Shruti"/>
          <w:sz w:val="24"/>
          <w:szCs w:val="24"/>
        </w:rPr>
        <w:fldChar w:fldCharType="begin">
          <w:ffData>
            <w:name w:val="Check25"/>
            <w:enabled/>
            <w:calcOnExit w:val="0"/>
            <w:checkBox>
              <w:sizeAuto/>
              <w:default w:val="0"/>
            </w:checkBox>
          </w:ffData>
        </w:fldChar>
      </w:r>
      <w:r w:rsidRPr="00185AD2">
        <w:rPr>
          <w:rFonts w:eastAsia="Times New Roman" w:cs="Shruti"/>
          <w:sz w:val="24"/>
          <w:szCs w:val="24"/>
        </w:rPr>
        <w:instrText xml:space="preserve"> FORMCHECKBOX </w:instrText>
      </w:r>
      <w:r w:rsidR="00D30FEA">
        <w:rPr>
          <w:rFonts w:eastAsia="Times New Roman" w:cs="Shruti"/>
          <w:sz w:val="24"/>
          <w:szCs w:val="24"/>
        </w:rPr>
      </w:r>
      <w:r w:rsidR="00D30FEA">
        <w:rPr>
          <w:rFonts w:eastAsia="Times New Roman" w:cs="Shruti"/>
          <w:sz w:val="24"/>
          <w:szCs w:val="24"/>
        </w:rPr>
        <w:fldChar w:fldCharType="separate"/>
      </w:r>
      <w:r w:rsidRPr="00185AD2">
        <w:rPr>
          <w:rFonts w:eastAsia="Times New Roman" w:cs="Shruti"/>
          <w:sz w:val="24"/>
          <w:szCs w:val="24"/>
        </w:rPr>
        <w:fldChar w:fldCharType="end"/>
      </w:r>
      <w:r w:rsidRPr="00185AD2">
        <w:rPr>
          <w:rFonts w:eastAsia="Times New Roman" w:cs="Shruti"/>
          <w:sz w:val="24"/>
          <w:szCs w:val="24"/>
        </w:rPr>
        <w:t xml:space="preserve"> </w:t>
      </w:r>
      <w:r w:rsidR="00481D80" w:rsidRPr="00185AD2">
        <w:rPr>
          <w:sz w:val="24"/>
          <w:szCs w:val="24"/>
        </w:rPr>
        <w:t>8. A</w:t>
      </w:r>
      <w:r w:rsidR="00587C72" w:rsidRPr="00185AD2">
        <w:rPr>
          <w:sz w:val="24"/>
          <w:szCs w:val="24"/>
        </w:rPr>
        <w:t>ssuring a competent public health and personal health care workforce</w:t>
      </w:r>
    </w:p>
    <w:p w14:paraId="5A4E6B93" w14:textId="34588204" w:rsidR="00587C72" w:rsidRPr="00185AD2" w:rsidRDefault="00B63CF3" w:rsidP="005311D2">
      <w:pPr>
        <w:ind w:left="360"/>
        <w:rPr>
          <w:sz w:val="24"/>
          <w:szCs w:val="24"/>
        </w:rPr>
      </w:pPr>
      <w:r w:rsidRPr="00185AD2">
        <w:rPr>
          <w:rFonts w:eastAsia="Times New Roman" w:cs="Shruti"/>
          <w:sz w:val="24"/>
          <w:szCs w:val="24"/>
        </w:rPr>
        <w:fldChar w:fldCharType="begin">
          <w:ffData>
            <w:name w:val="Check25"/>
            <w:enabled/>
            <w:calcOnExit w:val="0"/>
            <w:checkBox>
              <w:sizeAuto/>
              <w:default w:val="0"/>
            </w:checkBox>
          </w:ffData>
        </w:fldChar>
      </w:r>
      <w:r w:rsidRPr="00185AD2">
        <w:rPr>
          <w:rFonts w:eastAsia="Times New Roman" w:cs="Shruti"/>
          <w:sz w:val="24"/>
          <w:szCs w:val="24"/>
        </w:rPr>
        <w:instrText xml:space="preserve"> FORMCHECKBOX </w:instrText>
      </w:r>
      <w:r w:rsidR="00D30FEA">
        <w:rPr>
          <w:rFonts w:eastAsia="Times New Roman" w:cs="Shruti"/>
          <w:sz w:val="24"/>
          <w:szCs w:val="24"/>
        </w:rPr>
      </w:r>
      <w:r w:rsidR="00D30FEA">
        <w:rPr>
          <w:rFonts w:eastAsia="Times New Roman" w:cs="Shruti"/>
          <w:sz w:val="24"/>
          <w:szCs w:val="24"/>
        </w:rPr>
        <w:fldChar w:fldCharType="separate"/>
      </w:r>
      <w:r w:rsidRPr="00185AD2">
        <w:rPr>
          <w:rFonts w:eastAsia="Times New Roman" w:cs="Shruti"/>
          <w:sz w:val="24"/>
          <w:szCs w:val="24"/>
        </w:rPr>
        <w:fldChar w:fldCharType="end"/>
      </w:r>
      <w:r w:rsidRPr="00185AD2">
        <w:rPr>
          <w:rFonts w:eastAsia="Times New Roman" w:cs="Shruti"/>
          <w:sz w:val="24"/>
          <w:szCs w:val="24"/>
        </w:rPr>
        <w:t xml:space="preserve"> </w:t>
      </w:r>
      <w:r w:rsidR="00481D80" w:rsidRPr="00185AD2">
        <w:rPr>
          <w:sz w:val="24"/>
          <w:szCs w:val="24"/>
        </w:rPr>
        <w:t>9. E</w:t>
      </w:r>
      <w:r w:rsidR="00587C72" w:rsidRPr="00185AD2">
        <w:rPr>
          <w:sz w:val="24"/>
          <w:szCs w:val="24"/>
        </w:rPr>
        <w:t>valuating effectiveness, accessibility, and quality o</w:t>
      </w:r>
      <w:r w:rsidR="00EA3A4A" w:rsidRPr="00185AD2">
        <w:rPr>
          <w:sz w:val="24"/>
          <w:szCs w:val="24"/>
        </w:rPr>
        <w:t>f</w:t>
      </w:r>
      <w:r w:rsidR="005311D2">
        <w:rPr>
          <w:sz w:val="24"/>
          <w:szCs w:val="24"/>
        </w:rPr>
        <w:t xml:space="preserve"> personal and population-based </w:t>
      </w:r>
      <w:r w:rsidR="00EA3A4A" w:rsidRPr="00185AD2">
        <w:rPr>
          <w:sz w:val="24"/>
          <w:szCs w:val="24"/>
        </w:rPr>
        <w:t>health services</w:t>
      </w:r>
    </w:p>
    <w:p w14:paraId="0D81D7FF" w14:textId="77777777" w:rsidR="00481D80" w:rsidRPr="00185AD2" w:rsidRDefault="00B63CF3" w:rsidP="007B7C44">
      <w:pPr>
        <w:ind w:left="360"/>
        <w:rPr>
          <w:iCs/>
          <w:sz w:val="24"/>
          <w:szCs w:val="24"/>
          <w:vertAlign w:val="superscript"/>
        </w:rPr>
      </w:pPr>
      <w:r w:rsidRPr="00185AD2">
        <w:rPr>
          <w:rFonts w:eastAsia="Times New Roman" w:cs="Shruti"/>
          <w:sz w:val="24"/>
          <w:szCs w:val="24"/>
        </w:rPr>
        <w:fldChar w:fldCharType="begin">
          <w:ffData>
            <w:name w:val="Check25"/>
            <w:enabled/>
            <w:calcOnExit w:val="0"/>
            <w:checkBox>
              <w:sizeAuto/>
              <w:default w:val="0"/>
            </w:checkBox>
          </w:ffData>
        </w:fldChar>
      </w:r>
      <w:r w:rsidRPr="00185AD2">
        <w:rPr>
          <w:rFonts w:eastAsia="Times New Roman" w:cs="Shruti"/>
          <w:sz w:val="24"/>
          <w:szCs w:val="24"/>
        </w:rPr>
        <w:instrText xml:space="preserve"> FORMCHECKBOX </w:instrText>
      </w:r>
      <w:r w:rsidR="00D30FEA">
        <w:rPr>
          <w:rFonts w:eastAsia="Times New Roman" w:cs="Shruti"/>
          <w:sz w:val="24"/>
          <w:szCs w:val="24"/>
        </w:rPr>
      </w:r>
      <w:r w:rsidR="00D30FEA">
        <w:rPr>
          <w:rFonts w:eastAsia="Times New Roman" w:cs="Shruti"/>
          <w:sz w:val="24"/>
          <w:szCs w:val="24"/>
        </w:rPr>
        <w:fldChar w:fldCharType="separate"/>
      </w:r>
      <w:r w:rsidRPr="00185AD2">
        <w:rPr>
          <w:rFonts w:eastAsia="Times New Roman" w:cs="Shruti"/>
          <w:sz w:val="24"/>
          <w:szCs w:val="24"/>
        </w:rPr>
        <w:fldChar w:fldCharType="end"/>
      </w:r>
      <w:r w:rsidRPr="00185AD2">
        <w:rPr>
          <w:rFonts w:eastAsia="Times New Roman" w:cs="Shruti"/>
          <w:sz w:val="24"/>
          <w:szCs w:val="24"/>
        </w:rPr>
        <w:t xml:space="preserve"> </w:t>
      </w:r>
      <w:r w:rsidR="00481D80" w:rsidRPr="00185AD2">
        <w:rPr>
          <w:sz w:val="24"/>
          <w:szCs w:val="24"/>
        </w:rPr>
        <w:t>10. R</w:t>
      </w:r>
      <w:r w:rsidR="00587C72" w:rsidRPr="00185AD2">
        <w:rPr>
          <w:sz w:val="24"/>
          <w:szCs w:val="24"/>
        </w:rPr>
        <w:t>esearch for new insights and innovative solutions to health problems</w:t>
      </w:r>
      <w:r w:rsidR="00587C72" w:rsidRPr="00185AD2">
        <w:rPr>
          <w:iCs/>
          <w:sz w:val="24"/>
          <w:szCs w:val="24"/>
          <w:vertAlign w:val="superscript"/>
        </w:rPr>
        <w:t xml:space="preserve"> 1</w:t>
      </w:r>
    </w:p>
    <w:p w14:paraId="10534F2D" w14:textId="1CCAE5BC" w:rsidR="00603BCC" w:rsidRPr="00185AD2" w:rsidRDefault="00603BCC" w:rsidP="005555CA">
      <w:pPr>
        <w:ind w:left="0"/>
        <w:rPr>
          <w:iCs/>
          <w:color w:val="0070C0"/>
          <w:sz w:val="24"/>
          <w:szCs w:val="24"/>
          <w:vertAlign w:val="superscript"/>
        </w:rPr>
      </w:pPr>
    </w:p>
    <w:p w14:paraId="627F6388" w14:textId="42D48E27" w:rsidR="00462071" w:rsidRPr="00185AD2" w:rsidRDefault="00E047C8" w:rsidP="00603BCC">
      <w:pPr>
        <w:ind w:left="0"/>
        <w:rPr>
          <w:rFonts w:cs="Times New Roman"/>
          <w:sz w:val="24"/>
          <w:szCs w:val="24"/>
        </w:rPr>
      </w:pPr>
      <w:r w:rsidRPr="00185AD2">
        <w:rPr>
          <w:rFonts w:cs="Times New Roman"/>
          <w:sz w:val="24"/>
          <w:szCs w:val="24"/>
        </w:rPr>
        <w:t xml:space="preserve">The </w:t>
      </w:r>
      <w:r w:rsidRPr="00185AD2">
        <w:rPr>
          <w:rFonts w:eastAsia="Times New Roman" w:cs="Times New Roman"/>
          <w:sz w:val="24"/>
          <w:szCs w:val="24"/>
          <w:lang w:val="en"/>
        </w:rPr>
        <w:t>Waterborne Disease Prevention Branch</w:t>
      </w:r>
      <w:r w:rsidRPr="00185AD2">
        <w:rPr>
          <w:rFonts w:cs="Times New Roman"/>
          <w:sz w:val="24"/>
          <w:szCs w:val="24"/>
        </w:rPr>
        <w:t xml:space="preserve"> (</w:t>
      </w:r>
      <w:r w:rsidRPr="00185AD2">
        <w:rPr>
          <w:rFonts w:eastAsia="Times New Roman" w:cs="Times New Roman"/>
          <w:sz w:val="24"/>
          <w:szCs w:val="24"/>
          <w:lang w:val="en"/>
        </w:rPr>
        <w:t xml:space="preserve">WDPB) </w:t>
      </w:r>
      <w:r w:rsidRPr="00185AD2">
        <w:rPr>
          <w:rFonts w:cs="Times New Roman"/>
          <w:sz w:val="24"/>
          <w:szCs w:val="24"/>
        </w:rPr>
        <w:t xml:space="preserve">in the Division of Foodborne, Waterborne, and Environmental Diseases (DFWED) works to prevent domestic and global water, sanitation, and hygiene (WASH) related disease. WDPB is comprised of four teams, including the Domestic WASH Epidemiology Team, which focuses on the prevention and control of waterborne and WASH-related disease and outbreaks in the United States. One of the diseases included in the team’s work is shigellosis, an acute diarrheal disease caused by infection with </w:t>
      </w:r>
      <w:r w:rsidR="00523FB4" w:rsidRPr="00523FB4">
        <w:rPr>
          <w:rFonts w:cs="Times New Roman"/>
          <w:i/>
          <w:sz w:val="24"/>
          <w:szCs w:val="24"/>
        </w:rPr>
        <w:t>Shigella</w:t>
      </w:r>
      <w:r w:rsidRPr="00185AD2">
        <w:rPr>
          <w:rFonts w:cs="Times New Roman"/>
          <w:sz w:val="24"/>
          <w:szCs w:val="24"/>
        </w:rPr>
        <w:t xml:space="preserve"> bacteria. </w:t>
      </w:r>
    </w:p>
    <w:p w14:paraId="7D7C33A9" w14:textId="0BCF9765" w:rsidR="00462071" w:rsidRPr="00185AD2" w:rsidRDefault="00462071" w:rsidP="00603BCC">
      <w:pPr>
        <w:ind w:left="0"/>
        <w:rPr>
          <w:rFonts w:cs="Times New Roman"/>
          <w:sz w:val="24"/>
          <w:szCs w:val="24"/>
        </w:rPr>
      </w:pPr>
    </w:p>
    <w:p w14:paraId="4F9FBD0E" w14:textId="0C653251" w:rsidR="00E047C8" w:rsidRPr="00185AD2" w:rsidRDefault="00E047C8" w:rsidP="00603BCC">
      <w:pPr>
        <w:ind w:left="0"/>
        <w:rPr>
          <w:rFonts w:cs="Times New Roman"/>
          <w:sz w:val="24"/>
          <w:szCs w:val="24"/>
        </w:rPr>
      </w:pPr>
      <w:r w:rsidRPr="00185AD2">
        <w:rPr>
          <w:rFonts w:cs="Times New Roman"/>
          <w:sz w:val="24"/>
          <w:szCs w:val="24"/>
        </w:rPr>
        <w:t xml:space="preserve">The </w:t>
      </w:r>
      <w:r w:rsidR="00523FB4" w:rsidRPr="00523FB4">
        <w:rPr>
          <w:rFonts w:cs="Times New Roman"/>
          <w:i/>
          <w:sz w:val="24"/>
          <w:szCs w:val="24"/>
        </w:rPr>
        <w:t>Shigella</w:t>
      </w:r>
      <w:r w:rsidRPr="00185AD2">
        <w:rPr>
          <w:rFonts w:cs="Times New Roman"/>
          <w:sz w:val="24"/>
          <w:szCs w:val="24"/>
        </w:rPr>
        <w:t xml:space="preserve"> </w:t>
      </w:r>
      <w:r w:rsidR="00E83928">
        <w:rPr>
          <w:rFonts w:cs="Times New Roman"/>
          <w:sz w:val="24"/>
          <w:szCs w:val="24"/>
        </w:rPr>
        <w:t xml:space="preserve">Prevention and Control </w:t>
      </w:r>
      <w:r w:rsidRPr="00185AD2">
        <w:rPr>
          <w:rFonts w:cs="Times New Roman"/>
          <w:sz w:val="24"/>
          <w:szCs w:val="24"/>
        </w:rPr>
        <w:t xml:space="preserve">Program is a sub-unit within the Domestic WASH Epidemiology Team which focuses on the prevention and control of shigellosis in the United States. The </w:t>
      </w:r>
      <w:r w:rsidR="00523FB4" w:rsidRPr="00523FB4">
        <w:rPr>
          <w:rFonts w:cs="Times New Roman"/>
          <w:i/>
          <w:sz w:val="24"/>
          <w:szCs w:val="24"/>
        </w:rPr>
        <w:t>Shigella</w:t>
      </w:r>
      <w:r w:rsidR="00E83928" w:rsidRPr="00185AD2">
        <w:rPr>
          <w:rFonts w:cs="Times New Roman"/>
          <w:sz w:val="24"/>
          <w:szCs w:val="24"/>
        </w:rPr>
        <w:t xml:space="preserve"> </w:t>
      </w:r>
      <w:r w:rsidR="00E83928">
        <w:rPr>
          <w:rFonts w:cs="Times New Roman"/>
          <w:sz w:val="24"/>
          <w:szCs w:val="24"/>
        </w:rPr>
        <w:t>Prevention and Control</w:t>
      </w:r>
      <w:r w:rsidRPr="00185AD2">
        <w:rPr>
          <w:rFonts w:cs="Times New Roman"/>
          <w:sz w:val="24"/>
          <w:szCs w:val="24"/>
        </w:rPr>
        <w:t xml:space="preserve"> Program’s current scope of work includes support of surveillance activities (in collaboration with others across the division), consultation in ongoing outbreak investigations, partnership development, training and capacity building, research and evaluation, health promotion and communication, and policy consultation and development. The </w:t>
      </w:r>
      <w:r w:rsidR="00523FB4" w:rsidRPr="00523FB4">
        <w:rPr>
          <w:rFonts w:cs="Times New Roman"/>
          <w:i/>
          <w:sz w:val="24"/>
          <w:szCs w:val="24"/>
        </w:rPr>
        <w:t>Shigella</w:t>
      </w:r>
      <w:r w:rsidR="00E83928" w:rsidRPr="00185AD2">
        <w:rPr>
          <w:rFonts w:cs="Times New Roman"/>
          <w:sz w:val="24"/>
          <w:szCs w:val="24"/>
        </w:rPr>
        <w:t xml:space="preserve"> </w:t>
      </w:r>
      <w:r w:rsidR="00E83928">
        <w:rPr>
          <w:rFonts w:cs="Times New Roman"/>
          <w:sz w:val="24"/>
          <w:szCs w:val="24"/>
        </w:rPr>
        <w:t>Prevention and Control</w:t>
      </w:r>
      <w:r w:rsidRPr="00185AD2">
        <w:rPr>
          <w:rFonts w:cs="Times New Roman"/>
          <w:sz w:val="24"/>
          <w:szCs w:val="24"/>
        </w:rPr>
        <w:t xml:space="preserve"> Program also collaborates with other key groups in DFWED that engage in </w:t>
      </w:r>
      <w:r w:rsidR="00523FB4" w:rsidRPr="00523FB4">
        <w:rPr>
          <w:rFonts w:cs="Times New Roman"/>
          <w:i/>
          <w:sz w:val="24"/>
          <w:szCs w:val="24"/>
        </w:rPr>
        <w:t>Shigella</w:t>
      </w:r>
      <w:r w:rsidRPr="00185AD2">
        <w:rPr>
          <w:rFonts w:cs="Times New Roman"/>
          <w:sz w:val="24"/>
          <w:szCs w:val="24"/>
        </w:rPr>
        <w:t xml:space="preserve"> related activities. This includes, but is not limited to, the Enteric Disease Epidemiology Branch, Enteric Diseases Laboratory Branch, and the Outbreak Response and Prevention Branch. </w:t>
      </w:r>
    </w:p>
    <w:p w14:paraId="3E2496C1" w14:textId="77777777" w:rsidR="00E047C8" w:rsidRPr="00185AD2" w:rsidRDefault="00E047C8" w:rsidP="00E047C8">
      <w:pPr>
        <w:ind w:left="0"/>
        <w:rPr>
          <w:rFonts w:cs="Times New Roman"/>
          <w:sz w:val="24"/>
          <w:szCs w:val="24"/>
        </w:rPr>
      </w:pPr>
    </w:p>
    <w:p w14:paraId="3AEE2E3A" w14:textId="01C7A311" w:rsidR="00786D7A" w:rsidRPr="00185AD2" w:rsidRDefault="00E047C8" w:rsidP="00E047C8">
      <w:pPr>
        <w:ind w:left="0"/>
        <w:rPr>
          <w:rFonts w:cs="Times New Roman"/>
          <w:sz w:val="24"/>
          <w:szCs w:val="24"/>
        </w:rPr>
      </w:pPr>
      <w:r w:rsidRPr="00185AD2">
        <w:rPr>
          <w:rFonts w:cs="Times New Roman"/>
          <w:sz w:val="24"/>
          <w:szCs w:val="24"/>
        </w:rPr>
        <w:t xml:space="preserve">The </w:t>
      </w:r>
      <w:r w:rsidR="00523FB4" w:rsidRPr="00523FB4">
        <w:rPr>
          <w:rFonts w:cs="Times New Roman"/>
          <w:i/>
          <w:sz w:val="24"/>
          <w:szCs w:val="24"/>
        </w:rPr>
        <w:t>Shigella</w:t>
      </w:r>
      <w:r w:rsidR="00E83928" w:rsidRPr="00185AD2">
        <w:rPr>
          <w:rFonts w:cs="Times New Roman"/>
          <w:sz w:val="24"/>
          <w:szCs w:val="24"/>
        </w:rPr>
        <w:t xml:space="preserve"> </w:t>
      </w:r>
      <w:r w:rsidR="00E83928">
        <w:rPr>
          <w:rFonts w:cs="Times New Roman"/>
          <w:sz w:val="24"/>
          <w:szCs w:val="24"/>
        </w:rPr>
        <w:t>Prevention and Control</w:t>
      </w:r>
      <w:r w:rsidRPr="00185AD2">
        <w:rPr>
          <w:rFonts w:cs="Times New Roman"/>
          <w:sz w:val="24"/>
          <w:szCs w:val="24"/>
        </w:rPr>
        <w:t xml:space="preserve"> Program regularly interfaces with state and local health department partners to provide technical assistance for outbreak detection and investigation. Through these interactions the </w:t>
      </w:r>
      <w:r w:rsidR="00523FB4" w:rsidRPr="00523FB4">
        <w:rPr>
          <w:rFonts w:cs="Times New Roman"/>
          <w:i/>
          <w:sz w:val="24"/>
          <w:szCs w:val="24"/>
        </w:rPr>
        <w:t>Shigella</w:t>
      </w:r>
      <w:r w:rsidR="00E83928" w:rsidRPr="00185AD2">
        <w:rPr>
          <w:rFonts w:cs="Times New Roman"/>
          <w:sz w:val="24"/>
          <w:szCs w:val="24"/>
        </w:rPr>
        <w:t xml:space="preserve"> </w:t>
      </w:r>
      <w:r w:rsidR="00E83928">
        <w:rPr>
          <w:rFonts w:cs="Times New Roman"/>
          <w:sz w:val="24"/>
          <w:szCs w:val="24"/>
        </w:rPr>
        <w:t>Prevention and Control</w:t>
      </w:r>
      <w:r w:rsidRPr="00185AD2">
        <w:rPr>
          <w:rFonts w:cs="Times New Roman"/>
          <w:sz w:val="24"/>
          <w:szCs w:val="24"/>
        </w:rPr>
        <w:t xml:space="preserve"> Program has learned more about local needs related to the control and prevention of shigellosis. This includes interest in receiving assistance to better understand exposure risk assessment in clusters and outbreaks affecting </w:t>
      </w:r>
      <w:r w:rsidR="001F0FA1" w:rsidRPr="00185AD2">
        <w:rPr>
          <w:rFonts w:cs="Times New Roman"/>
          <w:sz w:val="24"/>
          <w:szCs w:val="24"/>
        </w:rPr>
        <w:t>gay, bisexual, and other men who have sex with men (MSM)</w:t>
      </w:r>
      <w:r w:rsidRPr="00185AD2">
        <w:rPr>
          <w:rFonts w:cs="Times New Roman"/>
          <w:sz w:val="24"/>
          <w:szCs w:val="24"/>
        </w:rPr>
        <w:t xml:space="preserve">, application of exclusion policies when outbreaks occur in childcare populations, and health promotion materials that can be used at the state and local level for specific populations. Questions and consults from state and local health departments have included questions about what other states are doing to prevent and control shigellosis, requests for support with questionnaire or data collection tool development, subject matter consultation, and assistance with health promotion, health communication and messaging strategies or materials. </w:t>
      </w:r>
    </w:p>
    <w:p w14:paraId="4F253701" w14:textId="77777777" w:rsidR="00786D7A" w:rsidRPr="00185AD2" w:rsidRDefault="00786D7A" w:rsidP="00E047C8">
      <w:pPr>
        <w:ind w:left="0"/>
        <w:rPr>
          <w:rFonts w:cs="Times New Roman"/>
          <w:sz w:val="24"/>
          <w:szCs w:val="24"/>
        </w:rPr>
      </w:pPr>
    </w:p>
    <w:p w14:paraId="1CB84DB2" w14:textId="592081ED" w:rsidR="00E047C8" w:rsidRPr="00185AD2" w:rsidRDefault="00E047C8" w:rsidP="00E047C8">
      <w:pPr>
        <w:ind w:left="0"/>
        <w:rPr>
          <w:rFonts w:cs="Times New Roman"/>
          <w:sz w:val="24"/>
          <w:szCs w:val="24"/>
        </w:rPr>
      </w:pPr>
      <w:r w:rsidRPr="00185AD2">
        <w:rPr>
          <w:rFonts w:cs="Times New Roman"/>
          <w:sz w:val="24"/>
          <w:szCs w:val="24"/>
        </w:rPr>
        <w:t xml:space="preserve">Anecdotal feedback from state and local health department epidemiologists has also identified ongoing challenges to the prevention and control of shigellosis. These include challenges with controlling childcare associated outbreaks, limited evidence base for effective approaches for childcare outbreaks/clusters, questions about testing (e.g., PCR vs. culture), balancing patient confidentiality when collecting comorbidity and exposure data (particularly for MSM related outbreaks/clusters), strategies to communicate susceptibility findings to clinicians, understanding of the literature related to sexually transmitted infections and their relationship with shigellosis, and interviewer comfort and capacity to complete sexual histories. The types of support that state and local partners have discussed needing from CDC include guidance related to childcare exclusion policies, comprehensive materials for low-literacy and multi-lingual populations, support with clinician and provider communication and education, and general health education about managing diarrheal disease. </w:t>
      </w:r>
    </w:p>
    <w:p w14:paraId="65896880" w14:textId="77777777" w:rsidR="00E047C8" w:rsidRPr="00185AD2" w:rsidRDefault="00E047C8" w:rsidP="00E047C8">
      <w:pPr>
        <w:ind w:left="0"/>
        <w:rPr>
          <w:rFonts w:cs="Times New Roman"/>
          <w:sz w:val="24"/>
          <w:szCs w:val="24"/>
        </w:rPr>
      </w:pPr>
    </w:p>
    <w:p w14:paraId="39D212B4" w14:textId="18607B81" w:rsidR="00E047C8" w:rsidRPr="00185AD2" w:rsidRDefault="00E047C8" w:rsidP="00E047C8">
      <w:pPr>
        <w:ind w:left="0"/>
        <w:rPr>
          <w:rFonts w:cs="Times New Roman"/>
          <w:sz w:val="24"/>
          <w:szCs w:val="24"/>
        </w:rPr>
      </w:pPr>
      <w:r w:rsidRPr="00185AD2">
        <w:rPr>
          <w:rFonts w:cs="Times New Roman"/>
          <w:sz w:val="24"/>
          <w:szCs w:val="24"/>
        </w:rPr>
        <w:t xml:space="preserve">The feedback and lessons learned from supporting state and local health departments with multi-state </w:t>
      </w:r>
      <w:r w:rsidR="00523FB4" w:rsidRPr="00523FB4">
        <w:rPr>
          <w:rFonts w:cs="Times New Roman"/>
          <w:i/>
          <w:sz w:val="24"/>
          <w:szCs w:val="24"/>
        </w:rPr>
        <w:t>Shigella</w:t>
      </w:r>
      <w:r w:rsidRPr="00185AD2">
        <w:rPr>
          <w:rFonts w:cs="Times New Roman"/>
          <w:sz w:val="24"/>
          <w:szCs w:val="24"/>
        </w:rPr>
        <w:t xml:space="preserve"> clusters or outbreaks, and other </w:t>
      </w:r>
      <w:r w:rsidR="00523FB4" w:rsidRPr="00523FB4">
        <w:rPr>
          <w:rFonts w:cs="Times New Roman"/>
          <w:i/>
          <w:sz w:val="24"/>
          <w:szCs w:val="24"/>
        </w:rPr>
        <w:t>Shigella</w:t>
      </w:r>
      <w:r w:rsidRPr="00185AD2">
        <w:rPr>
          <w:rFonts w:cs="Times New Roman"/>
          <w:sz w:val="24"/>
          <w:szCs w:val="24"/>
        </w:rPr>
        <w:t xml:space="preserve"> related requests or consultations, has provided insight into the challenges associated with prevention and control of shigellosis. This feedback is limited, however, to interactions with states that have been involved in multi-state clusters of shigellosis, or that have asked for technical assistance or requested consults from CDC. To date, no systematic assessment has been conducted to broadly understand the scope and challenges of shigellosis prevention and control work at a local level, and no assessment has been done to identify how CDC could better support prevention and control efforts at the local level. </w:t>
      </w:r>
    </w:p>
    <w:p w14:paraId="52805772" w14:textId="0D434CB8" w:rsidR="00E047C8" w:rsidRPr="00185AD2" w:rsidRDefault="00E047C8" w:rsidP="00786D7A">
      <w:pPr>
        <w:ind w:left="360"/>
        <w:rPr>
          <w:iCs/>
          <w:color w:val="0070C0"/>
          <w:sz w:val="24"/>
          <w:szCs w:val="24"/>
          <w:vertAlign w:val="superscript"/>
        </w:rPr>
      </w:pPr>
    </w:p>
    <w:p w14:paraId="000B9B8C" w14:textId="59E11D42" w:rsidR="003B63E5" w:rsidRDefault="00E047C8" w:rsidP="003B63E5">
      <w:pPr>
        <w:ind w:left="0"/>
        <w:rPr>
          <w:rFonts w:cs="Times New Roman"/>
          <w:sz w:val="24"/>
          <w:szCs w:val="24"/>
        </w:rPr>
      </w:pPr>
      <w:r w:rsidRPr="00185AD2">
        <w:rPr>
          <w:rFonts w:cs="Times New Roman"/>
          <w:sz w:val="24"/>
          <w:szCs w:val="24"/>
        </w:rPr>
        <w:t xml:space="preserve">The purpose of this needs assessment is to describe the scope of local </w:t>
      </w:r>
      <w:r w:rsidR="00786D7A" w:rsidRPr="00185AD2">
        <w:rPr>
          <w:rFonts w:cs="Times New Roman"/>
          <w:sz w:val="24"/>
          <w:szCs w:val="24"/>
        </w:rPr>
        <w:t xml:space="preserve">shigellosis </w:t>
      </w:r>
      <w:r w:rsidRPr="00185AD2">
        <w:rPr>
          <w:rFonts w:cs="Times New Roman"/>
          <w:sz w:val="24"/>
          <w:szCs w:val="24"/>
        </w:rPr>
        <w:t xml:space="preserve">prevention and control activities, challenges associated with prevention and control of shigellosis, and to identify how CDC and the </w:t>
      </w:r>
      <w:r w:rsidR="00523FB4" w:rsidRPr="00523FB4">
        <w:rPr>
          <w:rFonts w:cs="Times New Roman"/>
          <w:i/>
          <w:sz w:val="24"/>
          <w:szCs w:val="24"/>
        </w:rPr>
        <w:t>Shigella</w:t>
      </w:r>
      <w:r w:rsidR="00E83928" w:rsidRPr="00185AD2">
        <w:rPr>
          <w:rFonts w:cs="Times New Roman"/>
          <w:sz w:val="24"/>
          <w:szCs w:val="24"/>
        </w:rPr>
        <w:t xml:space="preserve"> </w:t>
      </w:r>
      <w:r w:rsidR="00E83928">
        <w:rPr>
          <w:rFonts w:cs="Times New Roman"/>
          <w:sz w:val="24"/>
          <w:szCs w:val="24"/>
        </w:rPr>
        <w:t>Prevention and Control</w:t>
      </w:r>
      <w:r w:rsidRPr="00185AD2">
        <w:rPr>
          <w:rFonts w:cs="Times New Roman"/>
          <w:sz w:val="24"/>
          <w:szCs w:val="24"/>
        </w:rPr>
        <w:t xml:space="preserve"> Program can best provide technical assistance and support to address those needs. </w:t>
      </w:r>
      <w:r w:rsidR="003B63E5" w:rsidRPr="00185AD2">
        <w:rPr>
          <w:rFonts w:cs="Times New Roman"/>
          <w:sz w:val="24"/>
          <w:szCs w:val="24"/>
        </w:rPr>
        <w:t xml:space="preserve">CDC will be coordinating the overall project and leading data collection related to </w:t>
      </w:r>
      <w:r w:rsidR="000B4A7F">
        <w:rPr>
          <w:rFonts w:cs="Times New Roman"/>
          <w:sz w:val="24"/>
          <w:szCs w:val="24"/>
        </w:rPr>
        <w:t>telephone</w:t>
      </w:r>
      <w:r w:rsidR="003B63E5" w:rsidRPr="00185AD2">
        <w:rPr>
          <w:rFonts w:cs="Times New Roman"/>
          <w:sz w:val="24"/>
          <w:szCs w:val="24"/>
        </w:rPr>
        <w:t xml:space="preserve"> interviews, which includes developing the interview guides, scheduling interviews, conducting interviews, and analyzing and reporting findings.</w:t>
      </w:r>
    </w:p>
    <w:p w14:paraId="257844D7" w14:textId="77777777" w:rsidR="003B63E5" w:rsidRDefault="003B63E5" w:rsidP="0024080D">
      <w:pPr>
        <w:ind w:left="0"/>
        <w:rPr>
          <w:rFonts w:cs="Times New Roman"/>
          <w:sz w:val="24"/>
          <w:szCs w:val="24"/>
        </w:rPr>
      </w:pPr>
    </w:p>
    <w:p w14:paraId="70DCF4C1" w14:textId="290F779A" w:rsidR="0024080D" w:rsidRPr="00185AD2" w:rsidRDefault="00E047C8" w:rsidP="0024080D">
      <w:pPr>
        <w:ind w:left="0"/>
        <w:rPr>
          <w:rFonts w:cs="Times New Roman"/>
          <w:sz w:val="24"/>
          <w:szCs w:val="24"/>
        </w:rPr>
      </w:pPr>
      <w:r w:rsidRPr="00185AD2">
        <w:rPr>
          <w:rFonts w:cs="Times New Roman"/>
          <w:sz w:val="24"/>
          <w:szCs w:val="24"/>
        </w:rPr>
        <w:t>The results of this assessment will</w:t>
      </w:r>
      <w:r w:rsidR="00EE7027" w:rsidRPr="00185AD2">
        <w:rPr>
          <w:rFonts w:cs="Times New Roman"/>
          <w:sz w:val="24"/>
          <w:szCs w:val="24"/>
        </w:rPr>
        <w:t xml:space="preserve"> be used to </w:t>
      </w:r>
      <w:r w:rsidRPr="00185AD2">
        <w:rPr>
          <w:rFonts w:cs="Times New Roman"/>
          <w:sz w:val="24"/>
          <w:szCs w:val="24"/>
        </w:rPr>
        <w:t xml:space="preserve">inform future activities and shape priorities of the </w:t>
      </w:r>
      <w:r w:rsidR="00523FB4" w:rsidRPr="00523FB4">
        <w:rPr>
          <w:rFonts w:cs="Times New Roman"/>
          <w:i/>
          <w:sz w:val="24"/>
          <w:szCs w:val="24"/>
        </w:rPr>
        <w:t>Shigella</w:t>
      </w:r>
      <w:r w:rsidR="00E83928" w:rsidRPr="00185AD2">
        <w:rPr>
          <w:rFonts w:cs="Times New Roman"/>
          <w:sz w:val="24"/>
          <w:szCs w:val="24"/>
        </w:rPr>
        <w:t xml:space="preserve"> </w:t>
      </w:r>
      <w:r w:rsidR="00E83928">
        <w:rPr>
          <w:rFonts w:cs="Times New Roman"/>
          <w:sz w:val="24"/>
          <w:szCs w:val="24"/>
        </w:rPr>
        <w:t xml:space="preserve">Prevention and Control </w:t>
      </w:r>
      <w:r w:rsidRPr="00185AD2">
        <w:rPr>
          <w:rFonts w:cs="Times New Roman"/>
          <w:sz w:val="24"/>
          <w:szCs w:val="24"/>
        </w:rPr>
        <w:t xml:space="preserve">Program, and the results will help local and state health department partners have a broader understanding of the scope of </w:t>
      </w:r>
      <w:r w:rsidR="00523FB4" w:rsidRPr="00523FB4">
        <w:rPr>
          <w:rFonts w:cs="Times New Roman"/>
          <w:i/>
          <w:sz w:val="24"/>
          <w:szCs w:val="24"/>
        </w:rPr>
        <w:t>Shigella</w:t>
      </w:r>
      <w:r w:rsidRPr="00185AD2">
        <w:rPr>
          <w:rFonts w:cs="Times New Roman"/>
          <w:sz w:val="24"/>
          <w:szCs w:val="24"/>
        </w:rPr>
        <w:t xml:space="preserve"> related w</w:t>
      </w:r>
      <w:r w:rsidR="00603BCC" w:rsidRPr="00185AD2">
        <w:rPr>
          <w:rFonts w:cs="Times New Roman"/>
          <w:sz w:val="24"/>
          <w:szCs w:val="24"/>
        </w:rPr>
        <w:t xml:space="preserve">ork being conducted nationally. </w:t>
      </w:r>
    </w:p>
    <w:p w14:paraId="453DFE67" w14:textId="77777777" w:rsidR="00613BCF" w:rsidRPr="00185AD2" w:rsidRDefault="00613BCF" w:rsidP="007B7C44">
      <w:pPr>
        <w:ind w:left="360"/>
        <w:rPr>
          <w:iCs/>
          <w:color w:val="0070C0"/>
          <w:sz w:val="24"/>
          <w:szCs w:val="24"/>
          <w:vertAlign w:val="superscript"/>
        </w:rPr>
      </w:pPr>
    </w:p>
    <w:p w14:paraId="43143E28" w14:textId="206E646C" w:rsidR="00376290" w:rsidRPr="00185AD2" w:rsidRDefault="006102DA" w:rsidP="003E0D7D">
      <w:pPr>
        <w:pStyle w:val="Heading5"/>
        <w:spacing w:after="120"/>
        <w:ind w:left="0"/>
        <w:rPr>
          <w:sz w:val="24"/>
          <w:szCs w:val="24"/>
        </w:rPr>
      </w:pPr>
      <w:r w:rsidRPr="00185AD2">
        <w:rPr>
          <w:sz w:val="24"/>
          <w:szCs w:val="24"/>
        </w:rPr>
        <w:t xml:space="preserve">Overview of the </w:t>
      </w:r>
      <w:r w:rsidR="007F5776" w:rsidRPr="00185AD2">
        <w:rPr>
          <w:sz w:val="24"/>
          <w:szCs w:val="24"/>
        </w:rPr>
        <w:t>Information C</w:t>
      </w:r>
      <w:r w:rsidR="00157413" w:rsidRPr="00185AD2">
        <w:rPr>
          <w:sz w:val="24"/>
          <w:szCs w:val="24"/>
        </w:rPr>
        <w:t>ollection</w:t>
      </w:r>
      <w:r w:rsidRPr="00185AD2">
        <w:rPr>
          <w:sz w:val="24"/>
          <w:szCs w:val="24"/>
        </w:rPr>
        <w:t xml:space="preserve"> System</w:t>
      </w:r>
      <w:r w:rsidR="00151567" w:rsidRPr="00185AD2">
        <w:rPr>
          <w:sz w:val="24"/>
          <w:szCs w:val="24"/>
        </w:rPr>
        <w:t xml:space="preserve"> </w:t>
      </w:r>
    </w:p>
    <w:p w14:paraId="32EF8C83" w14:textId="3ACA96B2" w:rsidR="00DC2AD2" w:rsidRPr="003B63E5" w:rsidRDefault="00692DEB" w:rsidP="003E0D7D">
      <w:pPr>
        <w:ind w:left="0"/>
        <w:rPr>
          <w:sz w:val="24"/>
          <w:szCs w:val="24"/>
        </w:rPr>
      </w:pPr>
      <w:r w:rsidRPr="003B63E5">
        <w:rPr>
          <w:sz w:val="24"/>
          <w:szCs w:val="24"/>
        </w:rPr>
        <w:t>Data will be collected</w:t>
      </w:r>
      <w:r w:rsidR="00376290" w:rsidRPr="003B63E5">
        <w:rPr>
          <w:sz w:val="24"/>
          <w:szCs w:val="24"/>
        </w:rPr>
        <w:t xml:space="preserve"> from </w:t>
      </w:r>
      <w:r w:rsidR="009770CC" w:rsidRPr="00612532">
        <w:rPr>
          <w:sz w:val="24"/>
          <w:szCs w:val="24"/>
        </w:rPr>
        <w:t>80 (40 state and 40 local)</w:t>
      </w:r>
      <w:r w:rsidR="009770CC" w:rsidRPr="00612532">
        <w:rPr>
          <w:b/>
          <w:sz w:val="24"/>
          <w:szCs w:val="24"/>
        </w:rPr>
        <w:t xml:space="preserve"> </w:t>
      </w:r>
      <w:r w:rsidR="003B63E5" w:rsidRPr="004771EB">
        <w:rPr>
          <w:sz w:val="24"/>
          <w:szCs w:val="24"/>
        </w:rPr>
        <w:t xml:space="preserve">health department stakeholders </w:t>
      </w:r>
      <w:r w:rsidR="00376290" w:rsidRPr="003B63E5">
        <w:rPr>
          <w:sz w:val="24"/>
          <w:szCs w:val="24"/>
        </w:rPr>
        <w:t xml:space="preserve">via </w:t>
      </w:r>
      <w:r w:rsidR="001F0FA1" w:rsidRPr="003B63E5">
        <w:rPr>
          <w:sz w:val="24"/>
          <w:szCs w:val="24"/>
        </w:rPr>
        <w:t xml:space="preserve">in-depth </w:t>
      </w:r>
      <w:r w:rsidR="000B4A7F">
        <w:rPr>
          <w:sz w:val="24"/>
          <w:szCs w:val="24"/>
        </w:rPr>
        <w:t>telephone</w:t>
      </w:r>
      <w:r w:rsidR="00266C6C">
        <w:rPr>
          <w:sz w:val="24"/>
          <w:szCs w:val="24"/>
        </w:rPr>
        <w:t>-based</w:t>
      </w:r>
      <w:r w:rsidR="00DB57AF">
        <w:rPr>
          <w:sz w:val="24"/>
          <w:szCs w:val="24"/>
        </w:rPr>
        <w:t xml:space="preserve"> </w:t>
      </w:r>
      <w:r w:rsidR="001F0FA1" w:rsidRPr="003B63E5">
        <w:rPr>
          <w:sz w:val="24"/>
          <w:szCs w:val="24"/>
        </w:rPr>
        <w:t>interviews using a semi-structure interview guide</w:t>
      </w:r>
      <w:r w:rsidRPr="003B63E5">
        <w:rPr>
          <w:sz w:val="24"/>
          <w:szCs w:val="24"/>
        </w:rPr>
        <w:t xml:space="preserve"> (</w:t>
      </w:r>
      <w:r w:rsidR="00E647FB" w:rsidRPr="003B63E5">
        <w:rPr>
          <w:b/>
          <w:sz w:val="24"/>
          <w:szCs w:val="24"/>
        </w:rPr>
        <w:t xml:space="preserve">see Attachment </w:t>
      </w:r>
      <w:r w:rsidR="003B63E5">
        <w:rPr>
          <w:b/>
          <w:sz w:val="24"/>
          <w:szCs w:val="24"/>
        </w:rPr>
        <w:t>A</w:t>
      </w:r>
      <w:r w:rsidR="003130D9" w:rsidRPr="003B63E5">
        <w:rPr>
          <w:b/>
          <w:sz w:val="24"/>
          <w:szCs w:val="24"/>
        </w:rPr>
        <w:t xml:space="preserve"> – </w:t>
      </w:r>
      <w:r w:rsidR="000B4A7F">
        <w:rPr>
          <w:b/>
          <w:sz w:val="24"/>
          <w:szCs w:val="24"/>
        </w:rPr>
        <w:t xml:space="preserve">Telephone </w:t>
      </w:r>
      <w:r w:rsidR="003130D9" w:rsidRPr="003B63E5">
        <w:rPr>
          <w:b/>
          <w:sz w:val="24"/>
          <w:szCs w:val="24"/>
        </w:rPr>
        <w:t>Interview Guide</w:t>
      </w:r>
      <w:r w:rsidRPr="003B63E5">
        <w:rPr>
          <w:sz w:val="24"/>
          <w:szCs w:val="24"/>
        </w:rPr>
        <w:t xml:space="preserve">). The instrument will be used to gather information from </w:t>
      </w:r>
      <w:r w:rsidR="00462071" w:rsidRPr="003B63E5">
        <w:rPr>
          <w:rFonts w:cs="Times New Roman"/>
          <w:sz w:val="24"/>
          <w:szCs w:val="24"/>
        </w:rPr>
        <w:t xml:space="preserve">state and local health department stakeholders </w:t>
      </w:r>
      <w:r w:rsidR="002B6554">
        <w:rPr>
          <w:rFonts w:cs="Times New Roman"/>
          <w:sz w:val="24"/>
          <w:szCs w:val="24"/>
        </w:rPr>
        <w:t>(i.e., epidemiologists</w:t>
      </w:r>
      <w:r w:rsidR="006D4EFF">
        <w:rPr>
          <w:rFonts w:cs="Times New Roman"/>
          <w:sz w:val="24"/>
          <w:szCs w:val="24"/>
        </w:rPr>
        <w:t>/</w:t>
      </w:r>
      <w:r w:rsidR="002B6554">
        <w:rPr>
          <w:rFonts w:cs="Times New Roman"/>
          <w:sz w:val="24"/>
          <w:szCs w:val="24"/>
        </w:rPr>
        <w:t>com</w:t>
      </w:r>
      <w:r w:rsidR="00A05CB0">
        <w:rPr>
          <w:rFonts w:cs="Times New Roman"/>
          <w:sz w:val="24"/>
          <w:szCs w:val="24"/>
        </w:rPr>
        <w:t>municable disease investigators</w:t>
      </w:r>
      <w:r w:rsidR="002B6554">
        <w:rPr>
          <w:rFonts w:cs="Times New Roman"/>
          <w:sz w:val="24"/>
          <w:szCs w:val="24"/>
        </w:rPr>
        <w:t xml:space="preserve"> and medical officers) </w:t>
      </w:r>
      <w:r w:rsidR="00462071" w:rsidRPr="003B63E5">
        <w:rPr>
          <w:rFonts w:cs="Times New Roman"/>
          <w:sz w:val="24"/>
          <w:szCs w:val="24"/>
        </w:rPr>
        <w:t xml:space="preserve">who engage in </w:t>
      </w:r>
      <w:r w:rsidR="00523FB4" w:rsidRPr="00523FB4">
        <w:rPr>
          <w:rFonts w:cs="Times New Roman"/>
          <w:i/>
          <w:sz w:val="24"/>
          <w:szCs w:val="24"/>
        </w:rPr>
        <w:t>Shigella</w:t>
      </w:r>
      <w:r w:rsidR="00462071" w:rsidRPr="003B63E5">
        <w:rPr>
          <w:rFonts w:cs="Times New Roman"/>
          <w:sz w:val="24"/>
          <w:szCs w:val="24"/>
        </w:rPr>
        <w:t xml:space="preserve"> related work</w:t>
      </w:r>
      <w:r w:rsidR="002B6554">
        <w:rPr>
          <w:rFonts w:cs="Times New Roman"/>
          <w:sz w:val="24"/>
          <w:szCs w:val="24"/>
        </w:rPr>
        <w:t xml:space="preserve"> regarding </w:t>
      </w:r>
      <w:r w:rsidR="002B6554" w:rsidRPr="002D516E">
        <w:rPr>
          <w:rFonts w:cs="Times New Roman"/>
          <w:sz w:val="24"/>
          <w:szCs w:val="24"/>
        </w:rPr>
        <w:t xml:space="preserve">the scope of local shigellosis prevention and control activities, challenges associated with prevention and control of shigellosis, and technical assistance and support needs. </w:t>
      </w:r>
      <w:r w:rsidR="002B6554" w:rsidRPr="002D516E">
        <w:rPr>
          <w:b/>
          <w:sz w:val="24"/>
          <w:szCs w:val="24"/>
        </w:rPr>
        <w:t xml:space="preserve"> </w:t>
      </w:r>
      <w:r w:rsidR="001F0FA1" w:rsidRPr="003B63E5">
        <w:rPr>
          <w:sz w:val="24"/>
          <w:szCs w:val="24"/>
        </w:rPr>
        <w:t xml:space="preserve"> </w:t>
      </w:r>
    </w:p>
    <w:p w14:paraId="1021FC3D" w14:textId="77777777" w:rsidR="00DC2AD2" w:rsidRPr="00185AD2" w:rsidRDefault="00DC2AD2" w:rsidP="008B65FF">
      <w:pPr>
        <w:ind w:left="360"/>
        <w:rPr>
          <w:sz w:val="24"/>
          <w:szCs w:val="24"/>
        </w:rPr>
      </w:pPr>
    </w:p>
    <w:p w14:paraId="19FF3FED" w14:textId="2CB2B610" w:rsidR="00272E3E" w:rsidRPr="00185AD2" w:rsidRDefault="00692DEB" w:rsidP="00FE50A0">
      <w:pPr>
        <w:ind w:left="0"/>
        <w:rPr>
          <w:sz w:val="24"/>
          <w:szCs w:val="24"/>
        </w:rPr>
      </w:pPr>
      <w:r w:rsidRPr="00185AD2">
        <w:rPr>
          <w:sz w:val="24"/>
          <w:szCs w:val="24"/>
        </w:rPr>
        <w:t xml:space="preserve">The information collection instrument was pilot </w:t>
      </w:r>
      <w:r w:rsidRPr="006F59A7">
        <w:rPr>
          <w:sz w:val="24"/>
          <w:szCs w:val="24"/>
        </w:rPr>
        <w:t xml:space="preserve">tested </w:t>
      </w:r>
      <w:r w:rsidRPr="00594D84">
        <w:rPr>
          <w:sz w:val="24"/>
          <w:szCs w:val="24"/>
        </w:rPr>
        <w:t xml:space="preserve">by </w:t>
      </w:r>
      <w:r w:rsidR="006F59A7" w:rsidRPr="00594D84">
        <w:rPr>
          <w:sz w:val="24"/>
          <w:szCs w:val="24"/>
        </w:rPr>
        <w:t>4</w:t>
      </w:r>
      <w:r w:rsidRPr="00594D84">
        <w:rPr>
          <w:sz w:val="24"/>
          <w:szCs w:val="24"/>
        </w:rPr>
        <w:t xml:space="preserve"> pub</w:t>
      </w:r>
      <w:r w:rsidRPr="00185AD2">
        <w:rPr>
          <w:sz w:val="24"/>
          <w:szCs w:val="24"/>
        </w:rPr>
        <w:t>lic health professionals. Feedback from this group was used to refine</w:t>
      </w:r>
      <w:r w:rsidR="001F0FA1" w:rsidRPr="00185AD2">
        <w:rPr>
          <w:sz w:val="24"/>
          <w:szCs w:val="24"/>
        </w:rPr>
        <w:t xml:space="preserve"> in-depth interview</w:t>
      </w:r>
      <w:r w:rsidRPr="00185AD2">
        <w:rPr>
          <w:sz w:val="24"/>
          <w:szCs w:val="24"/>
        </w:rPr>
        <w:t xml:space="preserve"> questions and establish the estimated time required to complete the information collection instrument.</w:t>
      </w:r>
    </w:p>
    <w:p w14:paraId="7044365F" w14:textId="77777777" w:rsidR="00272E3E" w:rsidRPr="00185AD2" w:rsidRDefault="00272E3E" w:rsidP="008B65FF">
      <w:pPr>
        <w:ind w:left="360"/>
        <w:rPr>
          <w:sz w:val="24"/>
          <w:szCs w:val="24"/>
        </w:rPr>
      </w:pPr>
    </w:p>
    <w:p w14:paraId="76FE0315" w14:textId="3B6E5894" w:rsidR="0005678E" w:rsidRPr="008F6546" w:rsidRDefault="00692DEB" w:rsidP="008F6546">
      <w:pPr>
        <w:pStyle w:val="Heading5"/>
        <w:spacing w:after="120"/>
        <w:ind w:left="0"/>
        <w:rPr>
          <w:sz w:val="24"/>
          <w:szCs w:val="24"/>
        </w:rPr>
      </w:pPr>
      <w:r w:rsidRPr="004771EB">
        <w:rPr>
          <w:sz w:val="24"/>
          <w:szCs w:val="24"/>
        </w:rPr>
        <w:t>Items of Information to be Collected</w:t>
      </w:r>
    </w:p>
    <w:p w14:paraId="08DF8928" w14:textId="14F275C1" w:rsidR="00692DEB" w:rsidRPr="0005678E" w:rsidRDefault="00692DEB" w:rsidP="00FE50A0">
      <w:pPr>
        <w:pStyle w:val="Heading5"/>
        <w:spacing w:after="120"/>
        <w:ind w:left="0"/>
        <w:rPr>
          <w:b w:val="0"/>
          <w:sz w:val="24"/>
          <w:szCs w:val="24"/>
        </w:rPr>
      </w:pPr>
      <w:r w:rsidRPr="00954B77">
        <w:rPr>
          <w:b w:val="0"/>
          <w:sz w:val="24"/>
          <w:szCs w:val="24"/>
        </w:rPr>
        <w:t xml:space="preserve">The data collection instrument consists </w:t>
      </w:r>
      <w:r w:rsidRPr="00A35838">
        <w:rPr>
          <w:b w:val="0"/>
          <w:sz w:val="24"/>
          <w:szCs w:val="24"/>
        </w:rPr>
        <w:t xml:space="preserve">of </w:t>
      </w:r>
      <w:r w:rsidR="006F59A7" w:rsidRPr="00A35838">
        <w:rPr>
          <w:b w:val="0"/>
          <w:sz w:val="24"/>
          <w:szCs w:val="24"/>
        </w:rPr>
        <w:t>3</w:t>
      </w:r>
      <w:r w:rsidR="00954B77" w:rsidRPr="00A35838">
        <w:rPr>
          <w:b w:val="0"/>
          <w:sz w:val="24"/>
          <w:szCs w:val="24"/>
        </w:rPr>
        <w:t>3</w:t>
      </w:r>
      <w:r w:rsidRPr="00A35838">
        <w:rPr>
          <w:b w:val="0"/>
          <w:sz w:val="24"/>
          <w:szCs w:val="24"/>
        </w:rPr>
        <w:t xml:space="preserve"> </w:t>
      </w:r>
      <w:r w:rsidRPr="00954B77">
        <w:rPr>
          <w:b w:val="0"/>
          <w:sz w:val="24"/>
          <w:szCs w:val="24"/>
        </w:rPr>
        <w:t xml:space="preserve">main questions </w:t>
      </w:r>
      <w:r w:rsidR="0005678E" w:rsidRPr="00954B77">
        <w:rPr>
          <w:b w:val="0"/>
          <w:sz w:val="24"/>
          <w:szCs w:val="24"/>
        </w:rPr>
        <w:t xml:space="preserve">that are all open-ended. </w:t>
      </w:r>
      <w:r w:rsidRPr="00954B77">
        <w:rPr>
          <w:b w:val="0"/>
          <w:sz w:val="24"/>
          <w:szCs w:val="24"/>
        </w:rPr>
        <w:t>The</w:t>
      </w:r>
      <w:r w:rsidRPr="0005678E">
        <w:rPr>
          <w:b w:val="0"/>
          <w:sz w:val="24"/>
          <w:szCs w:val="24"/>
        </w:rPr>
        <w:t xml:space="preserve"> instrument will collect </w:t>
      </w:r>
      <w:r w:rsidR="006C20E8" w:rsidRPr="0005678E">
        <w:rPr>
          <w:b w:val="0"/>
          <w:sz w:val="24"/>
          <w:szCs w:val="24"/>
        </w:rPr>
        <w:t>data</w:t>
      </w:r>
      <w:r w:rsidRPr="0005678E">
        <w:rPr>
          <w:b w:val="0"/>
          <w:sz w:val="24"/>
          <w:szCs w:val="24"/>
        </w:rPr>
        <w:t xml:space="preserve"> on the following: </w:t>
      </w:r>
    </w:p>
    <w:p w14:paraId="029D8553" w14:textId="1343D674" w:rsidR="008C59E7" w:rsidRDefault="006C786B" w:rsidP="00782FBD">
      <w:pPr>
        <w:pStyle w:val="ListParagraph"/>
        <w:numPr>
          <w:ilvl w:val="0"/>
          <w:numId w:val="6"/>
        </w:numPr>
        <w:tabs>
          <w:tab w:val="clear" w:pos="9360"/>
        </w:tabs>
        <w:spacing w:line="240" w:lineRule="auto"/>
        <w:ind w:left="1080"/>
        <w:rPr>
          <w:sz w:val="24"/>
          <w:szCs w:val="24"/>
        </w:rPr>
      </w:pPr>
      <w:r>
        <w:rPr>
          <w:sz w:val="24"/>
          <w:szCs w:val="24"/>
        </w:rPr>
        <w:t xml:space="preserve">[Role]: </w:t>
      </w:r>
      <w:r w:rsidR="00185AD2" w:rsidRPr="00B92930">
        <w:rPr>
          <w:sz w:val="24"/>
          <w:szCs w:val="24"/>
        </w:rPr>
        <w:t>Current role in shigellosis prevention and control</w:t>
      </w:r>
      <w:r>
        <w:rPr>
          <w:sz w:val="24"/>
          <w:szCs w:val="24"/>
        </w:rPr>
        <w:t xml:space="preserve"> </w:t>
      </w:r>
    </w:p>
    <w:p w14:paraId="485D502A" w14:textId="0CC8C1B8" w:rsidR="004342C2" w:rsidRDefault="006C786B" w:rsidP="00954B77">
      <w:pPr>
        <w:pStyle w:val="ListParagraph"/>
        <w:numPr>
          <w:ilvl w:val="0"/>
          <w:numId w:val="6"/>
        </w:numPr>
        <w:tabs>
          <w:tab w:val="clear" w:pos="9360"/>
        </w:tabs>
        <w:spacing w:line="240" w:lineRule="auto"/>
        <w:ind w:left="1080"/>
        <w:rPr>
          <w:sz w:val="24"/>
          <w:szCs w:val="24"/>
        </w:rPr>
      </w:pPr>
      <w:r>
        <w:rPr>
          <w:sz w:val="24"/>
          <w:szCs w:val="24"/>
        </w:rPr>
        <w:t>[General]: Overall s</w:t>
      </w:r>
      <w:r w:rsidR="00954B77">
        <w:rPr>
          <w:sz w:val="24"/>
          <w:szCs w:val="24"/>
        </w:rPr>
        <w:t>higellosis c</w:t>
      </w:r>
      <w:r w:rsidR="006F59A7">
        <w:rPr>
          <w:sz w:val="24"/>
          <w:szCs w:val="24"/>
        </w:rPr>
        <w:t xml:space="preserve">ontrol </w:t>
      </w:r>
      <w:r w:rsidR="00954B77">
        <w:rPr>
          <w:sz w:val="24"/>
          <w:szCs w:val="24"/>
        </w:rPr>
        <w:t xml:space="preserve">activities </w:t>
      </w:r>
    </w:p>
    <w:p w14:paraId="082EE9BD" w14:textId="2505E749" w:rsidR="00185AD2" w:rsidRPr="00B92930" w:rsidRDefault="006C786B" w:rsidP="00782FBD">
      <w:pPr>
        <w:pStyle w:val="ListParagraph"/>
        <w:numPr>
          <w:ilvl w:val="0"/>
          <w:numId w:val="6"/>
        </w:numPr>
        <w:tabs>
          <w:tab w:val="clear" w:pos="9360"/>
        </w:tabs>
        <w:spacing w:line="240" w:lineRule="auto"/>
        <w:ind w:left="1080"/>
        <w:rPr>
          <w:sz w:val="24"/>
          <w:szCs w:val="24"/>
        </w:rPr>
      </w:pPr>
      <w:r>
        <w:rPr>
          <w:sz w:val="24"/>
          <w:szCs w:val="24"/>
        </w:rPr>
        <w:t xml:space="preserve">[Childcare]: </w:t>
      </w:r>
      <w:r w:rsidR="00954B77">
        <w:rPr>
          <w:sz w:val="24"/>
          <w:szCs w:val="24"/>
        </w:rPr>
        <w:t>Shigellosis control</w:t>
      </w:r>
      <w:r w:rsidR="00185AD2" w:rsidRPr="00B92930">
        <w:rPr>
          <w:sz w:val="24"/>
          <w:szCs w:val="24"/>
        </w:rPr>
        <w:t xml:space="preserve"> activities related to children and childcare settings</w:t>
      </w:r>
    </w:p>
    <w:p w14:paraId="731A4DFA" w14:textId="0B912523" w:rsidR="00185AD2" w:rsidRDefault="006C786B" w:rsidP="00782FBD">
      <w:pPr>
        <w:pStyle w:val="ListParagraph"/>
        <w:numPr>
          <w:ilvl w:val="0"/>
          <w:numId w:val="6"/>
        </w:numPr>
        <w:tabs>
          <w:tab w:val="clear" w:pos="9360"/>
        </w:tabs>
        <w:spacing w:line="240" w:lineRule="auto"/>
        <w:ind w:left="1080"/>
        <w:rPr>
          <w:sz w:val="24"/>
          <w:szCs w:val="24"/>
        </w:rPr>
      </w:pPr>
      <w:r>
        <w:rPr>
          <w:sz w:val="24"/>
          <w:szCs w:val="24"/>
        </w:rPr>
        <w:t xml:space="preserve">[MSM]: </w:t>
      </w:r>
      <w:r w:rsidR="00954B77">
        <w:rPr>
          <w:sz w:val="24"/>
          <w:szCs w:val="24"/>
        </w:rPr>
        <w:t>Shigellosis control</w:t>
      </w:r>
      <w:r w:rsidR="00954B77" w:rsidRPr="00B92930">
        <w:rPr>
          <w:sz w:val="24"/>
          <w:szCs w:val="24"/>
        </w:rPr>
        <w:t xml:space="preserve"> </w:t>
      </w:r>
      <w:r w:rsidR="00954B77">
        <w:rPr>
          <w:sz w:val="24"/>
          <w:szCs w:val="24"/>
        </w:rPr>
        <w:t xml:space="preserve">activities </w:t>
      </w:r>
      <w:r w:rsidR="00185AD2" w:rsidRPr="00B92930">
        <w:rPr>
          <w:sz w:val="24"/>
          <w:szCs w:val="24"/>
        </w:rPr>
        <w:t xml:space="preserve">related to </w:t>
      </w:r>
      <w:r w:rsidR="009678BF" w:rsidRPr="00B92930">
        <w:rPr>
          <w:sz w:val="24"/>
          <w:szCs w:val="24"/>
        </w:rPr>
        <w:t>gay, bisexual, and other men who have sex with men</w:t>
      </w:r>
    </w:p>
    <w:p w14:paraId="6106D2AC" w14:textId="381CE478" w:rsidR="00954B77" w:rsidRPr="00B92930" w:rsidRDefault="00954B77" w:rsidP="00782FBD">
      <w:pPr>
        <w:pStyle w:val="ListParagraph"/>
        <w:numPr>
          <w:ilvl w:val="0"/>
          <w:numId w:val="6"/>
        </w:numPr>
        <w:tabs>
          <w:tab w:val="clear" w:pos="9360"/>
        </w:tabs>
        <w:spacing w:line="240" w:lineRule="auto"/>
        <w:ind w:left="1080"/>
        <w:rPr>
          <w:sz w:val="24"/>
          <w:szCs w:val="24"/>
        </w:rPr>
      </w:pPr>
      <w:r>
        <w:rPr>
          <w:sz w:val="24"/>
          <w:szCs w:val="24"/>
        </w:rPr>
        <w:t>Proactive prevention strategies for shigellosis</w:t>
      </w:r>
    </w:p>
    <w:p w14:paraId="7246640C" w14:textId="2C0E8E58" w:rsidR="00954B77" w:rsidRPr="006C786B" w:rsidRDefault="006C786B" w:rsidP="007B2C23">
      <w:pPr>
        <w:pStyle w:val="ListParagraph"/>
        <w:numPr>
          <w:ilvl w:val="0"/>
          <w:numId w:val="6"/>
        </w:numPr>
        <w:tabs>
          <w:tab w:val="clear" w:pos="9360"/>
        </w:tabs>
        <w:spacing w:line="240" w:lineRule="auto"/>
        <w:ind w:left="1080"/>
        <w:rPr>
          <w:sz w:val="24"/>
          <w:szCs w:val="24"/>
        </w:rPr>
      </w:pPr>
      <w:r w:rsidRPr="006C786B">
        <w:rPr>
          <w:sz w:val="24"/>
          <w:szCs w:val="24"/>
        </w:rPr>
        <w:t xml:space="preserve">[CDC]: </w:t>
      </w:r>
      <w:r w:rsidR="00185AD2" w:rsidRPr="006C786B">
        <w:rPr>
          <w:sz w:val="24"/>
          <w:szCs w:val="24"/>
        </w:rPr>
        <w:t>Experience working with CDC on prevention and control activities</w:t>
      </w:r>
      <w:r w:rsidRPr="006C786B">
        <w:rPr>
          <w:sz w:val="24"/>
          <w:szCs w:val="24"/>
        </w:rPr>
        <w:t xml:space="preserve"> and </w:t>
      </w:r>
      <w:r>
        <w:rPr>
          <w:sz w:val="24"/>
          <w:szCs w:val="24"/>
        </w:rPr>
        <w:t>n</w:t>
      </w:r>
      <w:r w:rsidR="00954B77" w:rsidRPr="006C786B">
        <w:rPr>
          <w:sz w:val="24"/>
          <w:szCs w:val="24"/>
        </w:rPr>
        <w:t>eeds from CDC for prevention and control support</w:t>
      </w:r>
    </w:p>
    <w:p w14:paraId="7FCB0138" w14:textId="0089648D" w:rsidR="0005678E" w:rsidRPr="00B92930" w:rsidRDefault="006C786B" w:rsidP="00782FBD">
      <w:pPr>
        <w:pStyle w:val="ListParagraph"/>
        <w:numPr>
          <w:ilvl w:val="0"/>
          <w:numId w:val="6"/>
        </w:numPr>
        <w:tabs>
          <w:tab w:val="clear" w:pos="9360"/>
        </w:tabs>
        <w:spacing w:line="240" w:lineRule="auto"/>
        <w:ind w:left="1080"/>
        <w:rPr>
          <w:sz w:val="24"/>
          <w:szCs w:val="24"/>
        </w:rPr>
      </w:pPr>
      <w:r>
        <w:rPr>
          <w:sz w:val="24"/>
          <w:szCs w:val="24"/>
        </w:rPr>
        <w:t xml:space="preserve">[Closing]: </w:t>
      </w:r>
      <w:r w:rsidR="0005678E" w:rsidRPr="00B92930">
        <w:rPr>
          <w:sz w:val="24"/>
          <w:szCs w:val="24"/>
        </w:rPr>
        <w:t>Closing questions related to shigellosis prevention and control</w:t>
      </w:r>
    </w:p>
    <w:p w14:paraId="11FE2CDA" w14:textId="51CD4FB1" w:rsidR="00A35838" w:rsidRPr="00185AD2" w:rsidRDefault="00A35838" w:rsidP="00FE50A0">
      <w:pPr>
        <w:ind w:left="0"/>
        <w:rPr>
          <w:sz w:val="24"/>
          <w:szCs w:val="24"/>
          <w:lang w:eastAsia="zh-CN"/>
        </w:rPr>
      </w:pPr>
    </w:p>
    <w:p w14:paraId="02E7EB51" w14:textId="77777777" w:rsidR="00B12F51" w:rsidRPr="004771EB" w:rsidRDefault="00B12F51" w:rsidP="00692DEB">
      <w:pPr>
        <w:pStyle w:val="Heading4"/>
        <w:rPr>
          <w:sz w:val="24"/>
          <w:szCs w:val="24"/>
        </w:rPr>
      </w:pPr>
      <w:bookmarkStart w:id="6" w:name="_Toc427752815"/>
      <w:r w:rsidRPr="004771EB">
        <w:rPr>
          <w:sz w:val="24"/>
          <w:szCs w:val="24"/>
        </w:rPr>
        <w:t>Purpose and Use of the Information Collection</w:t>
      </w:r>
      <w:bookmarkEnd w:id="6"/>
    </w:p>
    <w:p w14:paraId="1B2332EC" w14:textId="79A9607B" w:rsidR="00A35838" w:rsidRDefault="00427806" w:rsidP="00692DEB">
      <w:pPr>
        <w:ind w:left="0"/>
        <w:rPr>
          <w:rFonts w:cs="Times New Roman"/>
          <w:sz w:val="24"/>
          <w:szCs w:val="24"/>
        </w:rPr>
      </w:pPr>
      <w:r w:rsidRPr="00185AD2">
        <w:rPr>
          <w:rFonts w:cs="Times New Roman"/>
          <w:sz w:val="24"/>
          <w:szCs w:val="24"/>
        </w:rPr>
        <w:t xml:space="preserve">The purpose of this needs assessment is to describe the scope of local shigellosis prevention and control activities, challenges associated with prevention and control of shigellosis, and to identify how CDC and the </w:t>
      </w:r>
      <w:r w:rsidR="00523FB4" w:rsidRPr="00523FB4">
        <w:rPr>
          <w:rFonts w:cs="Times New Roman"/>
          <w:i/>
          <w:sz w:val="24"/>
          <w:szCs w:val="24"/>
        </w:rPr>
        <w:t>Shigella</w:t>
      </w:r>
      <w:r w:rsidR="00E83928" w:rsidRPr="00185AD2">
        <w:rPr>
          <w:rFonts w:cs="Times New Roman"/>
          <w:sz w:val="24"/>
          <w:szCs w:val="24"/>
        </w:rPr>
        <w:t xml:space="preserve"> </w:t>
      </w:r>
      <w:r w:rsidR="00E83928">
        <w:rPr>
          <w:rFonts w:cs="Times New Roman"/>
          <w:sz w:val="24"/>
          <w:szCs w:val="24"/>
        </w:rPr>
        <w:t>Prevention and Control</w:t>
      </w:r>
      <w:r w:rsidRPr="00185AD2">
        <w:rPr>
          <w:rFonts w:cs="Times New Roman"/>
          <w:sz w:val="24"/>
          <w:szCs w:val="24"/>
        </w:rPr>
        <w:t xml:space="preserve"> Program can best provide technical assistance and support to address those needs. </w:t>
      </w:r>
    </w:p>
    <w:p w14:paraId="25666724" w14:textId="77777777" w:rsidR="00A35838" w:rsidRDefault="00A35838" w:rsidP="00692DEB">
      <w:pPr>
        <w:ind w:left="0"/>
        <w:rPr>
          <w:rFonts w:cs="Times New Roman"/>
          <w:sz w:val="24"/>
          <w:szCs w:val="24"/>
        </w:rPr>
      </w:pPr>
    </w:p>
    <w:p w14:paraId="2DA7B62F" w14:textId="65FA207E" w:rsidR="00675F9A" w:rsidRPr="00185AD2" w:rsidRDefault="00427806" w:rsidP="00692DEB">
      <w:pPr>
        <w:ind w:left="0"/>
        <w:rPr>
          <w:sz w:val="24"/>
          <w:szCs w:val="24"/>
        </w:rPr>
      </w:pPr>
      <w:r w:rsidRPr="00185AD2">
        <w:rPr>
          <w:rFonts w:cs="Times New Roman"/>
          <w:sz w:val="24"/>
          <w:szCs w:val="24"/>
        </w:rPr>
        <w:t xml:space="preserve">The results of this assessment will be used to inform future activities and shape priorities of the </w:t>
      </w:r>
      <w:r w:rsidR="00523FB4" w:rsidRPr="00523FB4">
        <w:rPr>
          <w:rFonts w:cs="Times New Roman"/>
          <w:i/>
          <w:sz w:val="24"/>
          <w:szCs w:val="24"/>
        </w:rPr>
        <w:t>Shigella</w:t>
      </w:r>
      <w:r w:rsidR="003130D9" w:rsidRPr="00185AD2">
        <w:rPr>
          <w:rFonts w:cs="Times New Roman"/>
          <w:sz w:val="24"/>
          <w:szCs w:val="24"/>
        </w:rPr>
        <w:t xml:space="preserve"> </w:t>
      </w:r>
      <w:r w:rsidR="003130D9">
        <w:rPr>
          <w:rFonts w:cs="Times New Roman"/>
          <w:sz w:val="24"/>
          <w:szCs w:val="24"/>
        </w:rPr>
        <w:t>Prevention and Control</w:t>
      </w:r>
      <w:r w:rsidR="003130D9" w:rsidRPr="00185AD2">
        <w:rPr>
          <w:rFonts w:cs="Times New Roman"/>
          <w:sz w:val="24"/>
          <w:szCs w:val="24"/>
        </w:rPr>
        <w:t xml:space="preserve"> Program</w:t>
      </w:r>
      <w:r w:rsidRPr="00185AD2">
        <w:rPr>
          <w:rFonts w:cs="Times New Roman"/>
          <w:sz w:val="24"/>
          <w:szCs w:val="24"/>
        </w:rPr>
        <w:t xml:space="preserve">, and the results will help local and state health department partners have a broader understanding of the scope of </w:t>
      </w:r>
      <w:r w:rsidR="00523FB4" w:rsidRPr="00523FB4">
        <w:rPr>
          <w:rFonts w:cs="Times New Roman"/>
          <w:i/>
          <w:sz w:val="24"/>
          <w:szCs w:val="24"/>
        </w:rPr>
        <w:t>Shigella</w:t>
      </w:r>
      <w:r w:rsidRPr="00185AD2">
        <w:rPr>
          <w:rFonts w:cs="Times New Roman"/>
          <w:sz w:val="24"/>
          <w:szCs w:val="24"/>
        </w:rPr>
        <w:t xml:space="preserve"> related work being conducted nationally. </w:t>
      </w:r>
    </w:p>
    <w:p w14:paraId="360EBD15" w14:textId="77777777" w:rsidR="00675F9A" w:rsidRPr="00185AD2" w:rsidRDefault="00675F9A" w:rsidP="00692DEB">
      <w:pPr>
        <w:ind w:left="0"/>
        <w:rPr>
          <w:sz w:val="24"/>
          <w:szCs w:val="24"/>
        </w:rPr>
      </w:pPr>
    </w:p>
    <w:p w14:paraId="55865641" w14:textId="77777777" w:rsidR="00B47055" w:rsidRPr="004771EB" w:rsidRDefault="00B47055" w:rsidP="00692DEB">
      <w:pPr>
        <w:pStyle w:val="Heading4"/>
        <w:rPr>
          <w:sz w:val="24"/>
          <w:szCs w:val="24"/>
        </w:rPr>
      </w:pPr>
      <w:bookmarkStart w:id="7" w:name="_Toc427752816"/>
      <w:r w:rsidRPr="004771EB">
        <w:rPr>
          <w:sz w:val="24"/>
          <w:szCs w:val="24"/>
        </w:rPr>
        <w:t>Use of Improved Information Technology and Burden Reduction</w:t>
      </w:r>
      <w:bookmarkEnd w:id="7"/>
    </w:p>
    <w:p w14:paraId="22AD7A39" w14:textId="0088918B" w:rsidR="006A09E0" w:rsidRPr="00185AD2" w:rsidRDefault="00EA3A4A" w:rsidP="006A09E0">
      <w:pPr>
        <w:ind w:left="0"/>
        <w:rPr>
          <w:sz w:val="24"/>
          <w:szCs w:val="24"/>
        </w:rPr>
      </w:pPr>
      <w:r w:rsidRPr="00185AD2">
        <w:rPr>
          <w:sz w:val="24"/>
          <w:szCs w:val="24"/>
        </w:rPr>
        <w:t xml:space="preserve">Data will be collected </w:t>
      </w:r>
      <w:r w:rsidRPr="00DB57AF">
        <w:rPr>
          <w:sz w:val="24"/>
          <w:szCs w:val="24"/>
        </w:rPr>
        <w:t>via</w:t>
      </w:r>
      <w:r w:rsidR="00692DEB" w:rsidRPr="00DB57AF">
        <w:rPr>
          <w:sz w:val="24"/>
          <w:szCs w:val="24"/>
        </w:rPr>
        <w:t xml:space="preserve"> </w:t>
      </w:r>
      <w:r w:rsidR="00B92930" w:rsidRPr="00DB57AF">
        <w:rPr>
          <w:sz w:val="24"/>
          <w:szCs w:val="24"/>
        </w:rPr>
        <w:t xml:space="preserve">in-depth </w:t>
      </w:r>
      <w:r w:rsidR="000B4A7F">
        <w:rPr>
          <w:sz w:val="24"/>
          <w:szCs w:val="24"/>
        </w:rPr>
        <w:t>telephone</w:t>
      </w:r>
      <w:r w:rsidR="00266C6C">
        <w:rPr>
          <w:sz w:val="24"/>
          <w:szCs w:val="24"/>
        </w:rPr>
        <w:t>-based</w:t>
      </w:r>
      <w:r w:rsidR="00DB57AF">
        <w:rPr>
          <w:sz w:val="24"/>
          <w:szCs w:val="24"/>
        </w:rPr>
        <w:t xml:space="preserve"> </w:t>
      </w:r>
      <w:r w:rsidR="00B92930" w:rsidRPr="00DB57AF">
        <w:rPr>
          <w:sz w:val="24"/>
          <w:szCs w:val="24"/>
        </w:rPr>
        <w:t>interviews</w:t>
      </w:r>
      <w:r w:rsidR="00692DEB" w:rsidRPr="00DB57AF">
        <w:rPr>
          <w:sz w:val="24"/>
          <w:szCs w:val="24"/>
        </w:rPr>
        <w:t xml:space="preserve">. </w:t>
      </w:r>
      <w:r w:rsidR="00692DEB" w:rsidRPr="00185AD2">
        <w:rPr>
          <w:sz w:val="24"/>
          <w:szCs w:val="24"/>
        </w:rPr>
        <w:t>This method was chosen to reduce the overall burden on respondents</w:t>
      </w:r>
      <w:r w:rsidR="008F53BF">
        <w:rPr>
          <w:sz w:val="24"/>
          <w:szCs w:val="24"/>
        </w:rPr>
        <w:t xml:space="preserve"> because </w:t>
      </w:r>
      <w:r w:rsidR="00F43406">
        <w:rPr>
          <w:sz w:val="24"/>
          <w:szCs w:val="24"/>
        </w:rPr>
        <w:t>it allows for the</w:t>
      </w:r>
      <w:r w:rsidR="008F53BF">
        <w:rPr>
          <w:sz w:val="24"/>
          <w:szCs w:val="24"/>
        </w:rPr>
        <w:t xml:space="preserve"> </w:t>
      </w:r>
      <w:r w:rsidR="00DB57AF">
        <w:rPr>
          <w:sz w:val="24"/>
          <w:szCs w:val="24"/>
        </w:rPr>
        <w:t xml:space="preserve">assessment </w:t>
      </w:r>
      <w:r w:rsidR="008F53BF">
        <w:rPr>
          <w:sz w:val="24"/>
          <w:szCs w:val="24"/>
        </w:rPr>
        <w:t xml:space="preserve">team to </w:t>
      </w:r>
      <w:r w:rsidR="00F43406">
        <w:rPr>
          <w:sz w:val="24"/>
          <w:szCs w:val="24"/>
        </w:rPr>
        <w:t xml:space="preserve">ask for clarification from participants during the interview, </w:t>
      </w:r>
      <w:r w:rsidR="008F53BF">
        <w:rPr>
          <w:sz w:val="24"/>
          <w:szCs w:val="24"/>
        </w:rPr>
        <w:t xml:space="preserve">and this limits the need </w:t>
      </w:r>
      <w:r w:rsidR="005C03C5">
        <w:rPr>
          <w:sz w:val="24"/>
          <w:szCs w:val="24"/>
        </w:rPr>
        <w:t xml:space="preserve">for additional </w:t>
      </w:r>
      <w:r w:rsidR="00DB57AF">
        <w:rPr>
          <w:sz w:val="24"/>
          <w:szCs w:val="24"/>
        </w:rPr>
        <w:t>follow-up</w:t>
      </w:r>
      <w:r w:rsidR="00692DEB" w:rsidRPr="00185AD2">
        <w:rPr>
          <w:sz w:val="24"/>
          <w:szCs w:val="24"/>
        </w:rPr>
        <w:t xml:space="preserve">. The </w:t>
      </w:r>
      <w:r w:rsidR="002E2EDD" w:rsidRPr="00185AD2">
        <w:rPr>
          <w:sz w:val="24"/>
          <w:szCs w:val="24"/>
        </w:rPr>
        <w:t>data</w:t>
      </w:r>
      <w:r w:rsidR="00692DEB" w:rsidRPr="00185AD2">
        <w:rPr>
          <w:sz w:val="24"/>
          <w:szCs w:val="24"/>
        </w:rPr>
        <w:t xml:space="preserve"> collection instrument was designed to collect the minimum information necessary for the purposes of this project (i.e., limited to </w:t>
      </w:r>
      <w:r w:rsidR="00DB57AF">
        <w:rPr>
          <w:sz w:val="24"/>
          <w:szCs w:val="24"/>
        </w:rPr>
        <w:t>33</w:t>
      </w:r>
      <w:r w:rsidR="00692DEB" w:rsidRPr="00185AD2">
        <w:rPr>
          <w:color w:val="0070C0"/>
          <w:sz w:val="24"/>
          <w:szCs w:val="24"/>
        </w:rPr>
        <w:t xml:space="preserve"> </w:t>
      </w:r>
      <w:r w:rsidR="00692DEB" w:rsidRPr="00185AD2">
        <w:rPr>
          <w:sz w:val="24"/>
          <w:szCs w:val="24"/>
        </w:rPr>
        <w:t>questions).</w:t>
      </w:r>
    </w:p>
    <w:p w14:paraId="1BDFFEB2" w14:textId="24B32EF7" w:rsidR="00275A37" w:rsidRPr="00185AD2" w:rsidRDefault="00275A37" w:rsidP="006A09E0">
      <w:pPr>
        <w:ind w:left="0"/>
        <w:rPr>
          <w:sz w:val="24"/>
          <w:szCs w:val="24"/>
        </w:rPr>
      </w:pPr>
    </w:p>
    <w:p w14:paraId="52111DFE" w14:textId="7D7181E6" w:rsidR="00E33E1B" w:rsidRPr="004771EB" w:rsidRDefault="00B47055" w:rsidP="000627C9">
      <w:pPr>
        <w:pStyle w:val="Heading4"/>
        <w:rPr>
          <w:sz w:val="24"/>
          <w:szCs w:val="24"/>
        </w:rPr>
      </w:pPr>
      <w:bookmarkStart w:id="8" w:name="_Toc427752817"/>
      <w:r w:rsidRPr="004771EB">
        <w:rPr>
          <w:sz w:val="24"/>
          <w:szCs w:val="24"/>
        </w:rPr>
        <w:t>Efforts to Identify Duplication and Use of Similar Information</w:t>
      </w:r>
      <w:bookmarkEnd w:id="8"/>
    </w:p>
    <w:p w14:paraId="785C632D" w14:textId="4B447019" w:rsidR="00336AC3" w:rsidRPr="004771EB" w:rsidRDefault="00336AC3" w:rsidP="00336AC3">
      <w:pPr>
        <w:ind w:left="0"/>
        <w:rPr>
          <w:rFonts w:ascii="Cambria" w:hAnsi="Cambria"/>
          <w:sz w:val="24"/>
          <w:szCs w:val="24"/>
        </w:rPr>
      </w:pPr>
      <w:r w:rsidRPr="004771EB">
        <w:rPr>
          <w:rFonts w:ascii="Cambria" w:hAnsi="Cambria"/>
          <w:sz w:val="24"/>
          <w:szCs w:val="24"/>
        </w:rPr>
        <w:t xml:space="preserve">To date, no other information has been conducted to assess </w:t>
      </w:r>
      <w:r w:rsidRPr="004771EB">
        <w:rPr>
          <w:rFonts w:cs="Times New Roman"/>
          <w:sz w:val="24"/>
          <w:szCs w:val="24"/>
        </w:rPr>
        <w:t xml:space="preserve">the scope of local shigellosis prevention and control activities, challenges associated with prevention and control of shigellosis, and </w:t>
      </w:r>
      <w:r w:rsidR="00DB57AF">
        <w:rPr>
          <w:rFonts w:cs="Times New Roman"/>
          <w:sz w:val="24"/>
          <w:szCs w:val="24"/>
        </w:rPr>
        <w:t>identification of</w:t>
      </w:r>
      <w:r w:rsidRPr="004771EB">
        <w:rPr>
          <w:rFonts w:cs="Times New Roman"/>
          <w:sz w:val="24"/>
          <w:szCs w:val="24"/>
        </w:rPr>
        <w:t xml:space="preserve"> technical assistance and support needs.  </w:t>
      </w:r>
      <w:r w:rsidRPr="004771EB">
        <w:rPr>
          <w:rFonts w:ascii="Cambria" w:hAnsi="Cambria"/>
          <w:sz w:val="24"/>
          <w:szCs w:val="24"/>
        </w:rPr>
        <w:t xml:space="preserve">The information that will be gathered through this information collection is not available from other data sources or through other means. Prior to developing this information collection, staff </w:t>
      </w:r>
      <w:r w:rsidR="00616D52" w:rsidRPr="004771EB">
        <w:rPr>
          <w:rFonts w:ascii="Cambria" w:hAnsi="Cambria"/>
          <w:sz w:val="24"/>
          <w:szCs w:val="24"/>
        </w:rPr>
        <w:t xml:space="preserve">in CDC’s </w:t>
      </w:r>
      <w:r w:rsidR="00523FB4" w:rsidRPr="00523FB4">
        <w:rPr>
          <w:rFonts w:cs="Times New Roman"/>
          <w:i/>
          <w:sz w:val="24"/>
          <w:szCs w:val="24"/>
        </w:rPr>
        <w:t>Shigella</w:t>
      </w:r>
      <w:r w:rsidR="00E83928" w:rsidRPr="004771EB">
        <w:rPr>
          <w:rFonts w:cs="Times New Roman"/>
          <w:sz w:val="24"/>
          <w:szCs w:val="24"/>
        </w:rPr>
        <w:t xml:space="preserve"> Prevention and Control </w:t>
      </w:r>
      <w:r w:rsidR="00E83928" w:rsidRPr="004771EB">
        <w:rPr>
          <w:rFonts w:ascii="Cambria" w:hAnsi="Cambria"/>
          <w:sz w:val="24"/>
          <w:szCs w:val="24"/>
        </w:rPr>
        <w:t>P</w:t>
      </w:r>
      <w:r w:rsidR="00616D52" w:rsidRPr="004771EB">
        <w:rPr>
          <w:rFonts w:ascii="Cambria" w:hAnsi="Cambria"/>
          <w:sz w:val="24"/>
          <w:szCs w:val="24"/>
        </w:rPr>
        <w:t xml:space="preserve">rogram </w:t>
      </w:r>
      <w:r w:rsidR="00A82590" w:rsidRPr="004771EB">
        <w:rPr>
          <w:rFonts w:ascii="Cambria" w:hAnsi="Cambria"/>
          <w:sz w:val="24"/>
          <w:szCs w:val="24"/>
        </w:rPr>
        <w:t xml:space="preserve">consulted with internal stakeholders </w:t>
      </w:r>
      <w:r w:rsidRPr="004771EB">
        <w:rPr>
          <w:rFonts w:ascii="Cambria" w:hAnsi="Cambria"/>
          <w:sz w:val="24"/>
          <w:szCs w:val="24"/>
        </w:rPr>
        <w:t>to confirm that this effort is not duplicative.</w:t>
      </w:r>
    </w:p>
    <w:p w14:paraId="48F4623C" w14:textId="312FC94B" w:rsidR="00675F9A" w:rsidRPr="004771EB" w:rsidRDefault="00675F9A" w:rsidP="00FE50A0">
      <w:pPr>
        <w:ind w:left="0"/>
        <w:rPr>
          <w:sz w:val="24"/>
          <w:szCs w:val="24"/>
        </w:rPr>
      </w:pPr>
    </w:p>
    <w:p w14:paraId="75B88CF6" w14:textId="77777777" w:rsidR="00B12F51" w:rsidRPr="004771EB" w:rsidRDefault="00B47055" w:rsidP="00692DEB">
      <w:pPr>
        <w:pStyle w:val="Heading4"/>
        <w:rPr>
          <w:sz w:val="24"/>
          <w:szCs w:val="24"/>
        </w:rPr>
      </w:pPr>
      <w:bookmarkStart w:id="9" w:name="_Toc427752818"/>
      <w:r w:rsidRPr="004771EB">
        <w:rPr>
          <w:sz w:val="24"/>
          <w:szCs w:val="24"/>
        </w:rPr>
        <w:t>Impact on Small Businesses or Other Small Entities</w:t>
      </w:r>
      <w:bookmarkEnd w:id="9"/>
    </w:p>
    <w:p w14:paraId="4404A497" w14:textId="77777777" w:rsidR="0053557D" w:rsidRPr="004771EB" w:rsidRDefault="00D26A64" w:rsidP="000627C9">
      <w:pPr>
        <w:ind w:left="0"/>
        <w:rPr>
          <w:sz w:val="24"/>
          <w:szCs w:val="24"/>
        </w:rPr>
      </w:pPr>
      <w:r w:rsidRPr="004771EB">
        <w:rPr>
          <w:sz w:val="24"/>
          <w:szCs w:val="24"/>
        </w:rPr>
        <w:t>N</w:t>
      </w:r>
      <w:r w:rsidR="00AF2252" w:rsidRPr="004771EB">
        <w:rPr>
          <w:sz w:val="24"/>
          <w:szCs w:val="24"/>
        </w:rPr>
        <w:t xml:space="preserve">o small businesses will be involved in this </w:t>
      </w:r>
      <w:r w:rsidR="00157413" w:rsidRPr="004771EB">
        <w:rPr>
          <w:sz w:val="24"/>
          <w:szCs w:val="24"/>
        </w:rPr>
        <w:t>information collection</w:t>
      </w:r>
      <w:r w:rsidRPr="004771EB">
        <w:rPr>
          <w:sz w:val="24"/>
          <w:szCs w:val="24"/>
        </w:rPr>
        <w:t>.</w:t>
      </w:r>
    </w:p>
    <w:p w14:paraId="749D1325" w14:textId="478B7895" w:rsidR="00675F9A" w:rsidRPr="004771EB" w:rsidRDefault="00675F9A" w:rsidP="00FE50A0">
      <w:pPr>
        <w:ind w:left="0"/>
        <w:rPr>
          <w:sz w:val="24"/>
          <w:szCs w:val="24"/>
        </w:rPr>
      </w:pPr>
    </w:p>
    <w:p w14:paraId="5E04EB42" w14:textId="77777777" w:rsidR="00B12F51" w:rsidRPr="004771EB" w:rsidRDefault="00B47055" w:rsidP="00692DEB">
      <w:pPr>
        <w:pStyle w:val="Heading4"/>
        <w:rPr>
          <w:sz w:val="24"/>
          <w:szCs w:val="24"/>
        </w:rPr>
      </w:pPr>
      <w:bookmarkStart w:id="10" w:name="_Toc427752819"/>
      <w:r w:rsidRPr="004771EB">
        <w:rPr>
          <w:sz w:val="24"/>
          <w:szCs w:val="24"/>
        </w:rPr>
        <w:t xml:space="preserve">Consequences of Collecting the Information Less Frequently </w:t>
      </w:r>
      <w:r w:rsidR="00D95FBF" w:rsidRPr="004771EB">
        <w:rPr>
          <w:sz w:val="24"/>
          <w:szCs w:val="24"/>
        </w:rPr>
        <w:t xml:space="preserve">  </w:t>
      </w:r>
      <w:bookmarkEnd w:id="10"/>
      <w:r w:rsidR="00D95FBF" w:rsidRPr="004771EB">
        <w:rPr>
          <w:sz w:val="24"/>
          <w:szCs w:val="24"/>
        </w:rPr>
        <w:t xml:space="preserve"> </w:t>
      </w:r>
    </w:p>
    <w:p w14:paraId="7DC21F0F" w14:textId="4F8D5811" w:rsidR="000058E0" w:rsidRPr="004771EB" w:rsidRDefault="000C7973" w:rsidP="000627C9">
      <w:pPr>
        <w:ind w:left="0"/>
        <w:rPr>
          <w:sz w:val="24"/>
          <w:szCs w:val="24"/>
        </w:rPr>
      </w:pPr>
      <w:r w:rsidRPr="004771EB">
        <w:rPr>
          <w:sz w:val="24"/>
          <w:szCs w:val="24"/>
        </w:rPr>
        <w:t xml:space="preserve"> </w:t>
      </w:r>
      <w:r w:rsidR="000058E0" w:rsidRPr="004771EB">
        <w:rPr>
          <w:sz w:val="24"/>
          <w:szCs w:val="24"/>
        </w:rPr>
        <w:t xml:space="preserve">This request is for a one time </w:t>
      </w:r>
      <w:r w:rsidR="005212E5" w:rsidRPr="004771EB">
        <w:rPr>
          <w:sz w:val="24"/>
          <w:szCs w:val="24"/>
        </w:rPr>
        <w:t>data</w:t>
      </w:r>
      <w:r w:rsidR="000058E0" w:rsidRPr="004771EB">
        <w:rPr>
          <w:sz w:val="24"/>
          <w:szCs w:val="24"/>
        </w:rPr>
        <w:t xml:space="preserve"> collection.  There are no legal obstacles to reduce the burden. If no data are collected, CDC will be unable to:</w:t>
      </w:r>
    </w:p>
    <w:p w14:paraId="217DFCA2" w14:textId="00B21986" w:rsidR="00C84020" w:rsidRDefault="00CF097D" w:rsidP="00C84020">
      <w:pPr>
        <w:pStyle w:val="ListParagraph"/>
        <w:numPr>
          <w:ilvl w:val="0"/>
          <w:numId w:val="18"/>
        </w:numPr>
        <w:rPr>
          <w:sz w:val="24"/>
          <w:szCs w:val="24"/>
          <w:lang w:eastAsia="zh-CN"/>
        </w:rPr>
      </w:pPr>
      <w:r>
        <w:rPr>
          <w:sz w:val="24"/>
          <w:szCs w:val="24"/>
          <w:lang w:eastAsia="zh-CN"/>
        </w:rPr>
        <w:t>Identify</w:t>
      </w:r>
      <w:r w:rsidR="00C84020" w:rsidRPr="004771EB">
        <w:rPr>
          <w:sz w:val="24"/>
          <w:szCs w:val="24"/>
          <w:lang w:eastAsia="zh-CN"/>
        </w:rPr>
        <w:t xml:space="preserve"> shigellosis prevention and control activities being implemented </w:t>
      </w:r>
      <w:r>
        <w:rPr>
          <w:sz w:val="24"/>
          <w:szCs w:val="24"/>
          <w:lang w:eastAsia="zh-CN"/>
        </w:rPr>
        <w:t>in state and local health departments</w:t>
      </w:r>
      <w:r w:rsidR="000C7973" w:rsidRPr="004771EB">
        <w:rPr>
          <w:sz w:val="24"/>
          <w:szCs w:val="24"/>
          <w:lang w:eastAsia="zh-CN"/>
        </w:rPr>
        <w:t>.</w:t>
      </w:r>
    </w:p>
    <w:p w14:paraId="51F56D50" w14:textId="150864DC" w:rsidR="00CF097D" w:rsidRDefault="00CF097D" w:rsidP="00CF097D">
      <w:pPr>
        <w:pStyle w:val="ListParagraph"/>
        <w:numPr>
          <w:ilvl w:val="0"/>
          <w:numId w:val="18"/>
        </w:numPr>
        <w:tabs>
          <w:tab w:val="left" w:pos="720"/>
        </w:tabs>
        <w:rPr>
          <w:sz w:val="24"/>
          <w:szCs w:val="24"/>
        </w:rPr>
      </w:pPr>
      <w:r w:rsidRPr="004771EB">
        <w:rPr>
          <w:sz w:val="24"/>
          <w:szCs w:val="24"/>
        </w:rPr>
        <w:t xml:space="preserve">Share </w:t>
      </w:r>
      <w:r>
        <w:rPr>
          <w:sz w:val="24"/>
          <w:szCs w:val="24"/>
        </w:rPr>
        <w:t xml:space="preserve">the above </w:t>
      </w:r>
      <w:r w:rsidRPr="004771EB">
        <w:rPr>
          <w:sz w:val="24"/>
          <w:szCs w:val="24"/>
        </w:rPr>
        <w:t xml:space="preserve">information with public health partners to help them have a broader understanding of the scope of </w:t>
      </w:r>
      <w:r w:rsidR="00523FB4" w:rsidRPr="00523FB4">
        <w:rPr>
          <w:i/>
          <w:sz w:val="24"/>
          <w:szCs w:val="24"/>
        </w:rPr>
        <w:t>Shigella</w:t>
      </w:r>
      <w:r w:rsidRPr="004771EB">
        <w:rPr>
          <w:sz w:val="24"/>
          <w:szCs w:val="24"/>
        </w:rPr>
        <w:t xml:space="preserve"> related prevention and control work being done nationally. </w:t>
      </w:r>
    </w:p>
    <w:p w14:paraId="3AA6693C" w14:textId="77777777" w:rsidR="00CF097D" w:rsidRDefault="00C84020" w:rsidP="00CF097D">
      <w:pPr>
        <w:pStyle w:val="ListParagraph"/>
        <w:numPr>
          <w:ilvl w:val="0"/>
          <w:numId w:val="18"/>
        </w:numPr>
        <w:tabs>
          <w:tab w:val="left" w:pos="720"/>
        </w:tabs>
        <w:rPr>
          <w:sz w:val="24"/>
          <w:szCs w:val="24"/>
        </w:rPr>
      </w:pPr>
      <w:r w:rsidRPr="00CF097D">
        <w:rPr>
          <w:sz w:val="24"/>
          <w:szCs w:val="24"/>
          <w:lang w:eastAsia="zh-CN"/>
        </w:rPr>
        <w:t>Gain an understanding of how CDC could better support local shigellosis prevention and control activities</w:t>
      </w:r>
    </w:p>
    <w:p w14:paraId="785AE7A9" w14:textId="146B7320" w:rsidR="00C84020" w:rsidRPr="00CF097D" w:rsidRDefault="00CF097D" w:rsidP="00CF097D">
      <w:pPr>
        <w:pStyle w:val="ListParagraph"/>
        <w:numPr>
          <w:ilvl w:val="0"/>
          <w:numId w:val="18"/>
        </w:numPr>
        <w:tabs>
          <w:tab w:val="left" w:pos="720"/>
        </w:tabs>
        <w:rPr>
          <w:sz w:val="24"/>
          <w:szCs w:val="24"/>
        </w:rPr>
      </w:pPr>
      <w:r w:rsidRPr="004771EB">
        <w:rPr>
          <w:sz w:val="24"/>
          <w:szCs w:val="24"/>
        </w:rPr>
        <w:t xml:space="preserve">Utilize the results of this assessment to inform future activities and priorities of the </w:t>
      </w:r>
      <w:r w:rsidR="00523FB4" w:rsidRPr="00523FB4">
        <w:rPr>
          <w:i/>
          <w:sz w:val="24"/>
          <w:szCs w:val="24"/>
        </w:rPr>
        <w:t>Shigella</w:t>
      </w:r>
      <w:r w:rsidRPr="004771EB">
        <w:rPr>
          <w:i/>
          <w:sz w:val="24"/>
          <w:szCs w:val="24"/>
        </w:rPr>
        <w:t xml:space="preserve"> </w:t>
      </w:r>
      <w:r w:rsidRPr="004771EB">
        <w:rPr>
          <w:sz w:val="24"/>
          <w:szCs w:val="24"/>
        </w:rPr>
        <w:t xml:space="preserve">Prevention and Control Program. </w:t>
      </w:r>
    </w:p>
    <w:p w14:paraId="4B891BB4" w14:textId="03739DA1" w:rsidR="000C7973" w:rsidRDefault="000C7973" w:rsidP="000C7973">
      <w:pPr>
        <w:ind w:left="0"/>
        <w:rPr>
          <w:sz w:val="24"/>
          <w:szCs w:val="24"/>
          <w:lang w:eastAsia="zh-CN"/>
        </w:rPr>
      </w:pPr>
    </w:p>
    <w:p w14:paraId="0572D926" w14:textId="1768357D" w:rsidR="00531AA1" w:rsidRDefault="00531AA1" w:rsidP="000C7973">
      <w:pPr>
        <w:ind w:left="0"/>
        <w:rPr>
          <w:sz w:val="24"/>
          <w:szCs w:val="24"/>
          <w:lang w:eastAsia="zh-CN"/>
        </w:rPr>
      </w:pPr>
    </w:p>
    <w:p w14:paraId="13D8B236" w14:textId="68E98F41" w:rsidR="005555CA" w:rsidRDefault="005555CA" w:rsidP="000C7973">
      <w:pPr>
        <w:ind w:left="0"/>
        <w:rPr>
          <w:sz w:val="24"/>
          <w:szCs w:val="24"/>
          <w:lang w:eastAsia="zh-CN"/>
        </w:rPr>
      </w:pPr>
    </w:p>
    <w:p w14:paraId="6329AC2B" w14:textId="77777777" w:rsidR="005555CA" w:rsidRPr="004771EB" w:rsidRDefault="005555CA" w:rsidP="000C7973">
      <w:pPr>
        <w:ind w:left="0"/>
        <w:rPr>
          <w:sz w:val="24"/>
          <w:szCs w:val="24"/>
          <w:lang w:eastAsia="zh-CN"/>
        </w:rPr>
      </w:pPr>
    </w:p>
    <w:p w14:paraId="1C352D4B" w14:textId="77777777" w:rsidR="00B12F51" w:rsidRPr="004771EB" w:rsidRDefault="00B47055" w:rsidP="00692DEB">
      <w:pPr>
        <w:pStyle w:val="Heading4"/>
        <w:rPr>
          <w:sz w:val="24"/>
          <w:szCs w:val="24"/>
        </w:rPr>
      </w:pPr>
      <w:bookmarkStart w:id="11" w:name="_Toc427752820"/>
      <w:r w:rsidRPr="004771EB">
        <w:rPr>
          <w:sz w:val="24"/>
          <w:szCs w:val="24"/>
        </w:rPr>
        <w:t>Special Circumstances Relating to the Guidelines of 5 CFR 1320.5</w:t>
      </w:r>
      <w:bookmarkEnd w:id="11"/>
    </w:p>
    <w:p w14:paraId="7BFE09AB" w14:textId="1E3A5226" w:rsidR="00F52BCC" w:rsidRPr="004771EB" w:rsidRDefault="00A809AA" w:rsidP="00C408B5">
      <w:pPr>
        <w:ind w:left="0"/>
        <w:rPr>
          <w:sz w:val="24"/>
          <w:szCs w:val="24"/>
        </w:rPr>
      </w:pPr>
      <w:r w:rsidRPr="004771EB">
        <w:rPr>
          <w:sz w:val="24"/>
          <w:szCs w:val="24"/>
        </w:rPr>
        <w:t xml:space="preserve">There are no special circumstances with this </w:t>
      </w:r>
      <w:r w:rsidR="002E2EDD" w:rsidRPr="004771EB">
        <w:rPr>
          <w:sz w:val="24"/>
          <w:szCs w:val="24"/>
        </w:rPr>
        <w:t>data</w:t>
      </w:r>
      <w:r w:rsidRPr="004771EB">
        <w:rPr>
          <w:sz w:val="24"/>
          <w:szCs w:val="24"/>
        </w:rPr>
        <w:t xml:space="preserve"> collection package. </w:t>
      </w:r>
      <w:r w:rsidR="00835CA7" w:rsidRPr="004771EB">
        <w:rPr>
          <w:sz w:val="24"/>
          <w:szCs w:val="24"/>
        </w:rPr>
        <w:t>This request fully complies with the regulation 5 CFR 1320.5</w:t>
      </w:r>
      <w:r w:rsidR="00D95FBF" w:rsidRPr="004771EB">
        <w:rPr>
          <w:sz w:val="24"/>
          <w:szCs w:val="24"/>
        </w:rPr>
        <w:t xml:space="preserve"> and will be voluntary</w:t>
      </w:r>
      <w:r w:rsidR="00835CA7" w:rsidRPr="004771EB">
        <w:rPr>
          <w:sz w:val="24"/>
          <w:szCs w:val="24"/>
        </w:rPr>
        <w:t>.</w:t>
      </w:r>
    </w:p>
    <w:p w14:paraId="0DF84ABA" w14:textId="77777777" w:rsidR="00675F9A" w:rsidRPr="004771EB" w:rsidRDefault="00675F9A" w:rsidP="00675F9A">
      <w:pPr>
        <w:ind w:left="360"/>
        <w:rPr>
          <w:sz w:val="24"/>
          <w:szCs w:val="24"/>
        </w:rPr>
      </w:pPr>
    </w:p>
    <w:p w14:paraId="5BC5DEE1" w14:textId="77777777" w:rsidR="00B12F51" w:rsidRPr="004771EB" w:rsidRDefault="0088467A" w:rsidP="00692DEB">
      <w:pPr>
        <w:pStyle w:val="Heading4"/>
        <w:rPr>
          <w:sz w:val="24"/>
          <w:szCs w:val="24"/>
        </w:rPr>
      </w:pPr>
      <w:bookmarkStart w:id="12" w:name="_Toc427752821"/>
      <w:r w:rsidRPr="004771EB">
        <w:rPr>
          <w:sz w:val="24"/>
          <w:szCs w:val="24"/>
        </w:rPr>
        <w:t>Comments in Response to the Federal Register Notice and Efforts to Consult Outside the Agency</w:t>
      </w:r>
      <w:bookmarkEnd w:id="12"/>
    </w:p>
    <w:p w14:paraId="3D9A4547" w14:textId="77777777" w:rsidR="00D2656E" w:rsidRPr="00D2656E" w:rsidRDefault="00D2656E" w:rsidP="00D2656E">
      <w:pPr>
        <w:ind w:left="0"/>
        <w:rPr>
          <w:color w:val="FF0000"/>
          <w:sz w:val="24"/>
        </w:rPr>
      </w:pPr>
      <w:r w:rsidRPr="00D2656E">
        <w:rPr>
          <w:sz w:val="24"/>
        </w:rPr>
        <w:t>This data collection is being conducted using the Generic Information Collection mechanism of the OSTLTS OMB Clearance Center (O2C2) – OMB No. 0920-0879. A 60-day Federal Register Notice was published in the Federal Register on April 27, 2017, Vol. 82, No. 80, pp 19371-19373.  One non-substantive comment was received.  CDC sent forward the standard CDC response.</w:t>
      </w:r>
    </w:p>
    <w:p w14:paraId="62608138" w14:textId="77777777" w:rsidR="00D2656E" w:rsidRPr="00D2656E" w:rsidRDefault="00D2656E" w:rsidP="00D2656E">
      <w:pPr>
        <w:ind w:left="0"/>
        <w:rPr>
          <w:sz w:val="24"/>
        </w:rPr>
      </w:pPr>
    </w:p>
    <w:p w14:paraId="764006AC" w14:textId="2B4A25AD" w:rsidR="00A809AA" w:rsidRPr="00185AD2" w:rsidRDefault="00D2656E" w:rsidP="00D2656E">
      <w:pPr>
        <w:ind w:left="0"/>
        <w:rPr>
          <w:sz w:val="24"/>
          <w:szCs w:val="24"/>
        </w:rPr>
      </w:pPr>
      <w:r w:rsidRPr="00D2656E">
        <w:rPr>
          <w:sz w:val="24"/>
        </w:rPr>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r w:rsidR="00A809AA" w:rsidRPr="00D2656E">
        <w:rPr>
          <w:sz w:val="28"/>
          <w:szCs w:val="24"/>
        </w:rPr>
        <w:t xml:space="preserve"> </w:t>
      </w:r>
      <w:r w:rsidR="00A809AA" w:rsidRPr="00185AD2">
        <w:rPr>
          <w:sz w:val="24"/>
          <w:szCs w:val="24"/>
        </w:rPr>
        <w:t xml:space="preserve"> </w:t>
      </w:r>
    </w:p>
    <w:p w14:paraId="114CE2EF" w14:textId="3886C045" w:rsidR="00F52BCC" w:rsidRPr="00185AD2" w:rsidRDefault="00F52BCC" w:rsidP="00C408B5">
      <w:pPr>
        <w:ind w:left="0"/>
        <w:rPr>
          <w:sz w:val="24"/>
          <w:szCs w:val="24"/>
        </w:rPr>
      </w:pPr>
    </w:p>
    <w:p w14:paraId="4DAA9469" w14:textId="77777777" w:rsidR="00B12F51" w:rsidRPr="004771EB" w:rsidRDefault="0088467A" w:rsidP="00692DEB">
      <w:pPr>
        <w:pStyle w:val="Heading4"/>
        <w:rPr>
          <w:sz w:val="24"/>
          <w:szCs w:val="24"/>
        </w:rPr>
      </w:pPr>
      <w:bookmarkStart w:id="13" w:name="_Toc427752822"/>
      <w:r w:rsidRPr="004771EB">
        <w:rPr>
          <w:sz w:val="24"/>
          <w:szCs w:val="24"/>
        </w:rPr>
        <w:t>Explanation of Any Payment or Gift to Respondents</w:t>
      </w:r>
      <w:bookmarkEnd w:id="13"/>
    </w:p>
    <w:p w14:paraId="23E8606B" w14:textId="7DB2762D" w:rsidR="00C4416B" w:rsidRDefault="00A809AA" w:rsidP="00C408B5">
      <w:pPr>
        <w:ind w:left="0"/>
        <w:rPr>
          <w:sz w:val="24"/>
          <w:szCs w:val="24"/>
        </w:rPr>
      </w:pPr>
      <w:r w:rsidRPr="004771EB">
        <w:rPr>
          <w:sz w:val="24"/>
          <w:szCs w:val="24"/>
        </w:rPr>
        <w:t>CDC will not provide p</w:t>
      </w:r>
      <w:r w:rsidR="00D26A64" w:rsidRPr="004771EB">
        <w:rPr>
          <w:sz w:val="24"/>
          <w:szCs w:val="24"/>
        </w:rPr>
        <w:t>ayments or gifts to respondents.</w:t>
      </w:r>
    </w:p>
    <w:p w14:paraId="050A2137" w14:textId="77777777" w:rsidR="003049D1" w:rsidRPr="004771EB" w:rsidRDefault="003049D1" w:rsidP="00C408B5">
      <w:pPr>
        <w:ind w:left="0"/>
        <w:rPr>
          <w:sz w:val="24"/>
          <w:szCs w:val="24"/>
        </w:rPr>
      </w:pPr>
    </w:p>
    <w:p w14:paraId="084C2058" w14:textId="77777777" w:rsidR="00B12F51" w:rsidRPr="004771EB" w:rsidRDefault="0088467A" w:rsidP="00692DEB">
      <w:pPr>
        <w:pStyle w:val="Heading4"/>
        <w:rPr>
          <w:sz w:val="24"/>
          <w:szCs w:val="24"/>
        </w:rPr>
      </w:pPr>
      <w:r w:rsidRPr="004771EB">
        <w:rPr>
          <w:sz w:val="24"/>
          <w:szCs w:val="24"/>
        </w:rPr>
        <w:t xml:space="preserve"> </w:t>
      </w:r>
      <w:bookmarkStart w:id="14" w:name="_Toc427752823"/>
      <w:r w:rsidR="009D5927" w:rsidRPr="004771EB">
        <w:rPr>
          <w:sz w:val="24"/>
          <w:szCs w:val="24"/>
        </w:rPr>
        <w:t>Protection of the Privacy and Confidentiality of Information Provided by Respondents</w:t>
      </w:r>
      <w:bookmarkEnd w:id="14"/>
    </w:p>
    <w:p w14:paraId="47194B3B" w14:textId="23490F75" w:rsidR="00D2656E" w:rsidRDefault="003C31C9" w:rsidP="00C84020">
      <w:pPr>
        <w:ind w:left="0"/>
        <w:rPr>
          <w:sz w:val="24"/>
          <w:szCs w:val="24"/>
        </w:rPr>
      </w:pPr>
      <w:r w:rsidRPr="004771EB">
        <w:rPr>
          <w:sz w:val="24"/>
          <w:szCs w:val="24"/>
        </w:rPr>
        <w:t xml:space="preserve">The Privacy Act does not apply to this </w:t>
      </w:r>
      <w:r w:rsidR="002E2EDD" w:rsidRPr="004771EB">
        <w:rPr>
          <w:sz w:val="24"/>
          <w:szCs w:val="24"/>
        </w:rPr>
        <w:t>data</w:t>
      </w:r>
      <w:r w:rsidR="00157413" w:rsidRPr="004771EB">
        <w:rPr>
          <w:sz w:val="24"/>
          <w:szCs w:val="24"/>
        </w:rPr>
        <w:t xml:space="preserve"> collection</w:t>
      </w:r>
      <w:r w:rsidRPr="004771EB">
        <w:rPr>
          <w:sz w:val="24"/>
          <w:szCs w:val="24"/>
        </w:rPr>
        <w:t xml:space="preserve">.  </w:t>
      </w:r>
      <w:r w:rsidR="007F5776" w:rsidRPr="004771EB">
        <w:rPr>
          <w:sz w:val="24"/>
          <w:szCs w:val="24"/>
        </w:rPr>
        <w:t>STLT governmental staff and / or</w:t>
      </w:r>
      <w:r w:rsidR="007F5776" w:rsidRPr="00B83A20">
        <w:rPr>
          <w:sz w:val="24"/>
          <w:szCs w:val="24"/>
        </w:rPr>
        <w:t xml:space="preserve"> delegates </w:t>
      </w:r>
      <w:r w:rsidRPr="00B83A20">
        <w:rPr>
          <w:sz w:val="24"/>
          <w:szCs w:val="24"/>
        </w:rPr>
        <w:t>will be speaking from their official roles</w:t>
      </w:r>
      <w:r w:rsidR="00D2656E">
        <w:rPr>
          <w:sz w:val="24"/>
          <w:szCs w:val="24"/>
        </w:rPr>
        <w:t xml:space="preserve">. </w:t>
      </w:r>
    </w:p>
    <w:p w14:paraId="0FD4701A" w14:textId="77777777" w:rsidR="00D2656E" w:rsidRDefault="00D2656E" w:rsidP="00C84020">
      <w:pPr>
        <w:ind w:left="0"/>
        <w:rPr>
          <w:sz w:val="24"/>
          <w:szCs w:val="24"/>
        </w:rPr>
      </w:pPr>
    </w:p>
    <w:p w14:paraId="7D7FEC33" w14:textId="51D8581D" w:rsidR="00C4416B" w:rsidRDefault="00C84020" w:rsidP="00C84020">
      <w:pPr>
        <w:ind w:left="0"/>
        <w:rPr>
          <w:sz w:val="24"/>
          <w:szCs w:val="24"/>
        </w:rPr>
      </w:pPr>
      <w:r w:rsidRPr="00B83A20">
        <w:rPr>
          <w:sz w:val="24"/>
          <w:szCs w:val="24"/>
        </w:rPr>
        <w:t>All</w:t>
      </w:r>
      <w:r w:rsidR="000627C9" w:rsidRPr="00B83A20">
        <w:rPr>
          <w:sz w:val="24"/>
          <w:szCs w:val="24"/>
        </w:rPr>
        <w:t xml:space="preserve"> information will be kept on secure, password protected servers</w:t>
      </w:r>
      <w:r w:rsidR="00D2656E">
        <w:rPr>
          <w:sz w:val="24"/>
          <w:szCs w:val="24"/>
        </w:rPr>
        <w:t xml:space="preserve"> maintained by CDC,</w:t>
      </w:r>
      <w:r w:rsidR="000627C9" w:rsidRPr="00B83A20">
        <w:rPr>
          <w:sz w:val="24"/>
          <w:szCs w:val="24"/>
        </w:rPr>
        <w:t xml:space="preserve"> accessible only to project team members.  Data collected during the assessment will be share</w:t>
      </w:r>
      <w:r w:rsidR="001D0395">
        <w:rPr>
          <w:sz w:val="24"/>
          <w:szCs w:val="24"/>
        </w:rPr>
        <w:t xml:space="preserve">d only in aggregate form. </w:t>
      </w:r>
    </w:p>
    <w:p w14:paraId="5AFB4BF7" w14:textId="7AD95E66" w:rsidR="00D2656E" w:rsidRDefault="00D2656E" w:rsidP="00C84020">
      <w:pPr>
        <w:ind w:left="0"/>
        <w:rPr>
          <w:sz w:val="24"/>
          <w:szCs w:val="24"/>
        </w:rPr>
      </w:pPr>
    </w:p>
    <w:p w14:paraId="031638FC" w14:textId="555BB105" w:rsidR="002E2EDD" w:rsidRDefault="00D2656E" w:rsidP="00C408B5">
      <w:pPr>
        <w:ind w:left="0"/>
        <w:rPr>
          <w:sz w:val="24"/>
        </w:rPr>
      </w:pPr>
      <w:r w:rsidRPr="001D0395">
        <w:rPr>
          <w:sz w:val="24"/>
        </w:rPr>
        <w:t>This data collection is not research involving human subjects.</w:t>
      </w:r>
    </w:p>
    <w:p w14:paraId="584B7532" w14:textId="1F5DB5F5" w:rsidR="00D53DEB" w:rsidRPr="00185AD2" w:rsidRDefault="00D53DEB" w:rsidP="00C408B5">
      <w:pPr>
        <w:ind w:left="0"/>
        <w:rPr>
          <w:sz w:val="24"/>
          <w:szCs w:val="24"/>
        </w:rPr>
      </w:pPr>
    </w:p>
    <w:p w14:paraId="6454A151" w14:textId="77777777" w:rsidR="00B12F51" w:rsidRPr="004771EB" w:rsidRDefault="009D5927" w:rsidP="00692DEB">
      <w:pPr>
        <w:pStyle w:val="Heading4"/>
        <w:rPr>
          <w:sz w:val="24"/>
          <w:szCs w:val="24"/>
        </w:rPr>
      </w:pPr>
      <w:bookmarkStart w:id="15" w:name="_Toc427752824"/>
      <w:r w:rsidRPr="004771EB">
        <w:rPr>
          <w:sz w:val="24"/>
          <w:szCs w:val="24"/>
        </w:rPr>
        <w:t>Institutional Review Board (IRB) and Justification for Sensitive Questions</w:t>
      </w:r>
      <w:bookmarkEnd w:id="15"/>
    </w:p>
    <w:p w14:paraId="1DBD89ED" w14:textId="77777777" w:rsidR="00F52BCC" w:rsidRPr="004771EB" w:rsidRDefault="003C31C9" w:rsidP="000627C9">
      <w:pPr>
        <w:ind w:left="0"/>
        <w:rPr>
          <w:sz w:val="24"/>
          <w:szCs w:val="24"/>
        </w:rPr>
      </w:pPr>
      <w:r w:rsidRPr="004771EB">
        <w:rPr>
          <w:sz w:val="24"/>
          <w:szCs w:val="24"/>
        </w:rPr>
        <w:t>No information will be collected</w:t>
      </w:r>
      <w:r w:rsidR="00616090" w:rsidRPr="004771EB">
        <w:rPr>
          <w:sz w:val="24"/>
          <w:szCs w:val="24"/>
        </w:rPr>
        <w:t xml:space="preserve"> that are of personal or sensitive nature</w:t>
      </w:r>
      <w:r w:rsidR="00D26A64" w:rsidRPr="004771EB">
        <w:rPr>
          <w:sz w:val="24"/>
          <w:szCs w:val="24"/>
        </w:rPr>
        <w:t>.</w:t>
      </w:r>
    </w:p>
    <w:p w14:paraId="3692ADA9" w14:textId="4857E91D" w:rsidR="00E20294" w:rsidRDefault="00E20294" w:rsidP="00C408B5">
      <w:pPr>
        <w:ind w:left="0"/>
        <w:rPr>
          <w:sz w:val="24"/>
          <w:szCs w:val="24"/>
        </w:rPr>
      </w:pPr>
    </w:p>
    <w:p w14:paraId="6F96D679" w14:textId="7832BC6C" w:rsidR="00531AA1" w:rsidRDefault="00531AA1" w:rsidP="00C408B5">
      <w:pPr>
        <w:ind w:left="0"/>
        <w:rPr>
          <w:sz w:val="24"/>
          <w:szCs w:val="24"/>
        </w:rPr>
      </w:pPr>
    </w:p>
    <w:p w14:paraId="4D737884" w14:textId="77777777" w:rsidR="00531AA1" w:rsidRPr="004771EB" w:rsidRDefault="00531AA1" w:rsidP="00C408B5">
      <w:pPr>
        <w:ind w:left="0"/>
        <w:rPr>
          <w:sz w:val="24"/>
          <w:szCs w:val="24"/>
        </w:rPr>
      </w:pPr>
    </w:p>
    <w:p w14:paraId="2716336A" w14:textId="77777777" w:rsidR="00B64BFA" w:rsidRPr="004771EB" w:rsidRDefault="0088467A" w:rsidP="00692DEB">
      <w:pPr>
        <w:pStyle w:val="Heading4"/>
        <w:rPr>
          <w:sz w:val="24"/>
          <w:szCs w:val="24"/>
        </w:rPr>
      </w:pPr>
      <w:bookmarkStart w:id="16" w:name="_Toc427752825"/>
      <w:r w:rsidRPr="004771EB">
        <w:rPr>
          <w:sz w:val="24"/>
          <w:szCs w:val="24"/>
        </w:rPr>
        <w:t>Estimates of Annualized Burden Hours and Costs</w:t>
      </w:r>
      <w:bookmarkEnd w:id="16"/>
    </w:p>
    <w:p w14:paraId="19BF394F" w14:textId="2EC918A0" w:rsidR="000058E0" w:rsidRPr="006B3C80" w:rsidRDefault="000058E0" w:rsidP="000627C9">
      <w:pPr>
        <w:ind w:left="0"/>
        <w:rPr>
          <w:sz w:val="24"/>
          <w:szCs w:val="24"/>
        </w:rPr>
      </w:pPr>
      <w:r w:rsidRPr="006B3C80">
        <w:rPr>
          <w:sz w:val="24"/>
          <w:szCs w:val="24"/>
        </w:rPr>
        <w:t xml:space="preserve">The estimate for burden hours is based on a pilot test of the </w:t>
      </w:r>
      <w:r w:rsidR="002E2EDD" w:rsidRPr="006B3C80">
        <w:rPr>
          <w:sz w:val="24"/>
          <w:szCs w:val="24"/>
        </w:rPr>
        <w:t>data</w:t>
      </w:r>
      <w:r w:rsidRPr="006B3C80">
        <w:rPr>
          <w:sz w:val="24"/>
          <w:szCs w:val="24"/>
        </w:rPr>
        <w:t xml:space="preserve"> collection instrument by </w:t>
      </w:r>
      <w:r w:rsidR="00954B77" w:rsidRPr="006B3C80">
        <w:rPr>
          <w:sz w:val="24"/>
          <w:szCs w:val="24"/>
        </w:rPr>
        <w:t>4</w:t>
      </w:r>
      <w:r w:rsidRPr="006B3C80">
        <w:rPr>
          <w:sz w:val="24"/>
          <w:szCs w:val="24"/>
        </w:rPr>
        <w:t xml:space="preserve"> of public health professionals. In the pilot test, the average time to complete the instrument including time for reviewing instructions, </w:t>
      </w:r>
      <w:r w:rsidR="009F1830" w:rsidRPr="006B3C80">
        <w:rPr>
          <w:sz w:val="24"/>
          <w:szCs w:val="24"/>
        </w:rPr>
        <w:t>and responding to the open ended questions</w:t>
      </w:r>
      <w:r w:rsidR="00B87F5A" w:rsidRPr="006B3C80">
        <w:rPr>
          <w:sz w:val="24"/>
          <w:szCs w:val="24"/>
        </w:rPr>
        <w:t xml:space="preserve"> </w:t>
      </w:r>
      <w:r w:rsidRPr="006B3C80">
        <w:rPr>
          <w:sz w:val="24"/>
          <w:szCs w:val="24"/>
        </w:rPr>
        <w:t xml:space="preserve">was approximately </w:t>
      </w:r>
      <w:r w:rsidR="003049D1">
        <w:rPr>
          <w:sz w:val="24"/>
          <w:szCs w:val="24"/>
        </w:rPr>
        <w:t>4</w:t>
      </w:r>
      <w:r w:rsidR="00954B77" w:rsidRPr="006B3C80">
        <w:rPr>
          <w:sz w:val="24"/>
          <w:szCs w:val="24"/>
        </w:rPr>
        <w:t>0</w:t>
      </w:r>
      <w:r w:rsidRPr="006B3C80">
        <w:rPr>
          <w:sz w:val="24"/>
          <w:szCs w:val="24"/>
        </w:rPr>
        <w:t xml:space="preserve"> minutes</w:t>
      </w:r>
      <w:r w:rsidR="00B012BC" w:rsidRPr="006B3C80">
        <w:rPr>
          <w:sz w:val="24"/>
          <w:szCs w:val="24"/>
        </w:rPr>
        <w:t xml:space="preserve"> (range: </w:t>
      </w:r>
      <w:r w:rsidR="00954B77" w:rsidRPr="006B3C80">
        <w:rPr>
          <w:sz w:val="24"/>
          <w:szCs w:val="24"/>
        </w:rPr>
        <w:t>20-60</w:t>
      </w:r>
      <w:r w:rsidR="00B012BC" w:rsidRPr="006B3C80">
        <w:rPr>
          <w:sz w:val="24"/>
          <w:szCs w:val="24"/>
        </w:rPr>
        <w:t xml:space="preserve"> minutes</w:t>
      </w:r>
      <w:r w:rsidR="00721719" w:rsidRPr="006B3C80">
        <w:rPr>
          <w:sz w:val="24"/>
          <w:szCs w:val="24"/>
        </w:rPr>
        <w:t>)</w:t>
      </w:r>
      <w:r w:rsidRPr="006B3C80">
        <w:rPr>
          <w:sz w:val="24"/>
          <w:szCs w:val="24"/>
        </w:rPr>
        <w:t xml:space="preserve">. For the purposes of estimating burden hours, the upper limit of this range (i.e., </w:t>
      </w:r>
      <w:r w:rsidR="00954B77" w:rsidRPr="006B3C80">
        <w:rPr>
          <w:sz w:val="24"/>
          <w:szCs w:val="24"/>
        </w:rPr>
        <w:t>6</w:t>
      </w:r>
      <w:r w:rsidR="00B012BC" w:rsidRPr="006B3C80">
        <w:rPr>
          <w:sz w:val="24"/>
          <w:szCs w:val="24"/>
        </w:rPr>
        <w:t>0</w:t>
      </w:r>
      <w:r w:rsidR="008C59E7" w:rsidRPr="006B3C80">
        <w:rPr>
          <w:sz w:val="24"/>
          <w:szCs w:val="24"/>
        </w:rPr>
        <w:t xml:space="preserve"> </w:t>
      </w:r>
      <w:r w:rsidRPr="006B3C80">
        <w:rPr>
          <w:sz w:val="24"/>
          <w:szCs w:val="24"/>
        </w:rPr>
        <w:t>minutes) is used.</w:t>
      </w:r>
    </w:p>
    <w:p w14:paraId="7B825DBF" w14:textId="252BC732" w:rsidR="00B012BC" w:rsidRPr="006B3C80" w:rsidRDefault="00B012BC" w:rsidP="000058E0">
      <w:pPr>
        <w:ind w:left="0"/>
        <w:rPr>
          <w:sz w:val="24"/>
          <w:szCs w:val="24"/>
        </w:rPr>
      </w:pPr>
    </w:p>
    <w:p w14:paraId="0544B568" w14:textId="7C7AD3FC" w:rsidR="00BB090C" w:rsidRPr="006B3C80" w:rsidRDefault="008C408E" w:rsidP="000627C9">
      <w:pPr>
        <w:ind w:left="0"/>
        <w:rPr>
          <w:rFonts w:cs="Times New Roman"/>
          <w:b/>
          <w:sz w:val="24"/>
          <w:szCs w:val="24"/>
        </w:rPr>
      </w:pPr>
      <w:r w:rsidRPr="006B3C80">
        <w:rPr>
          <w:rFonts w:cs="Times New Roman"/>
          <w:sz w:val="24"/>
          <w:szCs w:val="24"/>
        </w:rPr>
        <w:t>Estimates for the average hourly wage for respondents are based on the Department of Labor (DOL) Bureau of Labor Statisti</w:t>
      </w:r>
      <w:r w:rsidR="008F3D10" w:rsidRPr="006B3C80">
        <w:rPr>
          <w:rFonts w:cs="Times New Roman"/>
          <w:sz w:val="24"/>
          <w:szCs w:val="24"/>
        </w:rPr>
        <w:t xml:space="preserve">cs for occupational employment </w:t>
      </w:r>
      <w:r w:rsidRPr="006B3C80">
        <w:rPr>
          <w:rFonts w:cs="Times New Roman"/>
          <w:sz w:val="24"/>
          <w:szCs w:val="24"/>
        </w:rPr>
        <w:t xml:space="preserve">for </w:t>
      </w:r>
      <w:r w:rsidR="003049D1">
        <w:rPr>
          <w:rFonts w:cs="Times New Roman"/>
          <w:sz w:val="24"/>
          <w:szCs w:val="24"/>
        </w:rPr>
        <w:t xml:space="preserve">Epidemiologists and Medical </w:t>
      </w:r>
      <w:r w:rsidR="006D4EFF">
        <w:rPr>
          <w:rFonts w:cs="Times New Roman"/>
          <w:sz w:val="24"/>
          <w:szCs w:val="24"/>
        </w:rPr>
        <w:t>Scientists</w:t>
      </w:r>
      <w:r w:rsidR="003049D1">
        <w:rPr>
          <w:rFonts w:cs="Times New Roman"/>
          <w:sz w:val="24"/>
          <w:szCs w:val="24"/>
        </w:rPr>
        <w:t xml:space="preserve">. </w:t>
      </w:r>
      <w:hyperlink r:id="rId14" w:history="1">
        <w:r w:rsidRPr="006D4EFF">
          <w:rPr>
            <w:rStyle w:val="Hyperlink"/>
            <w:rFonts w:cs="Times New Roman"/>
            <w:color w:val="0070C0"/>
            <w:sz w:val="24"/>
            <w:szCs w:val="24"/>
          </w:rPr>
          <w:t>http://www.bls.gov/oes/current/oes_nat.htm</w:t>
        </w:r>
      </w:hyperlink>
      <w:r w:rsidRPr="006B3C80">
        <w:rPr>
          <w:rFonts w:cs="Times New Roman"/>
          <w:sz w:val="24"/>
          <w:szCs w:val="24"/>
        </w:rPr>
        <w:t xml:space="preserve">.  </w:t>
      </w:r>
      <w:r w:rsidR="000058E0" w:rsidRPr="006B3C80">
        <w:rPr>
          <w:rFonts w:cs="Times New Roman"/>
          <w:sz w:val="24"/>
          <w:szCs w:val="24"/>
        </w:rPr>
        <w:t>Based on DOL data, an average hourly wage of</w:t>
      </w:r>
      <w:r w:rsidR="003049D1">
        <w:rPr>
          <w:rFonts w:cs="Times New Roman"/>
          <w:sz w:val="24"/>
          <w:szCs w:val="24"/>
        </w:rPr>
        <w:t xml:space="preserve"> $</w:t>
      </w:r>
      <w:r w:rsidR="006D4EFF">
        <w:rPr>
          <w:rFonts w:cs="Times New Roman"/>
          <w:sz w:val="24"/>
          <w:szCs w:val="24"/>
        </w:rPr>
        <w:t>36.65 is estimated for Epidemiologists</w:t>
      </w:r>
      <w:r w:rsidR="00F82D76">
        <w:rPr>
          <w:rFonts w:cs="Times New Roman"/>
          <w:sz w:val="24"/>
          <w:szCs w:val="24"/>
        </w:rPr>
        <w:t>/Communicable Disease Investigators</w:t>
      </w:r>
      <w:r w:rsidR="006D4EFF">
        <w:rPr>
          <w:rFonts w:cs="Times New Roman"/>
          <w:sz w:val="24"/>
          <w:szCs w:val="24"/>
        </w:rPr>
        <w:t xml:space="preserve"> and $45.64 for Medical Officers</w:t>
      </w:r>
      <w:r w:rsidR="000058E0" w:rsidRPr="006B3C80">
        <w:rPr>
          <w:rFonts w:cs="Times New Roman"/>
          <w:sz w:val="24"/>
          <w:szCs w:val="24"/>
        </w:rPr>
        <w:t>. Table A-12 shows estimated burden and cost information.</w:t>
      </w:r>
    </w:p>
    <w:p w14:paraId="37F0192B" w14:textId="77777777" w:rsidR="005A59E5" w:rsidRPr="006B3C80" w:rsidRDefault="005A59E5" w:rsidP="00692DEB">
      <w:pPr>
        <w:ind w:left="0"/>
        <w:rPr>
          <w:rFonts w:cs="Times New Roman"/>
          <w:sz w:val="24"/>
          <w:szCs w:val="24"/>
        </w:rPr>
      </w:pPr>
    </w:p>
    <w:p w14:paraId="7137351D" w14:textId="77777777" w:rsidR="00E41812" w:rsidRPr="006B3C80" w:rsidRDefault="005A59E5" w:rsidP="000627C9">
      <w:pPr>
        <w:pStyle w:val="CommentText"/>
        <w:ind w:left="0"/>
        <w:rPr>
          <w:rFonts w:cs="Times New Roman"/>
          <w:sz w:val="24"/>
          <w:szCs w:val="24"/>
        </w:rPr>
      </w:pPr>
      <w:r w:rsidRPr="006B3C80">
        <w:rPr>
          <w:rFonts w:cs="Times New Roman"/>
          <w:b/>
          <w:sz w:val="24"/>
          <w:szCs w:val="24"/>
          <w:u w:val="single"/>
        </w:rPr>
        <w:t>Table A-12</w:t>
      </w:r>
      <w:r w:rsidRPr="006B3C80">
        <w:rPr>
          <w:rFonts w:cs="Times New Roman"/>
          <w:b/>
          <w:sz w:val="24"/>
          <w:szCs w:val="24"/>
        </w:rPr>
        <w:t>:</w:t>
      </w:r>
      <w:r w:rsidRPr="006B3C80">
        <w:rPr>
          <w:rFonts w:cs="Times New Roman"/>
          <w:sz w:val="24"/>
          <w:szCs w:val="24"/>
        </w:rPr>
        <w:t xml:space="preserve"> Estimated Annualized Burden Hours and Costs to Respondents</w:t>
      </w:r>
    </w:p>
    <w:p w14:paraId="11025DEA" w14:textId="77777777" w:rsidR="005A59E5" w:rsidRPr="00ED6FC6" w:rsidRDefault="005A59E5" w:rsidP="008B65FF">
      <w:pPr>
        <w:pStyle w:val="ListParagraph"/>
        <w:ind w:left="360"/>
        <w:rPr>
          <w:rFonts w:ascii="Times New Roman" w:hAnsi="Times New Roman" w:cs="Times New Roman"/>
          <w:sz w:val="24"/>
          <w:szCs w:val="24"/>
        </w:rPr>
      </w:pP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260"/>
        <w:gridCol w:w="1170"/>
        <w:gridCol w:w="1080"/>
        <w:gridCol w:w="810"/>
        <w:gridCol w:w="1038"/>
        <w:gridCol w:w="1122"/>
      </w:tblGrid>
      <w:tr w:rsidR="005C1244" w:rsidRPr="00ED6FC6" w14:paraId="65EE5621" w14:textId="77777777" w:rsidTr="00662506">
        <w:trPr>
          <w:trHeight w:val="1493"/>
        </w:trPr>
        <w:tc>
          <w:tcPr>
            <w:tcW w:w="1170" w:type="dxa"/>
            <w:shd w:val="clear" w:color="auto" w:fill="D9D9D9" w:themeFill="background1" w:themeFillShade="D9"/>
          </w:tcPr>
          <w:p w14:paraId="22D9A4F0" w14:textId="2E39EF5E" w:rsidR="003B2200" w:rsidRPr="00ED6FC6" w:rsidRDefault="002E2EDD" w:rsidP="000058E0">
            <w:pPr>
              <w:ind w:left="-18"/>
              <w:rPr>
                <w:rFonts w:ascii="Times New Roman" w:hAnsi="Times New Roman" w:cs="Times New Roman"/>
                <w:b/>
                <w:sz w:val="18"/>
                <w:szCs w:val="20"/>
              </w:rPr>
            </w:pPr>
            <w:r w:rsidRPr="00ED6FC6">
              <w:rPr>
                <w:rFonts w:ascii="Times New Roman" w:hAnsi="Times New Roman" w:cs="Times New Roman"/>
                <w:b/>
                <w:sz w:val="18"/>
                <w:szCs w:val="20"/>
              </w:rPr>
              <w:t>Data</w:t>
            </w:r>
            <w:r w:rsidR="00157413" w:rsidRPr="00ED6FC6">
              <w:rPr>
                <w:rFonts w:ascii="Times New Roman" w:hAnsi="Times New Roman" w:cs="Times New Roman"/>
                <w:b/>
                <w:sz w:val="18"/>
                <w:szCs w:val="20"/>
              </w:rPr>
              <w:t xml:space="preserve"> collection</w:t>
            </w:r>
            <w:r w:rsidR="003B2200" w:rsidRPr="00ED6FC6">
              <w:rPr>
                <w:rFonts w:ascii="Times New Roman" w:hAnsi="Times New Roman" w:cs="Times New Roman"/>
                <w:b/>
                <w:sz w:val="18"/>
                <w:szCs w:val="20"/>
              </w:rPr>
              <w:t xml:space="preserve"> Instrument: Form Name</w:t>
            </w:r>
          </w:p>
        </w:tc>
        <w:tc>
          <w:tcPr>
            <w:tcW w:w="1440" w:type="dxa"/>
            <w:shd w:val="clear" w:color="auto" w:fill="D9D9D9" w:themeFill="background1" w:themeFillShade="D9"/>
            <w:vAlign w:val="center"/>
          </w:tcPr>
          <w:p w14:paraId="1299573E" w14:textId="77777777" w:rsidR="003B2200" w:rsidRPr="00ED6FC6" w:rsidRDefault="003B2200" w:rsidP="000058E0">
            <w:pPr>
              <w:ind w:left="-18"/>
              <w:rPr>
                <w:rFonts w:ascii="Times New Roman" w:hAnsi="Times New Roman" w:cs="Times New Roman"/>
                <w:b/>
                <w:sz w:val="18"/>
                <w:szCs w:val="20"/>
              </w:rPr>
            </w:pPr>
            <w:r w:rsidRPr="00ED6FC6">
              <w:rPr>
                <w:rFonts w:ascii="Times New Roman" w:hAnsi="Times New Roman" w:cs="Times New Roman"/>
                <w:b/>
                <w:sz w:val="18"/>
                <w:szCs w:val="20"/>
              </w:rPr>
              <w:t>Type of Respondent</w:t>
            </w:r>
          </w:p>
        </w:tc>
        <w:tc>
          <w:tcPr>
            <w:tcW w:w="1260" w:type="dxa"/>
            <w:shd w:val="clear" w:color="auto" w:fill="D9D9D9" w:themeFill="background1" w:themeFillShade="D9"/>
            <w:vAlign w:val="center"/>
          </w:tcPr>
          <w:p w14:paraId="1FB4A703" w14:textId="77777777" w:rsidR="003B2200" w:rsidRPr="00ED6FC6" w:rsidRDefault="003B2200" w:rsidP="000058E0">
            <w:pPr>
              <w:ind w:left="-18"/>
              <w:rPr>
                <w:rFonts w:ascii="Times New Roman" w:hAnsi="Times New Roman" w:cs="Times New Roman"/>
                <w:b/>
                <w:sz w:val="18"/>
                <w:szCs w:val="20"/>
              </w:rPr>
            </w:pPr>
            <w:r w:rsidRPr="00ED6FC6">
              <w:rPr>
                <w:rFonts w:ascii="Times New Roman" w:hAnsi="Times New Roman" w:cs="Times New Roman"/>
                <w:b/>
                <w:sz w:val="18"/>
                <w:szCs w:val="20"/>
              </w:rPr>
              <w:t>No. of Respondents</w:t>
            </w:r>
          </w:p>
        </w:tc>
        <w:tc>
          <w:tcPr>
            <w:tcW w:w="1170" w:type="dxa"/>
            <w:shd w:val="clear" w:color="auto" w:fill="D9D9D9" w:themeFill="background1" w:themeFillShade="D9"/>
            <w:vAlign w:val="center"/>
          </w:tcPr>
          <w:p w14:paraId="7077EE7C" w14:textId="77777777" w:rsidR="003B2200" w:rsidRPr="00ED6FC6" w:rsidRDefault="003B2200" w:rsidP="000058E0">
            <w:pPr>
              <w:ind w:left="-18"/>
              <w:rPr>
                <w:rFonts w:ascii="Times New Roman" w:hAnsi="Times New Roman" w:cs="Times New Roman"/>
                <w:b/>
                <w:sz w:val="18"/>
                <w:szCs w:val="20"/>
              </w:rPr>
            </w:pPr>
            <w:r w:rsidRPr="00ED6FC6">
              <w:rPr>
                <w:rFonts w:ascii="Times New Roman" w:hAnsi="Times New Roman" w:cs="Times New Roman"/>
                <w:b/>
                <w:sz w:val="18"/>
                <w:szCs w:val="20"/>
              </w:rPr>
              <w:t>No. of Responses per Respondent</w:t>
            </w:r>
          </w:p>
        </w:tc>
        <w:tc>
          <w:tcPr>
            <w:tcW w:w="1080" w:type="dxa"/>
            <w:shd w:val="clear" w:color="auto" w:fill="D9D9D9" w:themeFill="background1" w:themeFillShade="D9"/>
            <w:vAlign w:val="center"/>
          </w:tcPr>
          <w:p w14:paraId="4405076E" w14:textId="77777777" w:rsidR="003B2200" w:rsidRPr="00ED6FC6" w:rsidRDefault="003B2200" w:rsidP="000058E0">
            <w:pPr>
              <w:ind w:left="-18"/>
              <w:rPr>
                <w:rFonts w:ascii="Times New Roman" w:hAnsi="Times New Roman" w:cs="Times New Roman"/>
                <w:b/>
                <w:sz w:val="18"/>
                <w:szCs w:val="20"/>
              </w:rPr>
            </w:pPr>
            <w:r w:rsidRPr="00ED6FC6">
              <w:rPr>
                <w:rFonts w:ascii="Times New Roman" w:hAnsi="Times New Roman" w:cs="Times New Roman"/>
                <w:b/>
                <w:sz w:val="18"/>
                <w:szCs w:val="20"/>
              </w:rPr>
              <w:t>Average Burden per Response (in hours)</w:t>
            </w:r>
          </w:p>
        </w:tc>
        <w:tc>
          <w:tcPr>
            <w:tcW w:w="810" w:type="dxa"/>
            <w:shd w:val="clear" w:color="auto" w:fill="D9D9D9" w:themeFill="background1" w:themeFillShade="D9"/>
            <w:vAlign w:val="center"/>
          </w:tcPr>
          <w:p w14:paraId="0FFACE85" w14:textId="77777777" w:rsidR="003B2200" w:rsidRPr="00ED6FC6" w:rsidRDefault="003B2200" w:rsidP="000058E0">
            <w:pPr>
              <w:ind w:left="-18"/>
              <w:rPr>
                <w:rFonts w:ascii="Times New Roman" w:hAnsi="Times New Roman" w:cs="Times New Roman"/>
                <w:b/>
                <w:sz w:val="18"/>
                <w:szCs w:val="20"/>
              </w:rPr>
            </w:pPr>
            <w:r w:rsidRPr="00ED6FC6">
              <w:rPr>
                <w:rFonts w:ascii="Times New Roman" w:hAnsi="Times New Roman" w:cs="Times New Roman"/>
                <w:b/>
                <w:sz w:val="18"/>
                <w:szCs w:val="20"/>
              </w:rPr>
              <w:t>Total Burden Hours</w:t>
            </w:r>
          </w:p>
        </w:tc>
        <w:tc>
          <w:tcPr>
            <w:tcW w:w="1038" w:type="dxa"/>
            <w:shd w:val="clear" w:color="auto" w:fill="D9D9D9" w:themeFill="background1" w:themeFillShade="D9"/>
            <w:vAlign w:val="center"/>
          </w:tcPr>
          <w:p w14:paraId="23D189B4" w14:textId="77777777" w:rsidR="003B2200" w:rsidRPr="00ED6FC6" w:rsidRDefault="003B2200" w:rsidP="000058E0">
            <w:pPr>
              <w:ind w:left="-18"/>
              <w:rPr>
                <w:rFonts w:ascii="Times New Roman" w:hAnsi="Times New Roman" w:cs="Times New Roman"/>
                <w:b/>
                <w:sz w:val="18"/>
                <w:szCs w:val="20"/>
              </w:rPr>
            </w:pPr>
            <w:r w:rsidRPr="00ED6FC6">
              <w:rPr>
                <w:rFonts w:ascii="Times New Roman" w:hAnsi="Times New Roman" w:cs="Times New Roman"/>
                <w:b/>
                <w:sz w:val="18"/>
                <w:szCs w:val="20"/>
              </w:rPr>
              <w:t>Hourly Wage Rate</w:t>
            </w:r>
          </w:p>
        </w:tc>
        <w:tc>
          <w:tcPr>
            <w:tcW w:w="1122" w:type="dxa"/>
            <w:shd w:val="clear" w:color="auto" w:fill="D9D9D9" w:themeFill="background1" w:themeFillShade="D9"/>
            <w:vAlign w:val="center"/>
          </w:tcPr>
          <w:p w14:paraId="389C7983" w14:textId="77777777" w:rsidR="003B2200" w:rsidRPr="00ED6FC6" w:rsidRDefault="003B2200" w:rsidP="000058E0">
            <w:pPr>
              <w:ind w:left="-18"/>
              <w:rPr>
                <w:rFonts w:ascii="Times New Roman" w:hAnsi="Times New Roman" w:cs="Times New Roman"/>
                <w:b/>
                <w:sz w:val="18"/>
                <w:szCs w:val="20"/>
              </w:rPr>
            </w:pPr>
            <w:r w:rsidRPr="00ED6FC6">
              <w:rPr>
                <w:rFonts w:ascii="Times New Roman" w:hAnsi="Times New Roman" w:cs="Times New Roman"/>
                <w:b/>
                <w:sz w:val="18"/>
                <w:szCs w:val="20"/>
              </w:rPr>
              <w:t>Total Respondent Costs</w:t>
            </w:r>
          </w:p>
        </w:tc>
      </w:tr>
      <w:tr w:rsidR="003049D1" w:rsidRPr="00ED6FC6" w14:paraId="5DD00F81" w14:textId="77777777" w:rsidTr="00662506">
        <w:tc>
          <w:tcPr>
            <w:tcW w:w="1170" w:type="dxa"/>
            <w:vMerge w:val="restart"/>
            <w:vAlign w:val="center"/>
          </w:tcPr>
          <w:p w14:paraId="2169A19D" w14:textId="77777777" w:rsidR="003049D1" w:rsidRPr="00ED6FC6" w:rsidRDefault="003049D1" w:rsidP="003049D1">
            <w:pPr>
              <w:ind w:left="0"/>
              <w:rPr>
                <w:rFonts w:ascii="Times New Roman" w:hAnsi="Times New Roman" w:cs="Times New Roman"/>
                <w:sz w:val="18"/>
                <w:szCs w:val="20"/>
              </w:rPr>
            </w:pPr>
            <w:r w:rsidRPr="00ED6FC6">
              <w:rPr>
                <w:rFonts w:ascii="Times New Roman" w:hAnsi="Times New Roman" w:cs="Times New Roman"/>
                <w:sz w:val="18"/>
                <w:szCs w:val="20"/>
              </w:rPr>
              <w:t>In-depth Interview Guide</w:t>
            </w:r>
          </w:p>
          <w:p w14:paraId="2410C8CD" w14:textId="7FA73565" w:rsidR="003049D1" w:rsidRPr="00ED6FC6" w:rsidRDefault="003049D1" w:rsidP="003049D1">
            <w:pPr>
              <w:ind w:left="0"/>
              <w:rPr>
                <w:rFonts w:ascii="Times New Roman" w:hAnsi="Times New Roman" w:cs="Times New Roman"/>
                <w:sz w:val="18"/>
                <w:szCs w:val="20"/>
              </w:rPr>
            </w:pPr>
          </w:p>
        </w:tc>
        <w:tc>
          <w:tcPr>
            <w:tcW w:w="1440" w:type="dxa"/>
          </w:tcPr>
          <w:p w14:paraId="1BA763F9" w14:textId="77777777" w:rsidR="003049D1" w:rsidRDefault="003049D1" w:rsidP="00E41812">
            <w:pPr>
              <w:ind w:left="0"/>
              <w:rPr>
                <w:rFonts w:ascii="Times New Roman" w:hAnsi="Times New Roman" w:cs="Times New Roman"/>
                <w:sz w:val="18"/>
                <w:szCs w:val="20"/>
              </w:rPr>
            </w:pPr>
            <w:r w:rsidRPr="00ED6FC6">
              <w:rPr>
                <w:rFonts w:ascii="Times New Roman" w:hAnsi="Times New Roman" w:cs="Times New Roman"/>
                <w:sz w:val="18"/>
                <w:szCs w:val="20"/>
              </w:rPr>
              <w:t>Epidemiologist/</w:t>
            </w:r>
          </w:p>
          <w:p w14:paraId="32F41EE4" w14:textId="363C44A1" w:rsidR="003049D1" w:rsidRPr="00ED6FC6" w:rsidRDefault="003049D1" w:rsidP="00E41812">
            <w:pPr>
              <w:ind w:left="0"/>
              <w:rPr>
                <w:rFonts w:ascii="Times New Roman" w:hAnsi="Times New Roman" w:cs="Times New Roman"/>
                <w:sz w:val="18"/>
                <w:szCs w:val="20"/>
              </w:rPr>
            </w:pPr>
            <w:r w:rsidRPr="00ED6FC6">
              <w:rPr>
                <w:rFonts w:ascii="Times New Roman" w:hAnsi="Times New Roman" w:cs="Times New Roman"/>
                <w:sz w:val="18"/>
                <w:szCs w:val="20"/>
              </w:rPr>
              <w:t>Communicable Disease Investigator</w:t>
            </w:r>
            <w:r w:rsidR="00C97735">
              <w:rPr>
                <w:rFonts w:ascii="Times New Roman" w:hAnsi="Times New Roman" w:cs="Times New Roman"/>
                <w:sz w:val="18"/>
                <w:szCs w:val="20"/>
              </w:rPr>
              <w:t>s</w:t>
            </w:r>
          </w:p>
        </w:tc>
        <w:tc>
          <w:tcPr>
            <w:tcW w:w="1260" w:type="dxa"/>
          </w:tcPr>
          <w:p w14:paraId="5A51DB91" w14:textId="0AD38A4A" w:rsidR="003049D1" w:rsidRPr="00ED6FC6" w:rsidRDefault="009770CC" w:rsidP="00E41812">
            <w:pPr>
              <w:ind w:left="0"/>
              <w:rPr>
                <w:rFonts w:ascii="Times New Roman" w:hAnsi="Times New Roman" w:cs="Times New Roman"/>
                <w:sz w:val="18"/>
                <w:szCs w:val="20"/>
              </w:rPr>
            </w:pPr>
            <w:r>
              <w:rPr>
                <w:rFonts w:ascii="Times New Roman" w:hAnsi="Times New Roman" w:cs="Times New Roman"/>
                <w:sz w:val="18"/>
                <w:szCs w:val="20"/>
              </w:rPr>
              <w:t>4</w:t>
            </w:r>
            <w:r w:rsidR="003049D1" w:rsidRPr="00ED6FC6">
              <w:rPr>
                <w:rFonts w:ascii="Times New Roman" w:hAnsi="Times New Roman" w:cs="Times New Roman"/>
                <w:sz w:val="18"/>
                <w:szCs w:val="20"/>
              </w:rPr>
              <w:t>0</w:t>
            </w:r>
          </w:p>
        </w:tc>
        <w:tc>
          <w:tcPr>
            <w:tcW w:w="1170" w:type="dxa"/>
          </w:tcPr>
          <w:p w14:paraId="11613DDB" w14:textId="6DFD94CA" w:rsidR="003049D1" w:rsidRPr="00ED6FC6" w:rsidRDefault="003049D1" w:rsidP="00E41812">
            <w:pPr>
              <w:ind w:left="0"/>
              <w:rPr>
                <w:rFonts w:ascii="Times New Roman" w:hAnsi="Times New Roman" w:cs="Times New Roman"/>
                <w:sz w:val="18"/>
                <w:szCs w:val="20"/>
              </w:rPr>
            </w:pPr>
            <w:r w:rsidRPr="00ED6FC6">
              <w:rPr>
                <w:rFonts w:ascii="Times New Roman" w:hAnsi="Times New Roman" w:cs="Times New Roman"/>
                <w:sz w:val="18"/>
                <w:szCs w:val="20"/>
              </w:rPr>
              <w:t>1</w:t>
            </w:r>
          </w:p>
        </w:tc>
        <w:tc>
          <w:tcPr>
            <w:tcW w:w="1080" w:type="dxa"/>
          </w:tcPr>
          <w:p w14:paraId="5A8EB334" w14:textId="779D10DE" w:rsidR="003049D1" w:rsidRPr="00ED6FC6" w:rsidRDefault="003049D1" w:rsidP="00E41812">
            <w:pPr>
              <w:ind w:left="0"/>
              <w:rPr>
                <w:rFonts w:ascii="Times New Roman" w:hAnsi="Times New Roman" w:cs="Times New Roman"/>
                <w:sz w:val="18"/>
                <w:szCs w:val="20"/>
              </w:rPr>
            </w:pPr>
            <w:r w:rsidRPr="00ED6FC6">
              <w:rPr>
                <w:rFonts w:ascii="Times New Roman" w:hAnsi="Times New Roman" w:cs="Times New Roman"/>
                <w:sz w:val="18"/>
                <w:szCs w:val="20"/>
              </w:rPr>
              <w:t xml:space="preserve">60 / 60 </w:t>
            </w:r>
          </w:p>
        </w:tc>
        <w:tc>
          <w:tcPr>
            <w:tcW w:w="810" w:type="dxa"/>
          </w:tcPr>
          <w:p w14:paraId="2F7DB805" w14:textId="0809BB70" w:rsidR="003049D1" w:rsidRPr="00ED6FC6" w:rsidRDefault="009770CC" w:rsidP="005A3933">
            <w:pPr>
              <w:ind w:left="0"/>
              <w:rPr>
                <w:rFonts w:ascii="Times New Roman" w:hAnsi="Times New Roman" w:cs="Times New Roman"/>
                <w:sz w:val="18"/>
                <w:szCs w:val="20"/>
              </w:rPr>
            </w:pPr>
            <w:r>
              <w:rPr>
                <w:rFonts w:ascii="Times New Roman" w:hAnsi="Times New Roman" w:cs="Times New Roman"/>
                <w:sz w:val="18"/>
                <w:szCs w:val="20"/>
              </w:rPr>
              <w:t>4</w:t>
            </w:r>
            <w:r w:rsidR="003049D1" w:rsidRPr="00ED6FC6">
              <w:rPr>
                <w:rFonts w:ascii="Times New Roman" w:hAnsi="Times New Roman" w:cs="Times New Roman"/>
                <w:sz w:val="18"/>
                <w:szCs w:val="20"/>
              </w:rPr>
              <w:t>0</w:t>
            </w:r>
          </w:p>
        </w:tc>
        <w:tc>
          <w:tcPr>
            <w:tcW w:w="1038" w:type="dxa"/>
          </w:tcPr>
          <w:p w14:paraId="05096166" w14:textId="41B68A92" w:rsidR="003049D1" w:rsidRPr="00ED6FC6" w:rsidRDefault="003049D1" w:rsidP="003049D1">
            <w:pPr>
              <w:ind w:left="0"/>
              <w:rPr>
                <w:rFonts w:ascii="Times New Roman" w:hAnsi="Times New Roman" w:cs="Times New Roman"/>
                <w:sz w:val="18"/>
                <w:szCs w:val="20"/>
              </w:rPr>
            </w:pPr>
            <w:r w:rsidRPr="00ED6FC6">
              <w:rPr>
                <w:rFonts w:ascii="Times New Roman" w:hAnsi="Times New Roman" w:cs="Times New Roman"/>
                <w:sz w:val="18"/>
                <w:szCs w:val="20"/>
              </w:rPr>
              <w:t>$</w:t>
            </w:r>
            <w:r>
              <w:rPr>
                <w:rFonts w:ascii="Times New Roman" w:hAnsi="Times New Roman" w:cs="Times New Roman"/>
                <w:sz w:val="18"/>
                <w:szCs w:val="20"/>
              </w:rPr>
              <w:t>36.65</w:t>
            </w:r>
          </w:p>
        </w:tc>
        <w:tc>
          <w:tcPr>
            <w:tcW w:w="1122" w:type="dxa"/>
          </w:tcPr>
          <w:p w14:paraId="53EA47C4" w14:textId="5FF91142" w:rsidR="003049D1" w:rsidRPr="00ED6FC6" w:rsidRDefault="003F091B" w:rsidP="009770CC">
            <w:pPr>
              <w:ind w:left="0"/>
              <w:rPr>
                <w:rFonts w:ascii="Times New Roman" w:hAnsi="Times New Roman" w:cs="Times New Roman"/>
                <w:sz w:val="18"/>
                <w:szCs w:val="20"/>
              </w:rPr>
            </w:pPr>
            <w:r>
              <w:rPr>
                <w:rFonts w:ascii="Times New Roman" w:hAnsi="Times New Roman" w:cs="Times New Roman"/>
                <w:sz w:val="18"/>
                <w:szCs w:val="20"/>
              </w:rPr>
              <w:t>$1,</w:t>
            </w:r>
            <w:r w:rsidR="00531AA1">
              <w:rPr>
                <w:rFonts w:ascii="Times New Roman" w:hAnsi="Times New Roman" w:cs="Times New Roman"/>
                <w:sz w:val="18"/>
                <w:szCs w:val="20"/>
              </w:rPr>
              <w:t>466</w:t>
            </w:r>
          </w:p>
        </w:tc>
      </w:tr>
      <w:tr w:rsidR="003049D1" w:rsidRPr="00ED6FC6" w14:paraId="6C9390F5" w14:textId="77777777" w:rsidTr="00662506">
        <w:tc>
          <w:tcPr>
            <w:tcW w:w="1170" w:type="dxa"/>
            <w:vMerge/>
          </w:tcPr>
          <w:p w14:paraId="784E881C" w14:textId="36585886" w:rsidR="003049D1" w:rsidRPr="00ED6FC6" w:rsidRDefault="003049D1" w:rsidP="009751BD">
            <w:pPr>
              <w:ind w:left="0"/>
              <w:rPr>
                <w:rFonts w:ascii="Times New Roman" w:hAnsi="Times New Roman" w:cs="Times New Roman"/>
                <w:sz w:val="18"/>
                <w:szCs w:val="20"/>
              </w:rPr>
            </w:pPr>
          </w:p>
        </w:tc>
        <w:tc>
          <w:tcPr>
            <w:tcW w:w="1440" w:type="dxa"/>
          </w:tcPr>
          <w:p w14:paraId="77C8A456" w14:textId="1DA88E03" w:rsidR="003049D1" w:rsidRPr="00ED6FC6" w:rsidRDefault="003049D1" w:rsidP="009751BD">
            <w:pPr>
              <w:ind w:left="0"/>
              <w:rPr>
                <w:rFonts w:ascii="Times New Roman" w:hAnsi="Times New Roman" w:cs="Times New Roman"/>
                <w:sz w:val="18"/>
                <w:szCs w:val="20"/>
              </w:rPr>
            </w:pPr>
            <w:r w:rsidRPr="00ED6FC6">
              <w:rPr>
                <w:rFonts w:ascii="Times New Roman" w:hAnsi="Times New Roman" w:cs="Times New Roman"/>
                <w:sz w:val="18"/>
                <w:szCs w:val="20"/>
              </w:rPr>
              <w:t>Medical Officers</w:t>
            </w:r>
          </w:p>
        </w:tc>
        <w:tc>
          <w:tcPr>
            <w:tcW w:w="1260" w:type="dxa"/>
          </w:tcPr>
          <w:p w14:paraId="67557558" w14:textId="0802EF17" w:rsidR="003049D1" w:rsidRPr="00ED6FC6" w:rsidRDefault="009770CC" w:rsidP="009751BD">
            <w:pPr>
              <w:ind w:left="0"/>
              <w:rPr>
                <w:rFonts w:ascii="Times New Roman" w:hAnsi="Times New Roman" w:cs="Times New Roman"/>
                <w:sz w:val="18"/>
                <w:szCs w:val="20"/>
              </w:rPr>
            </w:pPr>
            <w:r>
              <w:rPr>
                <w:rFonts w:ascii="Times New Roman" w:hAnsi="Times New Roman" w:cs="Times New Roman"/>
                <w:sz w:val="18"/>
                <w:szCs w:val="20"/>
              </w:rPr>
              <w:t>4</w:t>
            </w:r>
            <w:r w:rsidR="003049D1" w:rsidRPr="00ED6FC6">
              <w:rPr>
                <w:rFonts w:ascii="Times New Roman" w:hAnsi="Times New Roman" w:cs="Times New Roman"/>
                <w:sz w:val="18"/>
                <w:szCs w:val="20"/>
              </w:rPr>
              <w:t>0</w:t>
            </w:r>
          </w:p>
        </w:tc>
        <w:tc>
          <w:tcPr>
            <w:tcW w:w="1170" w:type="dxa"/>
          </w:tcPr>
          <w:p w14:paraId="5483A5C8" w14:textId="0D945169" w:rsidR="003049D1" w:rsidRPr="00ED6FC6" w:rsidRDefault="003049D1" w:rsidP="009751BD">
            <w:pPr>
              <w:ind w:left="0"/>
              <w:rPr>
                <w:rFonts w:ascii="Times New Roman" w:hAnsi="Times New Roman" w:cs="Times New Roman"/>
                <w:sz w:val="18"/>
                <w:szCs w:val="20"/>
              </w:rPr>
            </w:pPr>
            <w:r w:rsidRPr="00ED6FC6">
              <w:rPr>
                <w:rFonts w:ascii="Times New Roman" w:hAnsi="Times New Roman" w:cs="Times New Roman"/>
                <w:sz w:val="18"/>
                <w:szCs w:val="20"/>
              </w:rPr>
              <w:t>1</w:t>
            </w:r>
          </w:p>
        </w:tc>
        <w:tc>
          <w:tcPr>
            <w:tcW w:w="1080" w:type="dxa"/>
          </w:tcPr>
          <w:p w14:paraId="597BCA50" w14:textId="1D5F19A4" w:rsidR="003049D1" w:rsidRPr="00ED6FC6" w:rsidRDefault="003049D1" w:rsidP="009751BD">
            <w:pPr>
              <w:ind w:left="0"/>
              <w:rPr>
                <w:rFonts w:ascii="Times New Roman" w:hAnsi="Times New Roman" w:cs="Times New Roman"/>
                <w:sz w:val="18"/>
                <w:szCs w:val="20"/>
              </w:rPr>
            </w:pPr>
            <w:r w:rsidRPr="00ED6FC6">
              <w:rPr>
                <w:rFonts w:ascii="Times New Roman" w:hAnsi="Times New Roman" w:cs="Times New Roman"/>
                <w:sz w:val="18"/>
                <w:szCs w:val="20"/>
              </w:rPr>
              <w:t xml:space="preserve">60 / 60 </w:t>
            </w:r>
          </w:p>
        </w:tc>
        <w:tc>
          <w:tcPr>
            <w:tcW w:w="810" w:type="dxa"/>
          </w:tcPr>
          <w:p w14:paraId="7D0D4509" w14:textId="6EAFFE4E" w:rsidR="003049D1" w:rsidRPr="00ED6FC6" w:rsidRDefault="009770CC" w:rsidP="009751BD">
            <w:pPr>
              <w:ind w:left="0"/>
              <w:rPr>
                <w:rFonts w:ascii="Times New Roman" w:hAnsi="Times New Roman" w:cs="Times New Roman"/>
                <w:sz w:val="18"/>
                <w:szCs w:val="20"/>
              </w:rPr>
            </w:pPr>
            <w:r>
              <w:rPr>
                <w:rFonts w:ascii="Times New Roman" w:hAnsi="Times New Roman" w:cs="Times New Roman"/>
                <w:sz w:val="18"/>
                <w:szCs w:val="20"/>
              </w:rPr>
              <w:t>4</w:t>
            </w:r>
            <w:r w:rsidR="003049D1" w:rsidRPr="00ED6FC6">
              <w:rPr>
                <w:rFonts w:ascii="Times New Roman" w:hAnsi="Times New Roman" w:cs="Times New Roman"/>
                <w:sz w:val="18"/>
                <w:szCs w:val="20"/>
              </w:rPr>
              <w:t>0</w:t>
            </w:r>
          </w:p>
        </w:tc>
        <w:tc>
          <w:tcPr>
            <w:tcW w:w="1038" w:type="dxa"/>
          </w:tcPr>
          <w:p w14:paraId="011E72A5" w14:textId="3508FBBE" w:rsidR="003049D1" w:rsidRPr="00ED6FC6" w:rsidRDefault="003049D1" w:rsidP="003049D1">
            <w:pPr>
              <w:ind w:left="0"/>
              <w:rPr>
                <w:rFonts w:ascii="Times New Roman" w:hAnsi="Times New Roman" w:cs="Times New Roman"/>
                <w:sz w:val="18"/>
                <w:szCs w:val="20"/>
              </w:rPr>
            </w:pPr>
            <w:r w:rsidRPr="00ED6FC6">
              <w:rPr>
                <w:rFonts w:ascii="Times New Roman" w:hAnsi="Times New Roman" w:cs="Times New Roman"/>
                <w:sz w:val="18"/>
                <w:szCs w:val="17"/>
              </w:rPr>
              <w:t>$</w:t>
            </w:r>
            <w:r>
              <w:rPr>
                <w:rFonts w:ascii="Times New Roman" w:hAnsi="Times New Roman" w:cs="Times New Roman"/>
                <w:sz w:val="18"/>
                <w:szCs w:val="17"/>
              </w:rPr>
              <w:t>45.64</w:t>
            </w:r>
          </w:p>
        </w:tc>
        <w:tc>
          <w:tcPr>
            <w:tcW w:w="1122" w:type="dxa"/>
          </w:tcPr>
          <w:p w14:paraId="0820C789" w14:textId="4A19E183" w:rsidR="003049D1" w:rsidRPr="00ED6FC6" w:rsidRDefault="003F091B" w:rsidP="009770CC">
            <w:pPr>
              <w:ind w:left="0"/>
              <w:rPr>
                <w:rFonts w:ascii="Times New Roman" w:hAnsi="Times New Roman" w:cs="Times New Roman"/>
                <w:sz w:val="18"/>
                <w:szCs w:val="20"/>
              </w:rPr>
            </w:pPr>
            <w:r>
              <w:rPr>
                <w:rFonts w:ascii="Times New Roman" w:hAnsi="Times New Roman" w:cs="Times New Roman"/>
                <w:sz w:val="18"/>
                <w:szCs w:val="20"/>
              </w:rPr>
              <w:t>$1,</w:t>
            </w:r>
            <w:r w:rsidR="00216E7F">
              <w:rPr>
                <w:rFonts w:ascii="Times New Roman" w:hAnsi="Times New Roman" w:cs="Times New Roman"/>
                <w:sz w:val="18"/>
                <w:szCs w:val="20"/>
              </w:rPr>
              <w:t>825.60</w:t>
            </w:r>
          </w:p>
        </w:tc>
      </w:tr>
      <w:tr w:rsidR="005C1244" w:rsidRPr="00ED6FC6" w14:paraId="59B5BF79" w14:textId="77777777" w:rsidTr="00C97735">
        <w:trPr>
          <w:trHeight w:hRule="exact" w:val="415"/>
        </w:trPr>
        <w:tc>
          <w:tcPr>
            <w:tcW w:w="1170" w:type="dxa"/>
          </w:tcPr>
          <w:p w14:paraId="38FD8AD1" w14:textId="77777777" w:rsidR="009751BD" w:rsidRPr="00ED6FC6" w:rsidRDefault="009751BD" w:rsidP="009751BD">
            <w:pPr>
              <w:ind w:left="0"/>
              <w:rPr>
                <w:rFonts w:ascii="Times New Roman" w:hAnsi="Times New Roman" w:cs="Times New Roman"/>
                <w:b/>
                <w:sz w:val="18"/>
                <w:szCs w:val="20"/>
              </w:rPr>
            </w:pPr>
          </w:p>
        </w:tc>
        <w:tc>
          <w:tcPr>
            <w:tcW w:w="1440" w:type="dxa"/>
            <w:vAlign w:val="center"/>
          </w:tcPr>
          <w:p w14:paraId="71C3376F" w14:textId="77777777" w:rsidR="009751BD" w:rsidRPr="00ED6FC6" w:rsidRDefault="009751BD" w:rsidP="009751BD">
            <w:pPr>
              <w:ind w:left="0"/>
              <w:rPr>
                <w:rFonts w:ascii="Times New Roman" w:hAnsi="Times New Roman" w:cs="Times New Roman"/>
                <w:b/>
                <w:sz w:val="18"/>
                <w:szCs w:val="20"/>
              </w:rPr>
            </w:pPr>
            <w:r w:rsidRPr="00ED6FC6">
              <w:rPr>
                <w:rFonts w:ascii="Times New Roman" w:hAnsi="Times New Roman" w:cs="Times New Roman"/>
                <w:b/>
                <w:sz w:val="18"/>
                <w:szCs w:val="20"/>
              </w:rPr>
              <w:t>TOTALS</w:t>
            </w:r>
          </w:p>
        </w:tc>
        <w:tc>
          <w:tcPr>
            <w:tcW w:w="1260" w:type="dxa"/>
            <w:vAlign w:val="center"/>
          </w:tcPr>
          <w:p w14:paraId="69329069" w14:textId="37C46E10" w:rsidR="009751BD" w:rsidRPr="00ED6FC6" w:rsidRDefault="009770CC" w:rsidP="009751BD">
            <w:pPr>
              <w:ind w:left="0"/>
              <w:rPr>
                <w:rFonts w:ascii="Times New Roman" w:hAnsi="Times New Roman" w:cs="Times New Roman"/>
                <w:b/>
                <w:sz w:val="18"/>
                <w:szCs w:val="20"/>
              </w:rPr>
            </w:pPr>
            <w:r>
              <w:rPr>
                <w:rFonts w:ascii="Times New Roman" w:hAnsi="Times New Roman" w:cs="Times New Roman"/>
                <w:b/>
                <w:sz w:val="18"/>
                <w:szCs w:val="20"/>
              </w:rPr>
              <w:t>8</w:t>
            </w:r>
            <w:r w:rsidR="009751BD" w:rsidRPr="00ED6FC6">
              <w:rPr>
                <w:rFonts w:ascii="Times New Roman" w:hAnsi="Times New Roman" w:cs="Times New Roman"/>
                <w:b/>
                <w:sz w:val="18"/>
                <w:szCs w:val="20"/>
              </w:rPr>
              <w:t>0</w:t>
            </w:r>
          </w:p>
        </w:tc>
        <w:tc>
          <w:tcPr>
            <w:tcW w:w="1170" w:type="dxa"/>
            <w:shd w:val="clear" w:color="auto" w:fill="auto"/>
            <w:vAlign w:val="center"/>
          </w:tcPr>
          <w:p w14:paraId="53DB0C59" w14:textId="41B5F90F" w:rsidR="009751BD" w:rsidRPr="00ED6FC6" w:rsidRDefault="009751BD" w:rsidP="009751BD">
            <w:pPr>
              <w:ind w:left="0"/>
              <w:rPr>
                <w:rFonts w:ascii="Times New Roman" w:hAnsi="Times New Roman" w:cs="Times New Roman"/>
                <w:b/>
                <w:sz w:val="18"/>
                <w:szCs w:val="20"/>
              </w:rPr>
            </w:pPr>
            <w:r w:rsidRPr="00ED6FC6">
              <w:rPr>
                <w:rFonts w:ascii="Times New Roman" w:hAnsi="Times New Roman" w:cs="Times New Roman"/>
                <w:b/>
                <w:sz w:val="18"/>
                <w:szCs w:val="20"/>
              </w:rPr>
              <w:t>1</w:t>
            </w:r>
          </w:p>
        </w:tc>
        <w:tc>
          <w:tcPr>
            <w:tcW w:w="1080" w:type="dxa"/>
            <w:shd w:val="clear" w:color="auto" w:fill="D9D9D9" w:themeFill="background1" w:themeFillShade="D9"/>
            <w:vAlign w:val="center"/>
          </w:tcPr>
          <w:p w14:paraId="15758402" w14:textId="77777777" w:rsidR="009751BD" w:rsidRPr="00ED6FC6" w:rsidRDefault="009751BD" w:rsidP="009751BD">
            <w:pPr>
              <w:ind w:left="0"/>
              <w:rPr>
                <w:rFonts w:ascii="Times New Roman" w:hAnsi="Times New Roman" w:cs="Times New Roman"/>
                <w:b/>
                <w:sz w:val="18"/>
                <w:szCs w:val="20"/>
              </w:rPr>
            </w:pPr>
          </w:p>
        </w:tc>
        <w:tc>
          <w:tcPr>
            <w:tcW w:w="810" w:type="dxa"/>
            <w:vAlign w:val="center"/>
          </w:tcPr>
          <w:p w14:paraId="5855F3C0" w14:textId="03CCA436" w:rsidR="009751BD" w:rsidRPr="00ED6FC6" w:rsidRDefault="009770CC" w:rsidP="009751BD">
            <w:pPr>
              <w:ind w:left="0"/>
              <w:rPr>
                <w:rFonts w:ascii="Times New Roman" w:hAnsi="Times New Roman" w:cs="Times New Roman"/>
                <w:b/>
                <w:sz w:val="18"/>
                <w:szCs w:val="20"/>
              </w:rPr>
            </w:pPr>
            <w:r>
              <w:rPr>
                <w:rFonts w:ascii="Times New Roman" w:hAnsi="Times New Roman" w:cs="Times New Roman"/>
                <w:b/>
                <w:sz w:val="18"/>
                <w:szCs w:val="20"/>
              </w:rPr>
              <w:t>8</w:t>
            </w:r>
            <w:r w:rsidR="00443497" w:rsidRPr="00ED6FC6">
              <w:rPr>
                <w:rFonts w:ascii="Times New Roman" w:hAnsi="Times New Roman" w:cs="Times New Roman"/>
                <w:b/>
                <w:sz w:val="18"/>
                <w:szCs w:val="20"/>
              </w:rPr>
              <w:t>0</w:t>
            </w:r>
          </w:p>
        </w:tc>
        <w:tc>
          <w:tcPr>
            <w:tcW w:w="1038" w:type="dxa"/>
            <w:shd w:val="clear" w:color="auto" w:fill="D9D9D9" w:themeFill="background1" w:themeFillShade="D9"/>
            <w:vAlign w:val="center"/>
          </w:tcPr>
          <w:p w14:paraId="74750156" w14:textId="77777777" w:rsidR="009751BD" w:rsidRPr="00ED6FC6" w:rsidRDefault="009751BD" w:rsidP="009751BD">
            <w:pPr>
              <w:ind w:left="0"/>
              <w:rPr>
                <w:rFonts w:ascii="Times New Roman" w:hAnsi="Times New Roman" w:cs="Times New Roman"/>
                <w:b/>
                <w:sz w:val="18"/>
                <w:szCs w:val="20"/>
              </w:rPr>
            </w:pPr>
          </w:p>
        </w:tc>
        <w:tc>
          <w:tcPr>
            <w:tcW w:w="1122" w:type="dxa"/>
            <w:vAlign w:val="center"/>
          </w:tcPr>
          <w:p w14:paraId="47C1325C" w14:textId="3EEB58F2" w:rsidR="009751BD" w:rsidRPr="00ED6FC6" w:rsidRDefault="003F091B" w:rsidP="009770CC">
            <w:pPr>
              <w:ind w:left="0"/>
              <w:rPr>
                <w:rFonts w:ascii="Times New Roman" w:hAnsi="Times New Roman" w:cs="Times New Roman"/>
                <w:b/>
                <w:sz w:val="18"/>
                <w:szCs w:val="20"/>
              </w:rPr>
            </w:pPr>
            <w:r>
              <w:rPr>
                <w:rFonts w:ascii="Times New Roman" w:hAnsi="Times New Roman" w:cs="Times New Roman"/>
                <w:b/>
                <w:sz w:val="18"/>
                <w:szCs w:val="20"/>
              </w:rPr>
              <w:t>$</w:t>
            </w:r>
            <w:r w:rsidR="009770CC">
              <w:rPr>
                <w:rFonts w:ascii="Times New Roman" w:hAnsi="Times New Roman" w:cs="Times New Roman"/>
                <w:b/>
                <w:sz w:val="18"/>
                <w:szCs w:val="20"/>
              </w:rPr>
              <w:t>3,2</w:t>
            </w:r>
            <w:r w:rsidR="00216E7F">
              <w:rPr>
                <w:rFonts w:ascii="Times New Roman" w:hAnsi="Times New Roman" w:cs="Times New Roman"/>
                <w:b/>
                <w:sz w:val="18"/>
                <w:szCs w:val="20"/>
              </w:rPr>
              <w:t>91.60</w:t>
            </w:r>
          </w:p>
        </w:tc>
      </w:tr>
    </w:tbl>
    <w:p w14:paraId="17012717" w14:textId="0FF9C4EF" w:rsidR="00130D45" w:rsidRPr="00185AD2" w:rsidRDefault="00130D45" w:rsidP="00C408B5">
      <w:pPr>
        <w:ind w:left="0"/>
        <w:rPr>
          <w:sz w:val="24"/>
          <w:szCs w:val="24"/>
        </w:rPr>
      </w:pPr>
      <w:bookmarkStart w:id="17" w:name="_Toc427752826"/>
    </w:p>
    <w:p w14:paraId="2F7E1199" w14:textId="143F0BE1" w:rsidR="00B12F51" w:rsidRPr="004771EB" w:rsidRDefault="0088467A" w:rsidP="00692DEB">
      <w:pPr>
        <w:pStyle w:val="Heading4"/>
        <w:rPr>
          <w:sz w:val="24"/>
          <w:szCs w:val="24"/>
        </w:rPr>
      </w:pPr>
      <w:r w:rsidRPr="004771EB">
        <w:rPr>
          <w:sz w:val="24"/>
          <w:szCs w:val="24"/>
        </w:rPr>
        <w:t>Estimates of Other Total Annual Cost Burden to Respondents or Record Keepers</w:t>
      </w:r>
      <w:bookmarkEnd w:id="17"/>
    </w:p>
    <w:p w14:paraId="1275F09A" w14:textId="5414E4B6" w:rsidR="003C31C9" w:rsidRPr="00326208" w:rsidRDefault="003C31C9" w:rsidP="000627C9">
      <w:pPr>
        <w:ind w:left="0"/>
        <w:rPr>
          <w:sz w:val="24"/>
          <w:szCs w:val="24"/>
        </w:rPr>
      </w:pPr>
      <w:r w:rsidRPr="004771EB">
        <w:rPr>
          <w:sz w:val="24"/>
          <w:szCs w:val="24"/>
        </w:rPr>
        <w:t xml:space="preserve">There will be no direct costs to the respondents other than their time to participate in each </w:t>
      </w:r>
      <w:r w:rsidR="002E2EDD" w:rsidRPr="00326208">
        <w:rPr>
          <w:sz w:val="24"/>
          <w:szCs w:val="24"/>
        </w:rPr>
        <w:t>data</w:t>
      </w:r>
      <w:r w:rsidR="00157413" w:rsidRPr="00326208">
        <w:rPr>
          <w:sz w:val="24"/>
          <w:szCs w:val="24"/>
        </w:rPr>
        <w:t xml:space="preserve"> collection</w:t>
      </w:r>
      <w:r w:rsidRPr="00326208">
        <w:rPr>
          <w:sz w:val="24"/>
          <w:szCs w:val="24"/>
        </w:rPr>
        <w:t>.</w:t>
      </w:r>
    </w:p>
    <w:p w14:paraId="3E0BC7FC" w14:textId="66731B37" w:rsidR="00782FBD" w:rsidRPr="00662506" w:rsidRDefault="00782FBD" w:rsidP="00692DEB">
      <w:pPr>
        <w:ind w:left="0"/>
        <w:rPr>
          <w:sz w:val="24"/>
          <w:szCs w:val="24"/>
        </w:rPr>
      </w:pPr>
    </w:p>
    <w:p w14:paraId="6A72193F" w14:textId="74E8FA78" w:rsidR="00B12F51" w:rsidRPr="00662506" w:rsidRDefault="0088467A" w:rsidP="00692DEB">
      <w:pPr>
        <w:pStyle w:val="Heading4"/>
        <w:rPr>
          <w:sz w:val="24"/>
          <w:szCs w:val="24"/>
        </w:rPr>
      </w:pPr>
      <w:bookmarkStart w:id="18" w:name="_Toc427752827"/>
      <w:r w:rsidRPr="00662506">
        <w:rPr>
          <w:sz w:val="24"/>
          <w:szCs w:val="24"/>
        </w:rPr>
        <w:t>Annualized Cost to the Government</w:t>
      </w:r>
      <w:bookmarkEnd w:id="18"/>
      <w:r w:rsidR="00D75750" w:rsidRPr="00662506">
        <w:rPr>
          <w:sz w:val="24"/>
          <w:szCs w:val="24"/>
        </w:rPr>
        <w:t xml:space="preserve"> </w:t>
      </w:r>
    </w:p>
    <w:p w14:paraId="7B2F92B8" w14:textId="485AF417" w:rsidR="008B65FF" w:rsidRPr="00326208" w:rsidRDefault="000058E0" w:rsidP="000627C9">
      <w:pPr>
        <w:ind w:left="0"/>
        <w:rPr>
          <w:sz w:val="24"/>
          <w:szCs w:val="24"/>
        </w:rPr>
      </w:pPr>
      <w:r w:rsidRPr="00326208">
        <w:rPr>
          <w:rFonts w:cs="Arial"/>
          <w:sz w:val="24"/>
          <w:szCs w:val="24"/>
        </w:rPr>
        <w:t xml:space="preserve">There are no equipment or overhead costs. </w:t>
      </w:r>
      <w:r w:rsidRPr="00326208">
        <w:rPr>
          <w:rFonts w:cs="Arial"/>
          <w:color w:val="0070C0"/>
          <w:sz w:val="24"/>
          <w:szCs w:val="24"/>
        </w:rPr>
        <w:t xml:space="preserve"> </w:t>
      </w:r>
      <w:r w:rsidRPr="00326208">
        <w:rPr>
          <w:rFonts w:cs="Arial"/>
          <w:sz w:val="24"/>
          <w:szCs w:val="24"/>
        </w:rPr>
        <w:t xml:space="preserve">The only cost to the federal government would be the salary of CDC staff </w:t>
      </w:r>
      <w:r w:rsidR="00CF6092" w:rsidRPr="00662506">
        <w:rPr>
          <w:rFonts w:cs="Arial"/>
          <w:sz w:val="24"/>
          <w:szCs w:val="24"/>
        </w:rPr>
        <w:t>to develop the data collection instrument, collect data, and perform data analysis</w:t>
      </w:r>
      <w:r w:rsidRPr="00662506">
        <w:rPr>
          <w:rFonts w:cs="Arial"/>
          <w:sz w:val="24"/>
          <w:szCs w:val="24"/>
        </w:rPr>
        <w:t>. The total estimated cost to the federal government is</w:t>
      </w:r>
      <w:r w:rsidR="008C59E7" w:rsidRPr="00662506">
        <w:rPr>
          <w:rFonts w:cs="Arial"/>
          <w:sz w:val="24"/>
          <w:szCs w:val="24"/>
        </w:rPr>
        <w:t xml:space="preserve"> </w:t>
      </w:r>
      <w:r w:rsidR="00ED6FC6" w:rsidRPr="00326208">
        <w:rPr>
          <w:rFonts w:cs="Times New Roman"/>
          <w:color w:val="000000"/>
          <w:sz w:val="24"/>
          <w:szCs w:val="24"/>
        </w:rPr>
        <w:t>$15,063.00</w:t>
      </w:r>
      <w:r w:rsidRPr="00326208">
        <w:rPr>
          <w:rFonts w:cs="Arial"/>
          <w:sz w:val="24"/>
          <w:szCs w:val="24"/>
        </w:rPr>
        <w:t>. Table A-14 describes how this cost estimate was calculated.</w:t>
      </w:r>
    </w:p>
    <w:p w14:paraId="6B1CA24A" w14:textId="312C8CB7" w:rsidR="008B65FF" w:rsidRDefault="008B65FF" w:rsidP="008B65FF">
      <w:pPr>
        <w:ind w:left="360"/>
        <w:rPr>
          <w:sz w:val="24"/>
          <w:szCs w:val="24"/>
        </w:rPr>
      </w:pPr>
    </w:p>
    <w:p w14:paraId="151F294A" w14:textId="77777777" w:rsidR="00531AA1" w:rsidRPr="00662506" w:rsidRDefault="00531AA1" w:rsidP="008B65FF">
      <w:pPr>
        <w:ind w:left="360"/>
        <w:rPr>
          <w:sz w:val="24"/>
          <w:szCs w:val="24"/>
        </w:rPr>
      </w:pPr>
    </w:p>
    <w:p w14:paraId="351738C3" w14:textId="0D8B4D6A" w:rsidR="003C31C9" w:rsidRPr="00662506" w:rsidRDefault="008E0683" w:rsidP="000627C9">
      <w:pPr>
        <w:ind w:left="0"/>
        <w:rPr>
          <w:sz w:val="24"/>
          <w:szCs w:val="24"/>
        </w:rPr>
      </w:pPr>
      <w:r w:rsidRPr="00662506">
        <w:rPr>
          <w:b/>
          <w:sz w:val="24"/>
          <w:szCs w:val="24"/>
          <w:u w:val="single"/>
        </w:rPr>
        <w:t>Table A-14</w:t>
      </w:r>
      <w:r w:rsidRPr="00662506">
        <w:rPr>
          <w:b/>
          <w:sz w:val="24"/>
          <w:szCs w:val="24"/>
        </w:rPr>
        <w:t>:</w:t>
      </w:r>
      <w:r w:rsidRPr="00662506">
        <w:rPr>
          <w:sz w:val="24"/>
          <w:szCs w:val="24"/>
        </w:rPr>
        <w:t xml:space="preserve"> Estimated Annualized Cost to the Federal Government</w:t>
      </w:r>
    </w:p>
    <w:tbl>
      <w:tblPr>
        <w:tblStyle w:val="TableGrid"/>
        <w:tblW w:w="9434" w:type="dxa"/>
        <w:tblInd w:w="-5" w:type="dxa"/>
        <w:tblLook w:val="04A0" w:firstRow="1" w:lastRow="0" w:firstColumn="1" w:lastColumn="0" w:noHBand="0" w:noVBand="1"/>
      </w:tblPr>
      <w:tblGrid>
        <w:gridCol w:w="4158"/>
        <w:gridCol w:w="1782"/>
        <w:gridCol w:w="1350"/>
        <w:gridCol w:w="236"/>
        <w:gridCol w:w="236"/>
        <w:gridCol w:w="1672"/>
      </w:tblGrid>
      <w:tr w:rsidR="00105329" w:rsidRPr="00B23620" w14:paraId="6AEC53D1" w14:textId="77777777" w:rsidTr="003049D1">
        <w:trPr>
          <w:trHeight w:val="593"/>
        </w:trPr>
        <w:tc>
          <w:tcPr>
            <w:tcW w:w="4158" w:type="dxa"/>
            <w:shd w:val="clear" w:color="auto" w:fill="D9D9D9" w:themeFill="background1" w:themeFillShade="D9"/>
            <w:vAlign w:val="center"/>
          </w:tcPr>
          <w:p w14:paraId="56E95EEA" w14:textId="77777777" w:rsidR="004841F1" w:rsidRPr="00B23620" w:rsidRDefault="004841F1" w:rsidP="005D6F14">
            <w:pPr>
              <w:ind w:left="0"/>
              <w:jc w:val="center"/>
              <w:rPr>
                <w:b/>
                <w:szCs w:val="24"/>
              </w:rPr>
            </w:pPr>
            <w:r w:rsidRPr="00B23620">
              <w:rPr>
                <w:b/>
                <w:szCs w:val="24"/>
              </w:rPr>
              <w:t>Staff (FTE)</w:t>
            </w:r>
          </w:p>
        </w:tc>
        <w:tc>
          <w:tcPr>
            <w:tcW w:w="1782" w:type="dxa"/>
            <w:shd w:val="clear" w:color="auto" w:fill="D9D9D9" w:themeFill="background1" w:themeFillShade="D9"/>
            <w:vAlign w:val="center"/>
          </w:tcPr>
          <w:p w14:paraId="51EB1B30" w14:textId="77777777" w:rsidR="004841F1" w:rsidRPr="00B23620" w:rsidRDefault="004841F1" w:rsidP="005D6F14">
            <w:pPr>
              <w:ind w:left="0"/>
              <w:jc w:val="center"/>
              <w:rPr>
                <w:b/>
                <w:szCs w:val="24"/>
              </w:rPr>
            </w:pPr>
            <w:r w:rsidRPr="00B23620">
              <w:rPr>
                <w:b/>
                <w:szCs w:val="24"/>
              </w:rPr>
              <w:t>Average Hours per Collection</w:t>
            </w:r>
          </w:p>
        </w:tc>
        <w:tc>
          <w:tcPr>
            <w:tcW w:w="1822" w:type="dxa"/>
            <w:gridSpan w:val="3"/>
            <w:shd w:val="clear" w:color="auto" w:fill="D9D9D9" w:themeFill="background1" w:themeFillShade="D9"/>
            <w:vAlign w:val="center"/>
          </w:tcPr>
          <w:p w14:paraId="437ED4A8" w14:textId="77777777" w:rsidR="004841F1" w:rsidRPr="00B23620" w:rsidRDefault="004841F1" w:rsidP="005D6F14">
            <w:pPr>
              <w:ind w:left="0"/>
              <w:jc w:val="center"/>
              <w:rPr>
                <w:b/>
                <w:szCs w:val="24"/>
              </w:rPr>
            </w:pPr>
            <w:r w:rsidRPr="00B23620">
              <w:rPr>
                <w:b/>
                <w:szCs w:val="24"/>
              </w:rPr>
              <w:t>Average Hourly Rate</w:t>
            </w:r>
          </w:p>
        </w:tc>
        <w:tc>
          <w:tcPr>
            <w:tcW w:w="1672" w:type="dxa"/>
            <w:shd w:val="clear" w:color="auto" w:fill="D9D9D9" w:themeFill="background1" w:themeFillShade="D9"/>
            <w:vAlign w:val="center"/>
          </w:tcPr>
          <w:p w14:paraId="73B11129" w14:textId="0D5D65AC" w:rsidR="004841F1" w:rsidRPr="00B23620" w:rsidRDefault="003A2555" w:rsidP="005D6F14">
            <w:pPr>
              <w:ind w:left="0"/>
              <w:jc w:val="center"/>
              <w:rPr>
                <w:b/>
                <w:szCs w:val="24"/>
              </w:rPr>
            </w:pPr>
            <w:r w:rsidRPr="00B23620">
              <w:rPr>
                <w:b/>
                <w:szCs w:val="24"/>
              </w:rPr>
              <w:t xml:space="preserve">Total </w:t>
            </w:r>
            <w:r w:rsidR="004841F1" w:rsidRPr="00B23620">
              <w:rPr>
                <w:b/>
                <w:szCs w:val="24"/>
              </w:rPr>
              <w:t>Average Cost</w:t>
            </w:r>
          </w:p>
        </w:tc>
      </w:tr>
      <w:tr w:rsidR="00ED6FC6" w:rsidRPr="00ED6FC6" w14:paraId="1E2A53F1" w14:textId="77777777" w:rsidTr="00326208">
        <w:tc>
          <w:tcPr>
            <w:tcW w:w="4158" w:type="dxa"/>
          </w:tcPr>
          <w:p w14:paraId="075877EF" w14:textId="63DF2A48" w:rsidR="00ED6FC6" w:rsidRPr="006D4EFF" w:rsidRDefault="00ED6FC6" w:rsidP="006D4EFF">
            <w:pPr>
              <w:pStyle w:val="B1BodyCopy"/>
              <w:ind w:left="0"/>
              <w:rPr>
                <w:rFonts w:asciiTheme="majorHAnsi" w:hAnsiTheme="majorHAnsi"/>
              </w:rPr>
            </w:pPr>
            <w:r w:rsidRPr="006D4EFF">
              <w:rPr>
                <w:rFonts w:asciiTheme="majorHAnsi" w:hAnsiTheme="majorHAnsi"/>
                <w:b/>
                <w:color w:val="auto"/>
              </w:rPr>
              <w:t>Behavioral Scientist – (GS-12/2);</w:t>
            </w:r>
            <w:r w:rsidRPr="006D4EFF">
              <w:rPr>
                <w:rFonts w:asciiTheme="majorHAnsi" w:hAnsiTheme="majorHAnsi"/>
                <w:color w:val="auto"/>
              </w:rPr>
              <w:t xml:space="preserve"> Develop OMB package, plan and implement data collection, perform data analysis, develop any summary reports/presentations. </w:t>
            </w:r>
          </w:p>
        </w:tc>
        <w:tc>
          <w:tcPr>
            <w:tcW w:w="1782" w:type="dxa"/>
          </w:tcPr>
          <w:p w14:paraId="67FDBACD" w14:textId="39A837C7" w:rsidR="00ED6FC6" w:rsidRPr="00ED6FC6" w:rsidRDefault="00ED6FC6" w:rsidP="00ED6FC6">
            <w:pPr>
              <w:ind w:left="0"/>
              <w:jc w:val="center"/>
              <w:rPr>
                <w:rFonts w:ascii="Times New Roman" w:hAnsi="Times New Roman" w:cs="Times New Roman"/>
                <w:sz w:val="24"/>
                <w:szCs w:val="24"/>
              </w:rPr>
            </w:pPr>
            <w:r w:rsidRPr="00ED6FC6">
              <w:rPr>
                <w:rFonts w:ascii="Times New Roman" w:hAnsi="Times New Roman" w:cs="Times New Roman"/>
                <w:sz w:val="24"/>
                <w:szCs w:val="24"/>
              </w:rPr>
              <w:t>300</w:t>
            </w:r>
          </w:p>
        </w:tc>
        <w:tc>
          <w:tcPr>
            <w:tcW w:w="1822" w:type="dxa"/>
            <w:gridSpan w:val="3"/>
          </w:tcPr>
          <w:p w14:paraId="0BF44668" w14:textId="3D3CFD6F" w:rsidR="00ED6FC6" w:rsidRPr="00ED6FC6" w:rsidRDefault="00ED6FC6" w:rsidP="00ED6FC6">
            <w:pPr>
              <w:ind w:left="0"/>
              <w:rPr>
                <w:rFonts w:ascii="Times New Roman" w:hAnsi="Times New Roman" w:cs="Times New Roman"/>
                <w:sz w:val="24"/>
                <w:szCs w:val="24"/>
              </w:rPr>
            </w:pPr>
            <w:r w:rsidRPr="00ED6FC6">
              <w:rPr>
                <w:rFonts w:ascii="Times New Roman" w:hAnsi="Times New Roman" w:cs="Times New Roman"/>
                <w:sz w:val="24"/>
                <w:szCs w:val="24"/>
              </w:rPr>
              <w:t>$37.48 /hour</w:t>
            </w:r>
          </w:p>
        </w:tc>
        <w:tc>
          <w:tcPr>
            <w:tcW w:w="1672" w:type="dxa"/>
          </w:tcPr>
          <w:p w14:paraId="353DC7E4" w14:textId="393EE32C" w:rsidR="00ED6FC6" w:rsidRPr="00ED6FC6" w:rsidRDefault="00ED6FC6" w:rsidP="00326208">
            <w:pPr>
              <w:ind w:left="0"/>
              <w:rPr>
                <w:rFonts w:ascii="Times New Roman" w:hAnsi="Times New Roman" w:cs="Times New Roman"/>
                <w:sz w:val="24"/>
                <w:szCs w:val="24"/>
              </w:rPr>
            </w:pPr>
            <w:r w:rsidRPr="00ED6FC6">
              <w:rPr>
                <w:rFonts w:ascii="Times New Roman" w:hAnsi="Times New Roman" w:cs="Times New Roman"/>
                <w:color w:val="000000"/>
                <w:sz w:val="24"/>
                <w:szCs w:val="24"/>
              </w:rPr>
              <w:t xml:space="preserve">$11,244.00 </w:t>
            </w:r>
          </w:p>
        </w:tc>
      </w:tr>
      <w:tr w:rsidR="00ED6FC6" w:rsidRPr="00ED6FC6" w14:paraId="0D082FFC" w14:textId="77777777" w:rsidTr="00326208">
        <w:tc>
          <w:tcPr>
            <w:tcW w:w="4158" w:type="dxa"/>
          </w:tcPr>
          <w:p w14:paraId="58E2FD6C" w14:textId="291B102B" w:rsidR="00ED6FC6" w:rsidRPr="006D4EFF" w:rsidRDefault="00ED6FC6" w:rsidP="006D4EFF">
            <w:pPr>
              <w:pStyle w:val="B1BodyCopy"/>
              <w:ind w:left="0"/>
              <w:rPr>
                <w:rFonts w:asciiTheme="majorHAnsi" w:hAnsiTheme="majorHAnsi"/>
              </w:rPr>
            </w:pPr>
            <w:r w:rsidRPr="006D4EFF">
              <w:rPr>
                <w:rFonts w:asciiTheme="majorHAnsi" w:hAnsiTheme="majorHAnsi"/>
                <w:b/>
                <w:color w:val="auto"/>
              </w:rPr>
              <w:t>ORISE Fellow – (GS-9, equivalent);</w:t>
            </w:r>
            <w:r w:rsidRPr="006D4EFF">
              <w:rPr>
                <w:rFonts w:asciiTheme="majorHAnsi" w:hAnsiTheme="majorHAnsi"/>
                <w:color w:val="auto"/>
              </w:rPr>
              <w:t xml:space="preserve"> Assist with data collection, perform data analysis, support summary reports/presentation writing.</w:t>
            </w:r>
          </w:p>
        </w:tc>
        <w:tc>
          <w:tcPr>
            <w:tcW w:w="1782" w:type="dxa"/>
          </w:tcPr>
          <w:p w14:paraId="1720ECE8" w14:textId="3A30E85B" w:rsidR="00ED6FC6" w:rsidRPr="00ED6FC6" w:rsidRDefault="00ED6FC6" w:rsidP="00ED6FC6">
            <w:pPr>
              <w:ind w:left="0"/>
              <w:jc w:val="center"/>
              <w:rPr>
                <w:rFonts w:ascii="Times New Roman" w:hAnsi="Times New Roman" w:cs="Times New Roman"/>
                <w:sz w:val="24"/>
                <w:szCs w:val="24"/>
              </w:rPr>
            </w:pPr>
            <w:r w:rsidRPr="00ED6FC6">
              <w:rPr>
                <w:rFonts w:ascii="Times New Roman" w:hAnsi="Times New Roman" w:cs="Times New Roman"/>
                <w:sz w:val="24"/>
                <w:szCs w:val="24"/>
              </w:rPr>
              <w:t>150</w:t>
            </w:r>
          </w:p>
        </w:tc>
        <w:tc>
          <w:tcPr>
            <w:tcW w:w="1822" w:type="dxa"/>
            <w:gridSpan w:val="3"/>
          </w:tcPr>
          <w:p w14:paraId="652D3D7F" w14:textId="31D18A18" w:rsidR="00ED6FC6" w:rsidRPr="00ED6FC6" w:rsidRDefault="00ED6FC6" w:rsidP="00ED6FC6">
            <w:pPr>
              <w:ind w:left="0"/>
              <w:rPr>
                <w:rFonts w:ascii="Times New Roman" w:hAnsi="Times New Roman" w:cs="Times New Roman"/>
                <w:sz w:val="24"/>
                <w:szCs w:val="24"/>
              </w:rPr>
            </w:pPr>
            <w:r w:rsidRPr="00ED6FC6">
              <w:rPr>
                <w:rFonts w:ascii="Times New Roman" w:hAnsi="Times New Roman" w:cs="Times New Roman"/>
                <w:sz w:val="24"/>
                <w:szCs w:val="24"/>
              </w:rPr>
              <w:t>$25.46 /hour</w:t>
            </w:r>
          </w:p>
        </w:tc>
        <w:tc>
          <w:tcPr>
            <w:tcW w:w="1672" w:type="dxa"/>
          </w:tcPr>
          <w:p w14:paraId="139D1A57" w14:textId="0ED1D128" w:rsidR="00ED6FC6" w:rsidRPr="00ED6FC6" w:rsidRDefault="00ED6FC6" w:rsidP="00326208">
            <w:pPr>
              <w:ind w:left="0"/>
              <w:rPr>
                <w:rFonts w:ascii="Times New Roman" w:hAnsi="Times New Roman" w:cs="Times New Roman"/>
                <w:sz w:val="24"/>
                <w:szCs w:val="24"/>
              </w:rPr>
            </w:pPr>
            <w:r w:rsidRPr="00ED6FC6">
              <w:rPr>
                <w:rFonts w:ascii="Times New Roman" w:hAnsi="Times New Roman" w:cs="Times New Roman"/>
                <w:color w:val="000000"/>
                <w:sz w:val="24"/>
                <w:szCs w:val="24"/>
              </w:rPr>
              <w:t xml:space="preserve">$3,819.00 </w:t>
            </w:r>
          </w:p>
        </w:tc>
      </w:tr>
      <w:tr w:rsidR="00ED6FC6" w:rsidRPr="00ED6FC6" w14:paraId="0FF5F86F" w14:textId="77777777" w:rsidTr="003049D1">
        <w:trPr>
          <w:trHeight w:val="332"/>
        </w:trPr>
        <w:tc>
          <w:tcPr>
            <w:tcW w:w="7290" w:type="dxa"/>
            <w:gridSpan w:val="3"/>
            <w:vAlign w:val="center"/>
          </w:tcPr>
          <w:p w14:paraId="0EC59306" w14:textId="77777777" w:rsidR="00ED6FC6" w:rsidRPr="00ED6FC6" w:rsidRDefault="00ED6FC6" w:rsidP="00ED6FC6">
            <w:pPr>
              <w:ind w:left="0"/>
              <w:jc w:val="right"/>
              <w:rPr>
                <w:rFonts w:ascii="Times New Roman" w:hAnsi="Times New Roman" w:cs="Times New Roman"/>
                <w:b/>
                <w:sz w:val="24"/>
                <w:szCs w:val="24"/>
              </w:rPr>
            </w:pPr>
            <w:r w:rsidRPr="00ED6FC6">
              <w:rPr>
                <w:rFonts w:ascii="Times New Roman" w:hAnsi="Times New Roman" w:cs="Times New Roman"/>
                <w:b/>
                <w:sz w:val="24"/>
                <w:szCs w:val="24"/>
              </w:rPr>
              <w:t>Estimated Total Cost of Information Collection</w:t>
            </w:r>
          </w:p>
        </w:tc>
        <w:tc>
          <w:tcPr>
            <w:tcW w:w="236" w:type="dxa"/>
            <w:vAlign w:val="center"/>
          </w:tcPr>
          <w:p w14:paraId="4CA60A19" w14:textId="77777777" w:rsidR="00ED6FC6" w:rsidRPr="00ED6FC6" w:rsidRDefault="00ED6FC6" w:rsidP="00ED6FC6">
            <w:pPr>
              <w:ind w:left="0"/>
              <w:rPr>
                <w:rFonts w:ascii="Times New Roman" w:hAnsi="Times New Roman" w:cs="Times New Roman"/>
                <w:b/>
                <w:sz w:val="24"/>
                <w:szCs w:val="24"/>
              </w:rPr>
            </w:pPr>
          </w:p>
        </w:tc>
        <w:tc>
          <w:tcPr>
            <w:tcW w:w="236" w:type="dxa"/>
            <w:vAlign w:val="center"/>
          </w:tcPr>
          <w:p w14:paraId="18DE2E69" w14:textId="77777777" w:rsidR="00ED6FC6" w:rsidRPr="00ED6FC6" w:rsidRDefault="00ED6FC6" w:rsidP="00ED6FC6">
            <w:pPr>
              <w:ind w:left="0"/>
              <w:rPr>
                <w:rFonts w:ascii="Times New Roman" w:hAnsi="Times New Roman" w:cs="Times New Roman"/>
                <w:b/>
                <w:sz w:val="24"/>
                <w:szCs w:val="24"/>
              </w:rPr>
            </w:pPr>
          </w:p>
        </w:tc>
        <w:tc>
          <w:tcPr>
            <w:tcW w:w="1672" w:type="dxa"/>
            <w:vAlign w:val="bottom"/>
          </w:tcPr>
          <w:p w14:paraId="1EA73702" w14:textId="33D478CB" w:rsidR="00ED6FC6" w:rsidRPr="00ED6FC6" w:rsidRDefault="00ED6FC6" w:rsidP="00ED6FC6">
            <w:pPr>
              <w:ind w:left="0"/>
              <w:jc w:val="center"/>
              <w:rPr>
                <w:rFonts w:ascii="Times New Roman" w:hAnsi="Times New Roman" w:cs="Times New Roman"/>
                <w:b/>
                <w:sz w:val="24"/>
                <w:szCs w:val="24"/>
              </w:rPr>
            </w:pPr>
            <w:r w:rsidRPr="00ED6FC6">
              <w:rPr>
                <w:rFonts w:ascii="Times New Roman" w:hAnsi="Times New Roman" w:cs="Times New Roman"/>
                <w:color w:val="000000"/>
                <w:sz w:val="24"/>
                <w:szCs w:val="24"/>
              </w:rPr>
              <w:t xml:space="preserve">$15,063.00 </w:t>
            </w:r>
          </w:p>
        </w:tc>
      </w:tr>
    </w:tbl>
    <w:p w14:paraId="1E3B96F1" w14:textId="77777777" w:rsidR="0042500C" w:rsidRPr="00185AD2" w:rsidRDefault="0042500C" w:rsidP="001C7607">
      <w:pPr>
        <w:ind w:left="360"/>
        <w:rPr>
          <w:sz w:val="24"/>
          <w:szCs w:val="24"/>
        </w:rPr>
      </w:pPr>
    </w:p>
    <w:p w14:paraId="780ADEBF" w14:textId="77777777" w:rsidR="00B12F51" w:rsidRPr="004771EB" w:rsidRDefault="00D75750" w:rsidP="00692DEB">
      <w:pPr>
        <w:pStyle w:val="Heading4"/>
        <w:rPr>
          <w:sz w:val="24"/>
          <w:szCs w:val="24"/>
        </w:rPr>
      </w:pPr>
      <w:bookmarkStart w:id="19" w:name="_Toc427752828"/>
      <w:r w:rsidRPr="004771EB">
        <w:rPr>
          <w:sz w:val="24"/>
          <w:szCs w:val="24"/>
        </w:rPr>
        <w:t>Explanation for Program Changes or Adjustments</w:t>
      </w:r>
      <w:bookmarkEnd w:id="19"/>
    </w:p>
    <w:p w14:paraId="54102C1D" w14:textId="7D4FEAAF" w:rsidR="00F52BCC" w:rsidRPr="004771EB" w:rsidRDefault="003C7C5D" w:rsidP="000627C9">
      <w:pPr>
        <w:ind w:left="0"/>
        <w:rPr>
          <w:sz w:val="24"/>
          <w:szCs w:val="24"/>
        </w:rPr>
      </w:pPr>
      <w:r w:rsidRPr="004771EB">
        <w:rPr>
          <w:sz w:val="24"/>
          <w:szCs w:val="24"/>
        </w:rPr>
        <w:t xml:space="preserve">This is a new </w:t>
      </w:r>
      <w:r w:rsidR="002E2EDD" w:rsidRPr="004771EB">
        <w:rPr>
          <w:sz w:val="24"/>
          <w:szCs w:val="24"/>
        </w:rPr>
        <w:t>data</w:t>
      </w:r>
      <w:r w:rsidR="00157413" w:rsidRPr="004771EB">
        <w:rPr>
          <w:sz w:val="24"/>
          <w:szCs w:val="24"/>
        </w:rPr>
        <w:t xml:space="preserve"> collection</w:t>
      </w:r>
      <w:r w:rsidRPr="004771EB">
        <w:rPr>
          <w:sz w:val="24"/>
          <w:szCs w:val="24"/>
        </w:rPr>
        <w:t>.</w:t>
      </w:r>
    </w:p>
    <w:p w14:paraId="301A2350" w14:textId="120ED48B" w:rsidR="00734D99" w:rsidRPr="004771EB" w:rsidRDefault="00734D99" w:rsidP="005C1244">
      <w:pPr>
        <w:ind w:left="0"/>
        <w:rPr>
          <w:sz w:val="24"/>
          <w:szCs w:val="24"/>
        </w:rPr>
      </w:pPr>
    </w:p>
    <w:p w14:paraId="2D3D7480" w14:textId="25F05CA7" w:rsidR="008C59E7" w:rsidRPr="00C97735" w:rsidRDefault="00616090" w:rsidP="00C97735">
      <w:pPr>
        <w:pStyle w:val="Heading4"/>
        <w:rPr>
          <w:sz w:val="24"/>
          <w:szCs w:val="24"/>
        </w:rPr>
      </w:pPr>
      <w:bookmarkStart w:id="20" w:name="_Toc427752829"/>
      <w:r w:rsidRPr="004771EB">
        <w:rPr>
          <w:sz w:val="24"/>
          <w:szCs w:val="24"/>
        </w:rPr>
        <w:t>Plan</w:t>
      </w:r>
      <w:r w:rsidR="00D75750" w:rsidRPr="004771EB">
        <w:rPr>
          <w:sz w:val="24"/>
          <w:szCs w:val="24"/>
        </w:rPr>
        <w:t>s for Tabulation and Publication and Project Time Schedule</w:t>
      </w:r>
      <w:bookmarkEnd w:id="20"/>
    </w:p>
    <w:p w14:paraId="133DD67D" w14:textId="0A4F28AE" w:rsidR="00734D99" w:rsidRPr="009A4526" w:rsidRDefault="006415BC" w:rsidP="006415BC">
      <w:pPr>
        <w:spacing w:line="240" w:lineRule="auto"/>
        <w:ind w:left="0"/>
        <w:jc w:val="both"/>
        <w:rPr>
          <w:rFonts w:cs="Times New Roman"/>
          <w:i/>
          <w:sz w:val="24"/>
        </w:rPr>
      </w:pPr>
      <w:r w:rsidRPr="009A4526">
        <w:rPr>
          <w:rFonts w:cs="Times New Roman"/>
          <w:i/>
          <w:sz w:val="24"/>
        </w:rPr>
        <w:t>Project Time Schedule</w:t>
      </w:r>
    </w:p>
    <w:tbl>
      <w:tblPr>
        <w:tblW w:w="466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7"/>
        <w:gridCol w:w="3503"/>
      </w:tblGrid>
      <w:tr w:rsidR="006415BC" w:rsidRPr="009A4526" w14:paraId="50E142E1" w14:textId="77777777" w:rsidTr="009A4526">
        <w:tc>
          <w:tcPr>
            <w:tcW w:w="3041" w:type="pct"/>
            <w:shd w:val="clear" w:color="auto" w:fill="D9D9D9" w:themeFill="background1" w:themeFillShade="D9"/>
            <w:noWrap/>
          </w:tcPr>
          <w:p w14:paraId="05732853" w14:textId="77777777" w:rsidR="006415BC" w:rsidRPr="009A4526" w:rsidRDefault="006415BC" w:rsidP="00592052">
            <w:pPr>
              <w:keepNext/>
              <w:widowControl w:val="0"/>
              <w:autoSpaceDE w:val="0"/>
              <w:autoSpaceDN w:val="0"/>
              <w:adjustRightInd w:val="0"/>
              <w:ind w:left="0"/>
              <w:jc w:val="center"/>
              <w:rPr>
                <w:rFonts w:cs="Times New Roman"/>
                <w:b/>
                <w:sz w:val="24"/>
                <w:szCs w:val="24"/>
              </w:rPr>
            </w:pPr>
            <w:r w:rsidRPr="009A4526">
              <w:rPr>
                <w:rFonts w:cs="Times New Roman"/>
                <w:b/>
                <w:sz w:val="24"/>
                <w:szCs w:val="24"/>
              </w:rPr>
              <w:t>Activity</w:t>
            </w:r>
          </w:p>
        </w:tc>
        <w:tc>
          <w:tcPr>
            <w:tcW w:w="1959" w:type="pct"/>
            <w:shd w:val="clear" w:color="auto" w:fill="D9D9D9" w:themeFill="background1" w:themeFillShade="D9"/>
          </w:tcPr>
          <w:p w14:paraId="2DDEA15D" w14:textId="77777777" w:rsidR="006415BC" w:rsidRPr="009A4526" w:rsidRDefault="006415BC" w:rsidP="006415BC">
            <w:pPr>
              <w:keepNext/>
              <w:widowControl w:val="0"/>
              <w:autoSpaceDE w:val="0"/>
              <w:autoSpaceDN w:val="0"/>
              <w:adjustRightInd w:val="0"/>
              <w:rPr>
                <w:rFonts w:cs="Times New Roman"/>
                <w:b/>
                <w:sz w:val="24"/>
                <w:szCs w:val="24"/>
              </w:rPr>
            </w:pPr>
            <w:r w:rsidRPr="009A4526">
              <w:rPr>
                <w:rFonts w:cs="Times New Roman"/>
                <w:b/>
                <w:sz w:val="24"/>
                <w:szCs w:val="24"/>
              </w:rPr>
              <w:t>Time Schedule</w:t>
            </w:r>
          </w:p>
        </w:tc>
      </w:tr>
      <w:tr w:rsidR="006415BC" w:rsidRPr="009A4526" w14:paraId="6C062288" w14:textId="77777777" w:rsidTr="009A4526">
        <w:tc>
          <w:tcPr>
            <w:tcW w:w="3041" w:type="pct"/>
            <w:shd w:val="clear" w:color="auto" w:fill="auto"/>
            <w:noWrap/>
          </w:tcPr>
          <w:p w14:paraId="192E9FA8" w14:textId="46A18C43"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Design instrument</w:t>
            </w:r>
          </w:p>
        </w:tc>
        <w:tc>
          <w:tcPr>
            <w:tcW w:w="1959" w:type="pct"/>
            <w:shd w:val="clear" w:color="auto" w:fill="auto"/>
          </w:tcPr>
          <w:p w14:paraId="2CAFB6D7" w14:textId="6833E288"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Complete</w:t>
            </w:r>
          </w:p>
        </w:tc>
      </w:tr>
      <w:tr w:rsidR="006415BC" w:rsidRPr="009A4526" w14:paraId="51889943" w14:textId="77777777" w:rsidTr="009A4526">
        <w:tc>
          <w:tcPr>
            <w:tcW w:w="3041" w:type="pct"/>
            <w:shd w:val="clear" w:color="auto" w:fill="auto"/>
            <w:noWrap/>
          </w:tcPr>
          <w:p w14:paraId="492F83A5" w14:textId="4ED2A036"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Develop protocol, instructions, and analysis plan</w:t>
            </w:r>
          </w:p>
        </w:tc>
        <w:tc>
          <w:tcPr>
            <w:tcW w:w="1959" w:type="pct"/>
            <w:shd w:val="clear" w:color="auto" w:fill="auto"/>
          </w:tcPr>
          <w:p w14:paraId="3EDA234A" w14:textId="5C00F529"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Complete</w:t>
            </w:r>
          </w:p>
        </w:tc>
      </w:tr>
      <w:tr w:rsidR="006415BC" w:rsidRPr="009A4526" w14:paraId="3E45E676" w14:textId="77777777" w:rsidTr="009A4526">
        <w:tc>
          <w:tcPr>
            <w:tcW w:w="3041" w:type="pct"/>
            <w:shd w:val="clear" w:color="auto" w:fill="auto"/>
            <w:noWrap/>
          </w:tcPr>
          <w:p w14:paraId="3A4918D5" w14:textId="2A0F1B83"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 xml:space="preserve">Pilot test instrument </w:t>
            </w:r>
          </w:p>
        </w:tc>
        <w:tc>
          <w:tcPr>
            <w:tcW w:w="1959" w:type="pct"/>
            <w:shd w:val="clear" w:color="auto" w:fill="auto"/>
          </w:tcPr>
          <w:p w14:paraId="214A665E" w14:textId="2BCA13F7"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Complete</w:t>
            </w:r>
          </w:p>
        </w:tc>
      </w:tr>
      <w:tr w:rsidR="006415BC" w:rsidRPr="009A4526" w14:paraId="77CDEB29" w14:textId="77777777" w:rsidTr="009A4526">
        <w:tc>
          <w:tcPr>
            <w:tcW w:w="3041" w:type="pct"/>
            <w:shd w:val="clear" w:color="auto" w:fill="auto"/>
            <w:noWrap/>
          </w:tcPr>
          <w:p w14:paraId="4F3F3A2A" w14:textId="6593A95E"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Prepare OMB package</w:t>
            </w:r>
          </w:p>
        </w:tc>
        <w:tc>
          <w:tcPr>
            <w:tcW w:w="1959" w:type="pct"/>
            <w:shd w:val="clear" w:color="auto" w:fill="auto"/>
          </w:tcPr>
          <w:p w14:paraId="47A749FB" w14:textId="6FC0357C"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Complete</w:t>
            </w:r>
          </w:p>
        </w:tc>
      </w:tr>
      <w:tr w:rsidR="006415BC" w:rsidRPr="009A4526" w14:paraId="228562CD" w14:textId="77777777" w:rsidTr="009A4526">
        <w:tc>
          <w:tcPr>
            <w:tcW w:w="3041" w:type="pct"/>
            <w:shd w:val="clear" w:color="auto" w:fill="auto"/>
            <w:noWrap/>
          </w:tcPr>
          <w:p w14:paraId="766BF7EC" w14:textId="19F08FE1"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Submit OMB package</w:t>
            </w:r>
          </w:p>
        </w:tc>
        <w:tc>
          <w:tcPr>
            <w:tcW w:w="1959" w:type="pct"/>
            <w:shd w:val="clear" w:color="auto" w:fill="auto"/>
          </w:tcPr>
          <w:p w14:paraId="271317D1" w14:textId="3BD0CA09"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Complete</w:t>
            </w:r>
          </w:p>
        </w:tc>
      </w:tr>
      <w:tr w:rsidR="006415BC" w:rsidRPr="009A4526" w14:paraId="509BEDE6" w14:textId="77777777" w:rsidTr="009A4526">
        <w:tc>
          <w:tcPr>
            <w:tcW w:w="3041" w:type="pct"/>
            <w:shd w:val="clear" w:color="auto" w:fill="auto"/>
            <w:noWrap/>
          </w:tcPr>
          <w:p w14:paraId="2D01F998" w14:textId="5D8057FE"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 xml:space="preserve">OMB approval </w:t>
            </w:r>
          </w:p>
        </w:tc>
        <w:tc>
          <w:tcPr>
            <w:tcW w:w="1959" w:type="pct"/>
            <w:shd w:val="clear" w:color="auto" w:fill="auto"/>
          </w:tcPr>
          <w:p w14:paraId="3FD1043A" w14:textId="4ABCAD59" w:rsidR="006415BC" w:rsidRPr="009A4526" w:rsidRDefault="006415BC" w:rsidP="006415BC">
            <w:pPr>
              <w:keepNext/>
              <w:widowControl w:val="0"/>
              <w:autoSpaceDE w:val="0"/>
              <w:autoSpaceDN w:val="0"/>
              <w:adjustRightInd w:val="0"/>
              <w:ind w:left="0"/>
              <w:rPr>
                <w:rFonts w:cs="Times New Roman"/>
                <w:sz w:val="24"/>
                <w:szCs w:val="24"/>
              </w:rPr>
            </w:pPr>
            <w:r w:rsidRPr="009A4526">
              <w:rPr>
                <w:rFonts w:cs="Times New Roman"/>
                <w:sz w:val="24"/>
                <w:szCs w:val="24"/>
              </w:rPr>
              <w:t>In progress</w:t>
            </w:r>
          </w:p>
        </w:tc>
      </w:tr>
      <w:tr w:rsidR="006415BC" w:rsidRPr="009A4526" w14:paraId="7AB8F2A9" w14:textId="77777777" w:rsidTr="009A4526">
        <w:tc>
          <w:tcPr>
            <w:tcW w:w="3041" w:type="pct"/>
            <w:shd w:val="clear" w:color="auto" w:fill="auto"/>
            <w:noWrap/>
          </w:tcPr>
          <w:p w14:paraId="6CCF8043" w14:textId="77777777" w:rsidR="006415BC" w:rsidRPr="009A4526" w:rsidRDefault="006415BC" w:rsidP="006415BC">
            <w:pPr>
              <w:keepNext/>
              <w:widowControl w:val="0"/>
              <w:autoSpaceDE w:val="0"/>
              <w:autoSpaceDN w:val="0"/>
              <w:adjustRightInd w:val="0"/>
              <w:ind w:left="0"/>
              <w:rPr>
                <w:rFonts w:cs="Times New Roman"/>
                <w:bCs/>
                <w:sz w:val="24"/>
                <w:szCs w:val="24"/>
              </w:rPr>
            </w:pPr>
            <w:r w:rsidRPr="009A4526">
              <w:rPr>
                <w:rFonts w:cs="Times New Roman"/>
                <w:bCs/>
                <w:sz w:val="24"/>
                <w:szCs w:val="24"/>
              </w:rPr>
              <w:t>Begin recruitment</w:t>
            </w:r>
          </w:p>
        </w:tc>
        <w:tc>
          <w:tcPr>
            <w:tcW w:w="1959" w:type="pct"/>
            <w:shd w:val="clear" w:color="auto" w:fill="auto"/>
          </w:tcPr>
          <w:p w14:paraId="6F7871F7" w14:textId="77777777" w:rsidR="006415BC" w:rsidRPr="009A4526" w:rsidRDefault="006415BC" w:rsidP="006415BC">
            <w:pPr>
              <w:keepNext/>
              <w:widowControl w:val="0"/>
              <w:autoSpaceDE w:val="0"/>
              <w:autoSpaceDN w:val="0"/>
              <w:adjustRightInd w:val="0"/>
              <w:ind w:left="0"/>
              <w:rPr>
                <w:rFonts w:cs="Times New Roman"/>
                <w:bCs/>
                <w:sz w:val="24"/>
                <w:szCs w:val="24"/>
              </w:rPr>
            </w:pPr>
            <w:r w:rsidRPr="009A4526">
              <w:rPr>
                <w:rFonts w:cs="Times New Roman"/>
                <w:bCs/>
                <w:sz w:val="24"/>
                <w:szCs w:val="24"/>
              </w:rPr>
              <w:t>1 month after OMB approval</w:t>
            </w:r>
          </w:p>
        </w:tc>
      </w:tr>
      <w:tr w:rsidR="006415BC" w:rsidRPr="009A4526" w14:paraId="33DD001D" w14:textId="77777777" w:rsidTr="009A4526">
        <w:tc>
          <w:tcPr>
            <w:tcW w:w="3041" w:type="pct"/>
            <w:shd w:val="clear" w:color="auto" w:fill="auto"/>
            <w:noWrap/>
          </w:tcPr>
          <w:p w14:paraId="244226D2" w14:textId="77777777" w:rsidR="006415BC" w:rsidRPr="009A4526" w:rsidRDefault="006415BC" w:rsidP="006415BC">
            <w:pPr>
              <w:keepNext/>
              <w:widowControl w:val="0"/>
              <w:autoSpaceDE w:val="0"/>
              <w:autoSpaceDN w:val="0"/>
              <w:adjustRightInd w:val="0"/>
              <w:ind w:left="0"/>
              <w:rPr>
                <w:rFonts w:cs="Times New Roman"/>
                <w:bCs/>
                <w:sz w:val="24"/>
                <w:szCs w:val="24"/>
              </w:rPr>
            </w:pPr>
            <w:r w:rsidRPr="009A4526">
              <w:rPr>
                <w:rFonts w:cs="Times New Roman"/>
                <w:bCs/>
                <w:sz w:val="24"/>
                <w:szCs w:val="24"/>
              </w:rPr>
              <w:t>Complete in-depth interviews</w:t>
            </w:r>
          </w:p>
        </w:tc>
        <w:tc>
          <w:tcPr>
            <w:tcW w:w="1959" w:type="pct"/>
            <w:shd w:val="clear" w:color="auto" w:fill="auto"/>
          </w:tcPr>
          <w:p w14:paraId="18D80FA6" w14:textId="77777777" w:rsidR="006415BC" w:rsidRPr="009A4526" w:rsidRDefault="006415BC" w:rsidP="006415BC">
            <w:pPr>
              <w:keepNext/>
              <w:widowControl w:val="0"/>
              <w:autoSpaceDE w:val="0"/>
              <w:autoSpaceDN w:val="0"/>
              <w:adjustRightInd w:val="0"/>
              <w:ind w:left="0"/>
              <w:rPr>
                <w:rFonts w:cs="Times New Roman"/>
                <w:bCs/>
                <w:sz w:val="24"/>
                <w:szCs w:val="24"/>
              </w:rPr>
            </w:pPr>
            <w:r w:rsidRPr="009A4526">
              <w:rPr>
                <w:rFonts w:cs="Times New Roman"/>
                <w:bCs/>
                <w:sz w:val="24"/>
                <w:szCs w:val="24"/>
              </w:rPr>
              <w:t>9 months after OMB approval</w:t>
            </w:r>
          </w:p>
        </w:tc>
      </w:tr>
      <w:tr w:rsidR="006415BC" w:rsidRPr="009A4526" w14:paraId="581ABB76" w14:textId="77777777" w:rsidTr="009A4526">
        <w:tc>
          <w:tcPr>
            <w:tcW w:w="3041" w:type="pct"/>
            <w:shd w:val="clear" w:color="auto" w:fill="auto"/>
            <w:noWrap/>
          </w:tcPr>
          <w:p w14:paraId="405A23D7" w14:textId="77777777" w:rsidR="006415BC" w:rsidRPr="009A4526" w:rsidRDefault="006415BC" w:rsidP="006415BC">
            <w:pPr>
              <w:keepNext/>
              <w:widowControl w:val="0"/>
              <w:autoSpaceDE w:val="0"/>
              <w:autoSpaceDN w:val="0"/>
              <w:adjustRightInd w:val="0"/>
              <w:ind w:left="0"/>
              <w:rPr>
                <w:rFonts w:cs="Times New Roman"/>
                <w:bCs/>
                <w:sz w:val="24"/>
                <w:szCs w:val="24"/>
              </w:rPr>
            </w:pPr>
            <w:r w:rsidRPr="009A4526">
              <w:rPr>
                <w:rFonts w:cs="Times New Roman"/>
                <w:bCs/>
                <w:sz w:val="24"/>
                <w:szCs w:val="24"/>
              </w:rPr>
              <w:t>Report of findings completed</w:t>
            </w:r>
          </w:p>
        </w:tc>
        <w:tc>
          <w:tcPr>
            <w:tcW w:w="1959" w:type="pct"/>
            <w:shd w:val="clear" w:color="auto" w:fill="auto"/>
          </w:tcPr>
          <w:p w14:paraId="5D1DB7A2" w14:textId="77777777" w:rsidR="006415BC" w:rsidRPr="009A4526" w:rsidRDefault="006415BC" w:rsidP="006415BC">
            <w:pPr>
              <w:keepNext/>
              <w:widowControl w:val="0"/>
              <w:autoSpaceDE w:val="0"/>
              <w:autoSpaceDN w:val="0"/>
              <w:adjustRightInd w:val="0"/>
              <w:ind w:left="0"/>
              <w:rPr>
                <w:rFonts w:cs="Times New Roman"/>
                <w:bCs/>
                <w:sz w:val="24"/>
                <w:szCs w:val="24"/>
              </w:rPr>
            </w:pPr>
            <w:r w:rsidRPr="009A4526">
              <w:rPr>
                <w:rFonts w:cs="Times New Roman"/>
                <w:bCs/>
                <w:sz w:val="24"/>
                <w:szCs w:val="24"/>
              </w:rPr>
              <w:t>12 months after OMB approval</w:t>
            </w:r>
          </w:p>
        </w:tc>
      </w:tr>
    </w:tbl>
    <w:p w14:paraId="48037288" w14:textId="0C33350A" w:rsidR="00E20294" w:rsidRPr="009A4526" w:rsidRDefault="00E20294" w:rsidP="0042500C">
      <w:pPr>
        <w:ind w:left="0"/>
        <w:rPr>
          <w:rFonts w:cs="Arial"/>
          <w:b/>
          <w:sz w:val="24"/>
          <w:szCs w:val="24"/>
        </w:rPr>
      </w:pPr>
    </w:p>
    <w:p w14:paraId="6A0F695F" w14:textId="77777777" w:rsidR="006415BC" w:rsidRPr="00326208" w:rsidRDefault="006415BC" w:rsidP="006415BC">
      <w:pPr>
        <w:spacing w:line="240" w:lineRule="auto"/>
        <w:ind w:left="0"/>
        <w:jc w:val="both"/>
        <w:rPr>
          <w:rFonts w:cs="Times New Roman"/>
          <w:i/>
          <w:sz w:val="24"/>
          <w:szCs w:val="24"/>
        </w:rPr>
      </w:pPr>
      <w:r w:rsidRPr="00326208">
        <w:rPr>
          <w:rFonts w:cs="Times New Roman"/>
          <w:i/>
          <w:sz w:val="24"/>
          <w:szCs w:val="24"/>
        </w:rPr>
        <w:t xml:space="preserve">Analysis </w:t>
      </w:r>
    </w:p>
    <w:p w14:paraId="2A721336" w14:textId="610624C2" w:rsidR="00B41DA7" w:rsidRPr="00662506" w:rsidRDefault="00C84020" w:rsidP="00B41DA7">
      <w:pPr>
        <w:ind w:left="0"/>
        <w:rPr>
          <w:rFonts w:cs="Times New Roman"/>
          <w:sz w:val="24"/>
          <w:szCs w:val="24"/>
        </w:rPr>
      </w:pPr>
      <w:r w:rsidRPr="00662506">
        <w:rPr>
          <w:rFonts w:cs="Times New Roman"/>
          <w:sz w:val="24"/>
          <w:szCs w:val="24"/>
        </w:rPr>
        <w:t xml:space="preserve">During the in-depth interviews </w:t>
      </w:r>
      <w:r w:rsidR="007814D3" w:rsidRPr="00662506">
        <w:rPr>
          <w:rFonts w:cs="Times New Roman"/>
          <w:sz w:val="24"/>
          <w:szCs w:val="24"/>
        </w:rPr>
        <w:t>f</w:t>
      </w:r>
      <w:r w:rsidRPr="00662506">
        <w:rPr>
          <w:rFonts w:cs="Times New Roman"/>
          <w:sz w:val="24"/>
          <w:szCs w:val="24"/>
        </w:rPr>
        <w:t xml:space="preserve">ield notes will be taken by a non-participatory observer on the phone call. </w:t>
      </w:r>
      <w:r w:rsidR="00B41DA7" w:rsidRPr="00662506">
        <w:rPr>
          <w:rFonts w:cs="Times New Roman"/>
          <w:sz w:val="24"/>
          <w:szCs w:val="24"/>
        </w:rPr>
        <w:t xml:space="preserve">Field notes will be imported into MAXQDA software and will be analyzed using thematic analysis. All field notes and databases will be housed on a secure drive on the CDC network that is only accessible to the project members. </w:t>
      </w:r>
    </w:p>
    <w:p w14:paraId="6F26B739" w14:textId="3AC4BDE2" w:rsidR="00126888" w:rsidRPr="00662506" w:rsidRDefault="00126888" w:rsidP="006415BC">
      <w:pPr>
        <w:spacing w:line="240" w:lineRule="auto"/>
        <w:ind w:left="0"/>
        <w:jc w:val="both"/>
        <w:rPr>
          <w:rFonts w:eastAsiaTheme="minorHAnsi" w:cs="Times New Roman"/>
          <w:sz w:val="24"/>
          <w:szCs w:val="24"/>
        </w:rPr>
      </w:pPr>
    </w:p>
    <w:p w14:paraId="254EFEF6" w14:textId="0923DD06" w:rsidR="006415BC" w:rsidRPr="00662506" w:rsidRDefault="006415BC" w:rsidP="006415BC">
      <w:pPr>
        <w:spacing w:line="240" w:lineRule="auto"/>
        <w:ind w:left="0"/>
        <w:jc w:val="both"/>
        <w:rPr>
          <w:rFonts w:cs="Times New Roman"/>
          <w:i/>
          <w:sz w:val="24"/>
          <w:szCs w:val="24"/>
        </w:rPr>
      </w:pPr>
      <w:r w:rsidRPr="00662506">
        <w:rPr>
          <w:rFonts w:cs="Times New Roman"/>
          <w:i/>
          <w:sz w:val="24"/>
          <w:szCs w:val="24"/>
        </w:rPr>
        <w:t>Dissemination of results</w:t>
      </w:r>
    </w:p>
    <w:p w14:paraId="2C480FBF" w14:textId="564B9009" w:rsidR="00B41DA7" w:rsidRPr="00C97735" w:rsidRDefault="00B41DA7" w:rsidP="00C97735">
      <w:pPr>
        <w:pStyle w:val="B1BodyCopy"/>
        <w:ind w:left="0"/>
        <w:rPr>
          <w:rFonts w:asciiTheme="majorHAnsi" w:hAnsiTheme="majorHAnsi"/>
          <w:color w:val="auto"/>
          <w:sz w:val="24"/>
        </w:rPr>
      </w:pPr>
      <w:r w:rsidRPr="00C54522">
        <w:rPr>
          <w:rFonts w:asciiTheme="majorHAnsi" w:hAnsiTheme="majorHAnsi"/>
          <w:color w:val="auto"/>
          <w:sz w:val="24"/>
        </w:rPr>
        <w:t xml:space="preserve">Resulting data will be used to develop aggregated summary reports to be used for decision making and strategic planning purposes of the </w:t>
      </w:r>
      <w:r w:rsidR="00523FB4" w:rsidRPr="00523FB4">
        <w:rPr>
          <w:rFonts w:asciiTheme="majorHAnsi" w:hAnsiTheme="majorHAnsi"/>
          <w:i/>
          <w:color w:val="auto"/>
          <w:sz w:val="24"/>
        </w:rPr>
        <w:t>Shigella</w:t>
      </w:r>
      <w:r w:rsidRPr="00C54522">
        <w:rPr>
          <w:rFonts w:asciiTheme="majorHAnsi" w:hAnsiTheme="majorHAnsi"/>
          <w:color w:val="auto"/>
          <w:sz w:val="24"/>
        </w:rPr>
        <w:t xml:space="preserve"> Prevention and Control Program and other internal </w:t>
      </w:r>
      <w:r w:rsidR="00523FB4" w:rsidRPr="00523FB4">
        <w:rPr>
          <w:rFonts w:asciiTheme="majorHAnsi" w:hAnsiTheme="majorHAnsi"/>
          <w:i/>
          <w:color w:val="auto"/>
          <w:sz w:val="24"/>
        </w:rPr>
        <w:t>Shigella</w:t>
      </w:r>
      <w:r w:rsidRPr="00C54522">
        <w:rPr>
          <w:rFonts w:asciiTheme="majorHAnsi" w:hAnsiTheme="majorHAnsi"/>
          <w:color w:val="auto"/>
          <w:sz w:val="24"/>
        </w:rPr>
        <w:t xml:space="preserve"> associated groups within DFWED. Aggregated results will also be shared with local and state health department stakeholders, in addition to other stakeholders through internal and external presentations, reports, and/or publications.</w:t>
      </w:r>
      <w:r w:rsidR="007814D3" w:rsidRPr="00C54522">
        <w:rPr>
          <w:rFonts w:asciiTheme="majorHAnsi" w:hAnsiTheme="majorHAnsi"/>
          <w:color w:val="auto"/>
          <w:sz w:val="24"/>
        </w:rPr>
        <w:t xml:space="preserve"> Qualitative findings may be published in a peer-reviewed journal article.</w:t>
      </w:r>
    </w:p>
    <w:p w14:paraId="21EA4A17" w14:textId="226B38F7" w:rsidR="00F0000D" w:rsidRPr="00185AD2" w:rsidRDefault="00F0000D" w:rsidP="004771EB">
      <w:pPr>
        <w:ind w:left="0"/>
        <w:rPr>
          <w:sz w:val="24"/>
          <w:szCs w:val="24"/>
        </w:rPr>
      </w:pPr>
    </w:p>
    <w:p w14:paraId="10B731BE" w14:textId="77777777" w:rsidR="00B12F51" w:rsidRPr="004771EB" w:rsidRDefault="00D75750" w:rsidP="00692DEB">
      <w:pPr>
        <w:pStyle w:val="Heading4"/>
        <w:rPr>
          <w:sz w:val="24"/>
          <w:szCs w:val="24"/>
        </w:rPr>
      </w:pPr>
      <w:bookmarkStart w:id="21" w:name="_Toc427752830"/>
      <w:r w:rsidRPr="004771EB">
        <w:rPr>
          <w:sz w:val="24"/>
          <w:szCs w:val="24"/>
        </w:rPr>
        <w:t>Reason(s) Display of OMB Expiration Date is Inappropriate</w:t>
      </w:r>
      <w:bookmarkEnd w:id="21"/>
    </w:p>
    <w:p w14:paraId="5EFBF78D" w14:textId="77777777" w:rsidR="00F52BCC" w:rsidRPr="004771EB" w:rsidRDefault="00180D45" w:rsidP="000627C9">
      <w:pPr>
        <w:ind w:left="0"/>
        <w:rPr>
          <w:sz w:val="24"/>
          <w:szCs w:val="24"/>
        </w:rPr>
      </w:pPr>
      <w:r w:rsidRPr="004771EB">
        <w:rPr>
          <w:sz w:val="24"/>
          <w:szCs w:val="24"/>
        </w:rPr>
        <w:t>We are requesting no exemption.</w:t>
      </w:r>
    </w:p>
    <w:p w14:paraId="19E33178" w14:textId="1528954B" w:rsidR="003705DF" w:rsidRDefault="003705DF" w:rsidP="00C84020">
      <w:pPr>
        <w:ind w:left="0"/>
        <w:rPr>
          <w:sz w:val="24"/>
          <w:szCs w:val="24"/>
        </w:rPr>
      </w:pPr>
    </w:p>
    <w:p w14:paraId="64383137" w14:textId="745FA471" w:rsidR="00B12F51" w:rsidRPr="004771EB" w:rsidRDefault="00156B70" w:rsidP="00692DEB">
      <w:pPr>
        <w:pStyle w:val="Heading4"/>
        <w:rPr>
          <w:sz w:val="24"/>
          <w:szCs w:val="24"/>
        </w:rPr>
      </w:pPr>
      <w:bookmarkStart w:id="22" w:name="_Toc427752831"/>
      <w:r>
        <w:rPr>
          <w:sz w:val="24"/>
          <w:szCs w:val="24"/>
        </w:rPr>
        <w:t>E</w:t>
      </w:r>
      <w:r w:rsidR="00B12F51" w:rsidRPr="004771EB">
        <w:rPr>
          <w:sz w:val="24"/>
          <w:szCs w:val="24"/>
        </w:rPr>
        <w:t>xceptions to Certification for Paperwork Reduction Act Submissions</w:t>
      </w:r>
      <w:bookmarkEnd w:id="22"/>
    </w:p>
    <w:p w14:paraId="15EB9D3D" w14:textId="77C58689" w:rsidR="00D1343B" w:rsidRPr="004771EB" w:rsidRDefault="0031279F" w:rsidP="000627C9">
      <w:pPr>
        <w:ind w:left="0"/>
        <w:rPr>
          <w:sz w:val="24"/>
          <w:szCs w:val="24"/>
        </w:rPr>
      </w:pPr>
      <w:r w:rsidRPr="004771EB">
        <w:rPr>
          <w:sz w:val="24"/>
          <w:szCs w:val="24"/>
        </w:rPr>
        <w:t>There are no exceptions to the certification.</w:t>
      </w:r>
      <w:r w:rsidR="00180D45" w:rsidRPr="004771EB">
        <w:rPr>
          <w:sz w:val="24"/>
          <w:szCs w:val="24"/>
        </w:rPr>
        <w:t xml:space="preserve">  These activities comply with the requirements in 5 CFR 1320.9.</w:t>
      </w:r>
    </w:p>
    <w:p w14:paraId="6FC72735" w14:textId="77777777" w:rsidR="00C84020" w:rsidRPr="004771EB" w:rsidRDefault="00C84020" w:rsidP="000627C9">
      <w:pPr>
        <w:ind w:left="0"/>
        <w:rPr>
          <w:sz w:val="24"/>
          <w:szCs w:val="24"/>
        </w:rPr>
      </w:pPr>
    </w:p>
    <w:p w14:paraId="0AFBDE2B" w14:textId="77777777" w:rsidR="00A36419" w:rsidRPr="00185AD2" w:rsidRDefault="00A36419" w:rsidP="008C59E7">
      <w:pPr>
        <w:pStyle w:val="Heading3"/>
        <w:ind w:left="0"/>
        <w:rPr>
          <w:sz w:val="24"/>
          <w:szCs w:val="24"/>
        </w:rPr>
      </w:pPr>
      <w:bookmarkStart w:id="23" w:name="_Toc427752832"/>
      <w:r w:rsidRPr="004771EB">
        <w:rPr>
          <w:sz w:val="24"/>
          <w:szCs w:val="24"/>
        </w:rPr>
        <w:t>LIST OF ATTACHMENTS</w:t>
      </w:r>
      <w:r w:rsidR="00A33E90" w:rsidRPr="004771EB">
        <w:rPr>
          <w:sz w:val="24"/>
          <w:szCs w:val="24"/>
        </w:rPr>
        <w:t xml:space="preserve"> – Section A</w:t>
      </w:r>
      <w:bookmarkEnd w:id="23"/>
    </w:p>
    <w:p w14:paraId="7B86C327" w14:textId="77777777" w:rsidR="000058E0" w:rsidRPr="00185AD2" w:rsidRDefault="000058E0" w:rsidP="008C59E7">
      <w:pPr>
        <w:ind w:left="0"/>
        <w:rPr>
          <w:sz w:val="24"/>
          <w:szCs w:val="24"/>
        </w:rPr>
      </w:pPr>
      <w:r w:rsidRPr="00185AD2">
        <w:rPr>
          <w:sz w:val="24"/>
          <w:szCs w:val="24"/>
        </w:rPr>
        <w:t>Note: Attachments are included as separate files as instructed.</w:t>
      </w:r>
    </w:p>
    <w:p w14:paraId="427C85AC" w14:textId="20E2AB0E" w:rsidR="00E647FB" w:rsidRPr="009770CC" w:rsidRDefault="003130D9" w:rsidP="00782FBD">
      <w:pPr>
        <w:pStyle w:val="ListParagraph"/>
        <w:numPr>
          <w:ilvl w:val="0"/>
          <w:numId w:val="7"/>
        </w:numPr>
        <w:tabs>
          <w:tab w:val="clear" w:pos="9360"/>
        </w:tabs>
        <w:spacing w:line="240" w:lineRule="auto"/>
        <w:ind w:left="720"/>
        <w:rPr>
          <w:b/>
          <w:sz w:val="24"/>
          <w:szCs w:val="24"/>
        </w:rPr>
      </w:pPr>
      <w:r w:rsidRPr="009770CC">
        <w:rPr>
          <w:b/>
          <w:sz w:val="24"/>
          <w:szCs w:val="24"/>
        </w:rPr>
        <w:t xml:space="preserve">Attachment </w:t>
      </w:r>
      <w:r w:rsidR="00EC2652" w:rsidRPr="009770CC">
        <w:rPr>
          <w:b/>
          <w:sz w:val="24"/>
          <w:szCs w:val="24"/>
        </w:rPr>
        <w:t>A</w:t>
      </w:r>
      <w:r w:rsidRPr="009770CC">
        <w:rPr>
          <w:b/>
          <w:sz w:val="24"/>
          <w:szCs w:val="24"/>
        </w:rPr>
        <w:t xml:space="preserve"> – </w:t>
      </w:r>
      <w:r w:rsidR="00D53DEB">
        <w:rPr>
          <w:b/>
          <w:sz w:val="24"/>
          <w:szCs w:val="24"/>
        </w:rPr>
        <w:t xml:space="preserve">Telephone </w:t>
      </w:r>
      <w:r w:rsidRPr="009770CC">
        <w:rPr>
          <w:b/>
          <w:sz w:val="24"/>
          <w:szCs w:val="24"/>
        </w:rPr>
        <w:t>Interview Guide</w:t>
      </w:r>
    </w:p>
    <w:p w14:paraId="5BECE8B8" w14:textId="7F9D8A0D" w:rsidR="003130D9" w:rsidRPr="00185AD2" w:rsidRDefault="003130D9" w:rsidP="005C1244">
      <w:pPr>
        <w:ind w:left="0"/>
        <w:rPr>
          <w:sz w:val="24"/>
          <w:szCs w:val="24"/>
        </w:rPr>
      </w:pPr>
    </w:p>
    <w:p w14:paraId="3DB2ED85" w14:textId="77777777" w:rsidR="00CC7188" w:rsidRPr="00185AD2" w:rsidRDefault="00CC7188" w:rsidP="003860A5">
      <w:pPr>
        <w:pStyle w:val="Heading3"/>
        <w:ind w:left="0"/>
        <w:rPr>
          <w:sz w:val="24"/>
          <w:szCs w:val="24"/>
        </w:rPr>
      </w:pPr>
      <w:bookmarkStart w:id="24" w:name="_Toc427752833"/>
      <w:r w:rsidRPr="00185AD2">
        <w:rPr>
          <w:sz w:val="24"/>
          <w:szCs w:val="24"/>
        </w:rPr>
        <w:t xml:space="preserve">REFERENCE LIST </w:t>
      </w:r>
      <w:bookmarkEnd w:id="24"/>
    </w:p>
    <w:p w14:paraId="144ECAFB" w14:textId="77777777" w:rsidR="000058E0" w:rsidRPr="00185AD2" w:rsidRDefault="000058E0" w:rsidP="00782FBD">
      <w:pPr>
        <w:pStyle w:val="ListParagraph"/>
        <w:numPr>
          <w:ilvl w:val="2"/>
          <w:numId w:val="1"/>
        </w:numPr>
        <w:tabs>
          <w:tab w:val="clear" w:pos="9360"/>
        </w:tabs>
        <w:spacing w:line="240" w:lineRule="auto"/>
        <w:ind w:hanging="360"/>
        <w:rPr>
          <w:sz w:val="24"/>
          <w:szCs w:val="24"/>
        </w:rPr>
      </w:pPr>
      <w:r w:rsidRPr="00185AD2">
        <w:rPr>
          <w:sz w:val="24"/>
          <w:szCs w:val="24"/>
        </w:rPr>
        <w:t>Centers for Disease Control and Prevention (CDC). "National Public Health Performance Standards Program (NPHPSP): 10 Essential Public Health Services." Available at http://www.cdc.gov/nphpsp/essentialservices.html. Accessed on 8/14/14.</w:t>
      </w:r>
    </w:p>
    <w:sectPr w:rsidR="000058E0" w:rsidRPr="00185AD2" w:rsidSect="00385BB5">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7D37B1" w14:textId="77777777" w:rsidR="00FF6A60" w:rsidRDefault="00FF6A60" w:rsidP="007D6163">
      <w:r>
        <w:separator/>
      </w:r>
    </w:p>
    <w:p w14:paraId="7BCE530B" w14:textId="77777777" w:rsidR="00FF6A60" w:rsidRDefault="00FF6A60" w:rsidP="007D6163"/>
  </w:endnote>
  <w:endnote w:type="continuationSeparator" w:id="0">
    <w:p w14:paraId="124B041A" w14:textId="77777777" w:rsidR="00FF6A60" w:rsidRDefault="00FF6A60" w:rsidP="007D6163">
      <w:r>
        <w:continuationSeparator/>
      </w:r>
    </w:p>
    <w:p w14:paraId="62E90D25" w14:textId="77777777" w:rsidR="00FF6A60" w:rsidRDefault="00FF6A60"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EAC17F9" w14:textId="587E5E40" w:rsidR="003E0F5E" w:rsidRDefault="003E0F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30FE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0FEA">
              <w:rPr>
                <w:b/>
                <w:bCs/>
                <w:noProof/>
              </w:rPr>
              <w:t>2</w:t>
            </w:r>
            <w:r>
              <w:rPr>
                <w:b/>
                <w:bCs/>
                <w:sz w:val="24"/>
                <w:szCs w:val="24"/>
              </w:rPr>
              <w:fldChar w:fldCharType="end"/>
            </w:r>
          </w:p>
        </w:sdtContent>
      </w:sdt>
    </w:sdtContent>
  </w:sdt>
  <w:p w14:paraId="3B208153" w14:textId="77777777" w:rsidR="003E0F5E" w:rsidRDefault="003E0F5E"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C4D09" w14:textId="77777777" w:rsidR="00FF6A60" w:rsidRDefault="00FF6A60" w:rsidP="007D6163">
      <w:r>
        <w:separator/>
      </w:r>
    </w:p>
    <w:p w14:paraId="18443028" w14:textId="77777777" w:rsidR="00FF6A60" w:rsidRDefault="00FF6A60" w:rsidP="007D6163"/>
  </w:footnote>
  <w:footnote w:type="continuationSeparator" w:id="0">
    <w:p w14:paraId="6FAA30F4" w14:textId="77777777" w:rsidR="00FF6A60" w:rsidRDefault="00FF6A60" w:rsidP="007D6163">
      <w:r>
        <w:continuationSeparator/>
      </w:r>
    </w:p>
    <w:p w14:paraId="6F24E318" w14:textId="77777777" w:rsidR="00FF6A60" w:rsidRDefault="00FF6A60"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18B77" w14:textId="77777777" w:rsidR="003E0F5E" w:rsidRPr="00716F94" w:rsidRDefault="003E0F5E" w:rsidP="007D6163">
    <w:pPr>
      <w:pStyle w:val="Header"/>
      <w:rPr>
        <w:color w:val="0033CC"/>
      </w:rPr>
    </w:pPr>
    <w:r>
      <w:tab/>
    </w:r>
  </w:p>
  <w:p w14:paraId="195027EE" w14:textId="77777777" w:rsidR="003E0F5E" w:rsidRDefault="003E0F5E"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4034CFA"/>
    <w:multiLevelType w:val="hybridMultilevel"/>
    <w:tmpl w:val="94C836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1F7B4A"/>
    <w:multiLevelType w:val="hybridMultilevel"/>
    <w:tmpl w:val="0DF4C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5"/>
  </w:num>
  <w:num w:numId="4">
    <w:abstractNumId w:val="3"/>
  </w:num>
  <w:num w:numId="5">
    <w:abstractNumId w:val="12"/>
  </w:num>
  <w:num w:numId="6">
    <w:abstractNumId w:val="0"/>
  </w:num>
  <w:num w:numId="7">
    <w:abstractNumId w:val="6"/>
  </w:num>
  <w:num w:numId="8">
    <w:abstractNumId w:val="2"/>
  </w:num>
  <w:num w:numId="9">
    <w:abstractNumId w:val="9"/>
  </w:num>
  <w:num w:numId="10">
    <w:abstractNumId w:val="1"/>
  </w:num>
  <w:num w:numId="11">
    <w:abstractNumId w:val="5"/>
  </w:num>
  <w:num w:numId="12">
    <w:abstractNumId w:val="17"/>
  </w:num>
  <w:num w:numId="13">
    <w:abstractNumId w:val="16"/>
  </w:num>
  <w:num w:numId="14">
    <w:abstractNumId w:val="8"/>
  </w:num>
  <w:num w:numId="15">
    <w:abstractNumId w:val="7"/>
  </w:num>
  <w:num w:numId="16">
    <w:abstractNumId w:val="14"/>
  </w:num>
  <w:num w:numId="17">
    <w:abstractNumId w:val="10"/>
  </w:num>
  <w:num w:numId="18">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058E0"/>
    <w:rsid w:val="00011A98"/>
    <w:rsid w:val="00011F8D"/>
    <w:rsid w:val="00012B88"/>
    <w:rsid w:val="000130B4"/>
    <w:rsid w:val="00014361"/>
    <w:rsid w:val="00014579"/>
    <w:rsid w:val="00014944"/>
    <w:rsid w:val="00040611"/>
    <w:rsid w:val="0004305C"/>
    <w:rsid w:val="0004634F"/>
    <w:rsid w:val="00046CCD"/>
    <w:rsid w:val="000474FB"/>
    <w:rsid w:val="00050240"/>
    <w:rsid w:val="00053A92"/>
    <w:rsid w:val="00054839"/>
    <w:rsid w:val="00055DAE"/>
    <w:rsid w:val="0005678E"/>
    <w:rsid w:val="00057F36"/>
    <w:rsid w:val="000627C9"/>
    <w:rsid w:val="00064B27"/>
    <w:rsid w:val="000A1F30"/>
    <w:rsid w:val="000A2D0C"/>
    <w:rsid w:val="000A71DF"/>
    <w:rsid w:val="000B0962"/>
    <w:rsid w:val="000B2CBC"/>
    <w:rsid w:val="000B4A7F"/>
    <w:rsid w:val="000C7973"/>
    <w:rsid w:val="000D3DAB"/>
    <w:rsid w:val="000E6577"/>
    <w:rsid w:val="000E7A19"/>
    <w:rsid w:val="00104A1B"/>
    <w:rsid w:val="00105329"/>
    <w:rsid w:val="00105A3D"/>
    <w:rsid w:val="001177DD"/>
    <w:rsid w:val="00126888"/>
    <w:rsid w:val="00130D45"/>
    <w:rsid w:val="00135334"/>
    <w:rsid w:val="001412D4"/>
    <w:rsid w:val="00144F64"/>
    <w:rsid w:val="00145D62"/>
    <w:rsid w:val="00151567"/>
    <w:rsid w:val="00156B70"/>
    <w:rsid w:val="0015715D"/>
    <w:rsid w:val="00157413"/>
    <w:rsid w:val="00163E17"/>
    <w:rsid w:val="00166F9E"/>
    <w:rsid w:val="00167880"/>
    <w:rsid w:val="00180D45"/>
    <w:rsid w:val="00185AD2"/>
    <w:rsid w:val="00187870"/>
    <w:rsid w:val="00187D5A"/>
    <w:rsid w:val="0019164D"/>
    <w:rsid w:val="00196622"/>
    <w:rsid w:val="001972D7"/>
    <w:rsid w:val="001A28F6"/>
    <w:rsid w:val="001B2831"/>
    <w:rsid w:val="001B4065"/>
    <w:rsid w:val="001B5910"/>
    <w:rsid w:val="001B70B4"/>
    <w:rsid w:val="001C0493"/>
    <w:rsid w:val="001C28AD"/>
    <w:rsid w:val="001C7607"/>
    <w:rsid w:val="001D0395"/>
    <w:rsid w:val="001D5697"/>
    <w:rsid w:val="001D7FCB"/>
    <w:rsid w:val="001E2075"/>
    <w:rsid w:val="001E2B99"/>
    <w:rsid w:val="001E69B6"/>
    <w:rsid w:val="001E7537"/>
    <w:rsid w:val="001F0FA1"/>
    <w:rsid w:val="001F4DBB"/>
    <w:rsid w:val="00202D07"/>
    <w:rsid w:val="0020312D"/>
    <w:rsid w:val="00206E33"/>
    <w:rsid w:val="00210519"/>
    <w:rsid w:val="00212B10"/>
    <w:rsid w:val="00216E7F"/>
    <w:rsid w:val="0022358F"/>
    <w:rsid w:val="00223D4C"/>
    <w:rsid w:val="00227259"/>
    <w:rsid w:val="0024080D"/>
    <w:rsid w:val="0024103C"/>
    <w:rsid w:val="00241B17"/>
    <w:rsid w:val="00241C81"/>
    <w:rsid w:val="00244557"/>
    <w:rsid w:val="002540EE"/>
    <w:rsid w:val="00254CED"/>
    <w:rsid w:val="00257A1C"/>
    <w:rsid w:val="00266C6C"/>
    <w:rsid w:val="0027234C"/>
    <w:rsid w:val="00272E3E"/>
    <w:rsid w:val="00275A37"/>
    <w:rsid w:val="00276327"/>
    <w:rsid w:val="00281795"/>
    <w:rsid w:val="00283709"/>
    <w:rsid w:val="0028419F"/>
    <w:rsid w:val="002850E3"/>
    <w:rsid w:val="00287548"/>
    <w:rsid w:val="00287E2F"/>
    <w:rsid w:val="002A1948"/>
    <w:rsid w:val="002B0B95"/>
    <w:rsid w:val="002B6554"/>
    <w:rsid w:val="002B7730"/>
    <w:rsid w:val="002C0877"/>
    <w:rsid w:val="002C0B15"/>
    <w:rsid w:val="002C2AE2"/>
    <w:rsid w:val="002D0DCE"/>
    <w:rsid w:val="002D516E"/>
    <w:rsid w:val="002E2B10"/>
    <w:rsid w:val="002E2EDD"/>
    <w:rsid w:val="002E73B0"/>
    <w:rsid w:val="002F1502"/>
    <w:rsid w:val="002F2069"/>
    <w:rsid w:val="002F71A2"/>
    <w:rsid w:val="0030093D"/>
    <w:rsid w:val="003041AD"/>
    <w:rsid w:val="003049D1"/>
    <w:rsid w:val="0031279F"/>
    <w:rsid w:val="003130D9"/>
    <w:rsid w:val="00316F00"/>
    <w:rsid w:val="003179F7"/>
    <w:rsid w:val="00321B51"/>
    <w:rsid w:val="00326208"/>
    <w:rsid w:val="00336AC3"/>
    <w:rsid w:val="00336D96"/>
    <w:rsid w:val="00344F07"/>
    <w:rsid w:val="003469C8"/>
    <w:rsid w:val="00350C8C"/>
    <w:rsid w:val="00355EA4"/>
    <w:rsid w:val="003635BE"/>
    <w:rsid w:val="00365045"/>
    <w:rsid w:val="00366B5E"/>
    <w:rsid w:val="003705DF"/>
    <w:rsid w:val="00376290"/>
    <w:rsid w:val="00385BB5"/>
    <w:rsid w:val="003860A5"/>
    <w:rsid w:val="00386BC2"/>
    <w:rsid w:val="003A2555"/>
    <w:rsid w:val="003A2CCA"/>
    <w:rsid w:val="003B125E"/>
    <w:rsid w:val="003B1BE3"/>
    <w:rsid w:val="003B2200"/>
    <w:rsid w:val="003B2AE6"/>
    <w:rsid w:val="003B63E5"/>
    <w:rsid w:val="003C31C9"/>
    <w:rsid w:val="003C4961"/>
    <w:rsid w:val="003C7C5D"/>
    <w:rsid w:val="003D0AD2"/>
    <w:rsid w:val="003E0D7D"/>
    <w:rsid w:val="003E0F5E"/>
    <w:rsid w:val="003E40F5"/>
    <w:rsid w:val="003E706F"/>
    <w:rsid w:val="003F091B"/>
    <w:rsid w:val="003F0CC1"/>
    <w:rsid w:val="003F5913"/>
    <w:rsid w:val="004024F8"/>
    <w:rsid w:val="00405696"/>
    <w:rsid w:val="0041159A"/>
    <w:rsid w:val="004135D5"/>
    <w:rsid w:val="004226DA"/>
    <w:rsid w:val="0042500C"/>
    <w:rsid w:val="00427806"/>
    <w:rsid w:val="004305A8"/>
    <w:rsid w:val="0043229B"/>
    <w:rsid w:val="004342C2"/>
    <w:rsid w:val="004353D5"/>
    <w:rsid w:val="00436B8A"/>
    <w:rsid w:val="0044130D"/>
    <w:rsid w:val="00441CC3"/>
    <w:rsid w:val="00443497"/>
    <w:rsid w:val="00443CA0"/>
    <w:rsid w:val="00450E14"/>
    <w:rsid w:val="004610E2"/>
    <w:rsid w:val="00462071"/>
    <w:rsid w:val="00462C65"/>
    <w:rsid w:val="004674E7"/>
    <w:rsid w:val="00467B14"/>
    <w:rsid w:val="00467D07"/>
    <w:rsid w:val="00471642"/>
    <w:rsid w:val="00474EDA"/>
    <w:rsid w:val="004771EB"/>
    <w:rsid w:val="00481D80"/>
    <w:rsid w:val="004824FA"/>
    <w:rsid w:val="00484011"/>
    <w:rsid w:val="004841F1"/>
    <w:rsid w:val="00487937"/>
    <w:rsid w:val="0049293D"/>
    <w:rsid w:val="004A1E3A"/>
    <w:rsid w:val="004B46D6"/>
    <w:rsid w:val="004C0BF6"/>
    <w:rsid w:val="004C4464"/>
    <w:rsid w:val="004C4AEA"/>
    <w:rsid w:val="004D0430"/>
    <w:rsid w:val="004D1DAA"/>
    <w:rsid w:val="004D4EB1"/>
    <w:rsid w:val="004D6E93"/>
    <w:rsid w:val="004E003C"/>
    <w:rsid w:val="004E16EB"/>
    <w:rsid w:val="004E6665"/>
    <w:rsid w:val="004F601A"/>
    <w:rsid w:val="004F634E"/>
    <w:rsid w:val="004F64DA"/>
    <w:rsid w:val="004F67A8"/>
    <w:rsid w:val="004F6AFA"/>
    <w:rsid w:val="005070F6"/>
    <w:rsid w:val="005115FA"/>
    <w:rsid w:val="0051582C"/>
    <w:rsid w:val="005212E5"/>
    <w:rsid w:val="00522A50"/>
    <w:rsid w:val="00523FB4"/>
    <w:rsid w:val="00525E61"/>
    <w:rsid w:val="00527225"/>
    <w:rsid w:val="005311D2"/>
    <w:rsid w:val="00531AA1"/>
    <w:rsid w:val="0053557D"/>
    <w:rsid w:val="005410E3"/>
    <w:rsid w:val="005420B6"/>
    <w:rsid w:val="005463DE"/>
    <w:rsid w:val="00546DC2"/>
    <w:rsid w:val="005542E8"/>
    <w:rsid w:val="005555CA"/>
    <w:rsid w:val="00556630"/>
    <w:rsid w:val="0055686D"/>
    <w:rsid w:val="0057282F"/>
    <w:rsid w:val="00574CA6"/>
    <w:rsid w:val="005768DF"/>
    <w:rsid w:val="005800EE"/>
    <w:rsid w:val="005869D6"/>
    <w:rsid w:val="00587C72"/>
    <w:rsid w:val="00592052"/>
    <w:rsid w:val="0059331E"/>
    <w:rsid w:val="00594619"/>
    <w:rsid w:val="00594D84"/>
    <w:rsid w:val="005A33F6"/>
    <w:rsid w:val="005A3933"/>
    <w:rsid w:val="005A59E5"/>
    <w:rsid w:val="005B7440"/>
    <w:rsid w:val="005C03C5"/>
    <w:rsid w:val="005C1244"/>
    <w:rsid w:val="005D6F14"/>
    <w:rsid w:val="005E2150"/>
    <w:rsid w:val="005E2995"/>
    <w:rsid w:val="005F3FEF"/>
    <w:rsid w:val="00600C4F"/>
    <w:rsid w:val="0060287B"/>
    <w:rsid w:val="00603BCC"/>
    <w:rsid w:val="00605D50"/>
    <w:rsid w:val="00607F7C"/>
    <w:rsid w:val="006102DA"/>
    <w:rsid w:val="00612532"/>
    <w:rsid w:val="00613BCF"/>
    <w:rsid w:val="00616090"/>
    <w:rsid w:val="00616D52"/>
    <w:rsid w:val="00623767"/>
    <w:rsid w:val="006315A3"/>
    <w:rsid w:val="006415BC"/>
    <w:rsid w:val="00651309"/>
    <w:rsid w:val="00652B68"/>
    <w:rsid w:val="006579A2"/>
    <w:rsid w:val="00662506"/>
    <w:rsid w:val="00667C89"/>
    <w:rsid w:val="006711EE"/>
    <w:rsid w:val="00675F9A"/>
    <w:rsid w:val="0068051E"/>
    <w:rsid w:val="006809BB"/>
    <w:rsid w:val="006809FD"/>
    <w:rsid w:val="00683BFF"/>
    <w:rsid w:val="00684385"/>
    <w:rsid w:val="00691D1F"/>
    <w:rsid w:val="00692DEB"/>
    <w:rsid w:val="00697BAE"/>
    <w:rsid w:val="006A09E0"/>
    <w:rsid w:val="006B3C80"/>
    <w:rsid w:val="006B4DDC"/>
    <w:rsid w:val="006B51BD"/>
    <w:rsid w:val="006B5E55"/>
    <w:rsid w:val="006C20E8"/>
    <w:rsid w:val="006C4DA7"/>
    <w:rsid w:val="006C786B"/>
    <w:rsid w:val="006D11E2"/>
    <w:rsid w:val="006D25A1"/>
    <w:rsid w:val="006D4EFF"/>
    <w:rsid w:val="006E14E9"/>
    <w:rsid w:val="006F09A2"/>
    <w:rsid w:val="006F0E6D"/>
    <w:rsid w:val="006F36C6"/>
    <w:rsid w:val="006F59A7"/>
    <w:rsid w:val="006F6856"/>
    <w:rsid w:val="0070000C"/>
    <w:rsid w:val="00702FAA"/>
    <w:rsid w:val="00713412"/>
    <w:rsid w:val="00713E54"/>
    <w:rsid w:val="0071430D"/>
    <w:rsid w:val="007145D0"/>
    <w:rsid w:val="00716CB4"/>
    <w:rsid w:val="00716F94"/>
    <w:rsid w:val="00721180"/>
    <w:rsid w:val="00721719"/>
    <w:rsid w:val="007233DE"/>
    <w:rsid w:val="00734D99"/>
    <w:rsid w:val="0075188E"/>
    <w:rsid w:val="0076001C"/>
    <w:rsid w:val="00760E12"/>
    <w:rsid w:val="00763CF3"/>
    <w:rsid w:val="00766AD3"/>
    <w:rsid w:val="00772293"/>
    <w:rsid w:val="00774689"/>
    <w:rsid w:val="00776981"/>
    <w:rsid w:val="007814D3"/>
    <w:rsid w:val="00781AE3"/>
    <w:rsid w:val="00782FBD"/>
    <w:rsid w:val="00783C75"/>
    <w:rsid w:val="00784619"/>
    <w:rsid w:val="00784735"/>
    <w:rsid w:val="0078627B"/>
    <w:rsid w:val="00786D7A"/>
    <w:rsid w:val="0078765B"/>
    <w:rsid w:val="00790AE4"/>
    <w:rsid w:val="007921F1"/>
    <w:rsid w:val="00794E32"/>
    <w:rsid w:val="00796D3D"/>
    <w:rsid w:val="007A0D73"/>
    <w:rsid w:val="007B305A"/>
    <w:rsid w:val="007B6A12"/>
    <w:rsid w:val="007B7C44"/>
    <w:rsid w:val="007C5666"/>
    <w:rsid w:val="007C58E7"/>
    <w:rsid w:val="007D0A8E"/>
    <w:rsid w:val="007D6163"/>
    <w:rsid w:val="007E575D"/>
    <w:rsid w:val="007E57CD"/>
    <w:rsid w:val="007E6AEF"/>
    <w:rsid w:val="007F5776"/>
    <w:rsid w:val="00815C7D"/>
    <w:rsid w:val="00817941"/>
    <w:rsid w:val="008229E4"/>
    <w:rsid w:val="00823547"/>
    <w:rsid w:val="008261AB"/>
    <w:rsid w:val="008269AB"/>
    <w:rsid w:val="00834C91"/>
    <w:rsid w:val="00835CA7"/>
    <w:rsid w:val="008370D4"/>
    <w:rsid w:val="008414AD"/>
    <w:rsid w:val="008428D9"/>
    <w:rsid w:val="008524E1"/>
    <w:rsid w:val="00855F79"/>
    <w:rsid w:val="00857F6C"/>
    <w:rsid w:val="008705AC"/>
    <w:rsid w:val="008715E7"/>
    <w:rsid w:val="008748B4"/>
    <w:rsid w:val="00877BBB"/>
    <w:rsid w:val="0088467A"/>
    <w:rsid w:val="00884DB9"/>
    <w:rsid w:val="00892E57"/>
    <w:rsid w:val="008B12FA"/>
    <w:rsid w:val="008B65FF"/>
    <w:rsid w:val="008B7F78"/>
    <w:rsid w:val="008C408E"/>
    <w:rsid w:val="008C59E7"/>
    <w:rsid w:val="008C67D2"/>
    <w:rsid w:val="008E0683"/>
    <w:rsid w:val="008E3D8D"/>
    <w:rsid w:val="008E6FEA"/>
    <w:rsid w:val="008E78BE"/>
    <w:rsid w:val="008F3D10"/>
    <w:rsid w:val="008F53BF"/>
    <w:rsid w:val="008F6546"/>
    <w:rsid w:val="00902DD9"/>
    <w:rsid w:val="00911486"/>
    <w:rsid w:val="009129CA"/>
    <w:rsid w:val="00915C4D"/>
    <w:rsid w:val="009206B6"/>
    <w:rsid w:val="009252DC"/>
    <w:rsid w:val="009252F5"/>
    <w:rsid w:val="009263C1"/>
    <w:rsid w:val="00941B4F"/>
    <w:rsid w:val="00945B19"/>
    <w:rsid w:val="009518C0"/>
    <w:rsid w:val="00954637"/>
    <w:rsid w:val="00954B77"/>
    <w:rsid w:val="00963CE3"/>
    <w:rsid w:val="00964F18"/>
    <w:rsid w:val="009678BF"/>
    <w:rsid w:val="00974424"/>
    <w:rsid w:val="009751BD"/>
    <w:rsid w:val="00975C03"/>
    <w:rsid w:val="009770CC"/>
    <w:rsid w:val="00987F76"/>
    <w:rsid w:val="00993088"/>
    <w:rsid w:val="009950C5"/>
    <w:rsid w:val="0099664F"/>
    <w:rsid w:val="00997D5D"/>
    <w:rsid w:val="009A0447"/>
    <w:rsid w:val="009A2CE5"/>
    <w:rsid w:val="009A4526"/>
    <w:rsid w:val="009A4B59"/>
    <w:rsid w:val="009A737F"/>
    <w:rsid w:val="009B4996"/>
    <w:rsid w:val="009B4A51"/>
    <w:rsid w:val="009C28B1"/>
    <w:rsid w:val="009C61AD"/>
    <w:rsid w:val="009C6697"/>
    <w:rsid w:val="009D373D"/>
    <w:rsid w:val="009D436B"/>
    <w:rsid w:val="009D5927"/>
    <w:rsid w:val="009D7B2C"/>
    <w:rsid w:val="009E0801"/>
    <w:rsid w:val="009E1D05"/>
    <w:rsid w:val="009E411F"/>
    <w:rsid w:val="009F1830"/>
    <w:rsid w:val="009F3710"/>
    <w:rsid w:val="009F68D5"/>
    <w:rsid w:val="009F7DE0"/>
    <w:rsid w:val="00A0222E"/>
    <w:rsid w:val="00A05973"/>
    <w:rsid w:val="00A05CB0"/>
    <w:rsid w:val="00A06BCB"/>
    <w:rsid w:val="00A1050C"/>
    <w:rsid w:val="00A11B0C"/>
    <w:rsid w:val="00A1453A"/>
    <w:rsid w:val="00A20BA8"/>
    <w:rsid w:val="00A242DB"/>
    <w:rsid w:val="00A33B35"/>
    <w:rsid w:val="00A33E90"/>
    <w:rsid w:val="00A35838"/>
    <w:rsid w:val="00A36419"/>
    <w:rsid w:val="00A44921"/>
    <w:rsid w:val="00A44AD9"/>
    <w:rsid w:val="00A578C2"/>
    <w:rsid w:val="00A62C98"/>
    <w:rsid w:val="00A64DB3"/>
    <w:rsid w:val="00A70B3C"/>
    <w:rsid w:val="00A72652"/>
    <w:rsid w:val="00A75D1C"/>
    <w:rsid w:val="00A809AA"/>
    <w:rsid w:val="00A82590"/>
    <w:rsid w:val="00A849B3"/>
    <w:rsid w:val="00A8510D"/>
    <w:rsid w:val="00A86AF3"/>
    <w:rsid w:val="00A90AFF"/>
    <w:rsid w:val="00A90BDC"/>
    <w:rsid w:val="00A95477"/>
    <w:rsid w:val="00A95DC7"/>
    <w:rsid w:val="00A975A9"/>
    <w:rsid w:val="00AA01DD"/>
    <w:rsid w:val="00AA3192"/>
    <w:rsid w:val="00AA56D9"/>
    <w:rsid w:val="00AB0486"/>
    <w:rsid w:val="00AB251E"/>
    <w:rsid w:val="00AB3608"/>
    <w:rsid w:val="00AB47FE"/>
    <w:rsid w:val="00AC1272"/>
    <w:rsid w:val="00AC5C48"/>
    <w:rsid w:val="00AC63E3"/>
    <w:rsid w:val="00AC7ECF"/>
    <w:rsid w:val="00AD3F08"/>
    <w:rsid w:val="00AF0CF4"/>
    <w:rsid w:val="00AF2252"/>
    <w:rsid w:val="00B0098C"/>
    <w:rsid w:val="00B00B12"/>
    <w:rsid w:val="00B012BC"/>
    <w:rsid w:val="00B1129F"/>
    <w:rsid w:val="00B11C31"/>
    <w:rsid w:val="00B11D61"/>
    <w:rsid w:val="00B12F51"/>
    <w:rsid w:val="00B23620"/>
    <w:rsid w:val="00B2751E"/>
    <w:rsid w:val="00B3650C"/>
    <w:rsid w:val="00B375B9"/>
    <w:rsid w:val="00B41DA7"/>
    <w:rsid w:val="00B43AFE"/>
    <w:rsid w:val="00B47055"/>
    <w:rsid w:val="00B479B8"/>
    <w:rsid w:val="00B62CA6"/>
    <w:rsid w:val="00B63CF3"/>
    <w:rsid w:val="00B64BFA"/>
    <w:rsid w:val="00B65752"/>
    <w:rsid w:val="00B71E63"/>
    <w:rsid w:val="00B73672"/>
    <w:rsid w:val="00B83212"/>
    <w:rsid w:val="00B83A20"/>
    <w:rsid w:val="00B85DE4"/>
    <w:rsid w:val="00B87AAD"/>
    <w:rsid w:val="00B87F5A"/>
    <w:rsid w:val="00B91A31"/>
    <w:rsid w:val="00B92930"/>
    <w:rsid w:val="00B94321"/>
    <w:rsid w:val="00BA50D9"/>
    <w:rsid w:val="00BA5913"/>
    <w:rsid w:val="00BA6325"/>
    <w:rsid w:val="00BA6C28"/>
    <w:rsid w:val="00BA6DB4"/>
    <w:rsid w:val="00BB0813"/>
    <w:rsid w:val="00BB090C"/>
    <w:rsid w:val="00BC3F3C"/>
    <w:rsid w:val="00BC5969"/>
    <w:rsid w:val="00BC5BB2"/>
    <w:rsid w:val="00BD12AF"/>
    <w:rsid w:val="00BD4599"/>
    <w:rsid w:val="00BD56AF"/>
    <w:rsid w:val="00BE5469"/>
    <w:rsid w:val="00BE5A15"/>
    <w:rsid w:val="00BE738E"/>
    <w:rsid w:val="00BF11A1"/>
    <w:rsid w:val="00BF3F54"/>
    <w:rsid w:val="00C00697"/>
    <w:rsid w:val="00C0376C"/>
    <w:rsid w:val="00C06D77"/>
    <w:rsid w:val="00C142A4"/>
    <w:rsid w:val="00C14BA6"/>
    <w:rsid w:val="00C3485C"/>
    <w:rsid w:val="00C408B5"/>
    <w:rsid w:val="00C4416B"/>
    <w:rsid w:val="00C544A4"/>
    <w:rsid w:val="00C54522"/>
    <w:rsid w:val="00C549F0"/>
    <w:rsid w:val="00C768E5"/>
    <w:rsid w:val="00C84020"/>
    <w:rsid w:val="00C97735"/>
    <w:rsid w:val="00CA2004"/>
    <w:rsid w:val="00CA5840"/>
    <w:rsid w:val="00CA5B99"/>
    <w:rsid w:val="00CB0933"/>
    <w:rsid w:val="00CB334D"/>
    <w:rsid w:val="00CB56D5"/>
    <w:rsid w:val="00CC4DAB"/>
    <w:rsid w:val="00CC7188"/>
    <w:rsid w:val="00CC76CD"/>
    <w:rsid w:val="00CD1EA8"/>
    <w:rsid w:val="00CF097D"/>
    <w:rsid w:val="00CF5ABD"/>
    <w:rsid w:val="00CF6092"/>
    <w:rsid w:val="00CF63CE"/>
    <w:rsid w:val="00D065B1"/>
    <w:rsid w:val="00D067C1"/>
    <w:rsid w:val="00D06816"/>
    <w:rsid w:val="00D1343B"/>
    <w:rsid w:val="00D13B13"/>
    <w:rsid w:val="00D16E78"/>
    <w:rsid w:val="00D201D3"/>
    <w:rsid w:val="00D2656E"/>
    <w:rsid w:val="00D267D5"/>
    <w:rsid w:val="00D26A64"/>
    <w:rsid w:val="00D30FEA"/>
    <w:rsid w:val="00D31720"/>
    <w:rsid w:val="00D42A92"/>
    <w:rsid w:val="00D45D3B"/>
    <w:rsid w:val="00D517B7"/>
    <w:rsid w:val="00D52B9A"/>
    <w:rsid w:val="00D5367E"/>
    <w:rsid w:val="00D53712"/>
    <w:rsid w:val="00D53B1E"/>
    <w:rsid w:val="00D53DEB"/>
    <w:rsid w:val="00D6105F"/>
    <w:rsid w:val="00D61AD2"/>
    <w:rsid w:val="00D61EA5"/>
    <w:rsid w:val="00D71C1C"/>
    <w:rsid w:val="00D75750"/>
    <w:rsid w:val="00D831B5"/>
    <w:rsid w:val="00D84EF0"/>
    <w:rsid w:val="00D861ED"/>
    <w:rsid w:val="00D873E0"/>
    <w:rsid w:val="00D941E3"/>
    <w:rsid w:val="00D94F8B"/>
    <w:rsid w:val="00D95FBF"/>
    <w:rsid w:val="00DA075C"/>
    <w:rsid w:val="00DA5988"/>
    <w:rsid w:val="00DA762F"/>
    <w:rsid w:val="00DB57AF"/>
    <w:rsid w:val="00DB7F78"/>
    <w:rsid w:val="00DC0184"/>
    <w:rsid w:val="00DC2AD2"/>
    <w:rsid w:val="00DC317C"/>
    <w:rsid w:val="00DC4FF2"/>
    <w:rsid w:val="00DC63CB"/>
    <w:rsid w:val="00DC79CC"/>
    <w:rsid w:val="00DD5E65"/>
    <w:rsid w:val="00DD7BF0"/>
    <w:rsid w:val="00DE58DF"/>
    <w:rsid w:val="00E047C8"/>
    <w:rsid w:val="00E1007A"/>
    <w:rsid w:val="00E10D39"/>
    <w:rsid w:val="00E134F4"/>
    <w:rsid w:val="00E147D9"/>
    <w:rsid w:val="00E155A7"/>
    <w:rsid w:val="00E162E0"/>
    <w:rsid w:val="00E20294"/>
    <w:rsid w:val="00E20D75"/>
    <w:rsid w:val="00E23568"/>
    <w:rsid w:val="00E245B5"/>
    <w:rsid w:val="00E33E1B"/>
    <w:rsid w:val="00E34D3E"/>
    <w:rsid w:val="00E35AB7"/>
    <w:rsid w:val="00E360E6"/>
    <w:rsid w:val="00E41812"/>
    <w:rsid w:val="00E46BAF"/>
    <w:rsid w:val="00E5146F"/>
    <w:rsid w:val="00E62628"/>
    <w:rsid w:val="00E62BD2"/>
    <w:rsid w:val="00E647FB"/>
    <w:rsid w:val="00E720E9"/>
    <w:rsid w:val="00E7655F"/>
    <w:rsid w:val="00E81C5E"/>
    <w:rsid w:val="00E83928"/>
    <w:rsid w:val="00E83B3C"/>
    <w:rsid w:val="00E8736B"/>
    <w:rsid w:val="00E90275"/>
    <w:rsid w:val="00E925D4"/>
    <w:rsid w:val="00E9465D"/>
    <w:rsid w:val="00E97226"/>
    <w:rsid w:val="00EA1B65"/>
    <w:rsid w:val="00EA2B44"/>
    <w:rsid w:val="00EA33EF"/>
    <w:rsid w:val="00EA3A4A"/>
    <w:rsid w:val="00EC2652"/>
    <w:rsid w:val="00EC4FFD"/>
    <w:rsid w:val="00EC58F5"/>
    <w:rsid w:val="00EC5EFC"/>
    <w:rsid w:val="00ED57D1"/>
    <w:rsid w:val="00ED6DF6"/>
    <w:rsid w:val="00ED6FC6"/>
    <w:rsid w:val="00EE40C6"/>
    <w:rsid w:val="00EE54FA"/>
    <w:rsid w:val="00EE7027"/>
    <w:rsid w:val="00EE7BFB"/>
    <w:rsid w:val="00EF33CD"/>
    <w:rsid w:val="00F0000D"/>
    <w:rsid w:val="00F12924"/>
    <w:rsid w:val="00F20C9B"/>
    <w:rsid w:val="00F22369"/>
    <w:rsid w:val="00F25F3A"/>
    <w:rsid w:val="00F300CB"/>
    <w:rsid w:val="00F31310"/>
    <w:rsid w:val="00F42C3A"/>
    <w:rsid w:val="00F43406"/>
    <w:rsid w:val="00F45451"/>
    <w:rsid w:val="00F52BCC"/>
    <w:rsid w:val="00F5313F"/>
    <w:rsid w:val="00F550D4"/>
    <w:rsid w:val="00F81135"/>
    <w:rsid w:val="00F81A48"/>
    <w:rsid w:val="00F82D76"/>
    <w:rsid w:val="00FB62BC"/>
    <w:rsid w:val="00FD17BF"/>
    <w:rsid w:val="00FD17C9"/>
    <w:rsid w:val="00FD2A5B"/>
    <w:rsid w:val="00FD40FF"/>
    <w:rsid w:val="00FD4769"/>
    <w:rsid w:val="00FD731A"/>
    <w:rsid w:val="00FE50A0"/>
    <w:rsid w:val="00FE6A5C"/>
    <w:rsid w:val="00FF3E3A"/>
    <w:rsid w:val="00FF5BF1"/>
    <w:rsid w:val="00FF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evel 2"/>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customStyle="1" w:styleId="ListParagraphChar">
    <w:name w:val="List Paragraph Char"/>
    <w:aliases w:val="Bullet Level 2 Char"/>
    <w:link w:val="ListParagraph"/>
    <w:uiPriority w:val="34"/>
    <w:locked/>
    <w:rsid w:val="002D516E"/>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aliases w:val="Bullet Level 2"/>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customStyle="1" w:styleId="ListParagraphChar">
    <w:name w:val="List Paragraph Char"/>
    <w:aliases w:val="Bullet Level 2 Char"/>
    <w:link w:val="ListParagraph"/>
    <w:uiPriority w:val="34"/>
    <w:locked/>
    <w:rsid w:val="002D516E"/>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484202">
      <w:bodyDiv w:val="1"/>
      <w:marLeft w:val="0"/>
      <w:marRight w:val="0"/>
      <w:marTop w:val="0"/>
      <w:marBottom w:val="0"/>
      <w:divBdr>
        <w:top w:val="none" w:sz="0" w:space="0" w:color="auto"/>
        <w:left w:val="none" w:sz="0" w:space="0" w:color="auto"/>
        <w:bottom w:val="none" w:sz="0" w:space="0" w:color="auto"/>
        <w:right w:val="none" w:sz="0" w:space="0" w:color="auto"/>
      </w:divBdr>
    </w:div>
    <w:div w:id="728770376">
      <w:bodyDiv w:val="1"/>
      <w:marLeft w:val="0"/>
      <w:marRight w:val="0"/>
      <w:marTop w:val="0"/>
      <w:marBottom w:val="0"/>
      <w:divBdr>
        <w:top w:val="none" w:sz="0" w:space="0" w:color="auto"/>
        <w:left w:val="none" w:sz="0" w:space="0" w:color="auto"/>
        <w:bottom w:val="none" w:sz="0" w:space="0" w:color="auto"/>
        <w:right w:val="none" w:sz="0" w:space="0" w:color="auto"/>
      </w:divBdr>
    </w:div>
    <w:div w:id="1081754345">
      <w:bodyDiv w:val="1"/>
      <w:marLeft w:val="0"/>
      <w:marRight w:val="0"/>
      <w:marTop w:val="0"/>
      <w:marBottom w:val="0"/>
      <w:divBdr>
        <w:top w:val="none" w:sz="0" w:space="0" w:color="auto"/>
        <w:left w:val="none" w:sz="0" w:space="0" w:color="auto"/>
        <w:bottom w:val="none" w:sz="0" w:space="0" w:color="auto"/>
        <w:right w:val="none" w:sz="0" w:space="0" w:color="auto"/>
      </w:divBdr>
    </w:div>
    <w:div w:id="1112476382">
      <w:bodyDiv w:val="1"/>
      <w:marLeft w:val="0"/>
      <w:marRight w:val="0"/>
      <w:marTop w:val="0"/>
      <w:marBottom w:val="0"/>
      <w:divBdr>
        <w:top w:val="none" w:sz="0" w:space="0" w:color="auto"/>
        <w:left w:val="none" w:sz="0" w:space="0" w:color="auto"/>
        <w:bottom w:val="none" w:sz="0" w:space="0" w:color="auto"/>
        <w:right w:val="none" w:sz="0" w:space="0" w:color="auto"/>
      </w:divBdr>
    </w:div>
    <w:div w:id="1436100922">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336449">
      <w:bodyDiv w:val="1"/>
      <w:marLeft w:val="0"/>
      <w:marRight w:val="0"/>
      <w:marTop w:val="0"/>
      <w:marBottom w:val="0"/>
      <w:divBdr>
        <w:top w:val="none" w:sz="0" w:space="0" w:color="auto"/>
        <w:left w:val="none" w:sz="0" w:space="0" w:color="auto"/>
        <w:bottom w:val="none" w:sz="0" w:space="0" w:color="auto"/>
        <w:right w:val="none" w:sz="0" w:space="0" w:color="auto"/>
      </w:divBdr>
    </w:div>
    <w:div w:id="20105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SC_StateA_Consequences_Collecting_Less_Frequently xmlns="bd99c180-279b-44c3-9486-dd050336677e" xsi:nil="true"/>
    <OSC_StateA_Background xmlns="bd99c180-279b-44c3-9486-dd050336677e" xsi:nil="true"/>
    <OSC_StateA_14_8Average_Hours_Per_Collection xmlns="bd99c180-279b-44c3-9486-dd050336677e">0</OSC_StateA_14_8Average_Hours_Per_Collection>
    <GenICPIBranchOROfficeTitle xmlns="bd99c180-279b-44c3-9486-dd050336677e">=&gt;Enter branch or office title&lt;=</GenICPIBranchOROfficeTitle>
    <OSC_StateA_12_9Number_of_Respondents xmlns="bd99c180-279b-44c3-9486-dd050336677e">0</OSC_StateA_12_9Number_of_Respondents>
    <OSC_StateA_12_2Average_Burden_per_Response_in_Hours xmlns="bd99c180-279b-44c3-9486-dd050336677e">=&gt;20/60&lt;=</OSC_StateA_12_2Average_Burden_per_Response_in_Hours>
    <OSC_StateA_14_6Staff_FTE xmlns="bd99c180-279b-44c3-9486-dd050336677e">=&gt;Enter&lt;=</OSC_StateA_14_6Staff_FTE>
    <OSC_StateA_12_1Hourly_Wage_Rate xmlns="bd99c180-279b-44c3-9486-dd050336677e">0</OSC_StateA_12_1Hourly_Wage_Rate>
    <OSC_StateA_14_1Staff_FTE xmlns="bd99c180-279b-44c3-9486-dd050336677e">=&gt;Enter&lt;=</OSC_StateA_14_1Staff_FTE>
    <OSC_StateA_14_10Average_Hours_Per_Collection xmlns="bd99c180-279b-44c3-9486-dd050336677e">0</OSC_StateA_14_10Average_Hours_Per_Collection>
    <OSC_StateA_12_3Total_Burden_Hours xmlns="bd99c180-279b-44c3-9486-dd050336677e">0</OSC_StateA_12_3Total_Burden_Hours>
    <OSC_StateA_12_3Type_of_Respondent xmlns="bd99c180-279b-44c3-9486-dd050336677e">=&gt;Enter&lt;=</OSC_StateA_12_3Type_of_Respondent>
    <OSC_StateA_12_10Total_Respondent_Costs xmlns="bd99c180-279b-44c3-9486-dd050336677e">0</OSC_StateA_12_10Total_Respondent_Costs>
    <GenICTitle xmlns="15b1c282-9287-45cb-9b41-eae3a76919a0">=&gt;Enter short but descriptive title reflecting the purpose of the data collection. &lt;=</GenICTitle>
    <OSC_StateA_14_1Average_Cost xmlns="bd99c180-279b-44c3-9486-dd050336677e">0</OSC_StateA_14_1Average_Cost>
    <OSC_StateA_12_2Number_of_Respondents xmlns="bd99c180-279b-44c3-9486-dd050336677e">0</OSC_StateA_12_2Number_of_Respondents>
    <OSC_StateA_Websites_Directed_at_Children xmlns="bd99c180-279b-44c3-9486-dd050336677e" xsi:nil="true"/>
    <_dlc_DocId xmlns="b5c0ca00-073d-4463-9985-b654f14791fe">OSTLTSDOC-726-214</_dlc_DocId>
    <OSC_StateA_14_2Average_Hours_Per_Collection xmlns="bd99c180-279b-44c3-9486-dd050336677e">0</OSC_StateA_14_2Average_Hours_Per_Collection>
    <OSC_StateA_14_Estimated_Total_Cost_of_Information_Collection xmlns="bd99c180-279b-44c3-9486-dd050336677e">0</OSC_StateA_14_Estimated_Total_Cost_of_Information_Collection>
    <OSC_StateA_12_9Number_of_Responses_per_Respondent xmlns="bd99c180-279b-44c3-9486-dd050336677e">1</OSC_StateA_12_9Number_of_Responses_per_Respondent>
    <GenICNickname xmlns="15b1c282-9287-45cb-9b41-eae3a76919a0" xsi:nil="true"/>
    <OSC_StateA_12_4Average_Burden_per_Response_in_Hours xmlns="bd99c180-279b-44c3-9486-dd050336677e">=&gt;20/60&lt;=</OSC_StateA_12_4Average_Burden_per_Response_in_Hours>
    <OSC_StateA_12_9Average_Burden_per_Response_in_Hours xmlns="bd99c180-279b-44c3-9486-dd050336677e">=&gt;20/60&lt;=</OSC_StateA_12_9Average_Burden_per_Response_in_Hours>
    <OSC_StateA_12_9Hourly_Wage_Rate xmlns="bd99c180-279b-44c3-9486-dd050336677e">0</OSC_StateA_12_9Hourly_Wage_Rate>
    <OSC_StateA_14_9Staff_FTE xmlns="bd99c180-279b-44c3-9486-dd050336677e">=&gt;Enter&lt;=</OSC_StateA_14_9Staff_FTE>
    <OSC_StateA_12_4Number_of_Respondents xmlns="bd99c180-279b-44c3-9486-dd050336677e">0</OSC_StateA_12_4Number_of_Respondents>
    <OSC_StateA_14_4Staff_FTE xmlns="bd99c180-279b-44c3-9486-dd050336677e">=&gt;Enter&lt;=</OSC_StateA_14_4Staff_FTE>
    <OSC_StateA_12_8Number_of_Responses_per_Respondent xmlns="bd99c180-279b-44c3-9486-dd050336677e">1</OSC_StateA_12_8Number_of_Responses_per_Respondent>
    <OSC_StateA_12_4Type_of_Respondent xmlns="bd99c180-279b-44c3-9486-dd050336677e">=&gt;Enter&lt;=</OSC_StateA_12_4Type_of_Respondent>
    <OSC_StateA_12_4Total_Burden_Hours xmlns="bd99c180-279b-44c3-9486-dd050336677e">0</OSC_StateA_12_4Total_Burden_Hours>
    <GenICPITitle xmlns="bd99c180-279b-44c3-9486-dd050336677e">=&gt;Enter official CDC title&lt;=</GenICPITitle>
    <OSC_StateA_14_9Average_Hours_Per_Collection xmlns="bd99c180-279b-44c3-9486-dd050336677e">0</OSC_StateA_14_9Average_Hours_Per_Collection>
    <OSC_StateA_Response_to_the_Federal_Register_Notice_and_Efforts xmlns="bd99c180-279b-44c3-9486-dd050336677e" xsi:nil="true"/>
    <OSC_StateA_Date_Submitted xmlns="bd99c180-279b-44c3-9486-dd050336677e" xsi:nil="true"/>
    <OSC_StateA_12_7Number_of_Responses_per_Respondent xmlns="bd99c180-279b-44c3-9486-dd050336677e">1</OSC_StateA_12_7Number_of_Responses_per_Respondent>
    <OSC_StateA_14_5Average_Cost xmlns="bd99c180-279b-44c3-9486-dd050336677e">0</OSC_StateA_14_5Average_Cost>
    <OSC_StateA_12_9Total_Respondent_Costs xmlns="bd99c180-279b-44c3-9486-dd050336677e">0</OSC_StateA_12_9Total_Respondent_Costs>
    <OSC_StateA_12_6Number_of_Respondents xmlns="bd99c180-279b-44c3-9486-dd050336677e">0</OSC_StateA_12_6Number_of_Respondents>
    <OSC_StateA_Explanation_for_Program_Changes_or_Adjustments xmlns="bd99c180-279b-44c3-9486-dd050336677e" xsi:nil="true"/>
    <OSC_StateA_14_10Average_Cost xmlns="bd99c180-279b-44c3-9486-dd050336677e">0</OSC_StateA_14_10Average_Cost>
    <OSC_StateA_Overview_Of_Data_Collection_System xmlns="bd99c180-279b-44c3-9486-dd050336677e" xsi:nil="true"/>
    <OSC_StateA_14_6Average_Hours_Per_Collection xmlns="bd99c180-279b-44c3-9486-dd050336677e">0</OSC_StateA_14_6Average_Hours_Per_Collection>
    <OSC_StateA_12_8Hourly_Wage_Rate xmlns="bd99c180-279b-44c3-9486-dd050336677e">0</OSC_StateA_12_8Hourly_Wage_Rate>
    <GenICPIDivisionOROfficeTitle xmlns="bd99c180-279b-44c3-9486-dd050336677e">=&gt;Enter division or office title&lt;=</GenICPIDivisionOROfficeTitle>
    <OSC_StateA_12_6Number_of_Responses_per_Respondent xmlns="bd99c180-279b-44c3-9486-dd050336677e">1</OSC_StateA_12_6Number_of_Responses_per_Respondent>
    <OSC_StateA_12_8Total_Respondent_Costs xmlns="bd99c180-279b-44c3-9486-dd050336677e">0</OSC_StateA_12_8Total_Respondent_Costs>
    <GenICPICenterDivisionBranch xmlns="bd99c180-279b-44c3-9486-dd050336677e" xsi:nil="true"/>
    <OSC_StateA_12_Total_Total_Burden_Hours xmlns="bd99c180-279b-44c3-9486-dd050336677e">0</OSC_StateA_12_Total_Total_Burden_Hours>
    <OSC_StateA_12_6Average_Burden_per_Response_in_Hours xmlns="bd99c180-279b-44c3-9486-dd050336677e">=&gt;20/60&lt;=</OSC_StateA_12_6Average_Burden_per_Response_in_Hours>
    <OSC_StateA_14_2Staff_FTE xmlns="bd99c180-279b-44c3-9486-dd050336677e">=&gt;Enter&lt;=</OSC_StateA_14_2Staff_FTE>
    <OSC_StateA_14_9Average_Cost xmlns="bd99c180-279b-44c3-9486-dd050336677e">0</OSC_StateA_14_9Average_Cost>
    <OSC_StateA_12_5Type_of_Respondent xmlns="bd99c180-279b-44c3-9486-dd050336677e">=&gt;Enter&lt;=</OSC_StateA_12_5Type_of_Respondent>
    <OSC_StateA_12_5Number_of_Responses_per_Respondent xmlns="bd99c180-279b-44c3-9486-dd050336677e">1</OSC_StateA_12_5Number_of_Responses_per_Respondent>
    <OSC_StateA_12_5Total_Burden_Hours xmlns="bd99c180-279b-44c3-9486-dd050336677e">0</OSC_StateA_12_5Total_Burden_Hours>
    <OSC_StateA_14_7Staff_FTE xmlns="bd99c180-279b-44c3-9486-dd050336677e">=&gt;Enter&lt;=</OSC_StateA_14_7Staff_FTE>
    <GenICPIPhone xmlns="bd99c180-279b-44c3-9486-dd050336677e">=&gt;###-###-####&lt;=</GenICPIPhone>
    <OSC_StateA_12_1Average_Burden_per_Response_in_Hours xmlns="bd99c180-279b-44c3-9486-dd050336677e">=&gt;20/60&lt;=</OSC_StateA_12_1Average_Burden_per_Response_in_Hours>
    <OSC_StateA_14_10Average_Hourly_Rate xmlns="bd99c180-279b-44c3-9486-dd050336677e">0</OSC_StateA_14_10Average_Hourly_Rate>
    <OSC_StateA_Estimates_of_Annualized_Burden_Hours_and_Costs xmlns="bd99c180-279b-44c3-9486-dd050336677e" xsi:nil="true"/>
    <OSC_StateA_Explanation_of_Any_Payment_or_Gift_to_Respondents xmlns="bd99c180-279b-44c3-9486-dd050336677e" xsi:nil="true"/>
    <OSC_StateA_12_4Number_of_Responses_per_Respondent xmlns="bd99c180-279b-44c3-9486-dd050336677e">1</OSC_StateA_12_4Number_of_Responses_per_Respondent>
    <OSC_StateA_12_7Hourly_Wage_Rate xmlns="bd99c180-279b-44c3-9486-dd050336677e">0</OSC_StateA_12_7Hourly_Wage_Rate>
    <OSC_StateA_12_8Number_of_Respondents xmlns="bd99c180-279b-44c3-9486-dd050336677e">0</OSC_StateA_12_8Number_of_Respondents>
    <OSC_StateA_Impact_on_Small_Businesses_or_Other_Small_Entities xmlns="bd99c180-279b-44c3-9486-dd050336677e" xsi:nil="true"/>
    <OSC_StateA_14_3Average_Hours_Per_Collection xmlns="bd99c180-279b-44c3-9486-dd050336677e">0</OSC_StateA_14_3Average_Hours_Per_Collection>
    <OSC_StateA_Estimate_Other_Total_Annual_Cost_Burden_to_Respond xmlns="bd99c180-279b-44c3-9486-dd050336677e" xsi:nil="true"/>
    <OSC_StateA_12_7Total_Respondent_Costs xmlns="bd99c180-279b-44c3-9486-dd050336677e">0</OSC_StateA_12_7Total_Respondent_Costs>
    <OSC_StateA_14_4Average_Hourly_Rate xmlns="bd99c180-279b-44c3-9486-dd050336677e">0</OSC_StateA_14_4Average_Hourly_Rate>
    <OSC_StateA_Justification_for_Sensitive_Questions xmlns="bd99c180-279b-44c3-9486-dd050336677e" xsi:nil="true"/>
    <OSC_StateA_12_Total_Total_Respondent_Costs xmlns="bd99c180-279b-44c3-9486-dd050336677e">0</OSC_StateA_12_Total_Total_Respondent_Costs>
    <OSC_StateA_14_1Average_Hourly_Rate xmlns="bd99c180-279b-44c3-9486-dd050336677e">0</OSC_StateA_14_1Average_Hourly_Rate>
    <OSC_StateA_14_4Average_Cost xmlns="bd99c180-279b-44c3-9486-dd050336677e">0</OSC_StateA_14_4Average_Cost>
    <OSC_StateA_12_3Number_of_Responses_per_Respondent xmlns="bd99c180-279b-44c3-9486-dd050336677e">1</OSC_StateA_12_3Number_of_Responses_per_Respondent>
    <OSC_StateA_14_3Average_Hourly_Rate xmlns="bd99c180-279b-44c3-9486-dd050336677e">0</OSC_StateA_14_3Average_Hourly_Rate>
    <OSC_StateA_14_2Average_Hourly_Rate xmlns="bd99c180-279b-44c3-9486-dd050336677e">0</OSC_StateA_14_2Average_Hourly_Rate>
    <OSC_StateA_14_5Average_Hourly_Rate xmlns="bd99c180-279b-44c3-9486-dd050336677e">0</OSC_StateA_14_5Average_Hourly_Rate>
    <OSC_StateA_14_7Average_Hourly_Rate xmlns="bd99c180-279b-44c3-9486-dd050336677e">0</OSC_StateA_14_7Average_Hourly_Rate>
    <OSC_StateA_Tabulation_and_Publication_and_Project_Time_Schedule xmlns="bd99c180-279b-44c3-9486-dd050336677e" xsi:nil="true"/>
    <OSC_StateA_14_6Average_Hourly_Rate xmlns="bd99c180-279b-44c3-9486-dd050336677e">0</OSC_StateA_14_6Average_Hourly_Rate>
    <OSC_StateA_14_9Average_Hourly_Rate xmlns="bd99c180-279b-44c3-9486-dd050336677e">0</OSC_StateA_14_9Average_Hourly_Rate>
    <OSC_StateA_14_8Average_Hourly_Rate xmlns="bd99c180-279b-44c3-9486-dd050336677e">0</OSC_StateA_14_8Average_Hourly_Rate>
    <OSC_StateA_12_6Hourly_Wage_Rate xmlns="bd99c180-279b-44c3-9486-dd050336677e">0</OSC_StateA_12_6Hourly_Wage_Rate>
    <OSC_StateA_12_6Total_Respondent_Costs xmlns="bd99c180-279b-44c3-9486-dd050336677e">0</OSC_StateA_12_6Total_Respondent_Costs>
    <OSC_StateA_Annualized_Cost_to_the_Government xmlns="bd99c180-279b-44c3-9486-dd050336677e" xsi:nil="true"/>
    <OSC_StateA_12_1Number_of_Respondents xmlns="bd99c180-279b-44c3-9486-dd050336677e">0</OSC_StateA_12_1Number_of_Respondents>
    <GenICPIName xmlns="bd99c180-279b-44c3-9486-dd050336677e">=&gt;Enter full name and credentials&lt;=</GenICPIName>
    <OSC_StateA_12_6Type_of_Respondent xmlns="bd99c180-279b-44c3-9486-dd050336677e">=&gt;Enter&lt;=</OSC_StateA_12_6Type_of_Respondent>
    <OSC_StateA_12_6Total_Burden_Hours xmlns="bd99c180-279b-44c3-9486-dd050336677e">0</OSC_StateA_12_6Total_Burden_Hours>
    <OSC_StateA_12_2Number_of_Responses_per_Respondent xmlns="bd99c180-279b-44c3-9486-dd050336677e">1</OSC_StateA_12_2Number_of_Responses_per_Respondent>
    <OSC_StateA_12_10Number_of_Respondents xmlns="bd99c180-279b-44c3-9486-dd050336677e">0</OSC_StateA_12_10Number_of_Respondents>
    <OSC_StateA_Items_to_be_collected xmlns="bd99c180-279b-44c3-9486-dd050336677e" xsi:nil="true"/>
    <OSC_StateA_12_5Total_Respondent_Costs xmlns="bd99c180-279b-44c3-9486-dd050336677e">0</OSC_StateA_12_5Total_Respondent_Costs>
    <OSC_StateA_12_1Number_of_Responses_per_Respondent xmlns="bd99c180-279b-44c3-9486-dd050336677e">1</OSC_StateA_12_1Number_of_Responses_per_Respondent>
    <OSC_StateA_12_3Average_Burden_per_Response_in_Hours xmlns="bd99c180-279b-44c3-9486-dd050336677e">=&gt;20/60&lt;=</OSC_StateA_12_3Average_Burden_per_Response_in_Hours>
    <GenICPIFax xmlns="bd99c180-279b-44c3-9486-dd050336677e">=&gt;###-###-####&lt;=</GenICPIFax>
    <OSC_StateA_14_8Average_Cost xmlns="bd99c180-279b-44c3-9486-dd050336677e">0</OSC_StateA_14_8Average_Cost>
    <OSC_StateA_12_8Average_Burden_per_Response_in_Hours xmlns="bd99c180-279b-44c3-9486-dd050336677e">=&gt;20/60&lt;=</OSC_StateA_12_8Average_Burden_per_Response_in_Hours>
    <OSC_StateA_List_Of_Attachments xmlns="bd99c180-279b-44c3-9486-dd050336677e" xsi:nil="true"/>
    <OSC_StateA_12_5Hourly_Wage_Rate xmlns="bd99c180-279b-44c3-9486-dd050336677e">0</OSC_StateA_12_5Hourly_Wage_Rate>
    <OSC_StateA_14_5Staff_FTE xmlns="bd99c180-279b-44c3-9486-dd050336677e">=&gt;Enter&lt;=</OSC_StateA_14_5Staff_FTE>
    <OSC_StateA_12_3Number_of_Respondents xmlns="bd99c180-279b-44c3-9486-dd050336677e">0</OSC_StateA_12_3Number_of_Respondents>
    <OSC_StateA_14_7Average_Hours_Per_Collection xmlns="bd99c180-279b-44c3-9486-dd050336677e">0</OSC_StateA_14_7Average_Hours_Per_Collection>
    <OSC_StateA_12_4Total_Respondent_Costs xmlns="bd99c180-279b-44c3-9486-dd050336677e">0</OSC_StateA_12_4Total_Respondent_Costs>
    <OSC_StateA_14_3Average_Cost xmlns="bd99c180-279b-44c3-9486-dd050336677e">0</OSC_StateA_14_3Average_Cost>
    <OSC_StateA_12_10Hourly_Wage_Rate xmlns="bd99c180-279b-44c3-9486-dd050336677e">0</OSC_StateA_12_10Hourly_Wage_Rate>
    <GenICPIWorkMailingAddress xmlns="bd99c180-279b-44c3-9486-dd050336677e">=&gt;Enter work mailing address&lt;=</GenICPIWorkMailingAddress>
    <OSC_StateA_Identify_Duplication_Similar_Information xmlns="bd99c180-279b-44c3-9486-dd050336677e" xsi:nil="true"/>
    <OSC_StateA_12_7Type_of_Respondent xmlns="bd99c180-279b-44c3-9486-dd050336677e">=&gt;Enter&lt;=</OSC_StateA_12_7Type_of_Respondent>
    <OSC_StateA_12_3Total_Respondent_Costs xmlns="bd99c180-279b-44c3-9486-dd050336677e">0</OSC_StateA_12_3Total_Respondent_Costs>
    <OSC_StateA_12_4Hourly_Wage_Rate xmlns="bd99c180-279b-44c3-9486-dd050336677e">0</OSC_StateA_12_4Hourly_Wage_Rate>
    <OSC_StateA_12_7Total_Burden_Hours xmlns="bd99c180-279b-44c3-9486-dd050336677e">0</OSC_StateA_12_7Total_Burden_Hours>
    <GenICPIEmail xmlns="bd99c180-279b-44c3-9486-dd050336677e">=&gt;Enter work email&lt;=</GenICPIEmail>
    <OSC_StateA_12_10Number_of_Responses_per_Respondent xmlns="bd99c180-279b-44c3-9486-dd050336677e">1</OSC_StateA_12_10Number_of_Responses_per_Respondent>
    <OSC_StateA_14_4Average_Hours_Per_Collection xmlns="bd99c180-279b-44c3-9486-dd050336677e">0</OSC_StateA_14_4Average_Hours_Per_Collection>
    <OSC_StateA_Reason_Display_OMB_Expiration_Date_is_Inappropriate xmlns="bd99c180-279b-44c3-9486-dd050336677e" xsi:nil="true"/>
    <OSC_StateA_12_Total_Number_of_Responses_per_Respondent xmlns="bd99c180-279b-44c3-9486-dd050336677e">1</OSC_StateA_12_Total_Number_of_Responses_per_Respondent>
    <OSC_StateA_Exceptions_Certification_Paperwork_Reduction_Act xmlns="bd99c180-279b-44c3-9486-dd050336677e" xsi:nil="true"/>
    <OSC_StateA_12_10Average_Burden_per_Response_in_Hours xmlns="bd99c180-279b-44c3-9486-dd050336677e">=&gt;20/60&lt;=</OSC_StateA_12_10Average_Burden_per_Response_in_Hours>
    <GenICPICDCID xmlns="bd99c180-279b-44c3-9486-dd050336677e" xsi:nil="true"/>
    <OSC_StateA_12_1Total_Burden_Hours xmlns="bd99c180-279b-44c3-9486-dd050336677e">0</OSC_StateA_12_1Total_Burden_Hours>
    <GenICPICIO xmlns="bd99c180-279b-44c3-9486-dd050336677e" xsi:nil="true"/>
    <OSC_StateA_12_2Total_Respondent_Costs xmlns="bd99c180-279b-44c3-9486-dd050336677e">0</OSC_StateA_12_2Total_Respondent_Costs>
    <OSC_StateA_12_1Type_of_Respondent xmlns="bd99c180-279b-44c3-9486-dd050336677e">=&gt;Enter&lt;=</OSC_StateA_12_1Type_of_Respondent>
    <OSC_StateA_12_5Number_of_Respondents xmlns="bd99c180-279b-44c3-9486-dd050336677e">0</OSC_StateA_12_5Number_of_Respondents>
    <OSC_StateA_14_3Staff_FTE xmlns="bd99c180-279b-44c3-9486-dd050336677e">=&gt;Enter&lt;=</OSC_StateA_14_3Staff_FTE>
    <OSC_StateA_12_5Average_Burden_per_Response_in_Hours xmlns="bd99c180-279b-44c3-9486-dd050336677e">=&gt;20/60&lt;=</OSC_StateA_12_5Average_Burden_per_Response_in_Hours>
    <OSC_StateA_14_8Staff_FTE xmlns="bd99c180-279b-44c3-9486-dd050336677e">=&gt;Enter&lt;=</OSC_StateA_14_8Staff_FTE>
    <OSC_StateA_12_3Hourly_Wage_Rate xmlns="bd99c180-279b-44c3-9486-dd050336677e">0</OSC_StateA_12_3Hourly_Wage_Rate>
    <OSC_StateA_12_1Total_Respondent_Costs xmlns="bd99c180-279b-44c3-9486-dd050336677e">0</OSC_StateA_12_1Total_Respondent_Costs>
    <OSC_StateA_14_1Average_Hours_Per_Collection xmlns="bd99c180-279b-44c3-9486-dd050336677e">0</OSC_StateA_14_1Average_Hours_Per_Collection>
    <OSC_StateA_Purpose_and_Use xmlns="bd99c180-279b-44c3-9486-dd050336677e" xsi:nil="true"/>
    <OSC_StateA_14_7Average_Cost xmlns="bd99c180-279b-44c3-9486-dd050336677e">0</OSC_StateA_14_7Average_Cost>
    <OSC_StateA_12_8Type_of_Respondent xmlns="bd99c180-279b-44c3-9486-dd050336677e">=&gt;Enter&lt;=</OSC_StateA_12_8Type_of_Respondent>
    <OSC_StateA_14_10Staff_FTE xmlns="bd99c180-279b-44c3-9486-dd050336677e">=&gt;Enter&lt;=</OSC_StateA_14_10Staff_FTE>
    <OSC_StateA_12_7Number_of_Respondents xmlns="bd99c180-279b-44c3-9486-dd050336677e">0</OSC_StateA_12_7Number_of_Respondents>
    <OSC_StateA_12_8Total_Burden_Hours xmlns="bd99c180-279b-44c3-9486-dd050336677e">0</OSC_StateA_12_8Total_Burden_Hours>
    <OSC_StateA_12_Total_Number_of_Respondents xmlns="ce849d94-b00b-4457-8fdf-7e9e81e05b5e">0</OSC_StateA_12_Total_Number_of_Respondents>
    <OSC_StateA_Assurance_of_Confidentiality_Provided_to_Respondents xmlns="bd99c180-279b-44c3-9486-dd050336677e" xsi:nil="true"/>
    <OSC_StateA_14_2Average_Cost xmlns="bd99c180-279b-44c3-9486-dd050336677e">0</OSC_StateA_14_2Average_Cost>
    <OSC_StateA_12_2Hourly_Wage_Rate xmlns="bd99c180-279b-44c3-9486-dd050336677e">0</OSC_StateA_12_2Hourly_Wage_Rate>
    <_dlc_DocIdUrl xmlns="b5c0ca00-073d-4463-9985-b654f14791fe">
      <Url>https://esp.cdc.gov/sites/ostlts/pip/osc/_layouts/15/DocIdRedir.aspx?ID=OSTLTSDOC-726-214</Url>
      <Description>OSTLTSDOC-726-214</Description>
    </_dlc_DocIdUrl>
    <OSC_StateA_12_2Total_Burden_Hours xmlns="bd99c180-279b-44c3-9486-dd050336677e">0</OSC_StateA_12_2Total_Burden_Hours>
    <OSC_StateA_12_2Type_of_Respondent xmlns="bd99c180-279b-44c3-9486-dd050336677e">=&gt;Enter&lt;=</OSC_StateA_12_2Type_of_Respondent>
    <OSC_StateA_Improved_Information_Technology_and_Burden_Reduction xmlns="bd99c180-279b-44c3-9486-dd050336677e" xsi:nil="true"/>
    <OSC_StateA_12_7Average_Burden_per_Response_in_Hours xmlns="bd99c180-279b-44c3-9486-dd050336677e">=&gt;20/60&lt;=</OSC_StateA_12_7Average_Burden_per_Response_in_Hours>
    <OSC_StateA_12_9Type_of_Respondent xmlns="bd99c180-279b-44c3-9486-dd050336677e">=&gt;Enter&lt;=</OSC_StateA_12_9Type_of_Respondent>
    <OSC_StateA_12_10Type_of_Respondent xmlns="bd99c180-279b-44c3-9486-dd050336677e">=&gt;Enter&lt;=</OSC_StateA_12_10Type_of_Respondent>
    <OSC_StateA_14_5Average_Hours_Per_Collection xmlns="bd99c180-279b-44c3-9486-dd050336677e">0</OSC_StateA_14_5Average_Hours_Per_Collection>
    <OSC_StateA_12_10Total_Burden_Hours xmlns="bd99c180-279b-44c3-9486-dd050336677e">0</OSC_StateA_12_10Total_Burden_Hours>
    <OSC_StateA_12_9Total_Burden_Hours xmlns="bd99c180-279b-44c3-9486-dd050336677e">0</OSC_StateA_12_9Total_Burden_Hours>
    <OSC_StateA_14_6Average_Cost xmlns="bd99c180-279b-44c3-9486-dd050336677e">0</OSC_StateA_14_6Average_Cost>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8AAF1-975B-4599-AFEE-4F3D6B96EA4B}">
  <ds:schemaRefs>
    <ds:schemaRef ds:uri="http://schemas.microsoft.com/sharepoint/v3/contenttype/forms"/>
  </ds:schemaRefs>
</ds:datastoreItem>
</file>

<file path=customXml/itemProps2.xml><?xml version="1.0" encoding="utf-8"?>
<ds:datastoreItem xmlns:ds="http://schemas.openxmlformats.org/officeDocument/2006/customXml" ds:itemID="{82084258-77EA-42B6-91C6-60F7103999D9}">
  <ds:schemaRefs>
    <ds:schemaRef ds:uri="http://schemas.microsoft.com/office/2006/metadata/customXsn"/>
  </ds:schemaRefs>
</ds:datastoreItem>
</file>

<file path=customXml/itemProps3.xml><?xml version="1.0" encoding="utf-8"?>
<ds:datastoreItem xmlns:ds="http://schemas.openxmlformats.org/officeDocument/2006/customXml" ds:itemID="{16C3E268-1A6A-4A4E-81E0-3955583EC298}">
  <ds:schemaRefs>
    <ds:schemaRef ds:uri="http://schemas.microsoft.com/sharepoint/events"/>
  </ds:schemaRefs>
</ds:datastoreItem>
</file>

<file path=customXml/itemProps4.xml><?xml version="1.0" encoding="utf-8"?>
<ds:datastoreItem xmlns:ds="http://schemas.openxmlformats.org/officeDocument/2006/customXml" ds:itemID="{5FE016D9-F5F9-4B6E-BB75-EDCC1CF84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BA699C-EA5A-450E-85B6-835AE1C3779F}">
  <ds:schemaRefs>
    <ds:schemaRef ds:uri="http://schemas.microsoft.com/office/2006/metadata/properties"/>
    <ds:schemaRef ds:uri="15b1c282-9287-45cb-9b41-eae3a76919a0"/>
    <ds:schemaRef ds:uri="http://schemas.microsoft.com/office/2006/documentManagement/types"/>
    <ds:schemaRef ds:uri="ce849d94-b00b-4457-8fdf-7e9e81e05b5e"/>
    <ds:schemaRef ds:uri="http://schemas.openxmlformats.org/package/2006/metadata/core-properties"/>
    <ds:schemaRef ds:uri="http://purl.org/dc/elements/1.1/"/>
    <ds:schemaRef ds:uri="http://schemas.microsoft.com/office/infopath/2007/PartnerControls"/>
    <ds:schemaRef ds:uri="b5c0ca00-073d-4463-9985-b654f14791fe"/>
    <ds:schemaRef ds:uri="http://purl.org/dc/terms/"/>
    <ds:schemaRef ds:uri="bd99c180-279b-44c3-9486-dd050336677e"/>
    <ds:schemaRef ds:uri="http://www.w3.org/XML/1998/namespace"/>
    <ds:schemaRef ds:uri="http://purl.org/dc/dcmitype/"/>
  </ds:schemaRefs>
</ds:datastoreItem>
</file>

<file path=customXml/itemProps6.xml><?xml version="1.0" encoding="utf-8"?>
<ds:datastoreItem xmlns:ds="http://schemas.openxmlformats.org/officeDocument/2006/customXml" ds:itemID="{3209536E-466B-43DA-A106-915F3D9C7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SHIGELLA-SSA</vt:lpstr>
    </vt:vector>
  </TitlesOfParts>
  <Company>CDC</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SHIGELLA-SSA</dc:title>
  <dc:creator>gel2</dc:creator>
  <cp:lastModifiedBy>SYSTEM</cp:lastModifiedBy>
  <cp:revision>2</cp:revision>
  <cp:lastPrinted>2011-06-07T15:53:00Z</cp:lastPrinted>
  <dcterms:created xsi:type="dcterms:W3CDTF">2018-05-17T22:02:00Z</dcterms:created>
  <dcterms:modified xsi:type="dcterms:W3CDTF">2018-05-17T22:02:00Z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f7382c2b-268a-469c-8380-9e8998b4dfd8</vt:lpwstr>
  </property>
</Properties>
</file>