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8AEA8" w14:textId="77777777" w:rsidR="00214AB6" w:rsidRDefault="00214AB6" w:rsidP="00214AB6">
      <w:pPr>
        <w:ind w:left="0"/>
      </w:pPr>
      <w:bookmarkStart w:id="0" w:name="_GoBack"/>
      <w:bookmarkEnd w:id="0"/>
    </w:p>
    <w:p w14:paraId="06815FF1" w14:textId="77777777" w:rsidR="00214AB6" w:rsidRDefault="00214AB6" w:rsidP="00214AB6">
      <w:pPr>
        <w:ind w:left="0"/>
      </w:pPr>
    </w:p>
    <w:p w14:paraId="2C4A4C3C" w14:textId="77777777" w:rsidR="00214AB6" w:rsidRDefault="00214AB6" w:rsidP="00214AB6">
      <w:pPr>
        <w:pStyle w:val="Heading6"/>
      </w:pPr>
    </w:p>
    <w:p w14:paraId="395B6FAA" w14:textId="77777777" w:rsidR="00214AB6" w:rsidRPr="00A1453A" w:rsidRDefault="00214AB6" w:rsidP="00214AB6"/>
    <w:p w14:paraId="03D7ACBF" w14:textId="77777777" w:rsidR="00214AB6" w:rsidRDefault="00214AB6" w:rsidP="00214AB6">
      <w:pPr>
        <w:pStyle w:val="Heading1"/>
        <w:rPr>
          <w:color w:val="548DD4" w:themeColor="text2" w:themeTint="99"/>
        </w:rPr>
      </w:pPr>
    </w:p>
    <w:p w14:paraId="040AC2A7" w14:textId="77777777" w:rsidR="00214AB6" w:rsidRDefault="00214AB6" w:rsidP="00214AB6">
      <w:pPr>
        <w:pStyle w:val="Heading1"/>
        <w:rPr>
          <w:color w:val="548DD4" w:themeColor="text2" w:themeTint="99"/>
        </w:rPr>
      </w:pPr>
    </w:p>
    <w:p w14:paraId="2BDA3B0A" w14:textId="77777777" w:rsidR="00214AB6" w:rsidRPr="00F62C67" w:rsidRDefault="00214AB6" w:rsidP="00214AB6">
      <w:pPr>
        <w:pStyle w:val="Heading1"/>
      </w:pPr>
      <w:r w:rsidRPr="00F62C67">
        <w:t>PHEP Success Story Assessment</w:t>
      </w:r>
    </w:p>
    <w:p w14:paraId="6E17B536" w14:textId="77777777" w:rsidR="00214AB6" w:rsidRDefault="00214AB6" w:rsidP="00214AB6">
      <w:pPr>
        <w:ind w:left="0"/>
      </w:pPr>
    </w:p>
    <w:p w14:paraId="1E8FDCDE" w14:textId="77777777" w:rsidR="00214AB6" w:rsidRPr="00AA3192" w:rsidRDefault="00214AB6" w:rsidP="00214AB6">
      <w:pPr>
        <w:ind w:left="0"/>
        <w:jc w:val="center"/>
      </w:pPr>
      <w:r w:rsidRPr="00AA3192">
        <w:t>OSTL</w:t>
      </w:r>
      <w:r>
        <w:t>TS Generic Information Collection</w:t>
      </w:r>
      <w:r w:rsidRPr="00AA3192">
        <w:t xml:space="preserve"> Request</w:t>
      </w:r>
    </w:p>
    <w:p w14:paraId="1018FB0E" w14:textId="77777777" w:rsidR="00214AB6" w:rsidRDefault="00214AB6" w:rsidP="00214AB6">
      <w:pPr>
        <w:ind w:left="0"/>
        <w:jc w:val="center"/>
      </w:pPr>
      <w:r w:rsidRPr="00AA3192">
        <w:t>OMB No. 0920-0879</w:t>
      </w:r>
    </w:p>
    <w:p w14:paraId="296409BA" w14:textId="77777777" w:rsidR="00214AB6" w:rsidRDefault="00214AB6" w:rsidP="00214AB6">
      <w:pPr>
        <w:ind w:left="0"/>
      </w:pPr>
    </w:p>
    <w:p w14:paraId="7DD5DC8A" w14:textId="77777777" w:rsidR="00214AB6" w:rsidRDefault="00214AB6" w:rsidP="00214AB6">
      <w:pPr>
        <w:ind w:left="0"/>
      </w:pPr>
    </w:p>
    <w:p w14:paraId="107A8E46" w14:textId="77777777" w:rsidR="00214AB6" w:rsidRDefault="00214AB6" w:rsidP="00214AB6">
      <w:pPr>
        <w:ind w:left="0"/>
      </w:pPr>
    </w:p>
    <w:p w14:paraId="48B0DBE3" w14:textId="77777777" w:rsidR="00214AB6" w:rsidRDefault="00214AB6" w:rsidP="00214AB6">
      <w:pPr>
        <w:ind w:left="0"/>
      </w:pPr>
    </w:p>
    <w:p w14:paraId="43F05FBE" w14:textId="77777777" w:rsidR="00214AB6" w:rsidRDefault="00214AB6" w:rsidP="00214AB6">
      <w:pPr>
        <w:ind w:left="0"/>
      </w:pPr>
    </w:p>
    <w:p w14:paraId="7795D26A" w14:textId="77777777" w:rsidR="00214AB6" w:rsidRDefault="00214AB6" w:rsidP="00214AB6">
      <w:pPr>
        <w:ind w:left="0"/>
      </w:pPr>
    </w:p>
    <w:p w14:paraId="49B616E8" w14:textId="77777777" w:rsidR="00214AB6" w:rsidRDefault="00214AB6" w:rsidP="00214AB6">
      <w:pPr>
        <w:ind w:left="0"/>
      </w:pPr>
    </w:p>
    <w:p w14:paraId="6999996C" w14:textId="77777777" w:rsidR="00214AB6" w:rsidRDefault="00214AB6" w:rsidP="00214AB6">
      <w:pPr>
        <w:ind w:left="0"/>
      </w:pPr>
    </w:p>
    <w:p w14:paraId="449FA797" w14:textId="77777777" w:rsidR="00214AB6" w:rsidRDefault="00214AB6" w:rsidP="00214AB6">
      <w:pPr>
        <w:ind w:left="0"/>
      </w:pPr>
    </w:p>
    <w:p w14:paraId="3BED2026" w14:textId="2F50C07D" w:rsidR="00214AB6" w:rsidRDefault="00214AB6" w:rsidP="00214AB6">
      <w:pPr>
        <w:pStyle w:val="Heading2"/>
      </w:pPr>
      <w:r>
        <w:t>Supporting Statement – Section B</w:t>
      </w:r>
    </w:p>
    <w:p w14:paraId="12F738E9" w14:textId="77777777" w:rsidR="00214AB6" w:rsidRDefault="00214AB6" w:rsidP="00214AB6">
      <w:pPr>
        <w:ind w:left="0"/>
      </w:pPr>
    </w:p>
    <w:p w14:paraId="314EF3B9" w14:textId="619E940D" w:rsidR="00214AB6" w:rsidRPr="009B4A51" w:rsidRDefault="00214AB6" w:rsidP="00214AB6">
      <w:pPr>
        <w:ind w:left="0"/>
        <w:jc w:val="center"/>
      </w:pPr>
      <w:r w:rsidRPr="00AA3192">
        <w:t>Submitted:</w:t>
      </w:r>
      <w:r w:rsidRPr="00713412">
        <w:rPr>
          <w:color w:val="0070C0"/>
        </w:rPr>
        <w:t xml:space="preserve"> </w:t>
      </w:r>
      <w:r w:rsidR="00E91CEF">
        <w:t>October 5, 2018</w:t>
      </w:r>
    </w:p>
    <w:p w14:paraId="3CE8D913" w14:textId="77777777" w:rsidR="00214AB6" w:rsidRDefault="00214AB6" w:rsidP="00214AB6"/>
    <w:p w14:paraId="4BDC71B6" w14:textId="77777777" w:rsidR="00214AB6" w:rsidRDefault="00214AB6" w:rsidP="00214AB6">
      <w:pPr>
        <w:ind w:left="0"/>
      </w:pPr>
    </w:p>
    <w:p w14:paraId="63033BB7" w14:textId="77777777" w:rsidR="00214AB6" w:rsidRDefault="00214AB6" w:rsidP="00214AB6">
      <w:pPr>
        <w:ind w:left="0"/>
      </w:pPr>
    </w:p>
    <w:p w14:paraId="0E16CB34" w14:textId="77777777" w:rsidR="00214AB6" w:rsidRDefault="00214AB6" w:rsidP="00214AB6"/>
    <w:p w14:paraId="1B7E36B3" w14:textId="77777777" w:rsidR="00214AB6" w:rsidRDefault="00214AB6" w:rsidP="00214AB6"/>
    <w:p w14:paraId="54053C54" w14:textId="77777777" w:rsidR="00214AB6" w:rsidRDefault="00214AB6" w:rsidP="00214AB6"/>
    <w:p w14:paraId="67E85168" w14:textId="77777777" w:rsidR="00214AB6" w:rsidRDefault="00214AB6" w:rsidP="00214AB6">
      <w:pPr>
        <w:ind w:left="0"/>
        <w:rPr>
          <w:b/>
          <w:u w:val="single"/>
        </w:rPr>
      </w:pPr>
      <w:r w:rsidRPr="00CA5840">
        <w:rPr>
          <w:b/>
          <w:u w:val="single"/>
        </w:rPr>
        <w:t>Program Official/Project Officer</w:t>
      </w:r>
    </w:p>
    <w:p w14:paraId="5687FC64" w14:textId="77777777" w:rsidR="00214AB6" w:rsidRPr="00F62C67" w:rsidRDefault="00214AB6" w:rsidP="00214AB6">
      <w:pPr>
        <w:ind w:left="0"/>
      </w:pPr>
      <w:r w:rsidRPr="00F62C67">
        <w:t>Kelcie Landon</w:t>
      </w:r>
      <w:r w:rsidRPr="00F62C67">
        <w:tab/>
      </w:r>
    </w:p>
    <w:p w14:paraId="39EA5A9A" w14:textId="77777777" w:rsidR="00214AB6" w:rsidRPr="00F62C67" w:rsidRDefault="00214AB6" w:rsidP="00214AB6">
      <w:pPr>
        <w:ind w:left="0"/>
      </w:pPr>
      <w:r w:rsidRPr="00F62C67">
        <w:t>Health Communication Specialist</w:t>
      </w:r>
    </w:p>
    <w:p w14:paraId="6EA28A5A" w14:textId="77777777" w:rsidR="00214AB6" w:rsidRPr="00F62C67" w:rsidRDefault="00214AB6" w:rsidP="00214AB6">
      <w:pPr>
        <w:ind w:left="0"/>
      </w:pPr>
      <w:r w:rsidRPr="00F62C67">
        <w:t>CDC/OPHPR/DSLR</w:t>
      </w:r>
    </w:p>
    <w:p w14:paraId="6CA298AD" w14:textId="77777777" w:rsidR="00214AB6" w:rsidRPr="00F62C67" w:rsidRDefault="00214AB6" w:rsidP="00214AB6">
      <w:pPr>
        <w:ind w:left="0"/>
      </w:pPr>
      <w:r w:rsidRPr="00F62C67">
        <w:t>1600 Clifton Road, NE Atlanta, GA 30329</w:t>
      </w:r>
    </w:p>
    <w:p w14:paraId="34C819F6" w14:textId="77777777" w:rsidR="00214AB6" w:rsidRPr="00F62C67" w:rsidRDefault="00214AB6" w:rsidP="00214AB6">
      <w:pPr>
        <w:ind w:left="0"/>
      </w:pPr>
      <w:r w:rsidRPr="00F62C67">
        <w:t>404-718-1401 (phone)</w:t>
      </w:r>
    </w:p>
    <w:p w14:paraId="7B98C89B" w14:textId="77777777" w:rsidR="00214AB6" w:rsidRPr="00F62C67" w:rsidRDefault="00214AB6" w:rsidP="00214AB6">
      <w:pPr>
        <w:ind w:left="0"/>
      </w:pPr>
      <w:r w:rsidRPr="00F62C67">
        <w:t>404-639-2847 (fax)</w:t>
      </w:r>
    </w:p>
    <w:p w14:paraId="2F54E522" w14:textId="77777777" w:rsidR="00214AB6" w:rsidRPr="00F62C67" w:rsidRDefault="00653370" w:rsidP="00214AB6">
      <w:pPr>
        <w:ind w:left="0"/>
      </w:pPr>
      <w:hyperlink r:id="rId14" w:history="1">
        <w:r w:rsidR="00214AB6" w:rsidRPr="00753453">
          <w:rPr>
            <w:rStyle w:val="Hyperlink"/>
          </w:rPr>
          <w:t>xwz2@cdc.gov</w:t>
        </w:r>
      </w:hyperlink>
      <w:r w:rsidR="00214AB6">
        <w:t xml:space="preserve"> </w:t>
      </w:r>
    </w:p>
    <w:p w14:paraId="325D206B" w14:textId="217D04FD" w:rsidR="00EC45F0" w:rsidRDefault="00EC45F0" w:rsidP="00BC6896">
      <w:pPr>
        <w:ind w:left="0"/>
        <w:rPr>
          <w:color w:val="0070C0"/>
        </w:rPr>
      </w:pPr>
    </w:p>
    <w:p w14:paraId="54351DD3" w14:textId="31DB2421" w:rsidR="00214AB6" w:rsidRDefault="00214AB6" w:rsidP="00BC6896">
      <w:pPr>
        <w:ind w:left="0"/>
        <w:rPr>
          <w:color w:val="0070C0"/>
        </w:rPr>
      </w:pPr>
    </w:p>
    <w:p w14:paraId="3F05C48E" w14:textId="518B883D" w:rsidR="00214AB6" w:rsidRDefault="00214AB6" w:rsidP="00BC6896">
      <w:pPr>
        <w:ind w:left="0"/>
        <w:rPr>
          <w:color w:val="0070C0"/>
        </w:rPr>
      </w:pPr>
    </w:p>
    <w:p w14:paraId="70F65D74" w14:textId="77777777" w:rsidR="00214AB6" w:rsidRPr="0042604A" w:rsidRDefault="00214AB6" w:rsidP="00BC6896">
      <w:pPr>
        <w:ind w:left="0"/>
        <w:rPr>
          <w:color w:val="0070C0"/>
        </w:rPr>
      </w:pPr>
    </w:p>
    <w:p w14:paraId="39B178AC" w14:textId="77777777" w:rsidR="00245F1F" w:rsidRPr="000A538D" w:rsidRDefault="00245F1F" w:rsidP="00BC6896">
      <w:pPr>
        <w:pStyle w:val="Heading3"/>
      </w:pPr>
      <w:bookmarkStart w:id="1" w:name="_Toc413847909"/>
      <w:r>
        <w:lastRenderedPageBreak/>
        <w:t>Table of Contents</w:t>
      </w:r>
      <w:bookmarkEnd w:id="1"/>
    </w:p>
    <w:p w14:paraId="686F231E" w14:textId="77777777" w:rsidR="00245F1F" w:rsidRPr="000A538D" w:rsidRDefault="00245F1F" w:rsidP="006F23AF">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0AA31E6D" w14:textId="5C0EF085" w:rsidR="00245F1F" w:rsidRPr="000A538D" w:rsidRDefault="00653370">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487E55" w:rsidRPr="000A538D">
          <w:rPr>
            <w:rStyle w:val="Hyperlink"/>
            <w:noProof/>
            <w:color w:val="auto"/>
          </w:rPr>
          <w:t>Data collection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3C4E46">
          <w:rPr>
            <w:noProof/>
            <w:webHidden/>
          </w:rPr>
          <w:t>3</w:t>
        </w:r>
        <w:r w:rsidR="00245F1F" w:rsidRPr="000A538D">
          <w:rPr>
            <w:noProof/>
            <w:webHidden/>
          </w:rPr>
          <w:fldChar w:fldCharType="end"/>
        </w:r>
      </w:hyperlink>
    </w:p>
    <w:p w14:paraId="2ED2FDFC" w14:textId="43B499A4" w:rsidR="00245F1F" w:rsidRPr="000A538D" w:rsidRDefault="00653370" w:rsidP="00245F1F">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3C4E46">
          <w:rPr>
            <w:noProof/>
            <w:webHidden/>
          </w:rPr>
          <w:t>3</w:t>
        </w:r>
        <w:r w:rsidR="00245F1F" w:rsidRPr="000A538D">
          <w:rPr>
            <w:noProof/>
            <w:webHidden/>
          </w:rPr>
          <w:fldChar w:fldCharType="end"/>
        </w:r>
      </w:hyperlink>
    </w:p>
    <w:p w14:paraId="6F6683D6" w14:textId="68E6B7A5" w:rsidR="00245F1F" w:rsidRPr="000A538D" w:rsidRDefault="00653370" w:rsidP="00245F1F">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3C4E46">
          <w:rPr>
            <w:noProof/>
            <w:webHidden/>
          </w:rPr>
          <w:t>3</w:t>
        </w:r>
        <w:r w:rsidR="00245F1F" w:rsidRPr="000A538D">
          <w:rPr>
            <w:noProof/>
            <w:webHidden/>
          </w:rPr>
          <w:fldChar w:fldCharType="end"/>
        </w:r>
      </w:hyperlink>
    </w:p>
    <w:p w14:paraId="4ADC9A09" w14:textId="79597C30" w:rsidR="00245F1F" w:rsidRPr="000A538D" w:rsidRDefault="00653370" w:rsidP="00245F1F">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3C4E46">
          <w:rPr>
            <w:noProof/>
            <w:webHidden/>
          </w:rPr>
          <w:t>4</w:t>
        </w:r>
        <w:r w:rsidR="00245F1F" w:rsidRPr="000A538D">
          <w:rPr>
            <w:noProof/>
            <w:webHidden/>
          </w:rPr>
          <w:fldChar w:fldCharType="end"/>
        </w:r>
      </w:hyperlink>
    </w:p>
    <w:p w14:paraId="0C0E1753" w14:textId="61789DB2" w:rsidR="00245F1F" w:rsidRPr="000A538D" w:rsidRDefault="00653370" w:rsidP="00245F1F">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3C4E46">
          <w:rPr>
            <w:noProof/>
            <w:webHidden/>
          </w:rPr>
          <w:t>4</w:t>
        </w:r>
        <w:r w:rsidR="00245F1F" w:rsidRPr="000A538D">
          <w:rPr>
            <w:noProof/>
            <w:webHidden/>
          </w:rPr>
          <w:fldChar w:fldCharType="end"/>
        </w:r>
      </w:hyperlink>
    </w:p>
    <w:p w14:paraId="13A18CA5" w14:textId="5DF2BD37" w:rsidR="00245F1F" w:rsidRPr="000A538D" w:rsidRDefault="00653370" w:rsidP="00245F1F">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3C4E46">
          <w:rPr>
            <w:noProof/>
            <w:webHidden/>
          </w:rPr>
          <w:t>4</w:t>
        </w:r>
        <w:r w:rsidR="00245F1F" w:rsidRPr="000A538D">
          <w:rPr>
            <w:noProof/>
            <w:webHidden/>
          </w:rPr>
          <w:fldChar w:fldCharType="end"/>
        </w:r>
      </w:hyperlink>
    </w:p>
    <w:p w14:paraId="379D3FFA" w14:textId="4173817A" w:rsidR="00245F1F" w:rsidRPr="000A538D" w:rsidRDefault="00653370">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3C4E46">
          <w:rPr>
            <w:noProof/>
            <w:webHidden/>
          </w:rPr>
          <w:t>5</w:t>
        </w:r>
        <w:r w:rsidR="00245F1F" w:rsidRPr="000A538D">
          <w:rPr>
            <w:noProof/>
            <w:webHidden/>
          </w:rPr>
          <w:fldChar w:fldCharType="end"/>
        </w:r>
      </w:hyperlink>
    </w:p>
    <w:p w14:paraId="26AC2FD7" w14:textId="77777777" w:rsidR="00245F1F" w:rsidRDefault="00245F1F" w:rsidP="00BC6896">
      <w:pPr>
        <w:pStyle w:val="Heading3"/>
      </w:pPr>
      <w:r w:rsidRPr="000A538D">
        <w:fldChar w:fldCharType="end"/>
      </w:r>
    </w:p>
    <w:p w14:paraId="36B412AA" w14:textId="77777777" w:rsidR="00245F1F" w:rsidRDefault="00245F1F">
      <w:pPr>
        <w:spacing w:after="200"/>
        <w:ind w:left="0"/>
        <w:rPr>
          <w:b/>
          <w:sz w:val="28"/>
        </w:rPr>
      </w:pPr>
      <w:bookmarkStart w:id="2" w:name="_Toc413847910"/>
      <w:r>
        <w:br w:type="page"/>
      </w:r>
    </w:p>
    <w:p w14:paraId="353CC924" w14:textId="77777777" w:rsidR="00B12F51" w:rsidRPr="00BC6896" w:rsidRDefault="00B12F51" w:rsidP="00BC6896">
      <w:pPr>
        <w:pStyle w:val="Heading3"/>
      </w:pPr>
      <w:r w:rsidRPr="00BC6896">
        <w:lastRenderedPageBreak/>
        <w:t xml:space="preserve">Section B – </w:t>
      </w:r>
      <w:r w:rsidR="00487E55">
        <w:t>Data collection</w:t>
      </w:r>
      <w:r w:rsidR="00287E2F" w:rsidRPr="00BC6896">
        <w:t xml:space="preserve"> Procedures</w:t>
      </w:r>
      <w:bookmarkEnd w:id="2"/>
    </w:p>
    <w:p w14:paraId="77FD4B8F" w14:textId="77777777" w:rsidR="00287E2F" w:rsidRDefault="00287E2F" w:rsidP="002955E6">
      <w:pPr>
        <w:spacing w:line="240" w:lineRule="auto"/>
      </w:pPr>
    </w:p>
    <w:p w14:paraId="4B4892DA" w14:textId="77777777" w:rsidR="00A75D1C" w:rsidRPr="00BC6896" w:rsidRDefault="009759F3" w:rsidP="002955E6">
      <w:pPr>
        <w:pStyle w:val="Heading4"/>
        <w:spacing w:after="0" w:line="240" w:lineRule="auto"/>
      </w:pPr>
      <w:bookmarkStart w:id="3" w:name="_Toc413847911"/>
      <w:r w:rsidRPr="00BC6896">
        <w:t xml:space="preserve">Respondent </w:t>
      </w:r>
      <w:r w:rsidR="00DE2D45">
        <w:t>Uni</w:t>
      </w:r>
      <w:r w:rsidR="001960AE" w:rsidRPr="00BC6896">
        <w:t xml:space="preserve">verse and </w:t>
      </w:r>
      <w:r w:rsidR="001960AE" w:rsidRPr="00991BF9">
        <w:t>Sampling</w:t>
      </w:r>
      <w:r w:rsidR="001960AE" w:rsidRPr="00BC6896">
        <w:t xml:space="preserve"> Methods </w:t>
      </w:r>
      <w:bookmarkEnd w:id="3"/>
    </w:p>
    <w:p w14:paraId="3A36903C" w14:textId="77777777" w:rsidR="002955E6" w:rsidRDefault="002955E6" w:rsidP="002955E6">
      <w:pPr>
        <w:spacing w:line="240" w:lineRule="auto"/>
        <w:ind w:left="360"/>
        <w:rPr>
          <w:b/>
          <w:color w:val="0070C0"/>
        </w:rPr>
      </w:pPr>
    </w:p>
    <w:p w14:paraId="7839CA54" w14:textId="1E837C33" w:rsidR="00A92E7A" w:rsidRPr="003445FF" w:rsidRDefault="00B77D27" w:rsidP="00612107">
      <w:pPr>
        <w:spacing w:after="200"/>
        <w:ind w:left="360"/>
      </w:pPr>
      <w:r>
        <w:t>Respondents will consist of</w:t>
      </w:r>
      <w:r w:rsidR="003445FF" w:rsidRPr="003445FF">
        <w:t xml:space="preserve"> </w:t>
      </w:r>
      <w:r w:rsidR="00A92E7A" w:rsidRPr="003445FF">
        <w:t xml:space="preserve">62 (50 states, 4 cities, and 8 territories) preparedness directors funded under the Centers for Disease Control and Prevention (CDC) Division of State and Local Readiness (DSLR) </w:t>
      </w:r>
      <w:r w:rsidR="00B13E6B" w:rsidRPr="003445FF">
        <w:t>Public Health Emergency Preparedness (</w:t>
      </w:r>
      <w:r w:rsidR="00A92E7A" w:rsidRPr="003445FF">
        <w:t>PHEP</w:t>
      </w:r>
      <w:r w:rsidR="00B13E6B" w:rsidRPr="003445FF">
        <w:t>)</w:t>
      </w:r>
      <w:r w:rsidR="00A92E7A" w:rsidRPr="003445FF">
        <w:t xml:space="preserve"> Cooperative Agreement. </w:t>
      </w:r>
    </w:p>
    <w:p w14:paraId="5C13E276" w14:textId="2F53B78F" w:rsidR="00A92E7A" w:rsidRPr="003445FF" w:rsidRDefault="003445FF" w:rsidP="00612107">
      <w:pPr>
        <w:ind w:left="360"/>
      </w:pPr>
      <w:r w:rsidRPr="003445FF">
        <w:t xml:space="preserve">These respondents </w:t>
      </w:r>
      <w:r w:rsidR="00A92E7A" w:rsidRPr="003445FF">
        <w:t xml:space="preserve">are the most knowledgeable about the information being collected in this assessment. Due to the limited size of the potential respondent universe, CDC will invite all </w:t>
      </w:r>
      <w:r w:rsidR="00B13E6B" w:rsidRPr="003445FF">
        <w:t>62</w:t>
      </w:r>
      <w:r w:rsidR="00A92E7A" w:rsidRPr="003445FF">
        <w:t xml:space="preserve"> grantees to participate in this assessment. Therefore, no sampling will be conducted. </w:t>
      </w:r>
    </w:p>
    <w:p w14:paraId="5A481BDF" w14:textId="77360F55" w:rsidR="004D70EE" w:rsidRDefault="004D70EE" w:rsidP="003C4E46">
      <w:pPr>
        <w:spacing w:line="240" w:lineRule="auto"/>
        <w:ind w:left="0"/>
        <w:rPr>
          <w:b/>
          <w:color w:val="0070C0"/>
        </w:rPr>
      </w:pPr>
    </w:p>
    <w:p w14:paraId="6FEEA1F7" w14:textId="73E29BAF" w:rsidR="00287E2F" w:rsidRPr="009759F3" w:rsidRDefault="00632B34" w:rsidP="002955E6">
      <w:pPr>
        <w:pStyle w:val="Heading4"/>
        <w:spacing w:after="0" w:line="240" w:lineRule="auto"/>
      </w:pPr>
      <w:bookmarkStart w:id="4" w:name="_Toc413847912"/>
      <w:r>
        <w:t>Pr</w:t>
      </w:r>
      <w:r w:rsidR="00287E2F" w:rsidRPr="009759F3">
        <w:t xml:space="preserve">ocedures for </w:t>
      </w:r>
      <w:r w:rsidR="009759F3" w:rsidRPr="009759F3">
        <w:t xml:space="preserve">the </w:t>
      </w:r>
      <w:r w:rsidR="00287E2F" w:rsidRPr="009759F3">
        <w:t>Collecti</w:t>
      </w:r>
      <w:r w:rsidR="009759F3" w:rsidRPr="009759F3">
        <w:t>on</w:t>
      </w:r>
      <w:r w:rsidR="00287E2F" w:rsidRPr="009759F3">
        <w:t xml:space="preserve"> of Information</w:t>
      </w:r>
      <w:bookmarkEnd w:id="4"/>
      <w:r w:rsidR="00F725B5" w:rsidRPr="009759F3">
        <w:t xml:space="preserve"> </w:t>
      </w:r>
      <w:r w:rsidR="009759F3" w:rsidRPr="009759F3">
        <w:t xml:space="preserve">  </w:t>
      </w:r>
    </w:p>
    <w:p w14:paraId="30C875C5" w14:textId="77777777" w:rsidR="001D461D" w:rsidRDefault="001D461D" w:rsidP="002955E6">
      <w:pPr>
        <w:spacing w:line="240" w:lineRule="auto"/>
        <w:ind w:left="360"/>
      </w:pPr>
    </w:p>
    <w:p w14:paraId="155AD5EB" w14:textId="44C62305" w:rsidR="00E33BBA" w:rsidRPr="009011A8" w:rsidRDefault="00E33BBA" w:rsidP="00481376">
      <w:pPr>
        <w:ind w:left="360"/>
      </w:pPr>
      <w:r>
        <w:t>D</w:t>
      </w:r>
      <w:r w:rsidRPr="003163A2">
        <w:t xml:space="preserve">ata will be </w:t>
      </w:r>
      <w:r w:rsidRPr="00632B34">
        <w:t xml:space="preserve">collected via </w:t>
      </w:r>
      <w:r w:rsidR="00183602" w:rsidRPr="00632B34">
        <w:t>web-based</w:t>
      </w:r>
      <w:r w:rsidR="003445FF">
        <w:t xml:space="preserve"> assessment</w:t>
      </w:r>
      <w:r w:rsidRPr="00632B34">
        <w:t xml:space="preserve"> and respondents will be recruited through a notification </w:t>
      </w:r>
      <w:r w:rsidRPr="009E690E">
        <w:t>(</w:t>
      </w:r>
      <w:r w:rsidRPr="00632B34">
        <w:t xml:space="preserve">see </w:t>
      </w:r>
      <w:r w:rsidRPr="00632B34">
        <w:rPr>
          <w:b/>
        </w:rPr>
        <w:t xml:space="preserve">Attachment </w:t>
      </w:r>
      <w:r w:rsidR="00AE0759">
        <w:rPr>
          <w:b/>
        </w:rPr>
        <w:t>D</w:t>
      </w:r>
      <w:r w:rsidR="00481376">
        <w:rPr>
          <w:b/>
        </w:rPr>
        <w:t xml:space="preserve"> – Invitation Email</w:t>
      </w:r>
      <w:r w:rsidR="00481376">
        <w:t xml:space="preserve"> </w:t>
      </w:r>
      <w:r w:rsidRPr="00632B34">
        <w:t xml:space="preserve">to the respondent </w:t>
      </w:r>
      <w:r>
        <w:t>universe</w:t>
      </w:r>
      <w:r w:rsidRPr="009011A8">
        <w:t xml:space="preserve">.  The notification email will explain: </w:t>
      </w:r>
    </w:p>
    <w:p w14:paraId="58CD598F" w14:textId="77777777" w:rsidR="00E33BBA" w:rsidRDefault="00E33BBA" w:rsidP="00E33BBA">
      <w:pPr>
        <w:pStyle w:val="ListParagraph"/>
        <w:numPr>
          <w:ilvl w:val="0"/>
          <w:numId w:val="24"/>
        </w:numPr>
        <w:ind w:left="1080"/>
      </w:pPr>
      <w:r w:rsidRPr="009011A8">
        <w:t xml:space="preserve">The purpose of the </w:t>
      </w:r>
      <w:r w:rsidR="006C1771">
        <w:t>data collection</w:t>
      </w:r>
      <w:r w:rsidRPr="009011A8">
        <w:t xml:space="preserve">, and why their participation is important </w:t>
      </w:r>
    </w:p>
    <w:p w14:paraId="58F19DD6" w14:textId="77777777" w:rsidR="00E33BBA" w:rsidRPr="009011A8" w:rsidRDefault="00E33BBA" w:rsidP="00E33BBA">
      <w:pPr>
        <w:pStyle w:val="ListParagraph"/>
        <w:numPr>
          <w:ilvl w:val="0"/>
          <w:numId w:val="24"/>
        </w:numPr>
        <w:ind w:left="1080"/>
      </w:pPr>
      <w:r>
        <w:t>Instructions for participating</w:t>
      </w:r>
    </w:p>
    <w:p w14:paraId="4841013E" w14:textId="77777777" w:rsidR="00E33BBA" w:rsidRPr="009011A8" w:rsidRDefault="00E33BBA" w:rsidP="00E33BBA">
      <w:pPr>
        <w:pStyle w:val="ListParagraph"/>
        <w:numPr>
          <w:ilvl w:val="0"/>
          <w:numId w:val="24"/>
        </w:numPr>
        <w:ind w:left="1080"/>
      </w:pPr>
      <w:r w:rsidRPr="009011A8">
        <w:t xml:space="preserve">Method to safeguard their responses </w:t>
      </w:r>
    </w:p>
    <w:p w14:paraId="00D993F3" w14:textId="77777777" w:rsidR="00E33BBA" w:rsidRPr="009011A8" w:rsidRDefault="00E33BBA" w:rsidP="00E33BBA">
      <w:pPr>
        <w:pStyle w:val="ListParagraph"/>
        <w:numPr>
          <w:ilvl w:val="0"/>
          <w:numId w:val="24"/>
        </w:numPr>
        <w:ind w:left="1080"/>
      </w:pPr>
      <w:r w:rsidRPr="009011A8">
        <w:t>That participation is voluntary</w:t>
      </w:r>
    </w:p>
    <w:p w14:paraId="360D7E63" w14:textId="77777777" w:rsidR="000279A9" w:rsidRDefault="00E33BBA" w:rsidP="000279A9">
      <w:pPr>
        <w:pStyle w:val="ListParagraph"/>
        <w:numPr>
          <w:ilvl w:val="0"/>
          <w:numId w:val="24"/>
        </w:numPr>
        <w:ind w:left="1080"/>
      </w:pPr>
      <w:r w:rsidRPr="009011A8">
        <w:t xml:space="preserve">The expected time to complete the </w:t>
      </w:r>
      <w:r w:rsidR="006C1771">
        <w:t>instrument</w:t>
      </w:r>
      <w:r w:rsidRPr="009011A8">
        <w:t xml:space="preserve"> </w:t>
      </w:r>
    </w:p>
    <w:p w14:paraId="7512282A" w14:textId="3ADB0F08" w:rsidR="00691031" w:rsidRDefault="00E33BBA" w:rsidP="00632B34">
      <w:pPr>
        <w:pStyle w:val="ListParagraph"/>
        <w:numPr>
          <w:ilvl w:val="0"/>
          <w:numId w:val="24"/>
        </w:numPr>
        <w:ind w:left="1080"/>
      </w:pPr>
      <w:r w:rsidRPr="009011A8">
        <w:t xml:space="preserve">Contact information for the </w:t>
      </w:r>
      <w:r w:rsidR="006C1771">
        <w:t>project</w:t>
      </w:r>
      <w:r w:rsidRPr="009011A8">
        <w:t xml:space="preserve"> team</w:t>
      </w:r>
    </w:p>
    <w:p w14:paraId="549BC659" w14:textId="77777777" w:rsidR="00691031" w:rsidRDefault="00691031" w:rsidP="002955E6">
      <w:pPr>
        <w:spacing w:line="240" w:lineRule="auto"/>
        <w:ind w:left="360"/>
      </w:pPr>
    </w:p>
    <w:p w14:paraId="4AFC9886" w14:textId="596A9079" w:rsidR="003C4E46" w:rsidRDefault="003C4E46" w:rsidP="003C4E46">
      <w:pPr>
        <w:ind w:left="0"/>
        <w:rPr>
          <w:bCs/>
        </w:rPr>
      </w:pPr>
      <w:r>
        <w:t xml:space="preserve">      </w:t>
      </w:r>
      <w:r w:rsidR="00B13E6B" w:rsidRPr="00612107">
        <w:t xml:space="preserve">The email will also state instructions for participating and a link to the </w:t>
      </w:r>
      <w:r w:rsidR="003445FF" w:rsidRPr="00612107">
        <w:t>assessment</w:t>
      </w:r>
      <w:r w:rsidR="00B13E6B" w:rsidRPr="00612107">
        <w:t xml:space="preserve">.  </w:t>
      </w:r>
      <w:r w:rsidR="00B13E6B" w:rsidRPr="00612107">
        <w:rPr>
          <w:bCs/>
        </w:rPr>
        <w:t xml:space="preserve">The </w:t>
      </w:r>
      <w:r>
        <w:rPr>
          <w:bCs/>
        </w:rPr>
        <w:t xml:space="preserve">     </w:t>
      </w:r>
    </w:p>
    <w:p w14:paraId="2625AC9D" w14:textId="10B6CB4F" w:rsidR="00B13E6B" w:rsidRPr="00612107" w:rsidRDefault="003C4E46" w:rsidP="003C4E46">
      <w:pPr>
        <w:ind w:left="0"/>
      </w:pPr>
      <w:r>
        <w:rPr>
          <w:bCs/>
        </w:rPr>
        <w:t xml:space="preserve">      </w:t>
      </w:r>
      <w:r w:rsidR="00B13E6B" w:rsidRPr="00612107">
        <w:rPr>
          <w:bCs/>
        </w:rPr>
        <w:t>information</w:t>
      </w:r>
      <w:r w:rsidR="00B13E6B" w:rsidRPr="00612107">
        <w:t xml:space="preserve"> collection instrument will be distributed using Survey Monkey software. </w:t>
      </w:r>
    </w:p>
    <w:p w14:paraId="0E5BB863" w14:textId="77777777" w:rsidR="00B13E6B" w:rsidRPr="00612107" w:rsidRDefault="00B13E6B" w:rsidP="00B13E6B">
      <w:pPr>
        <w:tabs>
          <w:tab w:val="left" w:pos="-1440"/>
          <w:tab w:val="left" w:pos="-720"/>
        </w:tabs>
        <w:autoSpaceDE w:val="0"/>
        <w:autoSpaceDN w:val="0"/>
        <w:adjustRightInd w:val="0"/>
        <w:spacing w:line="240" w:lineRule="auto"/>
        <w:ind w:left="0" w:right="720"/>
        <w:rPr>
          <w:rFonts w:cs="Arial"/>
          <w:szCs w:val="24"/>
        </w:rPr>
      </w:pPr>
    </w:p>
    <w:p w14:paraId="6FBD6E07" w14:textId="07BC3F87" w:rsidR="00B13E6B" w:rsidRPr="00612107" w:rsidRDefault="00B13E6B" w:rsidP="003C4E46">
      <w:pPr>
        <w:ind w:left="360"/>
      </w:pPr>
      <w:r w:rsidRPr="00612107">
        <w:t xml:space="preserve">Respondents will be asked to complete their response to the instrument within a 4-week period to allow ample time for completion. Following the </w:t>
      </w:r>
      <w:r w:rsidR="00481376" w:rsidRPr="00612107">
        <w:t xml:space="preserve">invitation </w:t>
      </w:r>
      <w:r w:rsidRPr="00612107">
        <w:t>email, preparedness directors who do not respond within 2 weeks will receive a reminder email (</w:t>
      </w:r>
      <w:r w:rsidRPr="00612107">
        <w:rPr>
          <w:b/>
        </w:rPr>
        <w:t xml:space="preserve">see Attachment </w:t>
      </w:r>
      <w:r w:rsidR="00AE0759">
        <w:rPr>
          <w:b/>
        </w:rPr>
        <w:t>E</w:t>
      </w:r>
      <w:r w:rsidRPr="00612107">
        <w:rPr>
          <w:b/>
        </w:rPr>
        <w:t>—Reminder Email</w:t>
      </w:r>
      <w:r w:rsidRPr="00612107">
        <w:t xml:space="preserve">) urging them to complete the assessment. </w:t>
      </w:r>
    </w:p>
    <w:p w14:paraId="5132E7FF" w14:textId="77777777" w:rsidR="00B13E6B" w:rsidRPr="00612107" w:rsidRDefault="00B13E6B" w:rsidP="00B13E6B">
      <w:pPr>
        <w:ind w:left="0"/>
      </w:pPr>
    </w:p>
    <w:p w14:paraId="1F7869D4" w14:textId="673772EF" w:rsidR="00B13E6B" w:rsidRPr="00612107" w:rsidRDefault="00B13E6B" w:rsidP="003C4E46">
      <w:pPr>
        <w:ind w:left="360"/>
        <w:rPr>
          <w:rFonts w:cs="Times New Roman"/>
          <w:szCs w:val="24"/>
        </w:rPr>
      </w:pPr>
      <w:r w:rsidRPr="00612107">
        <w:rPr>
          <w:rFonts w:cs="Times New Roman"/>
          <w:szCs w:val="24"/>
        </w:rPr>
        <w:t xml:space="preserve">Information collected from the online </w:t>
      </w:r>
      <w:r w:rsidR="00481376" w:rsidRPr="00612107">
        <w:rPr>
          <w:rFonts w:cs="Times New Roman"/>
          <w:szCs w:val="24"/>
        </w:rPr>
        <w:t xml:space="preserve">assessment </w:t>
      </w:r>
      <w:r w:rsidRPr="00612107">
        <w:rPr>
          <w:rFonts w:cs="Times New Roman"/>
          <w:szCs w:val="24"/>
        </w:rPr>
        <w:t>will be stored in a secure environment on the password-protected computers of DSLR/</w:t>
      </w:r>
      <w:r w:rsidR="00E62104">
        <w:rPr>
          <w:rFonts w:cs="Times New Roman"/>
          <w:szCs w:val="24"/>
        </w:rPr>
        <w:t xml:space="preserve"> ORAU </w:t>
      </w:r>
      <w:r w:rsidRPr="00612107">
        <w:rPr>
          <w:rFonts w:cs="Times New Roman"/>
          <w:szCs w:val="24"/>
        </w:rPr>
        <w:t>contractor staff and on secure CDC/</w:t>
      </w:r>
      <w:r w:rsidR="00E62104">
        <w:rPr>
          <w:rFonts w:cs="Times New Roman"/>
          <w:szCs w:val="24"/>
        </w:rPr>
        <w:t xml:space="preserve">ORAU </w:t>
      </w:r>
      <w:r w:rsidRPr="00612107">
        <w:rPr>
          <w:rFonts w:cs="Times New Roman"/>
          <w:szCs w:val="24"/>
        </w:rPr>
        <w:t xml:space="preserve">contractor servers.  Once the </w:t>
      </w:r>
      <w:r w:rsidR="00481376" w:rsidRPr="00612107">
        <w:rPr>
          <w:rFonts w:cs="Times New Roman"/>
          <w:szCs w:val="24"/>
        </w:rPr>
        <w:t xml:space="preserve">assessment </w:t>
      </w:r>
      <w:r w:rsidRPr="00612107">
        <w:rPr>
          <w:rFonts w:cs="Times New Roman"/>
          <w:szCs w:val="24"/>
        </w:rPr>
        <w:t xml:space="preserve">is closed, responses will be downloaded from Survey Monkey.  Data analysis will consist of descriptive statistics and will be run examining response frequencies.  Following analysis of responses, key findings will be shared in aggregate form with project staff and OPHPR senior leadership.  Findings may also be disseminated through presentations at preparedness and health communication meetings and manuscript publication in scientific journals.  Data collected will inform development and delivery of the DSLR PHEP Success Stories project by 1) identifying opportunities to improve the current story submission process 2) assessing the reach of the stories and how they are being used, and 3) identifying methods to improve engagement.  </w:t>
      </w:r>
    </w:p>
    <w:p w14:paraId="54B9BB50" w14:textId="0BEF3DAD" w:rsidR="004D70EE" w:rsidRPr="00481376" w:rsidRDefault="004D70EE" w:rsidP="00481376">
      <w:pPr>
        <w:spacing w:line="240" w:lineRule="auto"/>
        <w:ind w:left="360"/>
      </w:pPr>
    </w:p>
    <w:p w14:paraId="5AA4B824" w14:textId="77777777" w:rsidR="009759F3" w:rsidRPr="009759F3" w:rsidRDefault="00287E2F" w:rsidP="002955E6">
      <w:pPr>
        <w:pStyle w:val="Heading4"/>
        <w:spacing w:after="0" w:line="240" w:lineRule="auto"/>
      </w:pPr>
      <w:bookmarkStart w:id="5" w:name="_Toc413847913"/>
      <w:r w:rsidRPr="00D26A64">
        <w:t>Methods to Maximize Response Rates</w:t>
      </w:r>
      <w:r w:rsidR="00F725B5">
        <w:t xml:space="preserve"> </w:t>
      </w:r>
      <w:r w:rsidR="009759F3" w:rsidRPr="009759F3">
        <w:t>Deal with Nonresponse</w:t>
      </w:r>
      <w:bookmarkEnd w:id="5"/>
    </w:p>
    <w:p w14:paraId="7C393329" w14:textId="77777777" w:rsidR="001D461D" w:rsidRDefault="001D461D" w:rsidP="002955E6">
      <w:pPr>
        <w:spacing w:line="240" w:lineRule="auto"/>
        <w:ind w:left="360"/>
        <w:rPr>
          <w:b/>
          <w:color w:val="0070C0"/>
        </w:rPr>
      </w:pPr>
    </w:p>
    <w:p w14:paraId="396CB64A" w14:textId="44EAF873" w:rsidR="00991BF9" w:rsidRPr="001D2951" w:rsidRDefault="00991BF9" w:rsidP="00632B34">
      <w:pPr>
        <w:pStyle w:val="ListParagraph"/>
        <w:ind w:left="360"/>
        <w:rPr>
          <w:rFonts w:cs="Times New Roman"/>
        </w:rPr>
      </w:pPr>
      <w:r w:rsidRPr="001D2951">
        <w:rPr>
          <w:rFonts w:cs="Times New Roman"/>
        </w:rPr>
        <w:t xml:space="preserve">Although participation in the </w:t>
      </w:r>
      <w:r w:rsidR="00687C5F" w:rsidRPr="001D2951">
        <w:rPr>
          <w:rFonts w:cs="Times New Roman"/>
        </w:rPr>
        <w:t xml:space="preserve">data collection </w:t>
      </w:r>
      <w:r w:rsidRPr="001D2951">
        <w:rPr>
          <w:rFonts w:cs="Times New Roman"/>
        </w:rPr>
        <w:t xml:space="preserve">is voluntary, the </w:t>
      </w:r>
      <w:r w:rsidR="00687C5F" w:rsidRPr="001D2951">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w:t>
      </w:r>
    </w:p>
    <w:p w14:paraId="1A99FB3E" w14:textId="77777777" w:rsidR="00687C5F" w:rsidRPr="001D2951" w:rsidRDefault="00687C5F" w:rsidP="00632B34">
      <w:pPr>
        <w:pStyle w:val="ListParagraph"/>
        <w:ind w:left="360"/>
        <w:rPr>
          <w:rFonts w:cs="Times New Roman"/>
        </w:rPr>
      </w:pPr>
    </w:p>
    <w:p w14:paraId="20484281" w14:textId="55413854" w:rsidR="00991BF9" w:rsidRPr="001D2951" w:rsidRDefault="001D461D" w:rsidP="00632B34">
      <w:pPr>
        <w:ind w:left="360"/>
        <w:rPr>
          <w:rFonts w:cs="Arial"/>
        </w:rPr>
      </w:pPr>
      <w:r w:rsidRPr="00632B34">
        <w:t xml:space="preserve">Following the distribution of the invitation to participate in the </w:t>
      </w:r>
      <w:r w:rsidR="00487E55" w:rsidRPr="00632B34">
        <w:t>data collection</w:t>
      </w:r>
      <w:r w:rsidRPr="00632B34">
        <w:t xml:space="preserve">, </w:t>
      </w:r>
      <w:r w:rsidR="00687C5F" w:rsidRPr="00632B34">
        <w:t>(</w:t>
      </w:r>
      <w:r w:rsidR="00632B34" w:rsidRPr="00632B34">
        <w:t xml:space="preserve">see </w:t>
      </w:r>
      <w:r w:rsidR="00632B34" w:rsidRPr="00632B34">
        <w:rPr>
          <w:b/>
        </w:rPr>
        <w:t xml:space="preserve">Attachment </w:t>
      </w:r>
      <w:r w:rsidR="00AE0759">
        <w:rPr>
          <w:b/>
        </w:rPr>
        <w:t>D</w:t>
      </w:r>
      <w:r w:rsidR="00632B34" w:rsidRPr="00632B34">
        <w:rPr>
          <w:b/>
        </w:rPr>
        <w:t xml:space="preserve"> - Invitation Email</w:t>
      </w:r>
      <w:r w:rsidRPr="00632B34">
        <w:t>)</w:t>
      </w:r>
      <w:r w:rsidR="00687C5F" w:rsidRPr="00632B34">
        <w:t xml:space="preserve">, respondents will have </w:t>
      </w:r>
      <w:r w:rsidR="00F13D56" w:rsidRPr="00632B34">
        <w:t>20</w:t>
      </w:r>
      <w:r w:rsidR="00687C5F" w:rsidRPr="00632B34">
        <w:t xml:space="preserve"> business days to complete the instrument. Those who do not respond within </w:t>
      </w:r>
      <w:r w:rsidR="00F13D56" w:rsidRPr="00632B34">
        <w:t>10</w:t>
      </w:r>
      <w:r w:rsidR="00687C5F" w:rsidRPr="00632B34">
        <w:t xml:space="preserve"> business days will receive a reminder </w:t>
      </w:r>
      <w:r w:rsidRPr="00632B34">
        <w:t>(</w:t>
      </w:r>
      <w:r w:rsidR="00632B34">
        <w:t xml:space="preserve">see </w:t>
      </w:r>
      <w:r w:rsidRPr="00632B34">
        <w:rPr>
          <w:b/>
        </w:rPr>
        <w:t>Attachment</w:t>
      </w:r>
      <w:r w:rsidR="00632B34" w:rsidRPr="00632B34">
        <w:rPr>
          <w:b/>
        </w:rPr>
        <w:t xml:space="preserve"> </w:t>
      </w:r>
      <w:r w:rsidR="00AE0759">
        <w:rPr>
          <w:b/>
        </w:rPr>
        <w:t>E</w:t>
      </w:r>
      <w:r w:rsidR="00632B34" w:rsidRPr="00632B34">
        <w:rPr>
          <w:b/>
        </w:rPr>
        <w:t xml:space="preserve"> – Reminder Email</w:t>
      </w:r>
      <w:r w:rsidRPr="00632B34">
        <w:t>)</w:t>
      </w:r>
      <w:r w:rsidR="00687C5F" w:rsidRPr="00632B34">
        <w:t xml:space="preserve"> urging them to complete the </w:t>
      </w:r>
      <w:r w:rsidR="006C1771" w:rsidRPr="00632B34">
        <w:t>instrument</w:t>
      </w:r>
      <w:r w:rsidR="00687C5F" w:rsidRPr="00632B34">
        <w:t xml:space="preserve">. </w:t>
      </w:r>
      <w:r w:rsidR="00687C5F" w:rsidRPr="00632B34">
        <w:rPr>
          <w:rFonts w:cs="Arial"/>
        </w:rPr>
        <w:t xml:space="preserve">Those who do not respond within </w:t>
      </w:r>
      <w:r w:rsidR="00F13D56" w:rsidRPr="00632B34">
        <w:rPr>
          <w:rFonts w:cs="Arial"/>
        </w:rPr>
        <w:t>10</w:t>
      </w:r>
      <w:r w:rsidR="00687C5F" w:rsidRPr="00632B34">
        <w:rPr>
          <w:rFonts w:cs="Arial"/>
        </w:rPr>
        <w:t xml:space="preserve"> business days from the reminder </w:t>
      </w:r>
      <w:r w:rsidR="00687C5F" w:rsidRPr="001D2951">
        <w:rPr>
          <w:rFonts w:cs="Arial"/>
        </w:rPr>
        <w:t>email</w:t>
      </w:r>
      <w:r w:rsidR="00632B34">
        <w:rPr>
          <w:rFonts w:cs="Arial"/>
        </w:rPr>
        <w:t xml:space="preserve">, or the end of the </w:t>
      </w:r>
      <w:r w:rsidR="00196279">
        <w:rPr>
          <w:rFonts w:cs="Arial"/>
        </w:rPr>
        <w:t xml:space="preserve">assessment </w:t>
      </w:r>
      <w:r w:rsidR="00632B34">
        <w:rPr>
          <w:rFonts w:cs="Arial"/>
        </w:rPr>
        <w:t>period,</w:t>
      </w:r>
      <w:r w:rsidRPr="001D2951">
        <w:rPr>
          <w:rFonts w:cs="Arial"/>
        </w:rPr>
        <w:t xml:space="preserve"> </w:t>
      </w:r>
      <w:r w:rsidR="00687C5F" w:rsidRPr="001D2951">
        <w:rPr>
          <w:rFonts w:cs="Arial"/>
        </w:rPr>
        <w:t>will be considered non-responders.</w:t>
      </w:r>
    </w:p>
    <w:p w14:paraId="2BA9987F" w14:textId="77777777" w:rsidR="00691031" w:rsidRPr="00176E14" w:rsidRDefault="00691031" w:rsidP="001D461D">
      <w:pPr>
        <w:spacing w:line="240" w:lineRule="auto"/>
        <w:ind w:left="360"/>
        <w:rPr>
          <w:rFonts w:cs="Arial"/>
        </w:rPr>
      </w:pPr>
    </w:p>
    <w:p w14:paraId="244C06CC" w14:textId="77777777" w:rsidR="00F52BCC" w:rsidRPr="009759F3" w:rsidRDefault="00287E2F" w:rsidP="002955E6">
      <w:pPr>
        <w:pStyle w:val="Heading4"/>
        <w:spacing w:after="0" w:line="240" w:lineRule="auto"/>
      </w:pPr>
      <w:bookmarkStart w:id="6" w:name="_Toc413847914"/>
      <w:r w:rsidRPr="005F3FEF">
        <w:t xml:space="preserve">Test of Procedures </w:t>
      </w:r>
      <w:r w:rsidR="009759F3" w:rsidRPr="009759F3">
        <w:t>or Methods to be Undertaken</w:t>
      </w:r>
      <w:bookmarkEnd w:id="6"/>
    </w:p>
    <w:p w14:paraId="13AD7E9A" w14:textId="77777777" w:rsidR="00865573" w:rsidRPr="00632B34" w:rsidRDefault="00865573" w:rsidP="002955E6">
      <w:pPr>
        <w:spacing w:line="240" w:lineRule="auto"/>
        <w:ind w:left="360"/>
        <w:rPr>
          <w:lang w:eastAsia="zh-CN"/>
        </w:rPr>
      </w:pPr>
    </w:p>
    <w:p w14:paraId="01DEA028" w14:textId="4A5FF484" w:rsidR="004D70EE" w:rsidRPr="00632B34" w:rsidRDefault="00991BF9" w:rsidP="00632B34">
      <w:pPr>
        <w:ind w:left="360"/>
      </w:pPr>
      <w:r w:rsidRPr="00632B34">
        <w:rPr>
          <w:lang w:eastAsia="zh-CN"/>
        </w:rPr>
        <w:t xml:space="preserve">The estimate for burden hours is based on a pilot test of the </w:t>
      </w:r>
      <w:r w:rsidR="00487E55" w:rsidRPr="00632B34">
        <w:rPr>
          <w:lang w:eastAsia="zh-CN"/>
        </w:rPr>
        <w:t>data collection</w:t>
      </w:r>
      <w:r w:rsidRPr="00632B34">
        <w:rPr>
          <w:lang w:eastAsia="zh-CN"/>
        </w:rPr>
        <w:t xml:space="preserve"> instrument by </w:t>
      </w:r>
      <w:r w:rsidR="003D30AB" w:rsidRPr="00632B34">
        <w:rPr>
          <w:lang w:eastAsia="zh-CN"/>
        </w:rPr>
        <w:t>5</w:t>
      </w:r>
      <w:r w:rsidRPr="00632B34">
        <w:rPr>
          <w:lang w:eastAsia="zh-CN"/>
        </w:rPr>
        <w:t xml:space="preserve"> public health professionals. In the pilot test, the average time to complete the instrument including time for reviewing instructions, gathering needed information and completing the instrument, was approximately </w:t>
      </w:r>
      <w:r w:rsidR="003D30AB" w:rsidRPr="00632B34">
        <w:rPr>
          <w:lang w:eastAsia="zh-CN"/>
        </w:rPr>
        <w:t>2</w:t>
      </w:r>
      <w:r w:rsidRPr="00632B34">
        <w:rPr>
          <w:lang w:eastAsia="zh-CN"/>
        </w:rPr>
        <w:t xml:space="preserve"> minutes</w:t>
      </w:r>
      <w:r w:rsidR="0069580C" w:rsidRPr="00632B34">
        <w:rPr>
          <w:lang w:eastAsia="zh-CN"/>
        </w:rPr>
        <w:t xml:space="preserve"> (range: </w:t>
      </w:r>
      <w:r w:rsidR="003D30AB" w:rsidRPr="00632B34">
        <w:rPr>
          <w:lang w:eastAsia="zh-CN"/>
        </w:rPr>
        <w:t>1</w:t>
      </w:r>
      <w:r w:rsidR="0069580C" w:rsidRPr="00632B34">
        <w:rPr>
          <w:lang w:eastAsia="zh-CN"/>
        </w:rPr>
        <w:t xml:space="preserve"> to </w:t>
      </w:r>
      <w:r w:rsidR="003D30AB" w:rsidRPr="00632B34">
        <w:rPr>
          <w:lang w:eastAsia="zh-CN"/>
        </w:rPr>
        <w:t>3</w:t>
      </w:r>
      <w:r w:rsidR="0069580C" w:rsidRPr="00632B34">
        <w:rPr>
          <w:lang w:eastAsia="zh-CN"/>
        </w:rPr>
        <w:t xml:space="preserve"> minutes)</w:t>
      </w:r>
      <w:r w:rsidRPr="00632B34">
        <w:rPr>
          <w:lang w:eastAsia="zh-CN"/>
        </w:rPr>
        <w:t xml:space="preserve">. For the purposes of estimating burden hours, the upper limit of this range (i.e., </w:t>
      </w:r>
      <w:r w:rsidR="003D30AB" w:rsidRPr="00632B34">
        <w:rPr>
          <w:lang w:eastAsia="zh-CN"/>
        </w:rPr>
        <w:t>3</w:t>
      </w:r>
      <w:r w:rsidRPr="00632B34">
        <w:rPr>
          <w:lang w:eastAsia="zh-CN"/>
        </w:rPr>
        <w:t xml:space="preserve"> minutes) is used.</w:t>
      </w:r>
    </w:p>
    <w:p w14:paraId="54B2D993" w14:textId="77777777" w:rsidR="004D70EE" w:rsidRDefault="004D70EE" w:rsidP="004D70EE">
      <w:pPr>
        <w:spacing w:line="240" w:lineRule="auto"/>
        <w:ind w:left="360"/>
      </w:pPr>
    </w:p>
    <w:p w14:paraId="168CC868" w14:textId="77777777" w:rsidR="009759F3" w:rsidRDefault="009759F3" w:rsidP="002955E6">
      <w:pPr>
        <w:pStyle w:val="Heading4"/>
        <w:spacing w:after="0" w:line="240" w:lineRule="auto"/>
      </w:pPr>
      <w:bookmarkStart w:id="7" w:name="_Toc413847915"/>
      <w:r w:rsidRPr="009759F3">
        <w:t>Individuals Consulted on Statistical Aspects and Individuals Collecting and/or Analyzing Data</w:t>
      </w:r>
      <w:bookmarkEnd w:id="7"/>
    </w:p>
    <w:p w14:paraId="31F1027E" w14:textId="77777777" w:rsidR="00F27049" w:rsidRDefault="00F27049" w:rsidP="002955E6">
      <w:pPr>
        <w:spacing w:line="240" w:lineRule="auto"/>
        <w:ind w:left="360"/>
        <w:rPr>
          <w:b/>
          <w:color w:val="0070C0"/>
        </w:rPr>
      </w:pPr>
    </w:p>
    <w:p w14:paraId="05F964E8" w14:textId="1504A9A9" w:rsidR="00497BC1" w:rsidRPr="00632B34" w:rsidRDefault="003D30AB" w:rsidP="002955E6">
      <w:pPr>
        <w:spacing w:line="240" w:lineRule="auto"/>
        <w:ind w:left="360"/>
      </w:pPr>
      <w:r w:rsidRPr="00632B34">
        <w:t>Kelcie Landon</w:t>
      </w:r>
    </w:p>
    <w:p w14:paraId="4BA0D68C" w14:textId="549E81C6" w:rsidR="00497BC1" w:rsidRPr="00632B34" w:rsidRDefault="003D30AB" w:rsidP="002955E6">
      <w:pPr>
        <w:spacing w:line="240" w:lineRule="auto"/>
        <w:ind w:left="360"/>
      </w:pPr>
      <w:r w:rsidRPr="00632B34">
        <w:t>Health Communication Specialist</w:t>
      </w:r>
    </w:p>
    <w:p w14:paraId="74539086" w14:textId="4A376CEF" w:rsidR="00497BC1" w:rsidRPr="00632B34" w:rsidRDefault="003D30AB" w:rsidP="002955E6">
      <w:pPr>
        <w:spacing w:line="240" w:lineRule="auto"/>
        <w:ind w:left="360"/>
      </w:pPr>
      <w:r w:rsidRPr="00632B34">
        <w:t>CDC</w:t>
      </w:r>
    </w:p>
    <w:p w14:paraId="239B53A8" w14:textId="77777777" w:rsidR="003D30AB" w:rsidRPr="00632B34" w:rsidRDefault="003D30AB" w:rsidP="003D30AB">
      <w:pPr>
        <w:spacing w:line="240" w:lineRule="auto"/>
        <w:ind w:left="360"/>
      </w:pPr>
      <w:r w:rsidRPr="00632B34">
        <w:t>1600 Clifton Road, NE, MS D-29</w:t>
      </w:r>
    </w:p>
    <w:p w14:paraId="3FB33C7B" w14:textId="77777777" w:rsidR="003D30AB" w:rsidRPr="00632B34" w:rsidRDefault="003D30AB" w:rsidP="003D30AB">
      <w:pPr>
        <w:spacing w:line="240" w:lineRule="auto"/>
        <w:ind w:left="360"/>
      </w:pPr>
      <w:r w:rsidRPr="00632B34">
        <w:t>Atlanta, GA 30329</w:t>
      </w:r>
    </w:p>
    <w:p w14:paraId="5451BB16" w14:textId="6F3AE082" w:rsidR="00497BC1" w:rsidRPr="00632B34" w:rsidRDefault="003D30AB" w:rsidP="002955E6">
      <w:pPr>
        <w:spacing w:line="240" w:lineRule="auto"/>
        <w:ind w:left="360"/>
      </w:pPr>
      <w:r w:rsidRPr="00632B34">
        <w:t>404-718-1401</w:t>
      </w:r>
    </w:p>
    <w:p w14:paraId="5E831C06" w14:textId="0206BE0F" w:rsidR="00497BC1" w:rsidRDefault="00653370" w:rsidP="002955E6">
      <w:pPr>
        <w:spacing w:line="240" w:lineRule="auto"/>
        <w:ind w:left="360"/>
        <w:rPr>
          <w:rStyle w:val="Hyperlink"/>
          <w:color w:val="0070C0"/>
        </w:rPr>
      </w:pPr>
      <w:hyperlink r:id="rId15" w:history="1">
        <w:r w:rsidR="003D30AB" w:rsidRPr="00E220ED">
          <w:rPr>
            <w:rStyle w:val="Hyperlink"/>
          </w:rPr>
          <w:t>Xwz2@cdc.gov</w:t>
        </w:r>
      </w:hyperlink>
    </w:p>
    <w:p w14:paraId="1D9A7DCB" w14:textId="1AF9F7E8" w:rsidR="003D30AB" w:rsidRDefault="003D30AB" w:rsidP="002955E6">
      <w:pPr>
        <w:spacing w:line="240" w:lineRule="auto"/>
        <w:ind w:left="360"/>
        <w:rPr>
          <w:rStyle w:val="Hyperlink"/>
          <w:color w:val="0070C0"/>
        </w:rPr>
      </w:pPr>
    </w:p>
    <w:p w14:paraId="0F706FEF" w14:textId="10922A93" w:rsidR="003D30AB" w:rsidRPr="00632B34" w:rsidRDefault="003D30AB" w:rsidP="003D30AB">
      <w:pPr>
        <w:spacing w:line="240" w:lineRule="auto"/>
        <w:ind w:left="360"/>
      </w:pPr>
      <w:r w:rsidRPr="00632B34">
        <w:t>Germaine Vazquez</w:t>
      </w:r>
    </w:p>
    <w:p w14:paraId="6782CB4F" w14:textId="77777777" w:rsidR="003D30AB" w:rsidRPr="00632B34" w:rsidRDefault="003D30AB" w:rsidP="003D30AB">
      <w:pPr>
        <w:spacing w:line="240" w:lineRule="auto"/>
        <w:ind w:left="360"/>
      </w:pPr>
      <w:r w:rsidRPr="00632B34">
        <w:t>Health Communication Specialist</w:t>
      </w:r>
    </w:p>
    <w:p w14:paraId="1FBE8B57" w14:textId="77777777" w:rsidR="003D30AB" w:rsidRPr="00632B34" w:rsidRDefault="003D30AB" w:rsidP="003D30AB">
      <w:pPr>
        <w:spacing w:line="240" w:lineRule="auto"/>
        <w:ind w:left="360"/>
      </w:pPr>
      <w:r w:rsidRPr="00632B34">
        <w:t>CDC</w:t>
      </w:r>
    </w:p>
    <w:p w14:paraId="6BF442D3" w14:textId="77777777" w:rsidR="003D30AB" w:rsidRPr="00632B34" w:rsidRDefault="003D30AB" w:rsidP="003D30AB">
      <w:pPr>
        <w:spacing w:line="240" w:lineRule="auto"/>
        <w:ind w:left="360"/>
      </w:pPr>
      <w:r w:rsidRPr="00632B34">
        <w:t>1600 Clifton Road, NE, MS D-29</w:t>
      </w:r>
    </w:p>
    <w:p w14:paraId="14B477AA" w14:textId="77777777" w:rsidR="003D30AB" w:rsidRPr="00632B34" w:rsidRDefault="003D30AB" w:rsidP="003D30AB">
      <w:pPr>
        <w:spacing w:line="240" w:lineRule="auto"/>
        <w:ind w:left="360"/>
      </w:pPr>
      <w:r w:rsidRPr="00632B34">
        <w:t>Atlanta, GA 30329</w:t>
      </w:r>
    </w:p>
    <w:p w14:paraId="60CBA7DA" w14:textId="774F30CE" w:rsidR="003D30AB" w:rsidRPr="00632B34" w:rsidRDefault="003D30AB" w:rsidP="003D30AB">
      <w:pPr>
        <w:spacing w:line="240" w:lineRule="auto"/>
        <w:ind w:left="360"/>
      </w:pPr>
      <w:r w:rsidRPr="00632B34">
        <w:t>770-488-0625</w:t>
      </w:r>
    </w:p>
    <w:p w14:paraId="6B060242" w14:textId="2914D966" w:rsidR="003D30AB" w:rsidRDefault="00653370" w:rsidP="003D30AB">
      <w:pPr>
        <w:spacing w:line="240" w:lineRule="auto"/>
        <w:ind w:left="360"/>
        <w:rPr>
          <w:rStyle w:val="Hyperlink"/>
          <w:color w:val="0070C0"/>
        </w:rPr>
      </w:pPr>
      <w:hyperlink r:id="rId16" w:history="1">
        <w:r w:rsidR="003D30AB">
          <w:rPr>
            <w:rStyle w:val="Hyperlink"/>
          </w:rPr>
          <w:t>kdx1@cdc.gov</w:t>
        </w:r>
      </w:hyperlink>
    </w:p>
    <w:p w14:paraId="1FE4E53D" w14:textId="73EE59EA" w:rsidR="003D30AB" w:rsidRDefault="003D30AB" w:rsidP="003D30AB">
      <w:pPr>
        <w:spacing w:line="240" w:lineRule="auto"/>
        <w:ind w:left="360"/>
        <w:rPr>
          <w:rStyle w:val="Hyperlink"/>
          <w:color w:val="0070C0"/>
        </w:rPr>
      </w:pPr>
    </w:p>
    <w:p w14:paraId="0BBE476C" w14:textId="3AD471F7" w:rsidR="003D30AB" w:rsidRPr="00632B34" w:rsidRDefault="003D30AB" w:rsidP="003D30AB">
      <w:pPr>
        <w:spacing w:line="240" w:lineRule="auto"/>
        <w:ind w:left="360"/>
      </w:pPr>
      <w:r w:rsidRPr="00632B34">
        <w:t>Kara Stephens</w:t>
      </w:r>
    </w:p>
    <w:p w14:paraId="1DC6B189" w14:textId="77777777" w:rsidR="003D30AB" w:rsidRPr="00632B34" w:rsidRDefault="003D30AB" w:rsidP="003D30AB">
      <w:pPr>
        <w:spacing w:line="240" w:lineRule="auto"/>
        <w:ind w:left="360"/>
      </w:pPr>
      <w:r w:rsidRPr="00632B34">
        <w:t>Health Communication Specialist</w:t>
      </w:r>
    </w:p>
    <w:p w14:paraId="540A4F9A" w14:textId="77777777" w:rsidR="003D30AB" w:rsidRPr="00632B34" w:rsidRDefault="003D30AB" w:rsidP="003D30AB">
      <w:pPr>
        <w:spacing w:line="240" w:lineRule="auto"/>
        <w:ind w:left="360"/>
      </w:pPr>
      <w:r w:rsidRPr="00632B34">
        <w:t>Oak Ridge Associated Universities</w:t>
      </w:r>
    </w:p>
    <w:p w14:paraId="2A9CBC23" w14:textId="77777777" w:rsidR="003D30AB" w:rsidRPr="00632B34" w:rsidRDefault="003D30AB" w:rsidP="003D30AB">
      <w:pPr>
        <w:spacing w:line="240" w:lineRule="auto"/>
        <w:ind w:left="360"/>
      </w:pPr>
      <w:r w:rsidRPr="00632B34">
        <w:t xml:space="preserve"> P.O. Box 117</w:t>
      </w:r>
    </w:p>
    <w:p w14:paraId="41A13FE0" w14:textId="77777777" w:rsidR="003D30AB" w:rsidRPr="00632B34" w:rsidRDefault="003D30AB" w:rsidP="003D30AB">
      <w:pPr>
        <w:spacing w:line="240" w:lineRule="auto"/>
        <w:ind w:left="360"/>
      </w:pPr>
      <w:r w:rsidRPr="00632B34">
        <w:t xml:space="preserve"> Oak Ridge, TN 37831-0117 </w:t>
      </w:r>
    </w:p>
    <w:p w14:paraId="5337421A" w14:textId="30E7AF5A" w:rsidR="003D30AB" w:rsidRPr="00632B34" w:rsidRDefault="003D30AB" w:rsidP="003D30AB">
      <w:pPr>
        <w:spacing w:line="240" w:lineRule="auto"/>
        <w:ind w:left="360"/>
      </w:pPr>
      <w:r w:rsidRPr="00632B34">
        <w:t>678-446-5802</w:t>
      </w:r>
    </w:p>
    <w:p w14:paraId="19FC69CF" w14:textId="26B035E1" w:rsidR="003D30AB" w:rsidRDefault="00653370" w:rsidP="003D30AB">
      <w:pPr>
        <w:spacing w:line="240" w:lineRule="auto"/>
        <w:ind w:left="360"/>
        <w:rPr>
          <w:rStyle w:val="Hyperlink"/>
          <w:color w:val="0070C0"/>
        </w:rPr>
      </w:pPr>
      <w:hyperlink r:id="rId17" w:history="1">
        <w:r w:rsidR="003D30AB" w:rsidRPr="00E220ED">
          <w:rPr>
            <w:rStyle w:val="Hyperlink"/>
          </w:rPr>
          <w:t>Kara.Stephens@orau.org</w:t>
        </w:r>
      </w:hyperlink>
    </w:p>
    <w:p w14:paraId="70DC1806" w14:textId="65493D8E" w:rsidR="003D30AB" w:rsidRDefault="003D30AB" w:rsidP="003D30AB">
      <w:pPr>
        <w:spacing w:line="240" w:lineRule="auto"/>
        <w:ind w:left="360"/>
        <w:rPr>
          <w:rStyle w:val="Hyperlink"/>
          <w:color w:val="0070C0"/>
        </w:rPr>
      </w:pPr>
    </w:p>
    <w:p w14:paraId="45464516" w14:textId="74107215" w:rsidR="003D30AB" w:rsidRPr="00632B34" w:rsidRDefault="003D30AB" w:rsidP="003D30AB">
      <w:pPr>
        <w:spacing w:line="240" w:lineRule="auto"/>
        <w:ind w:left="360"/>
      </w:pPr>
      <w:r w:rsidRPr="00632B34">
        <w:t>Julie Crumly</w:t>
      </w:r>
    </w:p>
    <w:p w14:paraId="33D52D17" w14:textId="77777777" w:rsidR="003D30AB" w:rsidRPr="00632B34" w:rsidRDefault="003D30AB" w:rsidP="003D30AB">
      <w:pPr>
        <w:spacing w:line="240" w:lineRule="auto"/>
        <w:ind w:left="360"/>
      </w:pPr>
      <w:r w:rsidRPr="00632B34">
        <w:t>Health Communication Specialist</w:t>
      </w:r>
    </w:p>
    <w:p w14:paraId="142FABDE" w14:textId="77777777" w:rsidR="003D30AB" w:rsidRPr="00632B34" w:rsidRDefault="003D30AB" w:rsidP="003D30AB">
      <w:pPr>
        <w:spacing w:line="240" w:lineRule="auto"/>
        <w:ind w:left="360"/>
      </w:pPr>
      <w:r w:rsidRPr="00632B34">
        <w:t>Oak Ridge Associated Universities</w:t>
      </w:r>
    </w:p>
    <w:p w14:paraId="03E11554" w14:textId="77777777" w:rsidR="003D30AB" w:rsidRPr="00632B34" w:rsidRDefault="003D30AB" w:rsidP="003D30AB">
      <w:pPr>
        <w:spacing w:line="240" w:lineRule="auto"/>
        <w:ind w:left="360"/>
      </w:pPr>
      <w:r w:rsidRPr="00632B34">
        <w:t xml:space="preserve"> P.O. Box 117</w:t>
      </w:r>
    </w:p>
    <w:p w14:paraId="6CFBFB66" w14:textId="77777777" w:rsidR="003D30AB" w:rsidRPr="00632B34" w:rsidRDefault="003D30AB" w:rsidP="003D30AB">
      <w:pPr>
        <w:spacing w:line="240" w:lineRule="auto"/>
        <w:ind w:left="360"/>
      </w:pPr>
      <w:r w:rsidRPr="00632B34">
        <w:t xml:space="preserve"> Oak Ridge, TN 37831-0117 </w:t>
      </w:r>
    </w:p>
    <w:p w14:paraId="4ADD7D14" w14:textId="77777777" w:rsidR="005A1385" w:rsidRPr="00632B34" w:rsidRDefault="005A1385" w:rsidP="003D30AB">
      <w:pPr>
        <w:spacing w:line="240" w:lineRule="auto"/>
        <w:ind w:left="360"/>
      </w:pPr>
      <w:r w:rsidRPr="00632B34">
        <w:t>865-297-6848</w:t>
      </w:r>
    </w:p>
    <w:p w14:paraId="45CB5930" w14:textId="39B0B35B" w:rsidR="003D30AB" w:rsidRDefault="00653370" w:rsidP="003D30AB">
      <w:pPr>
        <w:spacing w:line="240" w:lineRule="auto"/>
        <w:ind w:left="360"/>
        <w:rPr>
          <w:rStyle w:val="Hyperlink"/>
          <w:color w:val="0070C0"/>
        </w:rPr>
      </w:pPr>
      <w:hyperlink r:id="rId18" w:history="1">
        <w:r w:rsidR="003D30AB" w:rsidRPr="00E220ED">
          <w:rPr>
            <w:rStyle w:val="Hyperlink"/>
          </w:rPr>
          <w:t>Julie.Crumly@orau.org</w:t>
        </w:r>
      </w:hyperlink>
    </w:p>
    <w:p w14:paraId="5CD81ACB" w14:textId="77777777" w:rsidR="003D30AB" w:rsidRDefault="003D30AB" w:rsidP="003D30AB">
      <w:pPr>
        <w:spacing w:line="240" w:lineRule="auto"/>
        <w:ind w:left="360"/>
        <w:rPr>
          <w:rStyle w:val="Hyperlink"/>
          <w:color w:val="0070C0"/>
        </w:rPr>
      </w:pPr>
    </w:p>
    <w:p w14:paraId="7B301F39" w14:textId="77777777" w:rsidR="00A36419" w:rsidRPr="00BC6896" w:rsidRDefault="00A36419" w:rsidP="002955E6">
      <w:pPr>
        <w:pStyle w:val="Heading3"/>
        <w:spacing w:line="240" w:lineRule="auto"/>
      </w:pPr>
      <w:bookmarkStart w:id="8" w:name="_Toc413847916"/>
      <w:r w:rsidRPr="00BC6896">
        <w:t>LIST OF ATTACHMENTS</w:t>
      </w:r>
      <w:r w:rsidR="00E24C20" w:rsidRPr="00BC6896">
        <w:t xml:space="preserve"> – Section B</w:t>
      </w:r>
      <w:bookmarkEnd w:id="8"/>
    </w:p>
    <w:p w14:paraId="2965705E" w14:textId="4E195DFB" w:rsidR="00400C2C" w:rsidRPr="003C4E46" w:rsidRDefault="00632B34" w:rsidP="003C4E46">
      <w:pPr>
        <w:spacing w:line="240" w:lineRule="auto"/>
        <w:ind w:left="0" w:firstLine="360"/>
        <w:rPr>
          <w:rFonts w:ascii="Cambria" w:hAnsi="Cambria"/>
        </w:rPr>
      </w:pPr>
      <w:r w:rsidRPr="003C4E46">
        <w:rPr>
          <w:rFonts w:ascii="Cambria" w:hAnsi="Cambria"/>
        </w:rPr>
        <w:t xml:space="preserve">Attachment </w:t>
      </w:r>
      <w:r w:rsidR="00F53D10" w:rsidRPr="003C4E46">
        <w:rPr>
          <w:rFonts w:ascii="Cambria" w:hAnsi="Cambria"/>
        </w:rPr>
        <w:t>D</w:t>
      </w:r>
      <w:r w:rsidR="00B8656C" w:rsidRPr="003C4E46">
        <w:rPr>
          <w:rFonts w:ascii="Cambria" w:hAnsi="Cambria"/>
        </w:rPr>
        <w:t xml:space="preserve"> </w:t>
      </w:r>
      <w:r w:rsidR="00400C2C" w:rsidRPr="003C4E46">
        <w:rPr>
          <w:rFonts w:ascii="Cambria" w:hAnsi="Cambria"/>
        </w:rPr>
        <w:t>–</w:t>
      </w:r>
      <w:r w:rsidRPr="003C4E46">
        <w:rPr>
          <w:rFonts w:ascii="Cambria" w:hAnsi="Cambria"/>
        </w:rPr>
        <w:t xml:space="preserve"> Invitation Email</w:t>
      </w:r>
    </w:p>
    <w:p w14:paraId="339486DA" w14:textId="2E9DA70C" w:rsidR="00865573" w:rsidRPr="003C4E46" w:rsidRDefault="00632B34" w:rsidP="003C4E46">
      <w:pPr>
        <w:pStyle w:val="ListParagraph"/>
        <w:spacing w:line="240" w:lineRule="auto"/>
        <w:ind w:left="360"/>
        <w:rPr>
          <w:rFonts w:ascii="Cambria" w:hAnsi="Cambria"/>
        </w:rPr>
      </w:pPr>
      <w:r w:rsidRPr="003C4E46">
        <w:rPr>
          <w:rFonts w:ascii="Cambria" w:hAnsi="Cambria"/>
        </w:rPr>
        <w:t xml:space="preserve">Attachment </w:t>
      </w:r>
      <w:r w:rsidR="00F53D10" w:rsidRPr="003C4E46">
        <w:rPr>
          <w:rFonts w:ascii="Cambria" w:hAnsi="Cambria"/>
        </w:rPr>
        <w:t>E</w:t>
      </w:r>
      <w:r w:rsidRPr="003C4E46">
        <w:rPr>
          <w:rFonts w:ascii="Cambria" w:hAnsi="Cambria"/>
        </w:rPr>
        <w:t xml:space="preserve"> – Reminder Email</w:t>
      </w:r>
    </w:p>
    <w:sectPr w:rsidR="00865573" w:rsidRPr="003C4E46" w:rsidSect="003E5D57">
      <w:headerReference w:type="default" r:id="rId19"/>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CFE4E" w14:textId="77777777" w:rsidR="00984633" w:rsidRDefault="00984633" w:rsidP="00BC6896">
      <w:r>
        <w:separator/>
      </w:r>
    </w:p>
    <w:p w14:paraId="4DB4E887" w14:textId="77777777" w:rsidR="00984633" w:rsidRDefault="00984633" w:rsidP="00BC6896"/>
  </w:endnote>
  <w:endnote w:type="continuationSeparator" w:id="0">
    <w:p w14:paraId="0874A7AD" w14:textId="77777777" w:rsidR="00984633" w:rsidRDefault="00984633" w:rsidP="00BC6896">
      <w:r>
        <w:continuationSeparator/>
      </w:r>
    </w:p>
    <w:p w14:paraId="7E514660" w14:textId="77777777" w:rsidR="00984633" w:rsidRDefault="00984633"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1D0224D7" w14:textId="37CA3C73"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5337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370">
              <w:rPr>
                <w:b/>
                <w:bCs/>
                <w:noProof/>
              </w:rPr>
              <w:t>2</w:t>
            </w:r>
            <w:r>
              <w:rPr>
                <w:b/>
                <w:bCs/>
                <w:sz w:val="24"/>
                <w:szCs w:val="24"/>
              </w:rPr>
              <w:fldChar w:fldCharType="end"/>
            </w:r>
          </w:p>
        </w:sdtContent>
      </w:sdt>
    </w:sdtContent>
  </w:sdt>
  <w:p w14:paraId="764BFCCE"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C60CE" w14:textId="77777777" w:rsidR="00984633" w:rsidRDefault="00984633" w:rsidP="00BC6896">
      <w:r>
        <w:separator/>
      </w:r>
    </w:p>
    <w:p w14:paraId="4F4AABC8" w14:textId="77777777" w:rsidR="00984633" w:rsidRDefault="00984633" w:rsidP="00BC6896"/>
  </w:footnote>
  <w:footnote w:type="continuationSeparator" w:id="0">
    <w:p w14:paraId="4C549FD3" w14:textId="77777777" w:rsidR="00984633" w:rsidRDefault="00984633" w:rsidP="00BC6896">
      <w:r>
        <w:continuationSeparator/>
      </w:r>
    </w:p>
    <w:p w14:paraId="658442AF" w14:textId="77777777" w:rsidR="00984633" w:rsidRDefault="00984633"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AAB41" w14:textId="77777777" w:rsidR="00783A3C" w:rsidRPr="00716F94" w:rsidRDefault="00783A3C" w:rsidP="00BC6896">
    <w:pPr>
      <w:pStyle w:val="Header"/>
      <w:rPr>
        <w:color w:val="0033CC"/>
      </w:rPr>
    </w:pPr>
    <w:r>
      <w:tab/>
    </w:r>
  </w:p>
  <w:p w14:paraId="7058DED6"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CC22BD"/>
    <w:multiLevelType w:val="hybridMultilevel"/>
    <w:tmpl w:val="6F72D688"/>
    <w:lvl w:ilvl="0" w:tplc="BE8EEC44">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5"/>
  </w:num>
  <w:num w:numId="4">
    <w:abstractNumId w:val="12"/>
  </w:num>
  <w:num w:numId="5">
    <w:abstractNumId w:val="25"/>
  </w:num>
  <w:num w:numId="6">
    <w:abstractNumId w:val="7"/>
  </w:num>
  <w:num w:numId="7">
    <w:abstractNumId w:val="0"/>
  </w:num>
  <w:num w:numId="8">
    <w:abstractNumId w:val="5"/>
  </w:num>
  <w:num w:numId="9">
    <w:abstractNumId w:val="10"/>
  </w:num>
  <w:num w:numId="10">
    <w:abstractNumId w:val="28"/>
  </w:num>
  <w:num w:numId="11">
    <w:abstractNumId w:val="2"/>
  </w:num>
  <w:num w:numId="12">
    <w:abstractNumId w:val="33"/>
  </w:num>
  <w:num w:numId="13">
    <w:abstractNumId w:val="6"/>
  </w:num>
  <w:num w:numId="14">
    <w:abstractNumId w:val="3"/>
  </w:num>
  <w:num w:numId="15">
    <w:abstractNumId w:val="31"/>
  </w:num>
  <w:num w:numId="16">
    <w:abstractNumId w:val="37"/>
  </w:num>
  <w:num w:numId="17">
    <w:abstractNumId w:val="9"/>
  </w:num>
  <w:num w:numId="18">
    <w:abstractNumId w:val="14"/>
  </w:num>
  <w:num w:numId="19">
    <w:abstractNumId w:val="4"/>
  </w:num>
  <w:num w:numId="20">
    <w:abstractNumId w:val="15"/>
  </w:num>
  <w:num w:numId="21">
    <w:abstractNumId w:val="36"/>
  </w:num>
  <w:num w:numId="22">
    <w:abstractNumId w:val="29"/>
  </w:num>
  <w:num w:numId="23">
    <w:abstractNumId w:val="13"/>
  </w:num>
  <w:num w:numId="24">
    <w:abstractNumId w:val="30"/>
  </w:num>
  <w:num w:numId="25">
    <w:abstractNumId w:val="32"/>
  </w:num>
  <w:num w:numId="26">
    <w:abstractNumId w:val="19"/>
  </w:num>
  <w:num w:numId="27">
    <w:abstractNumId w:val="23"/>
  </w:num>
  <w:num w:numId="28">
    <w:abstractNumId w:val="20"/>
  </w:num>
  <w:num w:numId="29">
    <w:abstractNumId w:val="26"/>
  </w:num>
  <w:num w:numId="30">
    <w:abstractNumId w:val="22"/>
  </w:num>
  <w:num w:numId="31">
    <w:abstractNumId w:val="11"/>
  </w:num>
  <w:num w:numId="32">
    <w:abstractNumId w:val="24"/>
  </w:num>
  <w:num w:numId="33">
    <w:abstractNumId w:val="18"/>
  </w:num>
  <w:num w:numId="34">
    <w:abstractNumId w:val="16"/>
  </w:num>
  <w:num w:numId="35">
    <w:abstractNumId w:val="27"/>
  </w:num>
  <w:num w:numId="36">
    <w:abstractNumId w:val="21"/>
  </w:num>
  <w:num w:numId="37">
    <w:abstractNumId w:val="8"/>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633"/>
    <w:rsid w:val="00001303"/>
    <w:rsid w:val="0000767E"/>
    <w:rsid w:val="00010420"/>
    <w:rsid w:val="00011A98"/>
    <w:rsid w:val="00011F8D"/>
    <w:rsid w:val="000130B4"/>
    <w:rsid w:val="00014361"/>
    <w:rsid w:val="000279A9"/>
    <w:rsid w:val="000474FB"/>
    <w:rsid w:val="00052A34"/>
    <w:rsid w:val="00053A92"/>
    <w:rsid w:val="000557D0"/>
    <w:rsid w:val="0005605E"/>
    <w:rsid w:val="00057F36"/>
    <w:rsid w:val="000A1F30"/>
    <w:rsid w:val="000A538D"/>
    <w:rsid w:val="000E3C11"/>
    <w:rsid w:val="000E6577"/>
    <w:rsid w:val="000E7A19"/>
    <w:rsid w:val="000F36A3"/>
    <w:rsid w:val="001030FC"/>
    <w:rsid w:val="00104A1B"/>
    <w:rsid w:val="001177DD"/>
    <w:rsid w:val="001308EB"/>
    <w:rsid w:val="001412D4"/>
    <w:rsid w:val="00144F64"/>
    <w:rsid w:val="00151567"/>
    <w:rsid w:val="00163E17"/>
    <w:rsid w:val="00166F9E"/>
    <w:rsid w:val="00175844"/>
    <w:rsid w:val="00176E14"/>
    <w:rsid w:val="00183602"/>
    <w:rsid w:val="00187D5A"/>
    <w:rsid w:val="001960AE"/>
    <w:rsid w:val="00196279"/>
    <w:rsid w:val="001972D7"/>
    <w:rsid w:val="001A28F6"/>
    <w:rsid w:val="001A7D0E"/>
    <w:rsid w:val="001B2831"/>
    <w:rsid w:val="001B47B5"/>
    <w:rsid w:val="001C0493"/>
    <w:rsid w:val="001C28AD"/>
    <w:rsid w:val="001D2951"/>
    <w:rsid w:val="001D461D"/>
    <w:rsid w:val="001D7FCB"/>
    <w:rsid w:val="001E2B99"/>
    <w:rsid w:val="001E69B6"/>
    <w:rsid w:val="001F4DBB"/>
    <w:rsid w:val="001F501E"/>
    <w:rsid w:val="001F7C89"/>
    <w:rsid w:val="0020312D"/>
    <w:rsid w:val="0020495F"/>
    <w:rsid w:val="00206E33"/>
    <w:rsid w:val="00210519"/>
    <w:rsid w:val="00214AB6"/>
    <w:rsid w:val="00230CEF"/>
    <w:rsid w:val="00237CA1"/>
    <w:rsid w:val="00241B17"/>
    <w:rsid w:val="00241C81"/>
    <w:rsid w:val="00245F1F"/>
    <w:rsid w:val="00252BF8"/>
    <w:rsid w:val="00256392"/>
    <w:rsid w:val="00257A1C"/>
    <w:rsid w:val="002721C7"/>
    <w:rsid w:val="0027234C"/>
    <w:rsid w:val="00272E03"/>
    <w:rsid w:val="00281795"/>
    <w:rsid w:val="002850E3"/>
    <w:rsid w:val="00287E2F"/>
    <w:rsid w:val="002955E6"/>
    <w:rsid w:val="002A1948"/>
    <w:rsid w:val="002C0877"/>
    <w:rsid w:val="002C2AE2"/>
    <w:rsid w:val="002D0DCE"/>
    <w:rsid w:val="002D7563"/>
    <w:rsid w:val="002E2B10"/>
    <w:rsid w:val="002E2CF3"/>
    <w:rsid w:val="002F1502"/>
    <w:rsid w:val="002F169D"/>
    <w:rsid w:val="002F2069"/>
    <w:rsid w:val="002F3D87"/>
    <w:rsid w:val="002F6F92"/>
    <w:rsid w:val="003041AD"/>
    <w:rsid w:val="0031279F"/>
    <w:rsid w:val="00312D63"/>
    <w:rsid w:val="003161B9"/>
    <w:rsid w:val="00327D05"/>
    <w:rsid w:val="00335EBD"/>
    <w:rsid w:val="00336D96"/>
    <w:rsid w:val="003429C3"/>
    <w:rsid w:val="003445FF"/>
    <w:rsid w:val="00344F07"/>
    <w:rsid w:val="003469C8"/>
    <w:rsid w:val="00355EA4"/>
    <w:rsid w:val="003635BE"/>
    <w:rsid w:val="00366B5E"/>
    <w:rsid w:val="00366FAA"/>
    <w:rsid w:val="00372844"/>
    <w:rsid w:val="0038560A"/>
    <w:rsid w:val="003A5AA3"/>
    <w:rsid w:val="003B1B4C"/>
    <w:rsid w:val="003C31C9"/>
    <w:rsid w:val="003C3D1C"/>
    <w:rsid w:val="003C4961"/>
    <w:rsid w:val="003C4E46"/>
    <w:rsid w:val="003C7C5D"/>
    <w:rsid w:val="003D0AD2"/>
    <w:rsid w:val="003D30AB"/>
    <w:rsid w:val="003E4383"/>
    <w:rsid w:val="003E4E7D"/>
    <w:rsid w:val="003E5D57"/>
    <w:rsid w:val="003F161E"/>
    <w:rsid w:val="003F5913"/>
    <w:rsid w:val="00400C2C"/>
    <w:rsid w:val="004024F8"/>
    <w:rsid w:val="0041159A"/>
    <w:rsid w:val="00414772"/>
    <w:rsid w:val="0042604A"/>
    <w:rsid w:val="004305A8"/>
    <w:rsid w:val="0043150B"/>
    <w:rsid w:val="0043417A"/>
    <w:rsid w:val="00443CA0"/>
    <w:rsid w:val="00450E14"/>
    <w:rsid w:val="00455ADE"/>
    <w:rsid w:val="00462C65"/>
    <w:rsid w:val="00467B14"/>
    <w:rsid w:val="00474EDA"/>
    <w:rsid w:val="0047536D"/>
    <w:rsid w:val="00481376"/>
    <w:rsid w:val="004824FA"/>
    <w:rsid w:val="00484011"/>
    <w:rsid w:val="004841F1"/>
    <w:rsid w:val="00487E55"/>
    <w:rsid w:val="00497BC1"/>
    <w:rsid w:val="004A1E3A"/>
    <w:rsid w:val="004B1D39"/>
    <w:rsid w:val="004B4EB5"/>
    <w:rsid w:val="004C4AEA"/>
    <w:rsid w:val="004D519D"/>
    <w:rsid w:val="004D70EE"/>
    <w:rsid w:val="004E003C"/>
    <w:rsid w:val="004E16EB"/>
    <w:rsid w:val="004E6665"/>
    <w:rsid w:val="004F634E"/>
    <w:rsid w:val="004F67A8"/>
    <w:rsid w:val="00522A50"/>
    <w:rsid w:val="00527225"/>
    <w:rsid w:val="0053557D"/>
    <w:rsid w:val="005463DE"/>
    <w:rsid w:val="00546DC2"/>
    <w:rsid w:val="005542E8"/>
    <w:rsid w:val="00556630"/>
    <w:rsid w:val="0055686D"/>
    <w:rsid w:val="005800EE"/>
    <w:rsid w:val="005869D6"/>
    <w:rsid w:val="00593E85"/>
    <w:rsid w:val="00593EE1"/>
    <w:rsid w:val="005A1385"/>
    <w:rsid w:val="005A33F6"/>
    <w:rsid w:val="005A59E5"/>
    <w:rsid w:val="005B7440"/>
    <w:rsid w:val="005C6E9D"/>
    <w:rsid w:val="005E2150"/>
    <w:rsid w:val="005E2995"/>
    <w:rsid w:val="005F3ADE"/>
    <w:rsid w:val="005F3FEF"/>
    <w:rsid w:val="00601392"/>
    <w:rsid w:val="006075F6"/>
    <w:rsid w:val="00607F7C"/>
    <w:rsid w:val="006102DA"/>
    <w:rsid w:val="00612107"/>
    <w:rsid w:val="006161CF"/>
    <w:rsid w:val="00621F93"/>
    <w:rsid w:val="006315A3"/>
    <w:rsid w:val="00632B34"/>
    <w:rsid w:val="006379E9"/>
    <w:rsid w:val="00637CC1"/>
    <w:rsid w:val="006466BA"/>
    <w:rsid w:val="006518C6"/>
    <w:rsid w:val="00653370"/>
    <w:rsid w:val="006579A2"/>
    <w:rsid w:val="00667C89"/>
    <w:rsid w:val="006711EE"/>
    <w:rsid w:val="006809BB"/>
    <w:rsid w:val="006809FD"/>
    <w:rsid w:val="00683C7C"/>
    <w:rsid w:val="00687C5F"/>
    <w:rsid w:val="00691031"/>
    <w:rsid w:val="00691D1F"/>
    <w:rsid w:val="0069580C"/>
    <w:rsid w:val="00697BAE"/>
    <w:rsid w:val="006A63FD"/>
    <w:rsid w:val="006B4DDC"/>
    <w:rsid w:val="006B5E55"/>
    <w:rsid w:val="006C1771"/>
    <w:rsid w:val="006D25A1"/>
    <w:rsid w:val="006D6932"/>
    <w:rsid w:val="006E4BB7"/>
    <w:rsid w:val="006F23AF"/>
    <w:rsid w:val="006F6856"/>
    <w:rsid w:val="0071190E"/>
    <w:rsid w:val="007145D0"/>
    <w:rsid w:val="00716F94"/>
    <w:rsid w:val="00760E12"/>
    <w:rsid w:val="00763CF3"/>
    <w:rsid w:val="00772293"/>
    <w:rsid w:val="00783A3C"/>
    <w:rsid w:val="00783C75"/>
    <w:rsid w:val="00784619"/>
    <w:rsid w:val="0078627B"/>
    <w:rsid w:val="00794E32"/>
    <w:rsid w:val="007B305A"/>
    <w:rsid w:val="007C1CB7"/>
    <w:rsid w:val="007E3F71"/>
    <w:rsid w:val="00800993"/>
    <w:rsid w:val="00810FBF"/>
    <w:rsid w:val="00815C7D"/>
    <w:rsid w:val="00817941"/>
    <w:rsid w:val="008261AB"/>
    <w:rsid w:val="00835CA7"/>
    <w:rsid w:val="008370D4"/>
    <w:rsid w:val="008414AD"/>
    <w:rsid w:val="008428D9"/>
    <w:rsid w:val="00865573"/>
    <w:rsid w:val="008759F6"/>
    <w:rsid w:val="00876B98"/>
    <w:rsid w:val="00884DB9"/>
    <w:rsid w:val="00885286"/>
    <w:rsid w:val="0089676F"/>
    <w:rsid w:val="008C67D2"/>
    <w:rsid w:val="008D4620"/>
    <w:rsid w:val="008E0683"/>
    <w:rsid w:val="00902DD9"/>
    <w:rsid w:val="00911466"/>
    <w:rsid w:val="00911486"/>
    <w:rsid w:val="009129CA"/>
    <w:rsid w:val="009206B6"/>
    <w:rsid w:val="009263C1"/>
    <w:rsid w:val="00931C02"/>
    <w:rsid w:val="00935FFD"/>
    <w:rsid w:val="00941B4F"/>
    <w:rsid w:val="009435F4"/>
    <w:rsid w:val="00963CE3"/>
    <w:rsid w:val="00964F18"/>
    <w:rsid w:val="0097039F"/>
    <w:rsid w:val="00974424"/>
    <w:rsid w:val="009759F3"/>
    <w:rsid w:val="00984633"/>
    <w:rsid w:val="00987F76"/>
    <w:rsid w:val="00991BF9"/>
    <w:rsid w:val="00993088"/>
    <w:rsid w:val="0099664F"/>
    <w:rsid w:val="00997D5D"/>
    <w:rsid w:val="009A0447"/>
    <w:rsid w:val="009A7BB3"/>
    <w:rsid w:val="009B034F"/>
    <w:rsid w:val="009B4A51"/>
    <w:rsid w:val="009C28B1"/>
    <w:rsid w:val="009C61AD"/>
    <w:rsid w:val="009D373D"/>
    <w:rsid w:val="009D77CD"/>
    <w:rsid w:val="009E1D05"/>
    <w:rsid w:val="009E690E"/>
    <w:rsid w:val="009F7283"/>
    <w:rsid w:val="00A00C86"/>
    <w:rsid w:val="00A11B0C"/>
    <w:rsid w:val="00A305CE"/>
    <w:rsid w:val="00A33B35"/>
    <w:rsid w:val="00A36419"/>
    <w:rsid w:val="00A37AE0"/>
    <w:rsid w:val="00A578C2"/>
    <w:rsid w:val="00A70EBC"/>
    <w:rsid w:val="00A72652"/>
    <w:rsid w:val="00A75D1C"/>
    <w:rsid w:val="00A809AA"/>
    <w:rsid w:val="00A81BF7"/>
    <w:rsid w:val="00A849B3"/>
    <w:rsid w:val="00A8510D"/>
    <w:rsid w:val="00A86AF3"/>
    <w:rsid w:val="00A90BDC"/>
    <w:rsid w:val="00A92E7A"/>
    <w:rsid w:val="00A95477"/>
    <w:rsid w:val="00A975A9"/>
    <w:rsid w:val="00AA3192"/>
    <w:rsid w:val="00AB3608"/>
    <w:rsid w:val="00AC5C48"/>
    <w:rsid w:val="00AE0759"/>
    <w:rsid w:val="00AF0CF4"/>
    <w:rsid w:val="00AF2252"/>
    <w:rsid w:val="00B1129F"/>
    <w:rsid w:val="00B11D61"/>
    <w:rsid w:val="00B12F51"/>
    <w:rsid w:val="00B13E6B"/>
    <w:rsid w:val="00B2751E"/>
    <w:rsid w:val="00B3650C"/>
    <w:rsid w:val="00B460B8"/>
    <w:rsid w:val="00B50A2B"/>
    <w:rsid w:val="00B64BFA"/>
    <w:rsid w:val="00B65C38"/>
    <w:rsid w:val="00B67093"/>
    <w:rsid w:val="00B77D27"/>
    <w:rsid w:val="00B8216F"/>
    <w:rsid w:val="00B853F1"/>
    <w:rsid w:val="00B85DE4"/>
    <w:rsid w:val="00B8656C"/>
    <w:rsid w:val="00B91A31"/>
    <w:rsid w:val="00BA6DB4"/>
    <w:rsid w:val="00BC016A"/>
    <w:rsid w:val="00BC3F3C"/>
    <w:rsid w:val="00BC5BB2"/>
    <w:rsid w:val="00BC6896"/>
    <w:rsid w:val="00BF3F54"/>
    <w:rsid w:val="00C00697"/>
    <w:rsid w:val="00C0376C"/>
    <w:rsid w:val="00C06D77"/>
    <w:rsid w:val="00C06E7F"/>
    <w:rsid w:val="00C14BA6"/>
    <w:rsid w:val="00C347E7"/>
    <w:rsid w:val="00C3485C"/>
    <w:rsid w:val="00C420D4"/>
    <w:rsid w:val="00C71C6A"/>
    <w:rsid w:val="00C84DC3"/>
    <w:rsid w:val="00CA2004"/>
    <w:rsid w:val="00CB334D"/>
    <w:rsid w:val="00CB56D5"/>
    <w:rsid w:val="00CD0771"/>
    <w:rsid w:val="00CD1EA8"/>
    <w:rsid w:val="00CF0CE8"/>
    <w:rsid w:val="00CF5ABD"/>
    <w:rsid w:val="00CF63CE"/>
    <w:rsid w:val="00D067C1"/>
    <w:rsid w:val="00D13B13"/>
    <w:rsid w:val="00D16E78"/>
    <w:rsid w:val="00D201D3"/>
    <w:rsid w:val="00D24BCF"/>
    <w:rsid w:val="00D26A64"/>
    <w:rsid w:val="00D328FA"/>
    <w:rsid w:val="00D33BF9"/>
    <w:rsid w:val="00D4221A"/>
    <w:rsid w:val="00D52B9A"/>
    <w:rsid w:val="00D5367E"/>
    <w:rsid w:val="00D57C7E"/>
    <w:rsid w:val="00D724CC"/>
    <w:rsid w:val="00D7285C"/>
    <w:rsid w:val="00D77D27"/>
    <w:rsid w:val="00D861ED"/>
    <w:rsid w:val="00D873E0"/>
    <w:rsid w:val="00D94F8B"/>
    <w:rsid w:val="00DA147A"/>
    <w:rsid w:val="00DA4EA9"/>
    <w:rsid w:val="00DA5988"/>
    <w:rsid w:val="00DC317C"/>
    <w:rsid w:val="00DC4FF2"/>
    <w:rsid w:val="00DC79CC"/>
    <w:rsid w:val="00DE2D45"/>
    <w:rsid w:val="00E134F4"/>
    <w:rsid w:val="00E23568"/>
    <w:rsid w:val="00E245B5"/>
    <w:rsid w:val="00E24C20"/>
    <w:rsid w:val="00E33BBA"/>
    <w:rsid w:val="00E33E1B"/>
    <w:rsid w:val="00E34D3E"/>
    <w:rsid w:val="00E42F3A"/>
    <w:rsid w:val="00E47DB7"/>
    <w:rsid w:val="00E62104"/>
    <w:rsid w:val="00E81C5E"/>
    <w:rsid w:val="00E83B3C"/>
    <w:rsid w:val="00E8736B"/>
    <w:rsid w:val="00E90275"/>
    <w:rsid w:val="00E91CEF"/>
    <w:rsid w:val="00E925D4"/>
    <w:rsid w:val="00E97226"/>
    <w:rsid w:val="00EA1CCB"/>
    <w:rsid w:val="00EB63B3"/>
    <w:rsid w:val="00EC45F0"/>
    <w:rsid w:val="00ED156D"/>
    <w:rsid w:val="00ED6878"/>
    <w:rsid w:val="00EF0EC8"/>
    <w:rsid w:val="00EF33CD"/>
    <w:rsid w:val="00F13D56"/>
    <w:rsid w:val="00F2267A"/>
    <w:rsid w:val="00F27049"/>
    <w:rsid w:val="00F300CB"/>
    <w:rsid w:val="00F42C3A"/>
    <w:rsid w:val="00F52BCC"/>
    <w:rsid w:val="00F5313F"/>
    <w:rsid w:val="00F53D10"/>
    <w:rsid w:val="00F57581"/>
    <w:rsid w:val="00F725B5"/>
    <w:rsid w:val="00F81A48"/>
    <w:rsid w:val="00FB1DB3"/>
    <w:rsid w:val="00FC5B1F"/>
    <w:rsid w:val="00FD17C9"/>
    <w:rsid w:val="00FD1EF0"/>
    <w:rsid w:val="00FD2A5B"/>
    <w:rsid w:val="00FD632C"/>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paragraph" w:styleId="Heading6">
    <w:name w:val="heading 6"/>
    <w:basedOn w:val="Normal"/>
    <w:next w:val="Normal"/>
    <w:link w:val="Heading6Char"/>
    <w:uiPriority w:val="9"/>
    <w:semiHidden/>
    <w:unhideWhenUsed/>
    <w:qFormat/>
    <w:rsid w:val="00214AB6"/>
    <w:pPr>
      <w:keepNext/>
      <w:keepLines/>
      <w:spacing w:before="40"/>
      <w:outlineLvl w:val="5"/>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Heading6Char">
    <w:name w:val="Heading 6 Char"/>
    <w:basedOn w:val="DefaultParagraphFont"/>
    <w:link w:val="Heading6"/>
    <w:uiPriority w:val="9"/>
    <w:semiHidden/>
    <w:rsid w:val="00214AB6"/>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paragraph" w:styleId="Heading6">
    <w:name w:val="heading 6"/>
    <w:basedOn w:val="Normal"/>
    <w:next w:val="Normal"/>
    <w:link w:val="Heading6Char"/>
    <w:uiPriority w:val="9"/>
    <w:semiHidden/>
    <w:unhideWhenUsed/>
    <w:qFormat/>
    <w:rsid w:val="00214AB6"/>
    <w:pPr>
      <w:keepNext/>
      <w:keepLines/>
      <w:spacing w:before="40"/>
      <w:outlineLvl w:val="5"/>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Heading6Char">
    <w:name w:val="Heading 6 Char"/>
    <w:basedOn w:val="DefaultParagraphFont"/>
    <w:link w:val="Heading6"/>
    <w:uiPriority w:val="9"/>
    <w:semiHidden/>
    <w:rsid w:val="00214AB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9097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Julie.Crumly@orau.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Kara.Stephens@orau.org" TargetMode="External"/><Relationship Id="rId2" Type="http://schemas.openxmlformats.org/officeDocument/2006/relationships/customXml" Target="../customXml/item2.xml"/><Relationship Id="rId16" Type="http://schemas.openxmlformats.org/officeDocument/2006/relationships/hyperlink" Target="mailto:Xwz2@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Xwz2@cdc.gov"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xwz2@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OSTLTSDOC-727-181</_dlc_DocId>
    <_dlc_DocIdUrl xmlns="b5c0ca00-073d-4463-9985-b654f14791fe">
      <Url>https://esp.cdc.gov/sites/ostlts/pip/osc/_layouts/15/DocIdRedir.aspx?ID=OSTLTSDOC-727-181</Url>
      <Description>OSTLTSDOC-727-181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56730-4CAE-460B-BB82-3677A79E19D5}">
  <ds:schemaRefs>
    <ds:schemaRef ds:uri="http://schemas.microsoft.com/sharepoint/v3/contenttype/forms"/>
  </ds:schemaRefs>
</ds:datastoreItem>
</file>

<file path=customXml/itemProps2.xml><?xml version="1.0" encoding="utf-8"?>
<ds:datastoreItem xmlns:ds="http://schemas.openxmlformats.org/officeDocument/2006/customXml" ds:itemID="{3081D4AA-9E8D-451C-AE21-485ED1AC0F46}">
  <ds:schemaRefs>
    <ds:schemaRef ds:uri="http://schemas.microsoft.com/office/2006/metadata/customXsn"/>
  </ds:schemaRefs>
</ds:datastoreItem>
</file>

<file path=customXml/itemProps3.xml><?xml version="1.0" encoding="utf-8"?>
<ds:datastoreItem xmlns:ds="http://schemas.openxmlformats.org/officeDocument/2006/customXml" ds:itemID="{27B851CE-081F-4336-8F8A-6FC7A8C5E146}">
  <ds:schemaRefs>
    <ds:schemaRef ds:uri="http://schemas.microsoft.com/sharepoint/events"/>
  </ds:schemaRefs>
</ds:datastoreItem>
</file>

<file path=customXml/itemProps4.xml><?xml version="1.0" encoding="utf-8"?>
<ds:datastoreItem xmlns:ds="http://schemas.openxmlformats.org/officeDocument/2006/customXml" ds:itemID="{2BD27ED7-5016-4585-82D7-844818C7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61BE5B-4AC1-41B7-B2EE-DAED64A10431}">
  <ds:schemaRefs>
    <ds:schemaRef ds:uri="http://purl.org/dc/elements/1.1/"/>
    <ds:schemaRef ds:uri="http://schemas.microsoft.com/office/2006/metadata/properties"/>
    <ds:schemaRef ds:uri="15b1c282-9287-45cb-9b41-eae3a76919a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5c0ca00-073d-4463-9985-b654f14791fe"/>
    <ds:schemaRef ds:uri="bd99c180-279b-44c3-9486-dd050336677e"/>
    <ds:schemaRef ds:uri="http://www.w3.org/XML/1998/namespace"/>
    <ds:schemaRef ds:uri="http://purl.org/dc/dcmitype/"/>
  </ds:schemaRefs>
</ds:datastoreItem>
</file>

<file path=customXml/itemProps6.xml><?xml version="1.0" encoding="utf-8"?>
<ds:datastoreItem xmlns:ds="http://schemas.openxmlformats.org/officeDocument/2006/customXml" ds:itemID="{08B1A9EE-23EE-4114-9220-16810A26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Graaf, Christine (CDC/OSTLTS/DPHPI)</dc:creator>
  <cp:lastModifiedBy>SYSTEM</cp:lastModifiedBy>
  <cp:revision>2</cp:revision>
  <cp:lastPrinted>2011-06-07T15:53:00Z</cp:lastPrinted>
  <dcterms:created xsi:type="dcterms:W3CDTF">2018-10-16T13:50:00Z</dcterms:created>
  <dcterms:modified xsi:type="dcterms:W3CDTF">2018-10-16T13:50:00Z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81c1dd93-1b54-489e-85a2-8ec198ada47a</vt:lpwstr>
  </property>
</Properties>
</file>