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95C9" w14:textId="4F3EFFD5" w:rsidR="009A470C" w:rsidRPr="001A17A9" w:rsidRDefault="007A177E" w:rsidP="00C210A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  <w:r w:rsidRPr="001A17A9">
        <w:rPr>
          <w:rFonts w:ascii="Times New Roman" w:hAnsi="Times New Roman" w:cs="Times New Roman"/>
          <w:b/>
        </w:rPr>
        <w:t xml:space="preserve">Attachment </w:t>
      </w:r>
      <w:r w:rsidR="0038018A">
        <w:rPr>
          <w:rFonts w:ascii="Times New Roman" w:hAnsi="Times New Roman" w:cs="Times New Roman"/>
          <w:b/>
        </w:rPr>
        <w:t>L</w:t>
      </w:r>
      <w:r w:rsidR="00C02AE5" w:rsidRPr="001A17A9">
        <w:rPr>
          <w:rFonts w:ascii="Times New Roman" w:hAnsi="Times New Roman" w:cs="Times New Roman"/>
          <w:b/>
        </w:rPr>
        <w:t xml:space="preserve"> </w:t>
      </w:r>
      <w:r w:rsidR="0037371C" w:rsidRPr="001A17A9">
        <w:rPr>
          <w:rFonts w:ascii="Times New Roman" w:hAnsi="Times New Roman" w:cs="Times New Roman"/>
          <w:b/>
        </w:rPr>
        <w:t xml:space="preserve">– </w:t>
      </w:r>
      <w:r w:rsidRPr="001A17A9">
        <w:rPr>
          <w:rFonts w:ascii="Times New Roman" w:hAnsi="Times New Roman" w:cs="Times New Roman"/>
          <w:b/>
        </w:rPr>
        <w:t xml:space="preserve">Focus Group </w:t>
      </w:r>
      <w:r w:rsidR="0037371C" w:rsidRPr="001A17A9">
        <w:rPr>
          <w:rFonts w:ascii="Times New Roman" w:hAnsi="Times New Roman" w:cs="Times New Roman"/>
          <w:b/>
        </w:rPr>
        <w:t>One-Page Fact Sheet</w:t>
      </w:r>
    </w:p>
    <w:p w14:paraId="476D2D7D" w14:textId="77777777" w:rsidR="00B12BEE" w:rsidRPr="001A17A9" w:rsidRDefault="00C210A2" w:rsidP="001C33A0">
      <w:pPr>
        <w:spacing w:after="120" w:line="240" w:lineRule="auto"/>
        <w:jc w:val="center"/>
        <w:rPr>
          <w:rFonts w:ascii="Times New Roman" w:hAnsi="Times New Roman" w:cs="Times New Roman"/>
          <w:b/>
          <w:caps/>
        </w:rPr>
      </w:pPr>
      <w:r w:rsidRPr="001A17A9">
        <w:rPr>
          <w:rFonts w:ascii="Times New Roman" w:hAnsi="Times New Roman" w:cs="Times New Roman"/>
          <w:b/>
          <w:caps/>
        </w:rPr>
        <w:br/>
      </w:r>
      <w:r w:rsidR="00B12BEE" w:rsidRPr="001A17A9">
        <w:rPr>
          <w:rFonts w:ascii="Times New Roman" w:hAnsi="Times New Roman" w:cs="Times New Roman"/>
          <w:b/>
          <w:caps/>
        </w:rPr>
        <w:t>Fact Sheet</w:t>
      </w:r>
    </w:p>
    <w:p w14:paraId="74418F2C" w14:textId="61C19730" w:rsidR="00CB7E09" w:rsidRPr="001A17A9" w:rsidRDefault="00B12BEE" w:rsidP="00CB7E09">
      <w:pPr>
        <w:spacing w:after="120" w:line="240" w:lineRule="auto"/>
        <w:rPr>
          <w:rFonts w:ascii="Times New Roman" w:hAnsi="Times New Roman" w:cs="Times New Roman"/>
        </w:rPr>
      </w:pPr>
      <w:r w:rsidRPr="001A17A9">
        <w:rPr>
          <w:rFonts w:ascii="Times New Roman" w:hAnsi="Times New Roman" w:cs="Times New Roman"/>
          <w:b/>
        </w:rPr>
        <w:t>Who:</w:t>
      </w:r>
      <w:r w:rsidRPr="001A17A9">
        <w:rPr>
          <w:rFonts w:ascii="Times New Roman" w:hAnsi="Times New Roman" w:cs="Times New Roman"/>
        </w:rPr>
        <w:t xml:space="preserve"> </w:t>
      </w:r>
      <w:r w:rsidR="00CB7E09" w:rsidRPr="001A17A9">
        <w:rPr>
          <w:rFonts w:ascii="Times New Roman" w:hAnsi="Times New Roman" w:cs="Times New Roman"/>
        </w:rPr>
        <w:t xml:space="preserve">The Institute for Public Research at CNA and Johns Hopkins University (JHU) are conducting a series of focus groups through a project </w:t>
      </w:r>
      <w:r w:rsidR="00B14CFC">
        <w:rPr>
          <w:rFonts w:ascii="Times New Roman" w:hAnsi="Times New Roman" w:cs="Times New Roman"/>
        </w:rPr>
        <w:t>in collaboration with</w:t>
      </w:r>
      <w:r w:rsidR="00CB7E09" w:rsidRPr="001A17A9">
        <w:rPr>
          <w:rFonts w:ascii="Times New Roman" w:hAnsi="Times New Roman" w:cs="Times New Roman"/>
        </w:rPr>
        <w:t xml:space="preserve"> the Centers for Disease Control and Prevention (CDC). These focus groups </w:t>
      </w:r>
      <w:r w:rsidR="00856D43">
        <w:rPr>
          <w:rFonts w:ascii="Times New Roman" w:hAnsi="Times New Roman" w:cs="Times New Roman"/>
        </w:rPr>
        <w:t>will</w:t>
      </w:r>
      <w:r w:rsidR="0093686E">
        <w:rPr>
          <w:rFonts w:ascii="Times New Roman" w:hAnsi="Times New Roman" w:cs="Times New Roman"/>
        </w:rPr>
        <w:t xml:space="preserve"> </w:t>
      </w:r>
      <w:r w:rsidR="00CB7E09" w:rsidRPr="001A17A9">
        <w:rPr>
          <w:rFonts w:ascii="Times New Roman" w:eastAsia="Times New Roman" w:hAnsi="Times New Roman" w:cs="Times New Roman"/>
        </w:rPr>
        <w:t xml:space="preserve">gather </w:t>
      </w:r>
      <w:r w:rsidR="00E008E6">
        <w:rPr>
          <w:rFonts w:ascii="Times New Roman" w:eastAsia="Times New Roman" w:hAnsi="Times New Roman" w:cs="Times New Roman"/>
        </w:rPr>
        <w:t xml:space="preserve">input on </w:t>
      </w:r>
      <w:r w:rsidR="00CB7E09" w:rsidRPr="001A17A9">
        <w:rPr>
          <w:rFonts w:ascii="Times New Roman" w:eastAsia="Times New Roman" w:hAnsi="Times New Roman" w:cs="Times New Roman"/>
        </w:rPr>
        <w:t xml:space="preserve">training, exercises and related professional development best practices and gaps among public health practitioners who have served—or may </w:t>
      </w:r>
      <w:r w:rsidR="006C2C02">
        <w:rPr>
          <w:rFonts w:ascii="Times New Roman" w:eastAsia="Times New Roman" w:hAnsi="Times New Roman" w:cs="Times New Roman"/>
        </w:rPr>
        <w:t xml:space="preserve">serve—as </w:t>
      </w:r>
      <w:r w:rsidR="00CB7E09" w:rsidRPr="001A17A9">
        <w:rPr>
          <w:rFonts w:ascii="Times New Roman" w:eastAsia="Times New Roman" w:hAnsi="Times New Roman" w:cs="Times New Roman"/>
        </w:rPr>
        <w:t>public health emergency response lead</w:t>
      </w:r>
      <w:r w:rsidR="006C2C02">
        <w:rPr>
          <w:rFonts w:ascii="Times New Roman" w:eastAsia="Times New Roman" w:hAnsi="Times New Roman" w:cs="Times New Roman"/>
        </w:rPr>
        <w:t>ers.</w:t>
      </w:r>
    </w:p>
    <w:p w14:paraId="4276FCC9" w14:textId="1121361D" w:rsidR="00B12BEE" w:rsidRPr="001A17A9" w:rsidRDefault="00901FA6" w:rsidP="001C33A0">
      <w:pPr>
        <w:spacing w:after="120" w:line="240" w:lineRule="auto"/>
        <w:rPr>
          <w:rFonts w:ascii="Times New Roman" w:hAnsi="Times New Roman" w:cs="Times New Roman"/>
        </w:rPr>
      </w:pPr>
      <w:r w:rsidRPr="001A17A9">
        <w:rPr>
          <w:rFonts w:ascii="Times New Roman" w:hAnsi="Times New Roman" w:cs="Times New Roman"/>
        </w:rPr>
        <w:t>For the purpose of the</w:t>
      </w:r>
      <w:r w:rsidR="007A177E" w:rsidRPr="001A17A9">
        <w:rPr>
          <w:rFonts w:ascii="Times New Roman" w:hAnsi="Times New Roman" w:cs="Times New Roman"/>
        </w:rPr>
        <w:t xml:space="preserve"> focus group</w:t>
      </w:r>
      <w:r w:rsidRPr="001A17A9">
        <w:rPr>
          <w:rFonts w:ascii="Times New Roman" w:hAnsi="Times New Roman" w:cs="Times New Roman"/>
        </w:rPr>
        <w:t>s</w:t>
      </w:r>
      <w:r w:rsidR="009A65F1" w:rsidRPr="001A17A9">
        <w:rPr>
          <w:rFonts w:ascii="Times New Roman" w:hAnsi="Times New Roman" w:cs="Times New Roman"/>
        </w:rPr>
        <w:t xml:space="preserve">, </w:t>
      </w:r>
      <w:r w:rsidR="007A177E" w:rsidRPr="001A17A9">
        <w:rPr>
          <w:rFonts w:ascii="Times New Roman" w:hAnsi="Times New Roman" w:cs="Times New Roman"/>
        </w:rPr>
        <w:t>public health emergency response leader</w:t>
      </w:r>
      <w:r w:rsidRPr="001A17A9">
        <w:rPr>
          <w:rFonts w:ascii="Times New Roman" w:hAnsi="Times New Roman" w:cs="Times New Roman"/>
        </w:rPr>
        <w:t>s</w:t>
      </w:r>
      <w:r w:rsidR="009A65F1" w:rsidRPr="001A17A9">
        <w:rPr>
          <w:rFonts w:ascii="Times New Roman" w:hAnsi="Times New Roman" w:cs="Times New Roman"/>
        </w:rPr>
        <w:t xml:space="preserve"> and leadership are defined as follow</w:t>
      </w:r>
      <w:r w:rsidR="00BD7A89">
        <w:rPr>
          <w:rFonts w:ascii="Times New Roman" w:hAnsi="Times New Roman" w:cs="Times New Roman"/>
        </w:rPr>
        <w:t>s</w:t>
      </w:r>
      <w:r w:rsidR="009A65F1" w:rsidRPr="001A17A9">
        <w:rPr>
          <w:rFonts w:ascii="Times New Roman" w:hAnsi="Times New Roman" w:cs="Times New Roman"/>
        </w:rPr>
        <w:t xml:space="preserve">: </w:t>
      </w:r>
    </w:p>
    <w:p w14:paraId="69CC85D5" w14:textId="0A97A7D6" w:rsidR="009A65F1" w:rsidRPr="001A17A9" w:rsidRDefault="007A177E" w:rsidP="009A65F1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Malgun Gothic" w:hAnsi="Times New Roman" w:cs="Times New Roman"/>
        </w:rPr>
      </w:pPr>
      <w:r w:rsidRPr="001A17A9">
        <w:rPr>
          <w:rFonts w:ascii="Times New Roman" w:eastAsia="Malgun Gothic" w:hAnsi="Times New Roman" w:cs="Times New Roman"/>
          <w:b/>
          <w:i/>
        </w:rPr>
        <w:t>Public health emergency response leader</w:t>
      </w:r>
      <w:r w:rsidR="009A65F1" w:rsidRPr="001A17A9">
        <w:rPr>
          <w:rFonts w:ascii="Times New Roman" w:eastAsia="Malgun Gothic" w:hAnsi="Times New Roman" w:cs="Times New Roman"/>
          <w:b/>
          <w:i/>
        </w:rPr>
        <w:t>:</w:t>
      </w:r>
      <w:r w:rsidR="009A65F1" w:rsidRPr="001A17A9">
        <w:rPr>
          <w:rFonts w:ascii="Times New Roman" w:eastAsia="Malgun Gothic" w:hAnsi="Times New Roman" w:cs="Times New Roman"/>
        </w:rPr>
        <w:t xml:space="preserve"> </w:t>
      </w:r>
      <w:r w:rsidRPr="001A17A9">
        <w:rPr>
          <w:rFonts w:ascii="Times New Roman" w:eastAsia="Malgun Gothic" w:hAnsi="Times New Roman" w:cs="Times New Roman"/>
        </w:rPr>
        <w:t xml:space="preserve">an </w:t>
      </w:r>
      <w:r w:rsidR="00EE29EC">
        <w:rPr>
          <w:rFonts w:ascii="Times New Roman" w:eastAsia="Malgun Gothic" w:hAnsi="Times New Roman" w:cs="Times New Roman"/>
          <w:iCs/>
        </w:rPr>
        <w:t>official</w:t>
      </w:r>
      <w:r w:rsidR="00EE29EC" w:rsidRPr="001A17A9">
        <w:rPr>
          <w:rFonts w:ascii="Times New Roman" w:eastAsia="Malgun Gothic" w:hAnsi="Times New Roman" w:cs="Times New Roman"/>
          <w:iCs/>
        </w:rPr>
        <w:t xml:space="preserve"> </w:t>
      </w:r>
      <w:r w:rsidRPr="001A17A9">
        <w:rPr>
          <w:rFonts w:ascii="Times New Roman" w:eastAsia="Malgun Gothic" w:hAnsi="Times New Roman" w:cs="Times New Roman"/>
          <w:iCs/>
        </w:rPr>
        <w:t>working at a public health department or agency with designated oversight duties and responsibilities to direct, manage, and/or supervise activities in response to a public health emergency or emergencies</w:t>
      </w:r>
    </w:p>
    <w:p w14:paraId="66371BE9" w14:textId="63F6D3DB" w:rsidR="009A65F1" w:rsidRPr="001A17A9" w:rsidRDefault="009A65F1" w:rsidP="009A65F1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Times New Roman" w:eastAsia="Malgun Gothic" w:hAnsi="Times New Roman" w:cs="Times New Roman"/>
        </w:rPr>
      </w:pPr>
      <w:r w:rsidRPr="001A17A9">
        <w:rPr>
          <w:rFonts w:ascii="Times New Roman" w:eastAsia="Malgun Gothic" w:hAnsi="Times New Roman" w:cs="Times New Roman"/>
          <w:b/>
          <w:i/>
        </w:rPr>
        <w:t>Leadership:</w:t>
      </w:r>
      <w:r w:rsidRPr="001A17A9">
        <w:rPr>
          <w:rFonts w:ascii="Times New Roman" w:eastAsia="Malgun Gothic" w:hAnsi="Times New Roman" w:cs="Times New Roman"/>
        </w:rPr>
        <w:t xml:space="preserve"> specific competencies, skills, attributes, qualities</w:t>
      </w:r>
      <w:r w:rsidR="00020FE4">
        <w:rPr>
          <w:rFonts w:ascii="Times New Roman" w:eastAsia="Malgun Gothic" w:hAnsi="Times New Roman" w:cs="Times New Roman"/>
        </w:rPr>
        <w:t>,</w:t>
      </w:r>
      <w:r w:rsidRPr="001A17A9">
        <w:rPr>
          <w:rFonts w:ascii="Times New Roman" w:eastAsia="Malgun Gothic" w:hAnsi="Times New Roman" w:cs="Times New Roman"/>
        </w:rPr>
        <w:t xml:space="preserve"> and actions pertaining to making decisions or directing, managing, or influencing others in the interest of achieving tactical or strategic goals</w:t>
      </w:r>
    </w:p>
    <w:p w14:paraId="7C29BB44" w14:textId="4648BD75" w:rsidR="001A17A9" w:rsidRPr="001A17A9" w:rsidRDefault="008E3C18" w:rsidP="001C33A0">
      <w:pPr>
        <w:spacing w:after="120" w:line="240" w:lineRule="auto"/>
        <w:rPr>
          <w:rFonts w:ascii="Times New Roman" w:hAnsi="Times New Roman" w:cs="Times New Roman"/>
        </w:rPr>
      </w:pPr>
      <w:r w:rsidRPr="001A17A9">
        <w:rPr>
          <w:rFonts w:ascii="Times New Roman" w:hAnsi="Times New Roman" w:cs="Times New Roman"/>
          <w:b/>
        </w:rPr>
        <w:t>How</w:t>
      </w:r>
      <w:r w:rsidR="008C37E1" w:rsidRPr="001A17A9">
        <w:rPr>
          <w:rFonts w:ascii="Times New Roman" w:hAnsi="Times New Roman" w:cs="Times New Roman"/>
          <w:b/>
        </w:rPr>
        <w:t xml:space="preserve"> and</w:t>
      </w:r>
      <w:r w:rsidR="00A12736" w:rsidRPr="001A17A9">
        <w:rPr>
          <w:rFonts w:ascii="Times New Roman" w:hAnsi="Times New Roman" w:cs="Times New Roman"/>
          <w:b/>
        </w:rPr>
        <w:t xml:space="preserve"> What</w:t>
      </w:r>
      <w:r w:rsidR="00B12BEE" w:rsidRPr="001A17A9">
        <w:rPr>
          <w:rFonts w:ascii="Times New Roman" w:hAnsi="Times New Roman" w:cs="Times New Roman"/>
          <w:b/>
        </w:rPr>
        <w:t>:</w:t>
      </w:r>
      <w:r w:rsidR="00B12BEE" w:rsidRPr="001A17A9">
        <w:rPr>
          <w:rFonts w:ascii="Times New Roman" w:hAnsi="Times New Roman" w:cs="Times New Roman"/>
        </w:rPr>
        <w:t xml:space="preserve"> </w:t>
      </w:r>
      <w:r w:rsidR="00B150F0">
        <w:rPr>
          <w:rFonts w:ascii="Times New Roman" w:hAnsi="Times New Roman" w:cs="Times New Roman"/>
        </w:rPr>
        <w:t xml:space="preserve">The purpose of the focus groups is </w:t>
      </w:r>
      <w:r w:rsidR="001A17A9" w:rsidRPr="001A17A9">
        <w:rPr>
          <w:rFonts w:ascii="Times New Roman" w:hAnsi="Times New Roman" w:cs="Times New Roman"/>
        </w:rPr>
        <w:t xml:space="preserve">to </w:t>
      </w:r>
      <w:r w:rsidR="00B150F0">
        <w:rPr>
          <w:rFonts w:ascii="Times New Roman" w:hAnsi="Times New Roman" w:cs="Times New Roman"/>
        </w:rPr>
        <w:t>obtain</w:t>
      </w:r>
      <w:r w:rsidR="001A17A9" w:rsidRPr="001A17A9">
        <w:rPr>
          <w:rFonts w:ascii="Times New Roman" w:hAnsi="Times New Roman" w:cs="Times New Roman"/>
        </w:rPr>
        <w:t xml:space="preserve"> </w:t>
      </w:r>
      <w:r w:rsidR="00EE29EC">
        <w:rPr>
          <w:rFonts w:ascii="Times New Roman" w:hAnsi="Times New Roman" w:cs="Times New Roman"/>
        </w:rPr>
        <w:t>input</w:t>
      </w:r>
      <w:r w:rsidR="001A17A9" w:rsidRPr="001A17A9">
        <w:rPr>
          <w:rFonts w:ascii="Times New Roman" w:hAnsi="Times New Roman" w:cs="Times New Roman"/>
        </w:rPr>
        <w:t xml:space="preserve"> on</w:t>
      </w:r>
      <w:r w:rsidR="0029708A">
        <w:rPr>
          <w:rFonts w:ascii="Times New Roman" w:hAnsi="Times New Roman" w:cs="Times New Roman"/>
        </w:rPr>
        <w:t xml:space="preserve"> successful</w:t>
      </w:r>
      <w:r w:rsidR="001A17A9" w:rsidRPr="001A17A9">
        <w:rPr>
          <w:rFonts w:ascii="Times New Roman" w:hAnsi="Times New Roman" w:cs="Times New Roman"/>
        </w:rPr>
        <w:t xml:space="preserve"> public health emergency response leadership training</w:t>
      </w:r>
      <w:r w:rsidR="0029708A">
        <w:rPr>
          <w:rFonts w:ascii="Times New Roman" w:hAnsi="Times New Roman" w:cs="Times New Roman"/>
        </w:rPr>
        <w:t>, exercises and related professional development practices,</w:t>
      </w:r>
      <w:r w:rsidR="001A17A9" w:rsidRPr="001A17A9">
        <w:rPr>
          <w:rFonts w:ascii="Times New Roman" w:hAnsi="Times New Roman" w:cs="Times New Roman"/>
        </w:rPr>
        <w:t xml:space="preserve"> as well</w:t>
      </w:r>
      <w:r w:rsidR="0029708A">
        <w:rPr>
          <w:rFonts w:ascii="Times New Roman" w:hAnsi="Times New Roman" w:cs="Times New Roman"/>
        </w:rPr>
        <w:t xml:space="preserve"> as </w:t>
      </w:r>
      <w:r w:rsidR="007E7CBD">
        <w:rPr>
          <w:rFonts w:ascii="Times New Roman" w:hAnsi="Times New Roman" w:cs="Times New Roman"/>
        </w:rPr>
        <w:t>barriers in accessing</w:t>
      </w:r>
      <w:r w:rsidR="001A17A9" w:rsidRPr="001A17A9">
        <w:rPr>
          <w:rFonts w:ascii="Times New Roman" w:hAnsi="Times New Roman" w:cs="Times New Roman"/>
        </w:rPr>
        <w:t xml:space="preserve"> professional development opportunities. The information gathered will be important to understand ideas </w:t>
      </w:r>
      <w:r w:rsidR="0092636D">
        <w:rPr>
          <w:rFonts w:ascii="Times New Roman" w:hAnsi="Times New Roman" w:cs="Times New Roman"/>
        </w:rPr>
        <w:t>on</w:t>
      </w:r>
      <w:r w:rsidR="001A17A9" w:rsidRPr="001A17A9">
        <w:rPr>
          <w:rFonts w:ascii="Times New Roman" w:hAnsi="Times New Roman" w:cs="Times New Roman"/>
        </w:rPr>
        <w:t xml:space="preserve"> optimal opportunities and those </w:t>
      </w:r>
      <w:r w:rsidR="00D04534">
        <w:rPr>
          <w:rFonts w:ascii="Times New Roman" w:hAnsi="Times New Roman" w:cs="Times New Roman"/>
        </w:rPr>
        <w:t xml:space="preserve">that exist today across </w:t>
      </w:r>
      <w:r w:rsidR="001A17A9" w:rsidRPr="001A17A9">
        <w:rPr>
          <w:rFonts w:ascii="Times New Roman" w:hAnsi="Times New Roman" w:cs="Times New Roman"/>
        </w:rPr>
        <w:t xml:space="preserve">state and local health departments. In addition, the information resulting from the discussions will complement </w:t>
      </w:r>
      <w:r w:rsidR="00454F98">
        <w:rPr>
          <w:rFonts w:ascii="Times New Roman" w:hAnsi="Times New Roman" w:cs="Times New Roman"/>
        </w:rPr>
        <w:t>a</w:t>
      </w:r>
      <w:r w:rsidR="001A17A9" w:rsidRPr="001A17A9">
        <w:rPr>
          <w:rFonts w:ascii="Times New Roman" w:eastAsia="Malgun Gothic" w:hAnsi="Times New Roman" w:cs="Times New Roman"/>
        </w:rPr>
        <w:t xml:space="preserve"> web-based assessment examining the organizational perspectives of public health emergency response leadership development and readiness.</w:t>
      </w:r>
      <w:r w:rsidR="001A17A9" w:rsidRPr="001A17A9">
        <w:rPr>
          <w:rFonts w:ascii="Times New Roman" w:hAnsi="Times New Roman" w:cs="Times New Roman"/>
        </w:rPr>
        <w:t xml:space="preserve"> </w:t>
      </w:r>
      <w:r w:rsidR="00777D8E">
        <w:rPr>
          <w:rFonts w:ascii="Times New Roman" w:hAnsi="Times New Roman" w:cs="Times New Roman"/>
        </w:rPr>
        <w:t xml:space="preserve">In contrast to the web-based assessment through which information is collected </w:t>
      </w:r>
      <w:r w:rsidR="00203A42">
        <w:rPr>
          <w:rFonts w:ascii="Times New Roman" w:hAnsi="Times New Roman" w:cs="Times New Roman"/>
        </w:rPr>
        <w:t>through structured questions and pre-defined response choices,</w:t>
      </w:r>
      <w:r w:rsidR="00777D8E">
        <w:rPr>
          <w:rFonts w:ascii="Times New Roman" w:hAnsi="Times New Roman" w:cs="Times New Roman"/>
        </w:rPr>
        <w:t xml:space="preserve"> the focus groups </w:t>
      </w:r>
      <w:r w:rsidR="00203A42">
        <w:rPr>
          <w:rFonts w:ascii="Times New Roman" w:hAnsi="Times New Roman" w:cs="Times New Roman"/>
        </w:rPr>
        <w:t>provide a platform for organic, dynamic, and interactive discussions such that key themes identified through the focus groups contain additional context</w:t>
      </w:r>
      <w:r w:rsidR="00777D8E">
        <w:rPr>
          <w:rFonts w:ascii="Times New Roman" w:hAnsi="Times New Roman" w:cs="Times New Roman"/>
        </w:rPr>
        <w:t xml:space="preserve">. </w:t>
      </w:r>
      <w:r w:rsidR="001A17A9" w:rsidRPr="001A17A9">
        <w:rPr>
          <w:rFonts w:ascii="Times New Roman" w:hAnsi="Times New Roman" w:cs="Times New Roman"/>
        </w:rPr>
        <w:t>The information collected will help CDC ascertain how to better support public health emergency response leadership trai</w:t>
      </w:r>
      <w:r w:rsidR="00717C6F">
        <w:rPr>
          <w:rFonts w:ascii="Times New Roman" w:hAnsi="Times New Roman" w:cs="Times New Roman"/>
        </w:rPr>
        <w:t>ning in your jurisdiction.</w:t>
      </w:r>
      <w:r w:rsidR="00777D8E">
        <w:rPr>
          <w:rFonts w:ascii="Times New Roman" w:hAnsi="Times New Roman" w:cs="Times New Roman"/>
        </w:rPr>
        <w:t xml:space="preserve"> </w:t>
      </w:r>
    </w:p>
    <w:p w14:paraId="29C79F61" w14:textId="69BE9236" w:rsidR="001A17A9" w:rsidRPr="001A17A9" w:rsidRDefault="00B12BEE" w:rsidP="001C33A0">
      <w:pPr>
        <w:spacing w:after="120" w:line="240" w:lineRule="auto"/>
        <w:rPr>
          <w:rFonts w:ascii="Times New Roman" w:hAnsi="Times New Roman" w:cs="Times New Roman"/>
          <w:iCs/>
        </w:rPr>
      </w:pPr>
      <w:r w:rsidRPr="001A17A9">
        <w:rPr>
          <w:rFonts w:ascii="Times New Roman" w:hAnsi="Times New Roman" w:cs="Times New Roman"/>
          <w:b/>
        </w:rPr>
        <w:t xml:space="preserve">Where </w:t>
      </w:r>
      <w:r w:rsidR="008C37E1" w:rsidRPr="001A17A9">
        <w:rPr>
          <w:rFonts w:ascii="Times New Roman" w:hAnsi="Times New Roman" w:cs="Times New Roman"/>
          <w:b/>
        </w:rPr>
        <w:t>and</w:t>
      </w:r>
      <w:r w:rsidRPr="001A17A9">
        <w:rPr>
          <w:rFonts w:ascii="Times New Roman" w:hAnsi="Times New Roman" w:cs="Times New Roman"/>
          <w:b/>
        </w:rPr>
        <w:t xml:space="preserve"> When:</w:t>
      </w:r>
      <w:r w:rsidR="00990506" w:rsidRPr="001A17A9">
        <w:rPr>
          <w:rFonts w:ascii="Times New Roman" w:hAnsi="Times New Roman" w:cs="Times New Roman"/>
        </w:rPr>
        <w:t xml:space="preserve"> </w:t>
      </w:r>
      <w:r w:rsidR="008C37E1" w:rsidRPr="001A17A9">
        <w:rPr>
          <w:rFonts w:ascii="Times New Roman" w:hAnsi="Times New Roman" w:cs="Times New Roman"/>
        </w:rPr>
        <w:t>You can</w:t>
      </w:r>
      <w:r w:rsidR="00CB40BA" w:rsidRPr="001A17A9">
        <w:rPr>
          <w:rFonts w:ascii="Times New Roman" w:hAnsi="Times New Roman" w:cs="Times New Roman"/>
        </w:rPr>
        <w:t xml:space="preserve"> </w:t>
      </w:r>
      <w:r w:rsidR="001A17A9" w:rsidRPr="001A17A9">
        <w:rPr>
          <w:rFonts w:ascii="Times New Roman" w:hAnsi="Times New Roman" w:cs="Times New Roman"/>
        </w:rPr>
        <w:t xml:space="preserve">register for </w:t>
      </w:r>
      <w:r w:rsidR="00E24EB8">
        <w:rPr>
          <w:rFonts w:ascii="Times New Roman" w:hAnsi="Times New Roman" w:cs="Times New Roman"/>
        </w:rPr>
        <w:t xml:space="preserve">the appropriate </w:t>
      </w:r>
      <w:r w:rsidR="001A17A9" w:rsidRPr="001A17A9">
        <w:rPr>
          <w:rFonts w:ascii="Times New Roman" w:hAnsi="Times New Roman" w:cs="Times New Roman"/>
        </w:rPr>
        <w:t>focus group session</w:t>
      </w:r>
      <w:r w:rsidR="00E24EB8">
        <w:rPr>
          <w:rFonts w:ascii="Times New Roman" w:hAnsi="Times New Roman" w:cs="Times New Roman"/>
        </w:rPr>
        <w:t xml:space="preserve"> (i.e., state/territorial or local)</w:t>
      </w:r>
      <w:r w:rsidR="001451D0" w:rsidRPr="001A17A9">
        <w:rPr>
          <w:rFonts w:ascii="Times New Roman" w:hAnsi="Times New Roman" w:cs="Times New Roman"/>
        </w:rPr>
        <w:t xml:space="preserve"> </w:t>
      </w:r>
      <w:r w:rsidR="00633F00">
        <w:rPr>
          <w:rFonts w:ascii="Times New Roman" w:hAnsi="Times New Roman" w:cs="Times New Roman"/>
        </w:rPr>
        <w:t>by completing the</w:t>
      </w:r>
      <w:r w:rsidR="00BC60FE" w:rsidRPr="001A17A9">
        <w:rPr>
          <w:rFonts w:ascii="Times New Roman" w:hAnsi="Times New Roman" w:cs="Times New Roman"/>
        </w:rPr>
        <w:t xml:space="preserve"> Enrollment and Waiver Fo</w:t>
      </w:r>
      <w:r w:rsidR="001451D0" w:rsidRPr="001A17A9">
        <w:rPr>
          <w:rFonts w:ascii="Times New Roman" w:hAnsi="Times New Roman" w:cs="Times New Roman"/>
        </w:rPr>
        <w:t>rm</w:t>
      </w:r>
      <w:r w:rsidR="00D532D0">
        <w:rPr>
          <w:rFonts w:ascii="Times New Roman" w:hAnsi="Times New Roman" w:cs="Times New Roman"/>
        </w:rPr>
        <w:t xml:space="preserve"> (</w:t>
      </w:r>
      <w:r w:rsidR="000D205E">
        <w:rPr>
          <w:rFonts w:ascii="Times New Roman" w:hAnsi="Times New Roman" w:cs="Times New Roman"/>
          <w:color w:val="0000FF"/>
          <w:u w:val="single"/>
        </w:rPr>
        <w:t>URL</w:t>
      </w:r>
      <w:r w:rsidR="000D205E" w:rsidRPr="00A50736">
        <w:rPr>
          <w:rFonts w:ascii="Times New Roman" w:hAnsi="Times New Roman" w:cs="Times New Roman"/>
          <w:color w:val="0000FF"/>
          <w:u w:val="single"/>
        </w:rPr>
        <w:t xml:space="preserve"> to electronic form</w:t>
      </w:r>
      <w:r w:rsidR="00E24EB8">
        <w:rPr>
          <w:rFonts w:ascii="Times New Roman" w:hAnsi="Times New Roman" w:cs="Times New Roman"/>
        </w:rPr>
        <w:t>)</w:t>
      </w:r>
      <w:r w:rsidR="00C8708B" w:rsidRPr="001A17A9">
        <w:rPr>
          <w:rFonts w:ascii="Times New Roman" w:hAnsi="Times New Roman" w:cs="Times New Roman"/>
        </w:rPr>
        <w:t xml:space="preserve">. </w:t>
      </w:r>
      <w:r w:rsidR="00E334ED" w:rsidRPr="001A17A9">
        <w:rPr>
          <w:rFonts w:ascii="Times New Roman" w:hAnsi="Times New Roman" w:cs="Times New Roman"/>
        </w:rPr>
        <w:t>After completing th</w:t>
      </w:r>
      <w:r w:rsidR="005E253D" w:rsidRPr="001A17A9">
        <w:rPr>
          <w:rFonts w:ascii="Times New Roman" w:hAnsi="Times New Roman" w:cs="Times New Roman"/>
        </w:rPr>
        <w:t>is</w:t>
      </w:r>
      <w:r w:rsidR="00E334ED" w:rsidRPr="001A17A9">
        <w:rPr>
          <w:rFonts w:ascii="Times New Roman" w:hAnsi="Times New Roman" w:cs="Times New Roman"/>
        </w:rPr>
        <w:t xml:space="preserve"> form, you </w:t>
      </w:r>
      <w:r w:rsidR="00CB40BA" w:rsidRPr="001A17A9">
        <w:rPr>
          <w:rFonts w:ascii="Times New Roman" w:hAnsi="Times New Roman" w:cs="Times New Roman"/>
        </w:rPr>
        <w:t xml:space="preserve">will </w:t>
      </w:r>
      <w:r w:rsidR="001A17A9" w:rsidRPr="001A17A9">
        <w:rPr>
          <w:rFonts w:ascii="Times New Roman" w:hAnsi="Times New Roman" w:cs="Times New Roman"/>
        </w:rPr>
        <w:t xml:space="preserve">receive an email that confirms </w:t>
      </w:r>
      <w:r w:rsidR="00E334ED" w:rsidRPr="001A17A9">
        <w:rPr>
          <w:rFonts w:ascii="Times New Roman" w:hAnsi="Times New Roman" w:cs="Times New Roman"/>
          <w:iCs/>
        </w:rPr>
        <w:t>your</w:t>
      </w:r>
      <w:r w:rsidR="00001ADE">
        <w:rPr>
          <w:rFonts w:ascii="Times New Roman" w:hAnsi="Times New Roman" w:cs="Times New Roman"/>
          <w:iCs/>
        </w:rPr>
        <w:t xml:space="preserve"> chosen</w:t>
      </w:r>
      <w:r w:rsidR="001A17A9" w:rsidRPr="001A17A9">
        <w:rPr>
          <w:rFonts w:ascii="Times New Roman" w:hAnsi="Times New Roman" w:cs="Times New Roman"/>
          <w:iCs/>
        </w:rPr>
        <w:t xml:space="preserve"> date, time, and instructions for joining a particular focus group session. </w:t>
      </w:r>
      <w:r w:rsidR="00E334ED" w:rsidRPr="001A17A9">
        <w:rPr>
          <w:rFonts w:ascii="Times New Roman" w:hAnsi="Times New Roman" w:cs="Times New Roman"/>
          <w:iCs/>
        </w:rPr>
        <w:t xml:space="preserve">Additionally, two business days before </w:t>
      </w:r>
      <w:r w:rsidR="005E253D" w:rsidRPr="001A17A9">
        <w:rPr>
          <w:rFonts w:ascii="Times New Roman" w:hAnsi="Times New Roman" w:cs="Times New Roman"/>
          <w:iCs/>
        </w:rPr>
        <w:t>the</w:t>
      </w:r>
      <w:r w:rsidR="00E334ED" w:rsidRPr="001A17A9">
        <w:rPr>
          <w:rFonts w:ascii="Times New Roman" w:hAnsi="Times New Roman" w:cs="Times New Roman"/>
          <w:iCs/>
        </w:rPr>
        <w:t xml:space="preserve"> focus group discussion, you will receive a reminder email. </w:t>
      </w:r>
    </w:p>
    <w:p w14:paraId="0AEDEEF7" w14:textId="77777777" w:rsidR="00E15FE3" w:rsidRDefault="00E15FE3" w:rsidP="0093686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focus group discussions will be held during two days (March 27 – 28, 2019) of the 2019 NACCHO Preparedness Summit (March 26 – 29, 2019, St. Louis, MO). </w:t>
      </w:r>
    </w:p>
    <w:p w14:paraId="315EEDA1" w14:textId="7A46D889" w:rsidR="00111F68" w:rsidRPr="0093686E" w:rsidRDefault="001A17A9" w:rsidP="0093686E">
      <w:pPr>
        <w:spacing w:after="120" w:line="240" w:lineRule="auto"/>
        <w:rPr>
          <w:rFonts w:ascii="Times New Roman" w:hAnsi="Times New Roman" w:cs="Times New Roman"/>
          <w:iCs/>
        </w:rPr>
      </w:pPr>
      <w:r w:rsidRPr="0093686E">
        <w:rPr>
          <w:rFonts w:ascii="Times New Roman" w:hAnsi="Times New Roman" w:cs="Times New Roman"/>
          <w:b/>
          <w:iCs/>
        </w:rPr>
        <w:t>A</w:t>
      </w:r>
      <w:r w:rsidR="00C7324B" w:rsidRPr="0093686E">
        <w:rPr>
          <w:rFonts w:ascii="Times New Roman" w:hAnsi="Times New Roman" w:cs="Times New Roman"/>
          <w:b/>
          <w:iCs/>
        </w:rPr>
        <w:t>udio recordings, transcripts, and notes</w:t>
      </w:r>
      <w:r w:rsidR="00184723" w:rsidRPr="0093686E">
        <w:rPr>
          <w:rFonts w:ascii="Times New Roman" w:hAnsi="Times New Roman" w:cs="Times New Roman"/>
          <w:b/>
          <w:iCs/>
        </w:rPr>
        <w:t xml:space="preserve"> derived from </w:t>
      </w:r>
      <w:r w:rsidR="00CB40BA" w:rsidRPr="0093686E">
        <w:rPr>
          <w:rFonts w:ascii="Times New Roman" w:hAnsi="Times New Roman" w:cs="Times New Roman"/>
          <w:b/>
          <w:iCs/>
        </w:rPr>
        <w:t xml:space="preserve">focus groups will be </w:t>
      </w:r>
      <w:r w:rsidR="00CB40BA" w:rsidRPr="0093686E">
        <w:rPr>
          <w:rFonts w:ascii="Times New Roman" w:hAnsi="Times New Roman" w:cs="Times New Roman"/>
          <w:b/>
        </w:rPr>
        <w:t>store</w:t>
      </w:r>
      <w:r w:rsidR="00184723" w:rsidRPr="0093686E">
        <w:rPr>
          <w:rFonts w:ascii="Times New Roman" w:hAnsi="Times New Roman" w:cs="Times New Roman"/>
          <w:b/>
        </w:rPr>
        <w:t>d</w:t>
      </w:r>
      <w:r w:rsidR="00CB40BA" w:rsidRPr="0093686E">
        <w:rPr>
          <w:rFonts w:ascii="Times New Roman" w:hAnsi="Times New Roman" w:cs="Times New Roman"/>
          <w:b/>
        </w:rPr>
        <w:t xml:space="preserve"> on</w:t>
      </w:r>
      <w:r w:rsidR="00033990" w:rsidRPr="0093686E">
        <w:rPr>
          <w:rFonts w:ascii="Times New Roman" w:hAnsi="Times New Roman" w:cs="Times New Roman"/>
          <w:b/>
        </w:rPr>
        <w:t xml:space="preserve"> </w:t>
      </w:r>
      <w:r w:rsidR="00CA192C" w:rsidRPr="0093686E">
        <w:rPr>
          <w:rFonts w:ascii="Times New Roman" w:hAnsi="Times New Roman" w:cs="Times New Roman"/>
          <w:b/>
        </w:rPr>
        <w:t>a password-</w:t>
      </w:r>
      <w:r w:rsidR="00CB40BA" w:rsidRPr="0093686E">
        <w:rPr>
          <w:rFonts w:ascii="Times New Roman" w:hAnsi="Times New Roman" w:cs="Times New Roman"/>
          <w:b/>
        </w:rPr>
        <w:t>protected system</w:t>
      </w:r>
      <w:r w:rsidR="009C4B54" w:rsidRPr="0093686E">
        <w:rPr>
          <w:rFonts w:ascii="Times New Roman" w:hAnsi="Times New Roman" w:cs="Times New Roman"/>
          <w:b/>
        </w:rPr>
        <w:t xml:space="preserve">; </w:t>
      </w:r>
      <w:r w:rsidR="00111F68" w:rsidRPr="0093686E">
        <w:rPr>
          <w:rFonts w:ascii="Times New Roman" w:hAnsi="Times New Roman" w:cs="Times New Roman"/>
          <w:b/>
        </w:rPr>
        <w:t xml:space="preserve">findings will be reported in aggregate </w:t>
      </w:r>
      <w:r w:rsidR="009C4B54" w:rsidRPr="0093686E">
        <w:rPr>
          <w:rFonts w:ascii="Times New Roman" w:hAnsi="Times New Roman" w:cs="Times New Roman"/>
          <w:b/>
        </w:rPr>
        <w:t>to ensure confidentiality</w:t>
      </w:r>
      <w:r w:rsidR="00111F68" w:rsidRPr="0093686E">
        <w:rPr>
          <w:rFonts w:ascii="Times New Roman" w:hAnsi="Times New Roman" w:cs="Times New Roman"/>
          <w:b/>
        </w:rPr>
        <w:t xml:space="preserve">. </w:t>
      </w:r>
    </w:p>
    <w:p w14:paraId="21CF0FA8" w14:textId="236BEF77" w:rsidR="002515F4" w:rsidRDefault="00B12BEE" w:rsidP="001C33A0">
      <w:pPr>
        <w:spacing w:after="120" w:line="240" w:lineRule="auto"/>
        <w:rPr>
          <w:rFonts w:ascii="Times New Roman" w:hAnsi="Times New Roman" w:cs="Times New Roman"/>
        </w:rPr>
      </w:pPr>
      <w:r w:rsidRPr="001A17A9">
        <w:rPr>
          <w:rFonts w:ascii="Times New Roman" w:hAnsi="Times New Roman" w:cs="Times New Roman"/>
          <w:b/>
        </w:rPr>
        <w:t xml:space="preserve">Why: </w:t>
      </w:r>
      <w:r w:rsidR="003574A3" w:rsidRPr="001A17A9">
        <w:rPr>
          <w:rFonts w:ascii="Times New Roman" w:hAnsi="Times New Roman" w:cs="Times New Roman"/>
        </w:rPr>
        <w:t xml:space="preserve">The </w:t>
      </w:r>
      <w:r w:rsidR="00012FFD" w:rsidRPr="001A17A9">
        <w:rPr>
          <w:rFonts w:ascii="Times New Roman" w:hAnsi="Times New Roman" w:cs="Times New Roman"/>
        </w:rPr>
        <w:t>C</w:t>
      </w:r>
      <w:r w:rsidRPr="001A17A9">
        <w:rPr>
          <w:rFonts w:ascii="Times New Roman" w:hAnsi="Times New Roman" w:cs="Times New Roman"/>
        </w:rPr>
        <w:t>DC i</w:t>
      </w:r>
      <w:r w:rsidR="005B0377" w:rsidRPr="001A17A9">
        <w:rPr>
          <w:rFonts w:ascii="Times New Roman" w:hAnsi="Times New Roman" w:cs="Times New Roman"/>
        </w:rPr>
        <w:t xml:space="preserve">s NOT interested in evaluating </w:t>
      </w:r>
      <w:r w:rsidR="001451D0" w:rsidRPr="001A17A9">
        <w:rPr>
          <w:rFonts w:ascii="Times New Roman" w:hAnsi="Times New Roman" w:cs="Times New Roman"/>
        </w:rPr>
        <w:t>s</w:t>
      </w:r>
      <w:r w:rsidR="00CB40BA" w:rsidRPr="001A17A9">
        <w:rPr>
          <w:rFonts w:ascii="Times New Roman" w:eastAsia="Times New Roman" w:hAnsi="Times New Roman" w:cs="Times New Roman"/>
        </w:rPr>
        <w:t xml:space="preserve">tate </w:t>
      </w:r>
      <w:r w:rsidR="002F478B" w:rsidRPr="001A17A9">
        <w:rPr>
          <w:rFonts w:ascii="Times New Roman" w:eastAsia="Times New Roman" w:hAnsi="Times New Roman" w:cs="Times New Roman"/>
        </w:rPr>
        <w:t>and local</w:t>
      </w:r>
      <w:r w:rsidR="00CA192C" w:rsidRPr="001A17A9">
        <w:rPr>
          <w:rFonts w:ascii="Times New Roman" w:hAnsi="Times New Roman" w:cs="Times New Roman"/>
        </w:rPr>
        <w:t xml:space="preserve"> public</w:t>
      </w:r>
      <w:r w:rsidR="005C590A" w:rsidRPr="001A17A9">
        <w:rPr>
          <w:rFonts w:ascii="Times New Roman" w:hAnsi="Times New Roman" w:cs="Times New Roman"/>
        </w:rPr>
        <w:t xml:space="preserve"> health emergency response </w:t>
      </w:r>
      <w:r w:rsidR="001C177B" w:rsidRPr="001A17A9">
        <w:rPr>
          <w:rFonts w:ascii="Times New Roman" w:hAnsi="Times New Roman" w:cs="Times New Roman"/>
        </w:rPr>
        <w:t>training programs</w:t>
      </w:r>
      <w:r w:rsidR="001A0391" w:rsidRPr="001A17A9">
        <w:rPr>
          <w:rFonts w:ascii="Times New Roman" w:hAnsi="Times New Roman" w:cs="Times New Roman"/>
        </w:rPr>
        <w:t xml:space="preserve"> or </w:t>
      </w:r>
      <w:r w:rsidR="001451D0" w:rsidRPr="001A17A9">
        <w:rPr>
          <w:rFonts w:ascii="Times New Roman" w:hAnsi="Times New Roman" w:cs="Times New Roman"/>
        </w:rPr>
        <w:t xml:space="preserve">the </w:t>
      </w:r>
      <w:r w:rsidR="001A0391" w:rsidRPr="001A17A9">
        <w:rPr>
          <w:rFonts w:ascii="Times New Roman" w:hAnsi="Times New Roman" w:cs="Times New Roman"/>
        </w:rPr>
        <w:t>performance of public health practitioners</w:t>
      </w:r>
      <w:r w:rsidRPr="001A17A9">
        <w:rPr>
          <w:rFonts w:ascii="Times New Roman" w:hAnsi="Times New Roman" w:cs="Times New Roman"/>
        </w:rPr>
        <w:t xml:space="preserve">. </w:t>
      </w:r>
      <w:r w:rsidR="003574A3" w:rsidRPr="001A17A9">
        <w:rPr>
          <w:rFonts w:ascii="Times New Roman" w:hAnsi="Times New Roman" w:cs="Times New Roman"/>
        </w:rPr>
        <w:t xml:space="preserve">Through </w:t>
      </w:r>
      <w:r w:rsidR="00CB40BA" w:rsidRPr="001A17A9">
        <w:rPr>
          <w:rFonts w:ascii="Times New Roman" w:hAnsi="Times New Roman" w:cs="Times New Roman"/>
        </w:rPr>
        <w:t>the focus groups</w:t>
      </w:r>
      <w:r w:rsidR="003574A3" w:rsidRPr="001A17A9">
        <w:rPr>
          <w:rFonts w:ascii="Times New Roman" w:hAnsi="Times New Roman" w:cs="Times New Roman"/>
        </w:rPr>
        <w:t>, t</w:t>
      </w:r>
      <w:r w:rsidR="00582F94" w:rsidRPr="001A17A9">
        <w:rPr>
          <w:rFonts w:ascii="Times New Roman" w:hAnsi="Times New Roman" w:cs="Times New Roman"/>
        </w:rPr>
        <w:t>he CDC seek</w:t>
      </w:r>
      <w:r w:rsidR="005C590A" w:rsidRPr="001A17A9">
        <w:rPr>
          <w:rFonts w:ascii="Times New Roman" w:hAnsi="Times New Roman" w:cs="Times New Roman"/>
        </w:rPr>
        <w:t xml:space="preserve">s </w:t>
      </w:r>
      <w:r w:rsidR="00012FFD" w:rsidRPr="001A17A9">
        <w:rPr>
          <w:rFonts w:ascii="Times New Roman" w:hAnsi="Times New Roman" w:cs="Times New Roman"/>
        </w:rPr>
        <w:t xml:space="preserve">to </w:t>
      </w:r>
      <w:r w:rsidR="00B40530" w:rsidRPr="001A17A9">
        <w:rPr>
          <w:rFonts w:ascii="Times New Roman" w:hAnsi="Times New Roman" w:cs="Times New Roman"/>
        </w:rPr>
        <w:t>g</w:t>
      </w:r>
      <w:r w:rsidR="002515F4" w:rsidRPr="001A17A9">
        <w:rPr>
          <w:rFonts w:ascii="Times New Roman" w:hAnsi="Times New Roman" w:cs="Times New Roman"/>
        </w:rPr>
        <w:t>ain</w:t>
      </w:r>
      <w:r w:rsidR="002F5B75" w:rsidRPr="001A17A9">
        <w:rPr>
          <w:rFonts w:ascii="Times New Roman" w:hAnsi="Times New Roman" w:cs="Times New Roman"/>
        </w:rPr>
        <w:t xml:space="preserve"> </w:t>
      </w:r>
      <w:r w:rsidR="00184723" w:rsidRPr="001A17A9">
        <w:rPr>
          <w:rFonts w:ascii="Times New Roman" w:hAnsi="Times New Roman" w:cs="Times New Roman"/>
        </w:rPr>
        <w:t>different</w:t>
      </w:r>
      <w:r w:rsidR="002906CC" w:rsidRPr="001A17A9">
        <w:rPr>
          <w:rFonts w:ascii="Times New Roman" w:hAnsi="Times New Roman" w:cs="Times New Roman"/>
        </w:rPr>
        <w:t xml:space="preserve"> </w:t>
      </w:r>
      <w:r w:rsidR="002F5B75" w:rsidRPr="001A17A9">
        <w:rPr>
          <w:rFonts w:ascii="Times New Roman" w:hAnsi="Times New Roman" w:cs="Times New Roman"/>
        </w:rPr>
        <w:t xml:space="preserve">perspectives </w:t>
      </w:r>
      <w:r w:rsidR="00E334ED" w:rsidRPr="001A17A9">
        <w:rPr>
          <w:rFonts w:ascii="Times New Roman" w:hAnsi="Times New Roman" w:cs="Times New Roman"/>
        </w:rPr>
        <w:t xml:space="preserve">on </w:t>
      </w:r>
      <w:r w:rsidR="001451D0" w:rsidRPr="001A17A9">
        <w:rPr>
          <w:rFonts w:ascii="Times New Roman" w:hAnsi="Times New Roman" w:cs="Times New Roman"/>
        </w:rPr>
        <w:t>accepted</w:t>
      </w:r>
      <w:r w:rsidR="00E334ED" w:rsidRPr="001A17A9">
        <w:rPr>
          <w:rFonts w:ascii="Times New Roman" w:hAnsi="Times New Roman" w:cs="Times New Roman"/>
        </w:rPr>
        <w:t xml:space="preserve"> best practices and the </w:t>
      </w:r>
      <w:r w:rsidR="001C0BEE" w:rsidRPr="001A17A9">
        <w:rPr>
          <w:rFonts w:ascii="Times New Roman" w:hAnsi="Times New Roman" w:cs="Times New Roman"/>
        </w:rPr>
        <w:t xml:space="preserve">training needs </w:t>
      </w:r>
      <w:r w:rsidR="002515F4" w:rsidRPr="001A17A9">
        <w:rPr>
          <w:rFonts w:ascii="Times New Roman" w:hAnsi="Times New Roman" w:cs="Times New Roman"/>
        </w:rPr>
        <w:t xml:space="preserve">among </w:t>
      </w:r>
      <w:r w:rsidR="00CB40BA" w:rsidRPr="001A17A9">
        <w:rPr>
          <w:rFonts w:ascii="Times New Roman" w:eastAsia="Times New Roman" w:hAnsi="Times New Roman" w:cs="Times New Roman"/>
        </w:rPr>
        <w:t xml:space="preserve">state </w:t>
      </w:r>
      <w:r w:rsidR="002F478B" w:rsidRPr="001A17A9">
        <w:rPr>
          <w:rFonts w:ascii="Times New Roman" w:eastAsia="Times New Roman" w:hAnsi="Times New Roman" w:cs="Times New Roman"/>
        </w:rPr>
        <w:t>and local</w:t>
      </w:r>
      <w:r w:rsidR="002515F4" w:rsidRPr="001A17A9">
        <w:rPr>
          <w:rFonts w:ascii="Times New Roman" w:hAnsi="Times New Roman" w:cs="Times New Roman"/>
        </w:rPr>
        <w:t xml:space="preserve"> public health practitioners. </w:t>
      </w:r>
      <w:r w:rsidR="00CB40BA" w:rsidRPr="001A17A9">
        <w:rPr>
          <w:rFonts w:ascii="Times New Roman" w:hAnsi="Times New Roman" w:cs="Times New Roman"/>
        </w:rPr>
        <w:t xml:space="preserve">Following the focus group discussions, the CDC aims to share the results and potential adaptable recommendations among state and local health departments to address organization-specific training </w:t>
      </w:r>
      <w:r w:rsidR="00CA4621" w:rsidRPr="001A17A9">
        <w:rPr>
          <w:rFonts w:ascii="Times New Roman" w:hAnsi="Times New Roman" w:cs="Times New Roman"/>
        </w:rPr>
        <w:t>and/</w:t>
      </w:r>
      <w:r w:rsidR="00CB40BA" w:rsidRPr="001A17A9">
        <w:rPr>
          <w:rFonts w:ascii="Times New Roman" w:hAnsi="Times New Roman" w:cs="Times New Roman"/>
        </w:rPr>
        <w:t>or exercise gaps.</w:t>
      </w:r>
    </w:p>
    <w:p w14:paraId="646F26E3" w14:textId="67D214DC" w:rsidR="00B57F4A" w:rsidRPr="001A17A9" w:rsidRDefault="00915816" w:rsidP="001C33A0">
      <w:pPr>
        <w:spacing w:after="120" w:line="240" w:lineRule="auto"/>
        <w:rPr>
          <w:rFonts w:ascii="Times New Roman" w:hAnsi="Times New Roman" w:cs="Times New Roman"/>
        </w:rPr>
      </w:pPr>
      <w:r w:rsidRPr="003D1737">
        <w:rPr>
          <w:rFonts w:ascii="Times New Roman" w:hAnsi="Times New Roman" w:cs="Times New Roman"/>
        </w:rPr>
        <w:t xml:space="preserve">The CDC will not have access to any individually identifiable information collected by </w:t>
      </w:r>
      <w:r w:rsidR="00EE29EC">
        <w:rPr>
          <w:rFonts w:ascii="Times New Roman" w:hAnsi="Times New Roman" w:cs="Times New Roman"/>
        </w:rPr>
        <w:t xml:space="preserve">CNA/JHU as </w:t>
      </w:r>
      <w:r w:rsidRPr="003D1737">
        <w:rPr>
          <w:rFonts w:ascii="Times New Roman" w:hAnsi="Times New Roman" w:cs="Times New Roman"/>
        </w:rPr>
        <w:t>the project’s contractor team.</w:t>
      </w:r>
    </w:p>
    <w:sectPr w:rsidR="00B57F4A" w:rsidRPr="001A17A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59D0E" w14:textId="77777777" w:rsidR="002A2320" w:rsidRDefault="002A2320" w:rsidP="00526DD2">
      <w:pPr>
        <w:spacing w:after="0" w:line="240" w:lineRule="auto"/>
      </w:pPr>
      <w:r>
        <w:separator/>
      </w:r>
    </w:p>
  </w:endnote>
  <w:endnote w:type="continuationSeparator" w:id="0">
    <w:p w14:paraId="29278B09" w14:textId="77777777" w:rsidR="002A2320" w:rsidRDefault="002A2320" w:rsidP="0052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232456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B19E4" w14:textId="05E8769E" w:rsidR="00C210A2" w:rsidRPr="00C210A2" w:rsidRDefault="00C210A2">
        <w:pPr>
          <w:pStyle w:val="Footer"/>
          <w:jc w:val="center"/>
          <w:rPr>
            <w:rFonts w:ascii="Times New Roman" w:hAnsi="Times New Roman" w:cs="Times New Roman"/>
          </w:rPr>
        </w:pPr>
        <w:r w:rsidRPr="00C210A2">
          <w:rPr>
            <w:rFonts w:ascii="Times New Roman" w:hAnsi="Times New Roman" w:cs="Times New Roman"/>
          </w:rPr>
          <w:fldChar w:fldCharType="begin"/>
        </w:r>
        <w:r w:rsidRPr="00C210A2">
          <w:rPr>
            <w:rFonts w:ascii="Times New Roman" w:hAnsi="Times New Roman" w:cs="Times New Roman"/>
          </w:rPr>
          <w:instrText xml:space="preserve"> PAGE   \* MERGEFORMAT </w:instrText>
        </w:r>
        <w:r w:rsidRPr="00C210A2">
          <w:rPr>
            <w:rFonts w:ascii="Times New Roman" w:hAnsi="Times New Roman" w:cs="Times New Roman"/>
          </w:rPr>
          <w:fldChar w:fldCharType="separate"/>
        </w:r>
        <w:r w:rsidR="005F4E93">
          <w:rPr>
            <w:rFonts w:ascii="Times New Roman" w:hAnsi="Times New Roman" w:cs="Times New Roman"/>
            <w:noProof/>
          </w:rPr>
          <w:t>1</w:t>
        </w:r>
        <w:r w:rsidRPr="00C210A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2D37A3" w14:textId="77777777" w:rsidR="00C210A2" w:rsidRDefault="00C21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C98F7" w14:textId="77777777" w:rsidR="002A2320" w:rsidRDefault="002A2320" w:rsidP="00526DD2">
      <w:pPr>
        <w:spacing w:after="0" w:line="240" w:lineRule="auto"/>
      </w:pPr>
      <w:r>
        <w:separator/>
      </w:r>
    </w:p>
  </w:footnote>
  <w:footnote w:type="continuationSeparator" w:id="0">
    <w:p w14:paraId="7F56BA4E" w14:textId="77777777" w:rsidR="002A2320" w:rsidRDefault="002A2320" w:rsidP="00526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DA8"/>
    <w:multiLevelType w:val="hybridMultilevel"/>
    <w:tmpl w:val="32E00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213823"/>
    <w:multiLevelType w:val="hybridMultilevel"/>
    <w:tmpl w:val="18C0D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77933"/>
    <w:multiLevelType w:val="hybridMultilevel"/>
    <w:tmpl w:val="DCCCF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98301D"/>
    <w:multiLevelType w:val="hybridMultilevel"/>
    <w:tmpl w:val="F314C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908EE"/>
    <w:multiLevelType w:val="hybridMultilevel"/>
    <w:tmpl w:val="735C13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3532E"/>
    <w:multiLevelType w:val="hybridMultilevel"/>
    <w:tmpl w:val="8054A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C42585"/>
    <w:multiLevelType w:val="hybridMultilevel"/>
    <w:tmpl w:val="46547EA4"/>
    <w:lvl w:ilvl="0" w:tplc="5DC83E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DF66CB"/>
    <w:multiLevelType w:val="hybridMultilevel"/>
    <w:tmpl w:val="8AE01E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E7604"/>
    <w:multiLevelType w:val="hybridMultilevel"/>
    <w:tmpl w:val="8CE2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1A268A"/>
    <w:multiLevelType w:val="hybridMultilevel"/>
    <w:tmpl w:val="2646D63C"/>
    <w:lvl w:ilvl="0" w:tplc="CDC467CA">
      <w:start w:val="1"/>
      <w:numFmt w:val="decimal"/>
      <w:lvlText w:val="%1."/>
      <w:lvlJc w:val="left"/>
      <w:pPr>
        <w:ind w:left="1080" w:hanging="360"/>
      </w:pPr>
    </w:lvl>
    <w:lvl w:ilvl="1" w:tplc="9BF0CA70">
      <w:start w:val="1"/>
      <w:numFmt w:val="lowerLetter"/>
      <w:lvlText w:val="%2."/>
      <w:lvlJc w:val="left"/>
      <w:pPr>
        <w:ind w:left="1800" w:hanging="360"/>
      </w:pPr>
    </w:lvl>
    <w:lvl w:ilvl="2" w:tplc="7018BADE">
      <w:start w:val="1"/>
      <w:numFmt w:val="upperLetter"/>
      <w:lvlText w:val="%3.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C56F3F"/>
    <w:multiLevelType w:val="hybridMultilevel"/>
    <w:tmpl w:val="0F7A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A7431"/>
    <w:multiLevelType w:val="hybridMultilevel"/>
    <w:tmpl w:val="9F1EEA98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EE"/>
    <w:rsid w:val="00001ADE"/>
    <w:rsid w:val="00012FFD"/>
    <w:rsid w:val="00020FE4"/>
    <w:rsid w:val="00027E67"/>
    <w:rsid w:val="00033990"/>
    <w:rsid w:val="00041E24"/>
    <w:rsid w:val="0007535B"/>
    <w:rsid w:val="00077E3E"/>
    <w:rsid w:val="000B3B7E"/>
    <w:rsid w:val="000C532D"/>
    <w:rsid w:val="000D205E"/>
    <w:rsid w:val="000D2556"/>
    <w:rsid w:val="000F0052"/>
    <w:rsid w:val="00111F68"/>
    <w:rsid w:val="00125C32"/>
    <w:rsid w:val="00137E9E"/>
    <w:rsid w:val="0014306E"/>
    <w:rsid w:val="001451D0"/>
    <w:rsid w:val="00152D1B"/>
    <w:rsid w:val="001620B4"/>
    <w:rsid w:val="00164090"/>
    <w:rsid w:val="00177149"/>
    <w:rsid w:val="00184723"/>
    <w:rsid w:val="00196AC2"/>
    <w:rsid w:val="001A01A6"/>
    <w:rsid w:val="001A0391"/>
    <w:rsid w:val="001A17A9"/>
    <w:rsid w:val="001B1BF6"/>
    <w:rsid w:val="001C0BEE"/>
    <w:rsid w:val="001C177B"/>
    <w:rsid w:val="001C33A0"/>
    <w:rsid w:val="001E2904"/>
    <w:rsid w:val="001E2B6E"/>
    <w:rsid w:val="00203A42"/>
    <w:rsid w:val="002323BA"/>
    <w:rsid w:val="002515F4"/>
    <w:rsid w:val="00263A78"/>
    <w:rsid w:val="0026599D"/>
    <w:rsid w:val="002829DE"/>
    <w:rsid w:val="00285D33"/>
    <w:rsid w:val="002906CC"/>
    <w:rsid w:val="00291549"/>
    <w:rsid w:val="0029708A"/>
    <w:rsid w:val="002A2320"/>
    <w:rsid w:val="002C08C5"/>
    <w:rsid w:val="002C75D5"/>
    <w:rsid w:val="002F38FA"/>
    <w:rsid w:val="002F478B"/>
    <w:rsid w:val="002F5B75"/>
    <w:rsid w:val="00321BE1"/>
    <w:rsid w:val="003447A7"/>
    <w:rsid w:val="003574A3"/>
    <w:rsid w:val="0036390B"/>
    <w:rsid w:val="00372433"/>
    <w:rsid w:val="0037371C"/>
    <w:rsid w:val="003757AB"/>
    <w:rsid w:val="0038018A"/>
    <w:rsid w:val="003979E5"/>
    <w:rsid w:val="003A656F"/>
    <w:rsid w:val="003B339B"/>
    <w:rsid w:val="003B43EC"/>
    <w:rsid w:val="003B659F"/>
    <w:rsid w:val="003C3584"/>
    <w:rsid w:val="003D28EE"/>
    <w:rsid w:val="003D7665"/>
    <w:rsid w:val="00410FA9"/>
    <w:rsid w:val="00414E8E"/>
    <w:rsid w:val="00454F5F"/>
    <w:rsid w:val="00454F98"/>
    <w:rsid w:val="004906C4"/>
    <w:rsid w:val="004B037E"/>
    <w:rsid w:val="004B32CA"/>
    <w:rsid w:val="00500AC4"/>
    <w:rsid w:val="00502D08"/>
    <w:rsid w:val="00503BBD"/>
    <w:rsid w:val="00506338"/>
    <w:rsid w:val="005069D6"/>
    <w:rsid w:val="005164F4"/>
    <w:rsid w:val="005255AD"/>
    <w:rsid w:val="00526DD2"/>
    <w:rsid w:val="00532D46"/>
    <w:rsid w:val="00544FFB"/>
    <w:rsid w:val="00547CE6"/>
    <w:rsid w:val="0056210D"/>
    <w:rsid w:val="00565491"/>
    <w:rsid w:val="00582F94"/>
    <w:rsid w:val="005A01AD"/>
    <w:rsid w:val="005A6218"/>
    <w:rsid w:val="005B0377"/>
    <w:rsid w:val="005C4974"/>
    <w:rsid w:val="005C590A"/>
    <w:rsid w:val="005C7CFC"/>
    <w:rsid w:val="005D76A4"/>
    <w:rsid w:val="005E253D"/>
    <w:rsid w:val="005F3928"/>
    <w:rsid w:val="005F4E93"/>
    <w:rsid w:val="006006C2"/>
    <w:rsid w:val="00601A13"/>
    <w:rsid w:val="006246B5"/>
    <w:rsid w:val="00633F00"/>
    <w:rsid w:val="0064063F"/>
    <w:rsid w:val="006416C1"/>
    <w:rsid w:val="0064319D"/>
    <w:rsid w:val="00656A7E"/>
    <w:rsid w:val="006B28F8"/>
    <w:rsid w:val="006B7C4B"/>
    <w:rsid w:val="006C2C02"/>
    <w:rsid w:val="006C51A4"/>
    <w:rsid w:val="0070677A"/>
    <w:rsid w:val="007142CE"/>
    <w:rsid w:val="00717C6F"/>
    <w:rsid w:val="007236E7"/>
    <w:rsid w:val="00732568"/>
    <w:rsid w:val="00735093"/>
    <w:rsid w:val="00754D12"/>
    <w:rsid w:val="00763376"/>
    <w:rsid w:val="007649C9"/>
    <w:rsid w:val="00777D8E"/>
    <w:rsid w:val="007813F0"/>
    <w:rsid w:val="007931D0"/>
    <w:rsid w:val="007A177E"/>
    <w:rsid w:val="007A6524"/>
    <w:rsid w:val="007B3835"/>
    <w:rsid w:val="007C6123"/>
    <w:rsid w:val="007D2382"/>
    <w:rsid w:val="007D5298"/>
    <w:rsid w:val="007D658A"/>
    <w:rsid w:val="007E7CBD"/>
    <w:rsid w:val="007F279E"/>
    <w:rsid w:val="00801B62"/>
    <w:rsid w:val="008135BD"/>
    <w:rsid w:val="00813DB2"/>
    <w:rsid w:val="008503E9"/>
    <w:rsid w:val="00851828"/>
    <w:rsid w:val="00856D43"/>
    <w:rsid w:val="00870151"/>
    <w:rsid w:val="00882A4C"/>
    <w:rsid w:val="008924B4"/>
    <w:rsid w:val="008B75C9"/>
    <w:rsid w:val="008C37E1"/>
    <w:rsid w:val="008E3C18"/>
    <w:rsid w:val="008F0FF7"/>
    <w:rsid w:val="008F5A90"/>
    <w:rsid w:val="00901FA6"/>
    <w:rsid w:val="00915816"/>
    <w:rsid w:val="0092141A"/>
    <w:rsid w:val="0092636D"/>
    <w:rsid w:val="0093686E"/>
    <w:rsid w:val="00947C13"/>
    <w:rsid w:val="00951024"/>
    <w:rsid w:val="00961437"/>
    <w:rsid w:val="00971AF6"/>
    <w:rsid w:val="00980DB7"/>
    <w:rsid w:val="00982467"/>
    <w:rsid w:val="00990009"/>
    <w:rsid w:val="00990506"/>
    <w:rsid w:val="009A470C"/>
    <w:rsid w:val="009A5628"/>
    <w:rsid w:val="009A65F1"/>
    <w:rsid w:val="009B4502"/>
    <w:rsid w:val="009C4B54"/>
    <w:rsid w:val="009C55F6"/>
    <w:rsid w:val="009F644A"/>
    <w:rsid w:val="00A12736"/>
    <w:rsid w:val="00A12C77"/>
    <w:rsid w:val="00A539D8"/>
    <w:rsid w:val="00A82A3A"/>
    <w:rsid w:val="00AA4A5C"/>
    <w:rsid w:val="00AD0BF5"/>
    <w:rsid w:val="00AF5B83"/>
    <w:rsid w:val="00B12BEE"/>
    <w:rsid w:val="00B14CFC"/>
    <w:rsid w:val="00B14D12"/>
    <w:rsid w:val="00B150F0"/>
    <w:rsid w:val="00B231E7"/>
    <w:rsid w:val="00B40530"/>
    <w:rsid w:val="00B57F4A"/>
    <w:rsid w:val="00B76D39"/>
    <w:rsid w:val="00BB1AFB"/>
    <w:rsid w:val="00BB322B"/>
    <w:rsid w:val="00BB3D46"/>
    <w:rsid w:val="00BC4DFE"/>
    <w:rsid w:val="00BC60FE"/>
    <w:rsid w:val="00BD7A89"/>
    <w:rsid w:val="00BE158A"/>
    <w:rsid w:val="00BE2C4F"/>
    <w:rsid w:val="00BE502B"/>
    <w:rsid w:val="00BF79AE"/>
    <w:rsid w:val="00C0285F"/>
    <w:rsid w:val="00C02AE5"/>
    <w:rsid w:val="00C210A2"/>
    <w:rsid w:val="00C34CCC"/>
    <w:rsid w:val="00C7324B"/>
    <w:rsid w:val="00C8708B"/>
    <w:rsid w:val="00C92F80"/>
    <w:rsid w:val="00C968F6"/>
    <w:rsid w:val="00CA192C"/>
    <w:rsid w:val="00CA1F6C"/>
    <w:rsid w:val="00CA4621"/>
    <w:rsid w:val="00CA5D44"/>
    <w:rsid w:val="00CB1380"/>
    <w:rsid w:val="00CB40BA"/>
    <w:rsid w:val="00CB7E09"/>
    <w:rsid w:val="00CC349D"/>
    <w:rsid w:val="00CD108C"/>
    <w:rsid w:val="00CF102D"/>
    <w:rsid w:val="00D00971"/>
    <w:rsid w:val="00D04534"/>
    <w:rsid w:val="00D1560F"/>
    <w:rsid w:val="00D22A89"/>
    <w:rsid w:val="00D444B3"/>
    <w:rsid w:val="00D45EBE"/>
    <w:rsid w:val="00D4696D"/>
    <w:rsid w:val="00D477BB"/>
    <w:rsid w:val="00D532D0"/>
    <w:rsid w:val="00D77F8B"/>
    <w:rsid w:val="00D91BFE"/>
    <w:rsid w:val="00DB7A89"/>
    <w:rsid w:val="00DC08B4"/>
    <w:rsid w:val="00DE5DA3"/>
    <w:rsid w:val="00E008E6"/>
    <w:rsid w:val="00E045AB"/>
    <w:rsid w:val="00E06B60"/>
    <w:rsid w:val="00E1123F"/>
    <w:rsid w:val="00E15FE3"/>
    <w:rsid w:val="00E21CAB"/>
    <w:rsid w:val="00E24EB8"/>
    <w:rsid w:val="00E2679D"/>
    <w:rsid w:val="00E273F7"/>
    <w:rsid w:val="00E334ED"/>
    <w:rsid w:val="00E35F99"/>
    <w:rsid w:val="00E427E6"/>
    <w:rsid w:val="00E45122"/>
    <w:rsid w:val="00E76E5C"/>
    <w:rsid w:val="00E92C04"/>
    <w:rsid w:val="00EA391F"/>
    <w:rsid w:val="00EB5B06"/>
    <w:rsid w:val="00EB65C4"/>
    <w:rsid w:val="00EB6943"/>
    <w:rsid w:val="00EE015C"/>
    <w:rsid w:val="00EE29EC"/>
    <w:rsid w:val="00EF366A"/>
    <w:rsid w:val="00F123AE"/>
    <w:rsid w:val="00F21F83"/>
    <w:rsid w:val="00F22B36"/>
    <w:rsid w:val="00F24FF0"/>
    <w:rsid w:val="00F31C7F"/>
    <w:rsid w:val="00F35B6A"/>
    <w:rsid w:val="00F54B32"/>
    <w:rsid w:val="00F712E6"/>
    <w:rsid w:val="00F72A8A"/>
    <w:rsid w:val="00F76C4C"/>
    <w:rsid w:val="00F92E9C"/>
    <w:rsid w:val="00FB53C0"/>
    <w:rsid w:val="00FC1093"/>
    <w:rsid w:val="00FF097D"/>
    <w:rsid w:val="00FF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468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roposal Bullet List,Indended Text"/>
    <w:basedOn w:val="Normal"/>
    <w:link w:val="ListParagraphChar"/>
    <w:uiPriority w:val="34"/>
    <w:qFormat/>
    <w:rsid w:val="00B12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D2"/>
  </w:style>
  <w:style w:type="paragraph" w:styleId="Footer">
    <w:name w:val="footer"/>
    <w:basedOn w:val="Normal"/>
    <w:link w:val="Foot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D2"/>
  </w:style>
  <w:style w:type="character" w:styleId="CommentReference">
    <w:name w:val="annotation reference"/>
    <w:basedOn w:val="DefaultParagraphFont"/>
    <w:uiPriority w:val="99"/>
    <w:semiHidden/>
    <w:unhideWhenUsed/>
    <w:rsid w:val="007236E7"/>
    <w:rPr>
      <w:sz w:val="16"/>
      <w:szCs w:val="16"/>
    </w:rPr>
  </w:style>
  <w:style w:type="paragraph" w:customStyle="1" w:styleId="Default">
    <w:name w:val="Default"/>
    <w:rsid w:val="00723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F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Paragraph Char,Proposal Bullet List Char,Indended Text Char"/>
    <w:link w:val="ListParagraph"/>
    <w:uiPriority w:val="34"/>
    <w:locked/>
    <w:rsid w:val="009A65F1"/>
  </w:style>
  <w:style w:type="paragraph" w:styleId="NoSpacing">
    <w:name w:val="No Spacing"/>
    <w:uiPriority w:val="1"/>
    <w:qFormat/>
    <w:rsid w:val="00C21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E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roposal Bullet List,Indended Text"/>
    <w:basedOn w:val="Normal"/>
    <w:link w:val="ListParagraphChar"/>
    <w:uiPriority w:val="34"/>
    <w:qFormat/>
    <w:rsid w:val="00B12B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B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D2"/>
  </w:style>
  <w:style w:type="paragraph" w:styleId="Footer">
    <w:name w:val="footer"/>
    <w:basedOn w:val="Normal"/>
    <w:link w:val="FooterChar"/>
    <w:uiPriority w:val="99"/>
    <w:unhideWhenUsed/>
    <w:rsid w:val="0052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D2"/>
  </w:style>
  <w:style w:type="character" w:styleId="CommentReference">
    <w:name w:val="annotation reference"/>
    <w:basedOn w:val="DefaultParagraphFont"/>
    <w:uiPriority w:val="99"/>
    <w:semiHidden/>
    <w:unhideWhenUsed/>
    <w:rsid w:val="007236E7"/>
    <w:rPr>
      <w:sz w:val="16"/>
      <w:szCs w:val="16"/>
    </w:rPr>
  </w:style>
  <w:style w:type="paragraph" w:customStyle="1" w:styleId="Default">
    <w:name w:val="Default"/>
    <w:rsid w:val="007236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8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F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Paragraph Char,Proposal Bullet List Char,Indended Text Char"/>
    <w:link w:val="ListParagraph"/>
    <w:uiPriority w:val="34"/>
    <w:locked/>
    <w:rsid w:val="009A65F1"/>
  </w:style>
  <w:style w:type="paragraph" w:styleId="NoSpacing">
    <w:name w:val="No Spacing"/>
    <w:uiPriority w:val="1"/>
    <w:qFormat/>
    <w:rsid w:val="00C21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OSTLTSDOC-728-2422</_dlc_DocId>
    <_dlc_DocIdUrl xmlns="b5c0ca00-073d-4463-9985-b654f14791fe">
      <Url>https://esp.cdc.gov/sites/ostlts/pip/osc/_layouts/15/DocIdRedir.aspx?ID=OSTLTSDOC-728-2422</Url>
      <Description>OSTLTSDOC-728-2422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BB52E-6A00-42A8-8AC1-05C0B4E62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BB7B7-8198-4F82-A8F7-3B00BA1867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551B79-E527-433A-AA17-7608C9886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0E3A50-3D24-4897-A515-EB4B6A06FBB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AA28F2-71F6-4B93-85D3-76EDB815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Pham, NhuNgoc</dc:creator>
  <cp:lastModifiedBy>SYSTEM</cp:lastModifiedBy>
  <cp:revision>2</cp:revision>
  <dcterms:created xsi:type="dcterms:W3CDTF">2019-02-12T14:18:00Z</dcterms:created>
  <dcterms:modified xsi:type="dcterms:W3CDTF">2019-02-12T14:18:00Z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0b492038-a02d-498d-96aa-be2663bbaa11</vt:lpwstr>
  </property>
</Properties>
</file>