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A500D" w14:textId="60A3340E" w:rsidR="00716F94" w:rsidRDefault="00716F94" w:rsidP="00BC6896">
      <w:bookmarkStart w:id="0" w:name="_GoBack"/>
      <w:bookmarkEnd w:id="0"/>
    </w:p>
    <w:p w14:paraId="7010F0FF" w14:textId="4A79D5F3" w:rsidR="00E959DC" w:rsidRDefault="00E959DC" w:rsidP="00BC6896"/>
    <w:p w14:paraId="3F11AD0F" w14:textId="45DDA1B5" w:rsidR="00E959DC" w:rsidRDefault="00E959DC" w:rsidP="00BC6896"/>
    <w:p w14:paraId="62918640" w14:textId="61EDE572" w:rsidR="00E959DC" w:rsidRDefault="00E959DC" w:rsidP="00BC6896"/>
    <w:p w14:paraId="7E883CB9" w14:textId="77777777" w:rsidR="00E959DC" w:rsidRPr="00B92707" w:rsidRDefault="00E959DC" w:rsidP="00BC6896"/>
    <w:p w14:paraId="040DDA8B" w14:textId="77777777" w:rsidR="009B4A51" w:rsidRPr="00B92707" w:rsidRDefault="009B4A51" w:rsidP="00BC6896"/>
    <w:p w14:paraId="2285B57A" w14:textId="77777777" w:rsidR="009B4A51" w:rsidRPr="00B92707" w:rsidRDefault="009B4A51" w:rsidP="00BC6896"/>
    <w:p w14:paraId="7E8FDEE3" w14:textId="77777777" w:rsidR="009B4A51" w:rsidRPr="00B92707" w:rsidRDefault="009B4A51" w:rsidP="00BC6896"/>
    <w:p w14:paraId="706694EF" w14:textId="77777777" w:rsidR="009B4A51" w:rsidRPr="00B92707" w:rsidRDefault="009B4A51" w:rsidP="00BC6896"/>
    <w:p w14:paraId="082995AE" w14:textId="77777777" w:rsidR="00D93F67" w:rsidRPr="00D93F67" w:rsidRDefault="00D93F67" w:rsidP="00D93F67">
      <w:pPr>
        <w:tabs>
          <w:tab w:val="right" w:pos="9360"/>
        </w:tabs>
        <w:ind w:left="0"/>
        <w:jc w:val="center"/>
        <w:outlineLvl w:val="0"/>
        <w:rPr>
          <w:b/>
          <w:sz w:val="40"/>
        </w:rPr>
      </w:pPr>
      <w:r w:rsidRPr="00D93F67">
        <w:rPr>
          <w:b/>
          <w:sz w:val="40"/>
        </w:rPr>
        <w:t>Notice of Funding Opportunity (NOFO): Assessment of Language and Structure</w:t>
      </w:r>
    </w:p>
    <w:p w14:paraId="2344B7CA" w14:textId="77777777" w:rsidR="00AA3192" w:rsidRPr="00B92707" w:rsidRDefault="00AA3192" w:rsidP="00BC6896"/>
    <w:p w14:paraId="1E4B97E7" w14:textId="77777777" w:rsidR="00716F94" w:rsidRPr="00B92707" w:rsidRDefault="00484011" w:rsidP="00BC6896">
      <w:pPr>
        <w:ind w:left="0"/>
        <w:jc w:val="center"/>
      </w:pPr>
      <w:r w:rsidRPr="00B92707">
        <w:t xml:space="preserve">OSTLTS Generic </w:t>
      </w:r>
      <w:r w:rsidR="00487E55" w:rsidRPr="00B92707">
        <w:t>Data collection</w:t>
      </w:r>
      <w:r w:rsidRPr="00B92707">
        <w:t xml:space="preserve"> Request</w:t>
      </w:r>
    </w:p>
    <w:p w14:paraId="550F3263" w14:textId="77777777" w:rsidR="00484011" w:rsidRPr="00B92707" w:rsidRDefault="00484011" w:rsidP="00BC6896">
      <w:pPr>
        <w:pStyle w:val="Header"/>
        <w:ind w:left="0"/>
        <w:jc w:val="center"/>
      </w:pPr>
      <w:r w:rsidRPr="00B92707">
        <w:t>OMB No. 0920-0879</w:t>
      </w:r>
    </w:p>
    <w:p w14:paraId="430CE604" w14:textId="77777777" w:rsidR="009B4A51" w:rsidRPr="00B92707" w:rsidRDefault="009B4A51" w:rsidP="00BC6896"/>
    <w:p w14:paraId="60E1106D" w14:textId="77777777" w:rsidR="00AA3192" w:rsidRPr="00B92707" w:rsidRDefault="00AA3192" w:rsidP="00BC6896"/>
    <w:p w14:paraId="354011CC" w14:textId="77777777" w:rsidR="009B4A51" w:rsidRPr="00B92707" w:rsidRDefault="009B4A51" w:rsidP="00BC6896">
      <w:pPr>
        <w:pStyle w:val="Heading2"/>
      </w:pPr>
      <w:r w:rsidRPr="00B92707">
        <w:t xml:space="preserve">Supporting Statement – Section </w:t>
      </w:r>
      <w:r w:rsidR="00601392" w:rsidRPr="00B92707">
        <w:t>B</w:t>
      </w:r>
    </w:p>
    <w:p w14:paraId="75F77DAC" w14:textId="77777777" w:rsidR="009B4A51" w:rsidRPr="00B92707" w:rsidRDefault="009B4A51" w:rsidP="00BC6896"/>
    <w:p w14:paraId="329D2306" w14:textId="22F10408" w:rsidR="009B4A51" w:rsidRPr="00B92707" w:rsidRDefault="009B4A51" w:rsidP="00BC6896">
      <w:pPr>
        <w:ind w:left="0"/>
        <w:jc w:val="center"/>
      </w:pPr>
      <w:r w:rsidRPr="00B92707">
        <w:t xml:space="preserve">Submitted: </w:t>
      </w:r>
      <w:r w:rsidR="00E959DC" w:rsidRPr="00E959DC">
        <w:t>April 10, 2019</w:t>
      </w:r>
    </w:p>
    <w:p w14:paraId="51557A9D" w14:textId="77777777" w:rsidR="009B4A51" w:rsidRPr="00B92707" w:rsidRDefault="009B4A51" w:rsidP="00BC6896"/>
    <w:p w14:paraId="574DC648" w14:textId="77777777" w:rsidR="009B4A51" w:rsidRPr="00B92707" w:rsidRDefault="009B4A51" w:rsidP="00BC6896"/>
    <w:p w14:paraId="5DBC8B8D" w14:textId="6203B33D" w:rsidR="009B4A51" w:rsidRDefault="009B4A51" w:rsidP="00BC6896"/>
    <w:p w14:paraId="43000CDE" w14:textId="66164D69" w:rsidR="00D93F67" w:rsidRDefault="00D93F67" w:rsidP="00BC6896"/>
    <w:p w14:paraId="00A49116" w14:textId="560E1ACD" w:rsidR="00E959DC" w:rsidRDefault="00E959DC" w:rsidP="00BC6896"/>
    <w:p w14:paraId="76270A87" w14:textId="3308C10A" w:rsidR="00E959DC" w:rsidRDefault="00E959DC" w:rsidP="00BC6896"/>
    <w:p w14:paraId="71E270C6" w14:textId="77777777" w:rsidR="00E959DC" w:rsidRDefault="00E959DC" w:rsidP="00BC6896"/>
    <w:p w14:paraId="612CB002" w14:textId="5ED92A2F" w:rsidR="00D93F67" w:rsidRDefault="00D93F67" w:rsidP="00BC6896"/>
    <w:p w14:paraId="4C342FE7" w14:textId="22B89648" w:rsidR="00D93F67" w:rsidRDefault="00D93F67" w:rsidP="00BC6896"/>
    <w:p w14:paraId="1E6A13FC" w14:textId="0859B362" w:rsidR="00D93F67" w:rsidRDefault="00D93F67" w:rsidP="00BC6896"/>
    <w:p w14:paraId="74436CEC" w14:textId="31A28357" w:rsidR="00D93F67" w:rsidRDefault="00D93F67" w:rsidP="00BC6896"/>
    <w:p w14:paraId="429565FD" w14:textId="560FC35E" w:rsidR="00D93F67" w:rsidRDefault="00D93F67" w:rsidP="00BC6896"/>
    <w:p w14:paraId="51FF9E5A" w14:textId="067A6EB1" w:rsidR="00D93F67" w:rsidRPr="00B92707" w:rsidRDefault="00D93F67" w:rsidP="00BC6896"/>
    <w:p w14:paraId="2542806F" w14:textId="77777777" w:rsidR="00A81BF7" w:rsidRPr="00B92707" w:rsidRDefault="00A81BF7" w:rsidP="00A81BF7">
      <w:pPr>
        <w:ind w:left="0"/>
        <w:rPr>
          <w:b/>
          <w:u w:val="single"/>
        </w:rPr>
      </w:pPr>
      <w:r w:rsidRPr="00B92707">
        <w:rPr>
          <w:b/>
          <w:u w:val="single"/>
        </w:rPr>
        <w:t>Program Official/Project Officer</w:t>
      </w:r>
    </w:p>
    <w:p w14:paraId="0345DE7F" w14:textId="7AF6B25C" w:rsidR="00F725B5" w:rsidRPr="00B92707" w:rsidRDefault="00ED6C16" w:rsidP="00BC6896">
      <w:pPr>
        <w:ind w:left="0"/>
      </w:pPr>
      <w:r w:rsidRPr="00B92707">
        <w:t>Corinne Fukayama</w:t>
      </w:r>
    </w:p>
    <w:p w14:paraId="2A755C25" w14:textId="45562B1F" w:rsidR="00F725B5" w:rsidRPr="00B92707" w:rsidRDefault="00ED6C16" w:rsidP="00BC6896">
      <w:pPr>
        <w:ind w:left="0"/>
      </w:pPr>
      <w:r w:rsidRPr="00B92707">
        <w:t>Public Health Analyst</w:t>
      </w:r>
    </w:p>
    <w:p w14:paraId="735CBF26" w14:textId="5B81EFEF" w:rsidR="00F725B5" w:rsidRDefault="00ED6C16" w:rsidP="00BC6896">
      <w:pPr>
        <w:ind w:left="0"/>
      </w:pPr>
      <w:r w:rsidRPr="00B92707">
        <w:t>Office of the Associate Director for Policy and Strategy</w:t>
      </w:r>
    </w:p>
    <w:p w14:paraId="73992FAB" w14:textId="0C674B6A" w:rsidR="00B64145" w:rsidRPr="00B92707" w:rsidRDefault="00B64145" w:rsidP="00BC6896">
      <w:pPr>
        <w:ind w:left="0"/>
      </w:pPr>
      <w:r>
        <w:t>Program Performance and Evaluation Office</w:t>
      </w:r>
    </w:p>
    <w:p w14:paraId="481DFF21" w14:textId="0FC937F0" w:rsidR="00F725B5" w:rsidRPr="00B92707" w:rsidRDefault="00AD0E78" w:rsidP="00BC6896">
      <w:pPr>
        <w:ind w:left="0"/>
      </w:pPr>
      <w:r w:rsidRPr="00B92707">
        <w:t>1600 Clifton Rd. NE, Atlanta, GA 30333</w:t>
      </w:r>
    </w:p>
    <w:p w14:paraId="41D1653D" w14:textId="40841A00" w:rsidR="00F725B5" w:rsidRPr="00B92707" w:rsidRDefault="00AD0E78" w:rsidP="00BC6896">
      <w:pPr>
        <w:ind w:left="0"/>
      </w:pPr>
      <w:r w:rsidRPr="00B92707">
        <w:t>(404) 718-5715</w:t>
      </w:r>
    </w:p>
    <w:p w14:paraId="530E2352" w14:textId="5AC970E9" w:rsidR="00F725B5" w:rsidRPr="00B92707" w:rsidRDefault="00ED6C16" w:rsidP="00BC6896">
      <w:pPr>
        <w:ind w:left="0"/>
      </w:pPr>
      <w:r w:rsidRPr="00B92707">
        <w:t>Mwx9@cdc.gov</w:t>
      </w:r>
    </w:p>
    <w:p w14:paraId="3393C8A9" w14:textId="5DF22075" w:rsidR="00D93F67" w:rsidRDefault="00D93F67" w:rsidP="00BC6896">
      <w:pPr>
        <w:pStyle w:val="Heading3"/>
      </w:pPr>
      <w:bookmarkStart w:id="1" w:name="_Toc413847909"/>
    </w:p>
    <w:p w14:paraId="59FDB5BE" w14:textId="73CA8D0A" w:rsidR="00245F1F" w:rsidRPr="00B92707" w:rsidRDefault="00245F1F" w:rsidP="00BC6896">
      <w:pPr>
        <w:pStyle w:val="Heading3"/>
      </w:pPr>
      <w:r w:rsidRPr="00B92707">
        <w:lastRenderedPageBreak/>
        <w:t>Table of Contents</w:t>
      </w:r>
      <w:bookmarkEnd w:id="1"/>
    </w:p>
    <w:p w14:paraId="753229BD" w14:textId="77777777" w:rsidR="00245F1F" w:rsidRPr="00B92707" w:rsidRDefault="00245F1F" w:rsidP="006F23AF">
      <w:pPr>
        <w:ind w:left="0"/>
        <w:rPr>
          <w:rFonts w:asciiTheme="minorHAnsi" w:hAnsiTheme="minorHAnsi"/>
          <w:noProof/>
        </w:rPr>
      </w:pPr>
      <w:r w:rsidRPr="00B92707">
        <w:fldChar w:fldCharType="begin"/>
      </w:r>
      <w:r w:rsidRPr="00B92707">
        <w:instrText xml:space="preserve"> TOC \h \z \u \t "Heading 3,1,Heading 4,2" </w:instrText>
      </w:r>
      <w:r w:rsidRPr="00B92707">
        <w:fldChar w:fldCharType="separate"/>
      </w:r>
    </w:p>
    <w:p w14:paraId="20783132" w14:textId="022ADA3C" w:rsidR="00245F1F" w:rsidRPr="00B92707" w:rsidRDefault="00821E2C">
      <w:pPr>
        <w:pStyle w:val="TOC1"/>
        <w:tabs>
          <w:tab w:val="right" w:leader="dot" w:pos="9350"/>
        </w:tabs>
        <w:rPr>
          <w:rFonts w:asciiTheme="minorHAnsi" w:hAnsiTheme="minorHAnsi"/>
          <w:noProof/>
        </w:rPr>
      </w:pPr>
      <w:hyperlink w:anchor="_Toc413847910" w:history="1">
        <w:r w:rsidR="00245F1F" w:rsidRPr="00B92707">
          <w:rPr>
            <w:rStyle w:val="Hyperlink"/>
            <w:noProof/>
            <w:color w:val="auto"/>
          </w:rPr>
          <w:t xml:space="preserve">Section B – </w:t>
        </w:r>
        <w:r w:rsidR="00487E55" w:rsidRPr="00B92707">
          <w:rPr>
            <w:rStyle w:val="Hyperlink"/>
            <w:noProof/>
            <w:color w:val="auto"/>
          </w:rPr>
          <w:t>Data collection</w:t>
        </w:r>
        <w:r w:rsidR="00245F1F" w:rsidRPr="00B92707">
          <w:rPr>
            <w:rStyle w:val="Hyperlink"/>
            <w:noProof/>
            <w:color w:val="auto"/>
          </w:rPr>
          <w:t xml:space="preserve"> Procedures</w:t>
        </w:r>
        <w:r w:rsidR="00245F1F" w:rsidRPr="00B92707">
          <w:rPr>
            <w:noProof/>
            <w:webHidden/>
          </w:rPr>
          <w:tab/>
        </w:r>
        <w:r w:rsidR="00245F1F" w:rsidRPr="00B92707">
          <w:rPr>
            <w:noProof/>
            <w:webHidden/>
          </w:rPr>
          <w:fldChar w:fldCharType="begin"/>
        </w:r>
        <w:r w:rsidR="00245F1F" w:rsidRPr="00B92707">
          <w:rPr>
            <w:noProof/>
            <w:webHidden/>
          </w:rPr>
          <w:instrText xml:space="preserve"> PAGEREF _Toc413847910 \h </w:instrText>
        </w:r>
        <w:r w:rsidR="00245F1F" w:rsidRPr="00B92707">
          <w:rPr>
            <w:noProof/>
            <w:webHidden/>
          </w:rPr>
        </w:r>
        <w:r w:rsidR="00245F1F" w:rsidRPr="00B92707">
          <w:rPr>
            <w:noProof/>
            <w:webHidden/>
          </w:rPr>
          <w:fldChar w:fldCharType="separate"/>
        </w:r>
        <w:r w:rsidR="00E959DC">
          <w:rPr>
            <w:noProof/>
            <w:webHidden/>
          </w:rPr>
          <w:t>3</w:t>
        </w:r>
        <w:r w:rsidR="00245F1F" w:rsidRPr="00B92707">
          <w:rPr>
            <w:noProof/>
            <w:webHidden/>
          </w:rPr>
          <w:fldChar w:fldCharType="end"/>
        </w:r>
      </w:hyperlink>
    </w:p>
    <w:p w14:paraId="3E04169E" w14:textId="6A823394" w:rsidR="00245F1F" w:rsidRPr="00B92707" w:rsidRDefault="00821E2C" w:rsidP="00245F1F">
      <w:pPr>
        <w:pStyle w:val="TOC2"/>
        <w:rPr>
          <w:noProof/>
        </w:rPr>
      </w:pPr>
      <w:hyperlink w:anchor="_Toc413847911" w:history="1">
        <w:r w:rsidR="00245F1F" w:rsidRPr="00B92707">
          <w:rPr>
            <w:rStyle w:val="Hyperlink"/>
            <w:noProof/>
            <w:color w:val="auto"/>
          </w:rPr>
          <w:t>1.</w:t>
        </w:r>
        <w:r w:rsidR="00245F1F" w:rsidRPr="00B92707">
          <w:rPr>
            <w:noProof/>
          </w:rPr>
          <w:tab/>
        </w:r>
        <w:r w:rsidR="00245F1F" w:rsidRPr="00B92707">
          <w:rPr>
            <w:rStyle w:val="Hyperlink"/>
            <w:noProof/>
            <w:color w:val="auto"/>
          </w:rPr>
          <w:t>Respondent Universe and Sampling Methods</w:t>
        </w:r>
        <w:r w:rsidR="00245F1F" w:rsidRPr="00B92707">
          <w:rPr>
            <w:noProof/>
            <w:webHidden/>
          </w:rPr>
          <w:tab/>
        </w:r>
        <w:r w:rsidR="00245F1F" w:rsidRPr="00B92707">
          <w:rPr>
            <w:noProof/>
            <w:webHidden/>
          </w:rPr>
          <w:fldChar w:fldCharType="begin"/>
        </w:r>
        <w:r w:rsidR="00245F1F" w:rsidRPr="00B92707">
          <w:rPr>
            <w:noProof/>
            <w:webHidden/>
          </w:rPr>
          <w:instrText xml:space="preserve"> PAGEREF _Toc413847911 \h </w:instrText>
        </w:r>
        <w:r w:rsidR="00245F1F" w:rsidRPr="00B92707">
          <w:rPr>
            <w:noProof/>
            <w:webHidden/>
          </w:rPr>
        </w:r>
        <w:r w:rsidR="00245F1F" w:rsidRPr="00B92707">
          <w:rPr>
            <w:noProof/>
            <w:webHidden/>
          </w:rPr>
          <w:fldChar w:fldCharType="separate"/>
        </w:r>
        <w:r w:rsidR="00E959DC">
          <w:rPr>
            <w:noProof/>
            <w:webHidden/>
          </w:rPr>
          <w:t>3</w:t>
        </w:r>
        <w:r w:rsidR="00245F1F" w:rsidRPr="00B92707">
          <w:rPr>
            <w:noProof/>
            <w:webHidden/>
          </w:rPr>
          <w:fldChar w:fldCharType="end"/>
        </w:r>
      </w:hyperlink>
    </w:p>
    <w:p w14:paraId="3DE481DE" w14:textId="26825088" w:rsidR="00245F1F" w:rsidRPr="00B92707" w:rsidRDefault="00821E2C" w:rsidP="00245F1F">
      <w:pPr>
        <w:pStyle w:val="TOC2"/>
        <w:rPr>
          <w:noProof/>
        </w:rPr>
      </w:pPr>
      <w:hyperlink w:anchor="_Toc413847912" w:history="1">
        <w:r w:rsidR="00245F1F" w:rsidRPr="00B92707">
          <w:rPr>
            <w:rStyle w:val="Hyperlink"/>
            <w:noProof/>
            <w:color w:val="auto"/>
          </w:rPr>
          <w:t>2.</w:t>
        </w:r>
        <w:r w:rsidR="00245F1F" w:rsidRPr="00B92707">
          <w:rPr>
            <w:noProof/>
          </w:rPr>
          <w:tab/>
        </w:r>
        <w:r w:rsidR="00245F1F" w:rsidRPr="00B92707">
          <w:rPr>
            <w:rStyle w:val="Hyperlink"/>
            <w:noProof/>
            <w:color w:val="auto"/>
          </w:rPr>
          <w:t>Procedures for the Collection of Information</w:t>
        </w:r>
        <w:r w:rsidR="00245F1F" w:rsidRPr="00B92707">
          <w:rPr>
            <w:noProof/>
            <w:webHidden/>
          </w:rPr>
          <w:tab/>
        </w:r>
        <w:r w:rsidR="00245F1F" w:rsidRPr="00B92707">
          <w:rPr>
            <w:noProof/>
            <w:webHidden/>
          </w:rPr>
          <w:fldChar w:fldCharType="begin"/>
        </w:r>
        <w:r w:rsidR="00245F1F" w:rsidRPr="00B92707">
          <w:rPr>
            <w:noProof/>
            <w:webHidden/>
          </w:rPr>
          <w:instrText xml:space="preserve"> PAGEREF _Toc413847912 \h </w:instrText>
        </w:r>
        <w:r w:rsidR="00245F1F" w:rsidRPr="00B92707">
          <w:rPr>
            <w:noProof/>
            <w:webHidden/>
          </w:rPr>
        </w:r>
        <w:r w:rsidR="00245F1F" w:rsidRPr="00B92707">
          <w:rPr>
            <w:noProof/>
            <w:webHidden/>
          </w:rPr>
          <w:fldChar w:fldCharType="separate"/>
        </w:r>
        <w:r w:rsidR="00E959DC">
          <w:rPr>
            <w:noProof/>
            <w:webHidden/>
          </w:rPr>
          <w:t>4</w:t>
        </w:r>
        <w:r w:rsidR="00245F1F" w:rsidRPr="00B92707">
          <w:rPr>
            <w:noProof/>
            <w:webHidden/>
          </w:rPr>
          <w:fldChar w:fldCharType="end"/>
        </w:r>
      </w:hyperlink>
    </w:p>
    <w:p w14:paraId="0256ECA8" w14:textId="11DC59DF" w:rsidR="00245F1F" w:rsidRPr="00B92707" w:rsidRDefault="00821E2C" w:rsidP="00245F1F">
      <w:pPr>
        <w:pStyle w:val="TOC2"/>
        <w:rPr>
          <w:noProof/>
        </w:rPr>
      </w:pPr>
      <w:hyperlink w:anchor="_Toc413847913" w:history="1">
        <w:r w:rsidR="00245F1F" w:rsidRPr="00B92707">
          <w:rPr>
            <w:rStyle w:val="Hyperlink"/>
            <w:noProof/>
            <w:color w:val="auto"/>
          </w:rPr>
          <w:t>3.</w:t>
        </w:r>
        <w:r w:rsidR="00245F1F" w:rsidRPr="00B92707">
          <w:rPr>
            <w:noProof/>
          </w:rPr>
          <w:tab/>
        </w:r>
        <w:r w:rsidR="00245F1F" w:rsidRPr="00B92707">
          <w:rPr>
            <w:rStyle w:val="Hyperlink"/>
            <w:noProof/>
            <w:color w:val="auto"/>
          </w:rPr>
          <w:t>Methods to Maximize Response Rates  Deal with Nonresponse</w:t>
        </w:r>
        <w:r w:rsidR="00245F1F" w:rsidRPr="00B92707">
          <w:rPr>
            <w:noProof/>
            <w:webHidden/>
          </w:rPr>
          <w:tab/>
        </w:r>
        <w:r w:rsidR="00245F1F" w:rsidRPr="00B92707">
          <w:rPr>
            <w:noProof/>
            <w:webHidden/>
          </w:rPr>
          <w:fldChar w:fldCharType="begin"/>
        </w:r>
        <w:r w:rsidR="00245F1F" w:rsidRPr="00B92707">
          <w:rPr>
            <w:noProof/>
            <w:webHidden/>
          </w:rPr>
          <w:instrText xml:space="preserve"> PAGEREF _Toc413847913 \h </w:instrText>
        </w:r>
        <w:r w:rsidR="00245F1F" w:rsidRPr="00B92707">
          <w:rPr>
            <w:noProof/>
            <w:webHidden/>
          </w:rPr>
        </w:r>
        <w:r w:rsidR="00245F1F" w:rsidRPr="00B92707">
          <w:rPr>
            <w:noProof/>
            <w:webHidden/>
          </w:rPr>
          <w:fldChar w:fldCharType="separate"/>
        </w:r>
        <w:r w:rsidR="00E959DC">
          <w:rPr>
            <w:noProof/>
            <w:webHidden/>
          </w:rPr>
          <w:t>5</w:t>
        </w:r>
        <w:r w:rsidR="00245F1F" w:rsidRPr="00B92707">
          <w:rPr>
            <w:noProof/>
            <w:webHidden/>
          </w:rPr>
          <w:fldChar w:fldCharType="end"/>
        </w:r>
      </w:hyperlink>
    </w:p>
    <w:p w14:paraId="5BC195B0" w14:textId="649639A3" w:rsidR="00245F1F" w:rsidRPr="00B92707" w:rsidRDefault="00821E2C" w:rsidP="00245F1F">
      <w:pPr>
        <w:pStyle w:val="TOC2"/>
        <w:rPr>
          <w:noProof/>
        </w:rPr>
      </w:pPr>
      <w:hyperlink w:anchor="_Toc413847914" w:history="1">
        <w:r w:rsidR="00245F1F" w:rsidRPr="00B92707">
          <w:rPr>
            <w:rStyle w:val="Hyperlink"/>
            <w:noProof/>
            <w:color w:val="auto"/>
          </w:rPr>
          <w:t>4.</w:t>
        </w:r>
        <w:r w:rsidR="00245F1F" w:rsidRPr="00B92707">
          <w:rPr>
            <w:noProof/>
          </w:rPr>
          <w:tab/>
        </w:r>
        <w:r w:rsidR="00245F1F" w:rsidRPr="00B92707">
          <w:rPr>
            <w:rStyle w:val="Hyperlink"/>
            <w:noProof/>
            <w:color w:val="auto"/>
          </w:rPr>
          <w:t>Test of Procedures or Methods to be Undertaken</w:t>
        </w:r>
        <w:r w:rsidR="00245F1F" w:rsidRPr="00B92707">
          <w:rPr>
            <w:noProof/>
            <w:webHidden/>
          </w:rPr>
          <w:tab/>
        </w:r>
        <w:r w:rsidR="00245F1F" w:rsidRPr="00B92707">
          <w:rPr>
            <w:noProof/>
            <w:webHidden/>
          </w:rPr>
          <w:fldChar w:fldCharType="begin"/>
        </w:r>
        <w:r w:rsidR="00245F1F" w:rsidRPr="00B92707">
          <w:rPr>
            <w:noProof/>
            <w:webHidden/>
          </w:rPr>
          <w:instrText xml:space="preserve"> PAGEREF _Toc413847914 \h </w:instrText>
        </w:r>
        <w:r w:rsidR="00245F1F" w:rsidRPr="00B92707">
          <w:rPr>
            <w:noProof/>
            <w:webHidden/>
          </w:rPr>
        </w:r>
        <w:r w:rsidR="00245F1F" w:rsidRPr="00B92707">
          <w:rPr>
            <w:noProof/>
            <w:webHidden/>
          </w:rPr>
          <w:fldChar w:fldCharType="separate"/>
        </w:r>
        <w:r w:rsidR="00E959DC">
          <w:rPr>
            <w:noProof/>
            <w:webHidden/>
          </w:rPr>
          <w:t>6</w:t>
        </w:r>
        <w:r w:rsidR="00245F1F" w:rsidRPr="00B92707">
          <w:rPr>
            <w:noProof/>
            <w:webHidden/>
          </w:rPr>
          <w:fldChar w:fldCharType="end"/>
        </w:r>
      </w:hyperlink>
    </w:p>
    <w:p w14:paraId="2C9864AC" w14:textId="09E1AE07" w:rsidR="00245F1F" w:rsidRPr="00B92707" w:rsidRDefault="00821E2C" w:rsidP="00245F1F">
      <w:pPr>
        <w:pStyle w:val="TOC2"/>
        <w:rPr>
          <w:noProof/>
        </w:rPr>
      </w:pPr>
      <w:hyperlink w:anchor="_Toc413847915" w:history="1">
        <w:r w:rsidR="00245F1F" w:rsidRPr="00B92707">
          <w:rPr>
            <w:rStyle w:val="Hyperlink"/>
            <w:noProof/>
            <w:color w:val="auto"/>
          </w:rPr>
          <w:t>5.</w:t>
        </w:r>
        <w:r w:rsidR="00245F1F" w:rsidRPr="00B92707">
          <w:rPr>
            <w:noProof/>
          </w:rPr>
          <w:tab/>
        </w:r>
        <w:r w:rsidR="00245F1F" w:rsidRPr="00B92707">
          <w:rPr>
            <w:rStyle w:val="Hyperlink"/>
            <w:noProof/>
            <w:color w:val="auto"/>
          </w:rPr>
          <w:t>Individuals Consulted on Statistical Aspects and Individuals Collecting and/or Analyzing Data</w:t>
        </w:r>
        <w:r w:rsidR="00245F1F" w:rsidRPr="00B92707">
          <w:rPr>
            <w:rStyle w:val="Hyperlink"/>
            <w:noProof/>
            <w:color w:val="auto"/>
          </w:rPr>
          <w:tab/>
        </w:r>
        <w:r w:rsidR="00245F1F" w:rsidRPr="00B92707">
          <w:rPr>
            <w:noProof/>
            <w:webHidden/>
          </w:rPr>
          <w:fldChar w:fldCharType="begin"/>
        </w:r>
        <w:r w:rsidR="00245F1F" w:rsidRPr="00B92707">
          <w:rPr>
            <w:noProof/>
            <w:webHidden/>
          </w:rPr>
          <w:instrText xml:space="preserve"> PAGEREF _Toc413847915 \h </w:instrText>
        </w:r>
        <w:r w:rsidR="00245F1F" w:rsidRPr="00B92707">
          <w:rPr>
            <w:noProof/>
            <w:webHidden/>
          </w:rPr>
        </w:r>
        <w:r w:rsidR="00245F1F" w:rsidRPr="00B92707">
          <w:rPr>
            <w:noProof/>
            <w:webHidden/>
          </w:rPr>
          <w:fldChar w:fldCharType="separate"/>
        </w:r>
        <w:r w:rsidR="00E959DC">
          <w:rPr>
            <w:noProof/>
            <w:webHidden/>
          </w:rPr>
          <w:t>6</w:t>
        </w:r>
        <w:r w:rsidR="00245F1F" w:rsidRPr="00B92707">
          <w:rPr>
            <w:noProof/>
            <w:webHidden/>
          </w:rPr>
          <w:fldChar w:fldCharType="end"/>
        </w:r>
      </w:hyperlink>
    </w:p>
    <w:p w14:paraId="6D5ADBE5" w14:textId="11AE8850" w:rsidR="00245F1F" w:rsidRPr="00B92707" w:rsidRDefault="00821E2C">
      <w:pPr>
        <w:pStyle w:val="TOC1"/>
        <w:tabs>
          <w:tab w:val="right" w:leader="dot" w:pos="9350"/>
        </w:tabs>
        <w:rPr>
          <w:rFonts w:asciiTheme="minorHAnsi" w:hAnsiTheme="minorHAnsi"/>
          <w:noProof/>
        </w:rPr>
      </w:pPr>
      <w:hyperlink w:anchor="_Toc413847916" w:history="1">
        <w:r w:rsidR="00245F1F" w:rsidRPr="00B92707">
          <w:rPr>
            <w:rStyle w:val="Hyperlink"/>
            <w:noProof/>
            <w:color w:val="auto"/>
          </w:rPr>
          <w:t>LIST OF ATTACHMENTS – Section B</w:t>
        </w:r>
        <w:r w:rsidR="00245F1F" w:rsidRPr="00B92707">
          <w:rPr>
            <w:noProof/>
            <w:webHidden/>
          </w:rPr>
          <w:tab/>
        </w:r>
        <w:r w:rsidR="00245F1F" w:rsidRPr="00B92707">
          <w:rPr>
            <w:noProof/>
            <w:webHidden/>
          </w:rPr>
          <w:fldChar w:fldCharType="begin"/>
        </w:r>
        <w:r w:rsidR="00245F1F" w:rsidRPr="00B92707">
          <w:rPr>
            <w:noProof/>
            <w:webHidden/>
          </w:rPr>
          <w:instrText xml:space="preserve"> PAGEREF _Toc413847916 \h </w:instrText>
        </w:r>
        <w:r w:rsidR="00245F1F" w:rsidRPr="00B92707">
          <w:rPr>
            <w:noProof/>
            <w:webHidden/>
          </w:rPr>
        </w:r>
        <w:r w:rsidR="00245F1F" w:rsidRPr="00B92707">
          <w:rPr>
            <w:noProof/>
            <w:webHidden/>
          </w:rPr>
          <w:fldChar w:fldCharType="separate"/>
        </w:r>
        <w:r w:rsidR="00E959DC">
          <w:rPr>
            <w:noProof/>
            <w:webHidden/>
          </w:rPr>
          <w:t>6</w:t>
        </w:r>
        <w:r w:rsidR="00245F1F" w:rsidRPr="00B92707">
          <w:rPr>
            <w:noProof/>
            <w:webHidden/>
          </w:rPr>
          <w:fldChar w:fldCharType="end"/>
        </w:r>
      </w:hyperlink>
    </w:p>
    <w:p w14:paraId="51B2CFFC" w14:textId="77777777" w:rsidR="00245F1F" w:rsidRPr="00B92707" w:rsidRDefault="00245F1F" w:rsidP="00BC6896">
      <w:pPr>
        <w:pStyle w:val="Heading3"/>
      </w:pPr>
      <w:r w:rsidRPr="00B92707">
        <w:fldChar w:fldCharType="end"/>
      </w:r>
    </w:p>
    <w:p w14:paraId="53E1D0AF" w14:textId="77777777" w:rsidR="00245F1F" w:rsidRPr="00B92707" w:rsidRDefault="00245F1F">
      <w:pPr>
        <w:spacing w:after="200"/>
        <w:ind w:left="0"/>
        <w:rPr>
          <w:b/>
          <w:sz w:val="28"/>
        </w:rPr>
      </w:pPr>
      <w:bookmarkStart w:id="2" w:name="_Toc413847910"/>
      <w:r w:rsidRPr="00B92707">
        <w:br w:type="page"/>
      </w:r>
    </w:p>
    <w:p w14:paraId="190FB71F" w14:textId="77777777" w:rsidR="00B12F51" w:rsidRPr="00B92707" w:rsidRDefault="00B12F51" w:rsidP="00BC6896">
      <w:pPr>
        <w:pStyle w:val="Heading3"/>
      </w:pPr>
      <w:r w:rsidRPr="00B92707">
        <w:lastRenderedPageBreak/>
        <w:t xml:space="preserve">Section B – </w:t>
      </w:r>
      <w:r w:rsidR="00487E55" w:rsidRPr="00B92707">
        <w:t>Data collection</w:t>
      </w:r>
      <w:r w:rsidR="00287E2F" w:rsidRPr="00B92707">
        <w:t xml:space="preserve"> Procedures</w:t>
      </w:r>
      <w:bookmarkEnd w:id="2"/>
    </w:p>
    <w:p w14:paraId="0AF0E92C" w14:textId="77777777" w:rsidR="00287E2F" w:rsidRPr="00B92707" w:rsidRDefault="00287E2F" w:rsidP="002955E6">
      <w:pPr>
        <w:spacing w:line="240" w:lineRule="auto"/>
      </w:pPr>
    </w:p>
    <w:p w14:paraId="572DE658" w14:textId="77777777" w:rsidR="00A75D1C" w:rsidRPr="00B92707" w:rsidRDefault="009759F3" w:rsidP="002955E6">
      <w:pPr>
        <w:pStyle w:val="Heading4"/>
        <w:spacing w:after="0" w:line="240" w:lineRule="auto"/>
      </w:pPr>
      <w:bookmarkStart w:id="3" w:name="_Toc413847911"/>
      <w:r w:rsidRPr="00B92707">
        <w:t xml:space="preserve">Respondent </w:t>
      </w:r>
      <w:r w:rsidR="00DE2D45" w:rsidRPr="00B92707">
        <w:t>Uni</w:t>
      </w:r>
      <w:r w:rsidR="001960AE" w:rsidRPr="00B92707">
        <w:t xml:space="preserve">verse and Sampling Methods </w:t>
      </w:r>
      <w:bookmarkEnd w:id="3"/>
    </w:p>
    <w:p w14:paraId="3AFA4CE7" w14:textId="77777777" w:rsidR="00FF2903" w:rsidRDefault="00FF2903" w:rsidP="00D111B5">
      <w:pPr>
        <w:spacing w:line="240" w:lineRule="auto"/>
        <w:ind w:left="360"/>
      </w:pPr>
    </w:p>
    <w:p w14:paraId="7AB44A87" w14:textId="4EFE54C2" w:rsidR="00B13381" w:rsidRDefault="00ED6C16" w:rsidP="00D111B5">
      <w:pPr>
        <w:spacing w:line="240" w:lineRule="auto"/>
        <w:ind w:left="360"/>
      </w:pPr>
      <w:r w:rsidRPr="00B92707">
        <w:t>The respondent universe for this information collection consists of</w:t>
      </w:r>
      <w:r w:rsidR="00E3707C" w:rsidRPr="00B92707">
        <w:t xml:space="preserve"> </w:t>
      </w:r>
      <w:r w:rsidR="00626CFB" w:rsidRPr="00B92707">
        <w:t>755</w:t>
      </w:r>
      <w:r w:rsidR="0008484C" w:rsidRPr="00B92707">
        <w:t xml:space="preserve"> </w:t>
      </w:r>
      <w:r w:rsidR="003E3DA1">
        <w:t>state, tribal, local, and territorial (STLT)</w:t>
      </w:r>
      <w:r w:rsidR="00D65B81" w:rsidRPr="00B92707">
        <w:t xml:space="preserve"> </w:t>
      </w:r>
      <w:r w:rsidRPr="00B92707">
        <w:t xml:space="preserve">health department </w:t>
      </w:r>
      <w:r w:rsidR="001F4491">
        <w:t>program directors</w:t>
      </w:r>
      <w:r w:rsidR="001F4491" w:rsidRPr="00B92707">
        <w:t xml:space="preserve"> </w:t>
      </w:r>
      <w:r w:rsidRPr="00B92707">
        <w:t xml:space="preserve">who submitted an application to a </w:t>
      </w:r>
      <w:r w:rsidR="00AF4601" w:rsidRPr="00B92707">
        <w:t xml:space="preserve">new </w:t>
      </w:r>
      <w:r w:rsidRPr="00B92707">
        <w:t>FY 2017 or FY 2018 CDC non-research, domestic Notice of Funding Opportunity (NOFO)</w:t>
      </w:r>
      <w:r w:rsidR="00A316CC" w:rsidRPr="00B92707">
        <w:t>;</w:t>
      </w:r>
      <w:r w:rsidR="0008484C" w:rsidRPr="00B92707">
        <w:t xml:space="preserve"> self-identified as </w:t>
      </w:r>
      <w:r w:rsidR="00CE7A7B" w:rsidRPr="00B92707">
        <w:t xml:space="preserve">a </w:t>
      </w:r>
      <w:r w:rsidR="00E3707C" w:rsidRPr="00B92707">
        <w:t xml:space="preserve">STLT </w:t>
      </w:r>
      <w:r w:rsidR="00CE7A7B" w:rsidRPr="00B92707">
        <w:t>department</w:t>
      </w:r>
      <w:r w:rsidR="00E3707C" w:rsidRPr="00B92707">
        <w:t xml:space="preserve"> in the application</w:t>
      </w:r>
      <w:r w:rsidR="00A316CC" w:rsidRPr="00B92707">
        <w:t>;</w:t>
      </w:r>
      <w:r w:rsidR="00D42FCA" w:rsidRPr="00B92707">
        <w:t xml:space="preserve"> and </w:t>
      </w:r>
      <w:r w:rsidR="00CE7A7B" w:rsidRPr="00B92707">
        <w:t>was</w:t>
      </w:r>
      <w:r w:rsidR="00D42FCA" w:rsidRPr="00B92707">
        <w:t xml:space="preserve"> listed as the </w:t>
      </w:r>
      <w:r w:rsidR="00E3707C" w:rsidRPr="00B92707">
        <w:t>application’s program</w:t>
      </w:r>
      <w:r w:rsidR="00D42FCA" w:rsidRPr="00B92707">
        <w:t xml:space="preserve"> point of contact</w:t>
      </w:r>
      <w:r w:rsidRPr="00B92707">
        <w:t>.</w:t>
      </w:r>
      <w:r w:rsidR="00D111B5">
        <w:t xml:space="preserve"> </w:t>
      </w:r>
    </w:p>
    <w:p w14:paraId="308FE815" w14:textId="761F0E14" w:rsidR="00B13381" w:rsidRDefault="00B13381" w:rsidP="00B13381">
      <w:pPr>
        <w:spacing w:line="240" w:lineRule="auto"/>
        <w:ind w:left="360"/>
      </w:pPr>
      <w:r>
        <w:t xml:space="preserve">The 755 is a subset of a total of 2,013 applications submitted in response to 80 non-research, domestic Notices of Funding Opportunity (NOFOs) in FY2017 – FY 2018. These applications came from </w:t>
      </w:r>
      <w:r w:rsidR="003E3DA1">
        <w:t xml:space="preserve">STLT </w:t>
      </w:r>
      <w:r>
        <w:t xml:space="preserve">health departments as well as non-profit organizations, academic institutions, and other domestic entities. Over half of the applications were from STLT health departments. Some applicants (identified as the program point of contact in the application) applied to more than one non-research, domestic NOFO in FY 2017 – FY 2018. After removing multiple applications from the same applicant, keeping only the most recent application, there were 841 unique applicants from STLT health departments in FY 2017 – FY 2018. There was a median of 15 STLT applicants per NOFO, and this was used as a threshold in order to ensure a </w:t>
      </w:r>
      <w:r w:rsidR="003E3DA1">
        <w:t xml:space="preserve">full </w:t>
      </w:r>
      <w:r>
        <w:t>range of responses per NOFO. After STLT applicants to NOFOs with less than 15 STLT applicants were removed, there were 755 STLT applicants who had applied to 21 NOFOs in FY 2017 – FY 2018.</w:t>
      </w:r>
    </w:p>
    <w:p w14:paraId="3AB14053" w14:textId="77777777" w:rsidR="00B13381" w:rsidRDefault="00B13381" w:rsidP="00D111B5">
      <w:pPr>
        <w:spacing w:line="240" w:lineRule="auto"/>
        <w:ind w:left="360"/>
      </w:pPr>
    </w:p>
    <w:p w14:paraId="5DDD22EC" w14:textId="26CF6657" w:rsidR="00D111B5" w:rsidRDefault="00D111B5" w:rsidP="00D111B5">
      <w:pPr>
        <w:spacing w:line="240" w:lineRule="auto"/>
        <w:ind w:left="360"/>
      </w:pPr>
      <w:r>
        <w:t>Around 10% of applications list a financial or grants management director as the Program Point of Contact; these individuals may not have been as substantially involved in developing the application compared to a program director.  If a Program Point of Contact did not have substantial involvement there will be instructions to forward the assessment to the program director who worked on the application</w:t>
      </w:r>
      <w:r w:rsidRPr="009A612B">
        <w:t xml:space="preserve"> </w:t>
      </w:r>
      <w:r>
        <w:t>(p</w:t>
      </w:r>
      <w:r w:rsidRPr="009A612B">
        <w:t xml:space="preserve">lease see </w:t>
      </w:r>
      <w:r w:rsidRPr="009A612B">
        <w:rPr>
          <w:b/>
        </w:rPr>
        <w:t>Attachment A – Respondent Breakdown</w:t>
      </w:r>
      <w:r>
        <w:rPr>
          <w:b/>
        </w:rPr>
        <w:t>).</w:t>
      </w:r>
    </w:p>
    <w:p w14:paraId="69F2D287" w14:textId="78CEE789" w:rsidR="004D70EE" w:rsidRPr="003E08C0" w:rsidRDefault="004D70EE" w:rsidP="003E08C0">
      <w:pPr>
        <w:spacing w:line="240" w:lineRule="auto"/>
        <w:ind w:left="360"/>
      </w:pPr>
    </w:p>
    <w:p w14:paraId="1C6E9A65" w14:textId="59CD1D04" w:rsidR="00AF4601" w:rsidRPr="00B92707" w:rsidRDefault="00AF4601" w:rsidP="002955E6">
      <w:pPr>
        <w:spacing w:line="240" w:lineRule="auto"/>
        <w:ind w:left="360"/>
      </w:pPr>
      <w:r w:rsidRPr="00B92707">
        <w:rPr>
          <w:i/>
        </w:rPr>
        <w:t>Web-based data collection instrument</w:t>
      </w:r>
      <w:r w:rsidR="00A316CC" w:rsidRPr="00B92707">
        <w:rPr>
          <w:i/>
        </w:rPr>
        <w:t xml:space="preserve"> </w:t>
      </w:r>
      <w:r w:rsidR="00A316CC" w:rsidRPr="00B92707">
        <w:t xml:space="preserve">(see </w:t>
      </w:r>
      <w:r w:rsidR="00A316CC" w:rsidRPr="00B92707">
        <w:rPr>
          <w:b/>
        </w:rPr>
        <w:t>Attachment B – Web-Based Data Collection Instrument Word Version</w:t>
      </w:r>
      <w:r w:rsidR="00A316CC" w:rsidRPr="00B92707">
        <w:t>)</w:t>
      </w:r>
    </w:p>
    <w:p w14:paraId="1FEB219C" w14:textId="77B33B66" w:rsidR="00AF4601" w:rsidRPr="00B92707" w:rsidRDefault="00AF4601" w:rsidP="002955E6">
      <w:pPr>
        <w:spacing w:line="240" w:lineRule="auto"/>
        <w:ind w:left="360"/>
      </w:pPr>
      <w:r w:rsidRPr="00B92707">
        <w:t xml:space="preserve">A total of </w:t>
      </w:r>
      <w:r w:rsidR="00626CFB" w:rsidRPr="00B92707">
        <w:t>755</w:t>
      </w:r>
      <w:r w:rsidRPr="00B92707">
        <w:t xml:space="preserve"> respondents will be invited to participate in the web-based data collection. No sampling procedures will be employed, and everyone in the respondent universe will be asked to participate in the </w:t>
      </w:r>
      <w:r w:rsidR="00CE7A7B" w:rsidRPr="00B92707">
        <w:t>data collection</w:t>
      </w:r>
      <w:r w:rsidRPr="00B92707">
        <w:t>.</w:t>
      </w:r>
    </w:p>
    <w:p w14:paraId="6279A529" w14:textId="07131E67" w:rsidR="00AF4601" w:rsidRPr="00B92707" w:rsidRDefault="00AF4601" w:rsidP="002955E6">
      <w:pPr>
        <w:spacing w:line="240" w:lineRule="auto"/>
        <w:ind w:left="360"/>
      </w:pPr>
    </w:p>
    <w:p w14:paraId="038213EA" w14:textId="5B149B14" w:rsidR="00AF4601" w:rsidRPr="00B92707" w:rsidRDefault="00AF4601" w:rsidP="002955E6">
      <w:pPr>
        <w:spacing w:line="240" w:lineRule="auto"/>
        <w:ind w:left="360"/>
      </w:pPr>
      <w:r w:rsidRPr="00B92707">
        <w:rPr>
          <w:i/>
        </w:rPr>
        <w:t>Telephone-based semi-structured interviews</w:t>
      </w:r>
      <w:r w:rsidR="00A316CC" w:rsidRPr="00B92707">
        <w:t xml:space="preserve"> (see </w:t>
      </w:r>
      <w:r w:rsidR="00A316CC" w:rsidRPr="00B92707">
        <w:rPr>
          <w:b/>
        </w:rPr>
        <w:t>Attachment D – Telephone Interview Guide</w:t>
      </w:r>
      <w:r w:rsidR="00A316CC" w:rsidRPr="00B92707">
        <w:t>)</w:t>
      </w:r>
    </w:p>
    <w:p w14:paraId="07C0F1E2" w14:textId="38991027" w:rsidR="00691031" w:rsidRPr="00B92707" w:rsidRDefault="00AF4601" w:rsidP="002955E6">
      <w:pPr>
        <w:spacing w:line="240" w:lineRule="auto"/>
        <w:ind w:left="360"/>
      </w:pPr>
      <w:r w:rsidRPr="00B92707">
        <w:t xml:space="preserve">A subset of </w:t>
      </w:r>
      <w:r w:rsidR="009528D0" w:rsidRPr="00B92707">
        <w:t xml:space="preserve">the </w:t>
      </w:r>
      <w:r w:rsidRPr="00B92707">
        <w:t xml:space="preserve">respondent universe will be invited to participate in the telephone-based semi-structured interviews. </w:t>
      </w:r>
      <w:r w:rsidR="00A42013">
        <w:t xml:space="preserve">Given </w:t>
      </w:r>
      <w:r w:rsidR="002764E9">
        <w:t>available resources</w:t>
      </w:r>
      <w:r w:rsidR="00A42013">
        <w:t xml:space="preserve">, </w:t>
      </w:r>
      <w:r w:rsidRPr="00B92707">
        <w:t xml:space="preserve">PPEO will use </w:t>
      </w:r>
      <w:r w:rsidR="00DA6E5B" w:rsidRPr="00B92707">
        <w:t xml:space="preserve">convenience and </w:t>
      </w:r>
      <w:r w:rsidRPr="00B92707">
        <w:t>purposive s</w:t>
      </w:r>
      <w:r w:rsidR="00A316CC" w:rsidRPr="00B92707">
        <w:t>ampling to select 20 individuals</w:t>
      </w:r>
      <w:r w:rsidR="003E3DA1">
        <w:t xml:space="preserve"> </w:t>
      </w:r>
      <w:r w:rsidR="00DA6E5B" w:rsidRPr="00B92707">
        <w:t>to participate in the interviews</w:t>
      </w:r>
      <w:r w:rsidR="003D5587" w:rsidRPr="00B92707">
        <w:t>.</w:t>
      </w:r>
      <w:r w:rsidR="00DA6E5B" w:rsidRPr="00B92707">
        <w:t xml:space="preserve"> </w:t>
      </w:r>
      <w:r w:rsidR="00A448D9">
        <w:t xml:space="preserve">The </w:t>
      </w:r>
      <w:r w:rsidR="003E4321">
        <w:t>following criteria</w:t>
      </w:r>
      <w:r w:rsidR="00A448D9">
        <w:t xml:space="preserve"> will be used</w:t>
      </w:r>
      <w:r w:rsidR="003E4321">
        <w:t xml:space="preserve"> to select participants: 1) Those who have already completed the web-based assessment (rationale: these respondents have already</w:t>
      </w:r>
      <w:r w:rsidR="002A2FD5">
        <w:t xml:space="preserve"> demonstrated a willingness to provide feedback and their feedback will provide greater context to data analysis for a specific NOFO</w:t>
      </w:r>
      <w:r w:rsidR="003E4321">
        <w:t>), and 2) a mix of STLT health departments (both in terms of geography and health department type, i.e., state, local, tribal, or territorial)</w:t>
      </w:r>
      <w:r w:rsidR="002A2FD5">
        <w:t xml:space="preserve">. The interviews will provide CDC with detailed examples in a NOFO that respondents felt affected the clarity, consistency, and organization of the application instructions and project information. </w:t>
      </w:r>
      <w:r w:rsidR="00CE7A7B" w:rsidRPr="00B92707">
        <w:t>Participation</w:t>
      </w:r>
      <w:r w:rsidR="003D5587" w:rsidRPr="00B92707">
        <w:t xml:space="preserve"> in interviews </w:t>
      </w:r>
      <w:r w:rsidR="00CE7A7B" w:rsidRPr="00B92707">
        <w:t>is</w:t>
      </w:r>
      <w:r w:rsidR="003D5587" w:rsidRPr="00B92707">
        <w:t xml:space="preserve"> voluntary.</w:t>
      </w:r>
    </w:p>
    <w:p w14:paraId="4C48A0F2" w14:textId="43A54FB4" w:rsidR="00F52BCC" w:rsidRDefault="00F52BCC" w:rsidP="002955E6">
      <w:pPr>
        <w:spacing w:line="240" w:lineRule="auto"/>
        <w:ind w:left="360"/>
      </w:pPr>
    </w:p>
    <w:p w14:paraId="37EF857B" w14:textId="253C2D5E" w:rsidR="003E08C0" w:rsidRDefault="003E08C0" w:rsidP="002955E6">
      <w:pPr>
        <w:spacing w:line="240" w:lineRule="auto"/>
        <w:ind w:left="360"/>
      </w:pPr>
    </w:p>
    <w:p w14:paraId="10A535F5" w14:textId="7A00241D" w:rsidR="003E08C0" w:rsidRDefault="003E08C0" w:rsidP="002955E6">
      <w:pPr>
        <w:spacing w:line="240" w:lineRule="auto"/>
        <w:ind w:left="360"/>
      </w:pPr>
    </w:p>
    <w:p w14:paraId="72765967" w14:textId="77777777" w:rsidR="00E959DC" w:rsidRPr="00B92707" w:rsidRDefault="00E959DC" w:rsidP="002955E6">
      <w:pPr>
        <w:spacing w:line="240" w:lineRule="auto"/>
        <w:ind w:left="360"/>
      </w:pPr>
    </w:p>
    <w:p w14:paraId="19533763" w14:textId="77777777" w:rsidR="00287E2F" w:rsidRPr="00B92707" w:rsidRDefault="00287E2F" w:rsidP="002955E6">
      <w:pPr>
        <w:pStyle w:val="Heading4"/>
        <w:spacing w:after="0" w:line="240" w:lineRule="auto"/>
      </w:pPr>
      <w:bookmarkStart w:id="4" w:name="_Toc413847912"/>
      <w:r w:rsidRPr="00B92707">
        <w:t xml:space="preserve">Procedures for </w:t>
      </w:r>
      <w:r w:rsidR="009759F3" w:rsidRPr="00B92707">
        <w:t xml:space="preserve">the </w:t>
      </w:r>
      <w:r w:rsidRPr="00B92707">
        <w:t>Collecti</w:t>
      </w:r>
      <w:r w:rsidR="009759F3" w:rsidRPr="00B92707">
        <w:t>on</w:t>
      </w:r>
      <w:r w:rsidRPr="00B92707">
        <w:t xml:space="preserve"> of Information</w:t>
      </w:r>
      <w:bookmarkEnd w:id="4"/>
      <w:r w:rsidR="00F725B5" w:rsidRPr="00B92707">
        <w:t xml:space="preserve"> </w:t>
      </w:r>
      <w:r w:rsidR="009759F3" w:rsidRPr="00B92707">
        <w:t xml:space="preserve">  </w:t>
      </w:r>
    </w:p>
    <w:p w14:paraId="288091C8" w14:textId="77777777" w:rsidR="001D461D" w:rsidRPr="00B92707" w:rsidRDefault="001D461D" w:rsidP="002955E6">
      <w:pPr>
        <w:spacing w:line="240" w:lineRule="auto"/>
        <w:ind w:left="360"/>
      </w:pPr>
    </w:p>
    <w:p w14:paraId="5584A163" w14:textId="61762299" w:rsidR="004D7EF3" w:rsidRPr="00B92707" w:rsidRDefault="004D7EF3" w:rsidP="00E33BBA">
      <w:pPr>
        <w:ind w:left="360"/>
      </w:pPr>
      <w:r w:rsidRPr="00B92707">
        <w:t>Data will be collected via a web-based data collection instrument and telephone-based semi-structured interviews.</w:t>
      </w:r>
    </w:p>
    <w:p w14:paraId="0C1A3308" w14:textId="270ACC6B" w:rsidR="004D7EF3" w:rsidRPr="00B92707" w:rsidRDefault="004D7EF3" w:rsidP="00E33BBA">
      <w:pPr>
        <w:ind w:left="360"/>
      </w:pPr>
    </w:p>
    <w:p w14:paraId="3126BA12" w14:textId="5BFEFA27" w:rsidR="004D7EF3" w:rsidRPr="00B92707" w:rsidRDefault="004D7EF3" w:rsidP="00E33BBA">
      <w:pPr>
        <w:ind w:left="360"/>
        <w:rPr>
          <w:i/>
        </w:rPr>
      </w:pPr>
      <w:r w:rsidRPr="00B92707">
        <w:rPr>
          <w:i/>
        </w:rPr>
        <w:t>Web-based data collection</w:t>
      </w:r>
      <w:r w:rsidR="00BC00A0" w:rsidRPr="00B92707">
        <w:rPr>
          <w:i/>
        </w:rPr>
        <w:t xml:space="preserve"> instrument</w:t>
      </w:r>
    </w:p>
    <w:p w14:paraId="67655DB3" w14:textId="7DE261AE" w:rsidR="00E33BBA" w:rsidRPr="00B92707" w:rsidRDefault="00E33BBA" w:rsidP="00E33BBA">
      <w:pPr>
        <w:ind w:left="360"/>
      </w:pPr>
      <w:r w:rsidRPr="00B92707">
        <w:t xml:space="preserve">Data will be collected via </w:t>
      </w:r>
      <w:r w:rsidR="004D7EF3" w:rsidRPr="00B92707">
        <w:t>a web-based data collection instrument</w:t>
      </w:r>
      <w:r w:rsidR="008F0741" w:rsidRPr="00B92707">
        <w:t xml:space="preserve"> </w:t>
      </w:r>
      <w:r w:rsidRPr="00B92707">
        <w:t xml:space="preserve">and respondents will be recruited through a notification (see </w:t>
      </w:r>
      <w:r w:rsidRPr="00B92707">
        <w:rPr>
          <w:b/>
        </w:rPr>
        <w:t xml:space="preserve">Attachment </w:t>
      </w:r>
      <w:r w:rsidR="003B1457" w:rsidRPr="00B92707">
        <w:rPr>
          <w:b/>
        </w:rPr>
        <w:t>E—Web-Based Data Collection Invitation Email</w:t>
      </w:r>
      <w:r w:rsidRPr="00B92707">
        <w:t xml:space="preserve">) to the respondent universe.  The notification email will explain: </w:t>
      </w:r>
    </w:p>
    <w:p w14:paraId="36C89723" w14:textId="77777777" w:rsidR="00E33BBA" w:rsidRPr="00B92707" w:rsidRDefault="00E33BBA" w:rsidP="00E33BBA">
      <w:pPr>
        <w:pStyle w:val="ListParagraph"/>
        <w:numPr>
          <w:ilvl w:val="0"/>
          <w:numId w:val="24"/>
        </w:numPr>
        <w:ind w:left="1080"/>
      </w:pPr>
      <w:r w:rsidRPr="00B92707">
        <w:t xml:space="preserve">The purpose of the </w:t>
      </w:r>
      <w:r w:rsidR="006C1771" w:rsidRPr="00B92707">
        <w:t>data collection</w:t>
      </w:r>
      <w:r w:rsidRPr="00B92707">
        <w:t xml:space="preserve">, and why their participation is important </w:t>
      </w:r>
    </w:p>
    <w:p w14:paraId="485ADDE6" w14:textId="77777777" w:rsidR="00E33BBA" w:rsidRPr="00B92707" w:rsidRDefault="00E33BBA" w:rsidP="00E33BBA">
      <w:pPr>
        <w:pStyle w:val="ListParagraph"/>
        <w:numPr>
          <w:ilvl w:val="0"/>
          <w:numId w:val="24"/>
        </w:numPr>
        <w:ind w:left="1080"/>
      </w:pPr>
      <w:r w:rsidRPr="00B92707">
        <w:t>Instructions for participating</w:t>
      </w:r>
    </w:p>
    <w:p w14:paraId="60FFA5A2" w14:textId="77777777" w:rsidR="00E33BBA" w:rsidRPr="00B92707" w:rsidRDefault="00E33BBA" w:rsidP="00E33BBA">
      <w:pPr>
        <w:pStyle w:val="ListParagraph"/>
        <w:numPr>
          <w:ilvl w:val="0"/>
          <w:numId w:val="24"/>
        </w:numPr>
        <w:ind w:left="1080"/>
      </w:pPr>
      <w:r w:rsidRPr="00B92707">
        <w:t xml:space="preserve">Method to safeguard their responses </w:t>
      </w:r>
    </w:p>
    <w:p w14:paraId="4A8212F7" w14:textId="77777777" w:rsidR="00E33BBA" w:rsidRPr="00B92707" w:rsidRDefault="00E33BBA" w:rsidP="00E33BBA">
      <w:pPr>
        <w:pStyle w:val="ListParagraph"/>
        <w:numPr>
          <w:ilvl w:val="0"/>
          <w:numId w:val="24"/>
        </w:numPr>
        <w:ind w:left="1080"/>
      </w:pPr>
      <w:r w:rsidRPr="00B92707">
        <w:t>That participation is voluntary</w:t>
      </w:r>
    </w:p>
    <w:p w14:paraId="7B1E62C5" w14:textId="77777777" w:rsidR="000279A9" w:rsidRPr="00B92707" w:rsidRDefault="00E33BBA" w:rsidP="000279A9">
      <w:pPr>
        <w:pStyle w:val="ListParagraph"/>
        <w:numPr>
          <w:ilvl w:val="0"/>
          <w:numId w:val="24"/>
        </w:numPr>
        <w:ind w:left="1080"/>
      </w:pPr>
      <w:r w:rsidRPr="00B92707">
        <w:t xml:space="preserve">The expected time to complete the </w:t>
      </w:r>
      <w:r w:rsidR="006C1771" w:rsidRPr="00B92707">
        <w:t>instrument</w:t>
      </w:r>
      <w:r w:rsidRPr="00B92707">
        <w:t xml:space="preserve"> </w:t>
      </w:r>
    </w:p>
    <w:p w14:paraId="57C025FD" w14:textId="77777777" w:rsidR="00691031" w:rsidRPr="00B92707" w:rsidRDefault="00E33BBA" w:rsidP="000279A9">
      <w:pPr>
        <w:pStyle w:val="ListParagraph"/>
        <w:numPr>
          <w:ilvl w:val="0"/>
          <w:numId w:val="24"/>
        </w:numPr>
        <w:ind w:left="1080"/>
      </w:pPr>
      <w:r w:rsidRPr="00B92707">
        <w:t xml:space="preserve">Contact information for the </w:t>
      </w:r>
      <w:r w:rsidR="006C1771" w:rsidRPr="00B92707">
        <w:t>project</w:t>
      </w:r>
      <w:r w:rsidRPr="00B92707">
        <w:t xml:space="preserve"> team</w:t>
      </w:r>
    </w:p>
    <w:p w14:paraId="017E2FA8" w14:textId="77777777" w:rsidR="00691031" w:rsidRPr="00B92707" w:rsidRDefault="00691031" w:rsidP="002955E6">
      <w:pPr>
        <w:spacing w:line="240" w:lineRule="auto"/>
        <w:ind w:left="360"/>
      </w:pPr>
    </w:p>
    <w:p w14:paraId="7033E02F" w14:textId="3415C6D6" w:rsidR="000B4302" w:rsidRDefault="006C6E2D" w:rsidP="006C6E2D">
      <w:pPr>
        <w:spacing w:line="240" w:lineRule="auto"/>
        <w:ind w:left="360"/>
      </w:pPr>
      <w:r w:rsidRPr="00B92707">
        <w:t>The email will provide a link to the web-based data collection instrument</w:t>
      </w:r>
      <w:r w:rsidR="00973F9C" w:rsidRPr="00B92707">
        <w:t xml:space="preserve"> and </w:t>
      </w:r>
      <w:r w:rsidR="000B4302">
        <w:t xml:space="preserve">instructions to </w:t>
      </w:r>
      <w:r w:rsidR="00C124CB">
        <w:t>base their responses on the NOFO that is identified in the email</w:t>
      </w:r>
      <w:r w:rsidR="000B4302">
        <w:t xml:space="preserve">. </w:t>
      </w:r>
      <w:r w:rsidR="009E143F">
        <w:t xml:space="preserve">The email will be customized for each respondent and include the NOFO number and title of the respondent’s most recent FY 2017 – FY 2018 application. </w:t>
      </w:r>
      <w:r w:rsidR="00C124CB">
        <w:t xml:space="preserve">To minimize burden on the respondent, </w:t>
      </w:r>
      <w:r w:rsidR="00973F9C" w:rsidRPr="00B92707">
        <w:t xml:space="preserve">a link to a copy of the </w:t>
      </w:r>
      <w:r w:rsidR="00C124CB">
        <w:t xml:space="preserve">identified </w:t>
      </w:r>
      <w:r w:rsidR="00973F9C" w:rsidRPr="00B92707">
        <w:t xml:space="preserve">NOFO </w:t>
      </w:r>
      <w:r w:rsidR="000B4302">
        <w:t>will also be included in the email</w:t>
      </w:r>
      <w:r w:rsidRPr="00B92707">
        <w:t xml:space="preserve">. </w:t>
      </w:r>
    </w:p>
    <w:p w14:paraId="671A5841" w14:textId="77777777" w:rsidR="000B4302" w:rsidRDefault="000B4302" w:rsidP="006C6E2D">
      <w:pPr>
        <w:spacing w:line="240" w:lineRule="auto"/>
        <w:ind w:left="360"/>
      </w:pPr>
    </w:p>
    <w:p w14:paraId="3A3DFE07" w14:textId="29D4E322" w:rsidR="006C6E2D" w:rsidRPr="00B92707" w:rsidRDefault="00DC2742" w:rsidP="006C6E2D">
      <w:pPr>
        <w:spacing w:line="240" w:lineRule="auto"/>
        <w:ind w:left="360"/>
      </w:pPr>
      <w:r>
        <w:t xml:space="preserve">There is a possibility that the </w:t>
      </w:r>
      <w:r w:rsidR="006E5333">
        <w:t xml:space="preserve">email </w:t>
      </w:r>
      <w:r>
        <w:t>recipient</w:t>
      </w:r>
      <w:r w:rsidR="006E5333">
        <w:t xml:space="preserve"> (the point of contact identified on the STLT application)</w:t>
      </w:r>
      <w:r>
        <w:t xml:space="preserve"> may not be the best person within the STLT health department to respond to the web-based data collection instrument. </w:t>
      </w:r>
      <w:r w:rsidR="00B64145">
        <w:t>A</w:t>
      </w:r>
      <w:r>
        <w:t>bout 10% of STLT</w:t>
      </w:r>
      <w:r w:rsidR="006C6E2D" w:rsidRPr="00B92707">
        <w:t xml:space="preserve"> applications</w:t>
      </w:r>
      <w:r w:rsidR="00B64145">
        <w:t xml:space="preserve"> list a financial or grants management director as the Program Point of Contact</w:t>
      </w:r>
      <w:r>
        <w:t>;</w:t>
      </w:r>
      <w:r w:rsidR="006C6E2D" w:rsidRPr="00B92707">
        <w:t xml:space="preserve"> </w:t>
      </w:r>
      <w:r>
        <w:t xml:space="preserve">these </w:t>
      </w:r>
      <w:r w:rsidR="00B64145">
        <w:t>individuals</w:t>
      </w:r>
      <w:r w:rsidRPr="00B92707">
        <w:t xml:space="preserve"> </w:t>
      </w:r>
      <w:r w:rsidR="006C6E2D" w:rsidRPr="00B92707">
        <w:t xml:space="preserve">may not </w:t>
      </w:r>
      <w:r w:rsidR="00F42DEF" w:rsidRPr="00B92707">
        <w:t xml:space="preserve">have </w:t>
      </w:r>
      <w:r w:rsidR="006C6E2D" w:rsidRPr="00B92707">
        <w:t>be</w:t>
      </w:r>
      <w:r w:rsidR="00F42DEF" w:rsidRPr="00B92707">
        <w:t>en</w:t>
      </w:r>
      <w:r>
        <w:t xml:space="preserve"> as</w:t>
      </w:r>
      <w:r w:rsidR="00F42DEF" w:rsidRPr="00B92707">
        <w:t xml:space="preserve"> substantially involved in developing the application</w:t>
      </w:r>
      <w:r>
        <w:t xml:space="preserve"> </w:t>
      </w:r>
      <w:r w:rsidR="00B64145">
        <w:t>compared to</w:t>
      </w:r>
      <w:r>
        <w:t xml:space="preserve"> a program director. </w:t>
      </w:r>
      <w:r w:rsidR="00544B44" w:rsidRPr="00B92707">
        <w:t>The email will have instructions to forward the email to the appropriate person i</w:t>
      </w:r>
      <w:r w:rsidR="006C6E2D" w:rsidRPr="00B92707">
        <w:t xml:space="preserve">f the </w:t>
      </w:r>
      <w:r w:rsidR="006E5333">
        <w:t>email recipient</w:t>
      </w:r>
      <w:r w:rsidR="006C6E2D" w:rsidRPr="00B92707">
        <w:t xml:space="preserve"> was not </w:t>
      </w:r>
      <w:r w:rsidR="00F42DEF" w:rsidRPr="00B92707">
        <w:t>substantially involved in</w:t>
      </w:r>
      <w:r w:rsidR="006C6E2D" w:rsidRPr="00B92707">
        <w:t xml:space="preserve"> </w:t>
      </w:r>
      <w:r w:rsidR="00544B44" w:rsidRPr="00B92707">
        <w:t>developing</w:t>
      </w:r>
      <w:r w:rsidR="006C6E2D" w:rsidRPr="00B92707">
        <w:t xml:space="preserve"> the application</w:t>
      </w:r>
      <w:r w:rsidR="00544B44" w:rsidRPr="00B92707">
        <w:t>.</w:t>
      </w:r>
      <w:r w:rsidR="006C6E2D" w:rsidRPr="00B92707">
        <w:t xml:space="preserve"> </w:t>
      </w:r>
    </w:p>
    <w:p w14:paraId="06FAE521" w14:textId="04E6CEC6" w:rsidR="00BC00A0" w:rsidRPr="00B92707" w:rsidRDefault="00BC00A0" w:rsidP="006C6E2D">
      <w:pPr>
        <w:spacing w:line="240" w:lineRule="auto"/>
        <w:ind w:left="360"/>
      </w:pPr>
    </w:p>
    <w:p w14:paraId="25972779" w14:textId="3A100797" w:rsidR="00BC00A0" w:rsidRPr="00B92707" w:rsidRDefault="00BC00A0" w:rsidP="006C6E2D">
      <w:pPr>
        <w:spacing w:line="240" w:lineRule="auto"/>
        <w:ind w:left="360"/>
      </w:pPr>
      <w:r w:rsidRPr="00B92707">
        <w:t xml:space="preserve">Respondents will be given four weeks to complete the web-based instrument. </w:t>
      </w:r>
      <w:r w:rsidR="00C71E46" w:rsidRPr="00B92707">
        <w:t xml:space="preserve">At the beginning of </w:t>
      </w:r>
      <w:r w:rsidR="004E620A" w:rsidRPr="00B92707">
        <w:t>Week 1</w:t>
      </w:r>
      <w:r w:rsidR="00C71E46" w:rsidRPr="00B92707">
        <w:t xml:space="preserve">, all </w:t>
      </w:r>
      <w:r w:rsidR="00626CFB" w:rsidRPr="00B92707">
        <w:t>755</w:t>
      </w:r>
      <w:r w:rsidR="00C71E46" w:rsidRPr="00B92707">
        <w:t xml:space="preserve"> r</w:t>
      </w:r>
      <w:r w:rsidRPr="00B92707">
        <w:t xml:space="preserve">espondents will receive the initial notification email (see </w:t>
      </w:r>
      <w:r w:rsidRPr="00B92707">
        <w:rPr>
          <w:b/>
        </w:rPr>
        <w:t xml:space="preserve">Attachment </w:t>
      </w:r>
      <w:r w:rsidR="001268E4" w:rsidRPr="00B92707">
        <w:rPr>
          <w:b/>
        </w:rPr>
        <w:t>E – Web-Based Data Collection Invitation Email</w:t>
      </w:r>
      <w:r w:rsidR="00C71E46" w:rsidRPr="00B92707">
        <w:t>)</w:t>
      </w:r>
      <w:r w:rsidRPr="00B92707">
        <w:t xml:space="preserve">. </w:t>
      </w:r>
      <w:r w:rsidR="00C71E46" w:rsidRPr="00B92707">
        <w:t xml:space="preserve">At the beginning of </w:t>
      </w:r>
      <w:r w:rsidR="004E620A" w:rsidRPr="00B92707">
        <w:t>Week 2</w:t>
      </w:r>
      <w:r w:rsidR="00C71E46" w:rsidRPr="00B92707">
        <w:t xml:space="preserve"> a</w:t>
      </w:r>
      <w:r w:rsidRPr="00B92707">
        <w:t xml:space="preserve"> reminder email will be sent to </w:t>
      </w:r>
      <w:r w:rsidR="00614640" w:rsidRPr="00B92707">
        <w:t>all respondents</w:t>
      </w:r>
      <w:r w:rsidR="00544B44" w:rsidRPr="00B92707">
        <w:t xml:space="preserve"> urging them to complete the web-based instrument (see </w:t>
      </w:r>
      <w:r w:rsidR="00544B44" w:rsidRPr="00B92707">
        <w:rPr>
          <w:b/>
        </w:rPr>
        <w:t xml:space="preserve">Attachment F – Web-Based Data Collection Reminder </w:t>
      </w:r>
      <w:r w:rsidR="00174103" w:rsidRPr="00B92707">
        <w:rPr>
          <w:b/>
        </w:rPr>
        <w:t>Email</w:t>
      </w:r>
      <w:r w:rsidR="00A316CC" w:rsidRPr="00B92707">
        <w:rPr>
          <w:b/>
        </w:rPr>
        <w:t xml:space="preserve"> 1</w:t>
      </w:r>
      <w:r w:rsidR="00544B44" w:rsidRPr="00B92707">
        <w:t>)</w:t>
      </w:r>
      <w:r w:rsidR="00C71E46" w:rsidRPr="00B92707">
        <w:t xml:space="preserve">. Additional reminder emails will be sent to respondents who have not completed the web-based instrument at the beginning of </w:t>
      </w:r>
      <w:r w:rsidR="004E620A" w:rsidRPr="00B92707">
        <w:t>Week 3</w:t>
      </w:r>
      <w:r w:rsidR="00C71E46" w:rsidRPr="00B92707">
        <w:t xml:space="preserve"> and again at the beginning of </w:t>
      </w:r>
      <w:r w:rsidR="004E620A" w:rsidRPr="00B92707">
        <w:t>Week 4</w:t>
      </w:r>
      <w:r w:rsidR="00A316CC" w:rsidRPr="00B92707">
        <w:t xml:space="preserve"> (see </w:t>
      </w:r>
      <w:r w:rsidR="00A316CC" w:rsidRPr="00B92707">
        <w:rPr>
          <w:b/>
        </w:rPr>
        <w:t>Attachment G – Web-Based Data Collection Reminder Emails 2</w:t>
      </w:r>
      <w:r w:rsidR="00A316CC" w:rsidRPr="00B92707">
        <w:t>).</w:t>
      </w:r>
      <w:r w:rsidR="00C71E46" w:rsidRPr="00B92707">
        <w:t xml:space="preserve"> </w:t>
      </w:r>
      <w:r w:rsidR="00614640" w:rsidRPr="00B92707">
        <w:t xml:space="preserve">The email monitoring function in SurveyMonkey will allow for tracking who has responded </w:t>
      </w:r>
      <w:r w:rsidR="001B2027" w:rsidRPr="00B92707">
        <w:t xml:space="preserve">to the web-based instrument, </w:t>
      </w:r>
      <w:r w:rsidR="00614640" w:rsidRPr="00B92707">
        <w:t xml:space="preserve">but is not linked to response data. Each reminder email will review the purpose of the data collection, instructions for participation, and the link to the instrument. </w:t>
      </w:r>
      <w:r w:rsidR="005F42E6" w:rsidRPr="00B92707">
        <w:t>Those</w:t>
      </w:r>
      <w:r w:rsidR="00D600E6" w:rsidRPr="00B92707">
        <w:t xml:space="preserve"> who do not respond by the end of </w:t>
      </w:r>
      <w:r w:rsidR="00A316CC" w:rsidRPr="00B92707">
        <w:t>Week 4</w:t>
      </w:r>
      <w:r w:rsidR="00D600E6" w:rsidRPr="00B92707">
        <w:t xml:space="preserve"> will be considered non-responders.</w:t>
      </w:r>
    </w:p>
    <w:p w14:paraId="23C64BCB" w14:textId="747D95CA" w:rsidR="006C6E2D" w:rsidRPr="00B92707" w:rsidRDefault="006C6E2D" w:rsidP="002955E6">
      <w:pPr>
        <w:spacing w:line="240" w:lineRule="auto"/>
        <w:ind w:left="360"/>
      </w:pPr>
    </w:p>
    <w:p w14:paraId="779230C2" w14:textId="665D3429" w:rsidR="00CB019F" w:rsidRPr="00B92707" w:rsidRDefault="00463CED" w:rsidP="00C33CCD">
      <w:pPr>
        <w:spacing w:line="240" w:lineRule="auto"/>
        <w:ind w:left="360"/>
      </w:pPr>
      <w:r w:rsidRPr="00B92707">
        <w:t xml:space="preserve">Data from the web-based instrument will be exported from SurveyMonkey </w:t>
      </w:r>
      <w:r w:rsidR="004E620A" w:rsidRPr="00B92707">
        <w:t xml:space="preserve">into an Excel spreadsheet file </w:t>
      </w:r>
      <w:r w:rsidRPr="00B92707">
        <w:t>and stored on a secure drive on the CDC network that is only accessible to project members.</w:t>
      </w:r>
      <w:r w:rsidR="005317A0" w:rsidRPr="00B92707">
        <w:t xml:space="preserve"> Data will be reviewed for completion and </w:t>
      </w:r>
      <w:r w:rsidR="0003480A" w:rsidRPr="00B92707">
        <w:t>quantitative analyses will use descriptive statistics to determine frequency distributions.</w:t>
      </w:r>
      <w:r w:rsidR="004E620A" w:rsidRPr="00B92707">
        <w:t xml:space="preserve"> </w:t>
      </w:r>
      <w:r w:rsidR="006F1D8A" w:rsidRPr="00B92707">
        <w:t xml:space="preserve">Qualitative and thematic analysis will be performed on the open-ended questions from the web-based instrument. </w:t>
      </w:r>
      <w:r w:rsidR="00CB019F" w:rsidRPr="00B92707">
        <w:t xml:space="preserve">Responses will be cross-tabulated to compare similarities and differences in clarity, consistency, and organization between different NOFOs. Results may be cross-tabulated in other ways to identify response similarities and differences among sub-groups of respondents, such as funded and unfunded applicants. </w:t>
      </w:r>
    </w:p>
    <w:p w14:paraId="19FB6F69" w14:textId="7F439F45" w:rsidR="00E238BD" w:rsidRPr="00B92707" w:rsidRDefault="00E238BD" w:rsidP="003B4CF9">
      <w:pPr>
        <w:spacing w:line="240" w:lineRule="auto"/>
        <w:ind w:left="360"/>
        <w:rPr>
          <w:rFonts w:cs="Arial"/>
        </w:rPr>
      </w:pPr>
    </w:p>
    <w:p w14:paraId="1975E6E3" w14:textId="083190E4" w:rsidR="006C6E2D" w:rsidRPr="00B92707" w:rsidRDefault="00034F9A" w:rsidP="002955E6">
      <w:pPr>
        <w:spacing w:line="240" w:lineRule="auto"/>
        <w:ind w:left="360"/>
        <w:rPr>
          <w:i/>
        </w:rPr>
      </w:pPr>
      <w:r w:rsidRPr="00B92707">
        <w:rPr>
          <w:i/>
        </w:rPr>
        <w:t>Telephone-based semi-structured interviews</w:t>
      </w:r>
    </w:p>
    <w:p w14:paraId="2B26F5C0" w14:textId="71B2404B" w:rsidR="00A316CC" w:rsidRPr="00B92707" w:rsidRDefault="00A316CC" w:rsidP="00A316CC">
      <w:pPr>
        <w:ind w:left="360"/>
      </w:pPr>
      <w:r w:rsidRPr="00B92707">
        <w:t xml:space="preserve">Data will also be collected via telephone-based semi-structured interviews and respondents will be recruited through a notification (see </w:t>
      </w:r>
      <w:r w:rsidRPr="00B92707">
        <w:rPr>
          <w:b/>
        </w:rPr>
        <w:t>Attachment H – Telephone Invitation Email</w:t>
      </w:r>
      <w:r w:rsidRPr="00B92707">
        <w:t xml:space="preserve">) to a sample of the respondent universe.  The notification email will explain: </w:t>
      </w:r>
    </w:p>
    <w:p w14:paraId="10AE90C9" w14:textId="77777777" w:rsidR="00A316CC" w:rsidRPr="00B92707" w:rsidRDefault="00A316CC" w:rsidP="00A316CC">
      <w:pPr>
        <w:pStyle w:val="ListParagraph"/>
        <w:numPr>
          <w:ilvl w:val="0"/>
          <w:numId w:val="24"/>
        </w:numPr>
        <w:ind w:left="1080"/>
      </w:pPr>
      <w:r w:rsidRPr="00B92707">
        <w:t xml:space="preserve">The purpose of the data collection, and why their participation is important </w:t>
      </w:r>
    </w:p>
    <w:p w14:paraId="13F524D2" w14:textId="77777777" w:rsidR="00A316CC" w:rsidRPr="00B92707" w:rsidRDefault="00A316CC" w:rsidP="00A316CC">
      <w:pPr>
        <w:pStyle w:val="ListParagraph"/>
        <w:numPr>
          <w:ilvl w:val="0"/>
          <w:numId w:val="24"/>
        </w:numPr>
        <w:ind w:left="1080"/>
      </w:pPr>
      <w:r w:rsidRPr="00B92707">
        <w:t>Instructions for participating</w:t>
      </w:r>
    </w:p>
    <w:p w14:paraId="3E924FCD" w14:textId="77777777" w:rsidR="00A316CC" w:rsidRPr="00B92707" w:rsidRDefault="00A316CC" w:rsidP="00A316CC">
      <w:pPr>
        <w:pStyle w:val="ListParagraph"/>
        <w:numPr>
          <w:ilvl w:val="0"/>
          <w:numId w:val="24"/>
        </w:numPr>
        <w:ind w:left="1080"/>
      </w:pPr>
      <w:r w:rsidRPr="00B92707">
        <w:t xml:space="preserve">Method to safeguard their responses </w:t>
      </w:r>
    </w:p>
    <w:p w14:paraId="0E0C3834" w14:textId="77777777" w:rsidR="00A316CC" w:rsidRPr="00B92707" w:rsidRDefault="00A316CC" w:rsidP="00A316CC">
      <w:pPr>
        <w:pStyle w:val="ListParagraph"/>
        <w:numPr>
          <w:ilvl w:val="0"/>
          <w:numId w:val="24"/>
        </w:numPr>
        <w:ind w:left="1080"/>
      </w:pPr>
      <w:r w:rsidRPr="00B92707">
        <w:t>That participation is voluntary</w:t>
      </w:r>
    </w:p>
    <w:p w14:paraId="05D4D65F" w14:textId="77777777" w:rsidR="00A316CC" w:rsidRPr="00B92707" w:rsidRDefault="00A316CC" w:rsidP="00A316CC">
      <w:pPr>
        <w:pStyle w:val="ListParagraph"/>
        <w:numPr>
          <w:ilvl w:val="0"/>
          <w:numId w:val="24"/>
        </w:numPr>
        <w:ind w:left="1080"/>
      </w:pPr>
      <w:r w:rsidRPr="00B92707">
        <w:t xml:space="preserve">The expected time to complete the instrument </w:t>
      </w:r>
    </w:p>
    <w:p w14:paraId="5130A5D2" w14:textId="77777777" w:rsidR="00A316CC" w:rsidRPr="00B92707" w:rsidRDefault="00A316CC" w:rsidP="00A316CC">
      <w:pPr>
        <w:pStyle w:val="ListParagraph"/>
        <w:numPr>
          <w:ilvl w:val="0"/>
          <w:numId w:val="24"/>
        </w:numPr>
        <w:ind w:left="1080"/>
      </w:pPr>
      <w:r w:rsidRPr="00B92707">
        <w:t>Contact information for the project team</w:t>
      </w:r>
    </w:p>
    <w:p w14:paraId="70903A97" w14:textId="77777777" w:rsidR="00A316CC" w:rsidRPr="00B92707" w:rsidRDefault="00A316CC" w:rsidP="002955E6">
      <w:pPr>
        <w:spacing w:line="240" w:lineRule="auto"/>
        <w:ind w:left="360"/>
        <w:rPr>
          <w:i/>
        </w:rPr>
      </w:pPr>
    </w:p>
    <w:p w14:paraId="569536A5" w14:textId="74AC5CC7" w:rsidR="00175844" w:rsidRPr="00B92707" w:rsidRDefault="004E620A" w:rsidP="00936C00">
      <w:pPr>
        <w:spacing w:line="240" w:lineRule="auto"/>
        <w:ind w:left="360"/>
      </w:pPr>
      <w:r w:rsidRPr="00B92707">
        <w:t>Beginning in Week 3,</w:t>
      </w:r>
      <w:r w:rsidR="006E5333">
        <w:t xml:space="preserve"> PPEO will use convenience and purposive sampling to select </w:t>
      </w:r>
      <w:r w:rsidRPr="00B92707">
        <w:t xml:space="preserve">20 individuals who completed the </w:t>
      </w:r>
      <w:r w:rsidR="006E5333">
        <w:t>web-based data collection instrument and invite them to participate in the telephone-based semi-structured interviews</w:t>
      </w:r>
      <w:r w:rsidRPr="00B92707">
        <w:t xml:space="preserve">. </w:t>
      </w:r>
      <w:r w:rsidR="00C45E30" w:rsidRPr="00B92707">
        <w:t xml:space="preserve">If the invited respondent does not respond within 7 days, the email will be resent. </w:t>
      </w:r>
      <w:r w:rsidRPr="00B92707">
        <w:t xml:space="preserve">If the respondent does not respond </w:t>
      </w:r>
      <w:r w:rsidR="00AD7D3E" w:rsidRPr="00B92707">
        <w:t xml:space="preserve">within 7 days of the </w:t>
      </w:r>
      <w:r w:rsidR="00C45E30" w:rsidRPr="00B92707">
        <w:t>second</w:t>
      </w:r>
      <w:r w:rsidR="00AD7D3E" w:rsidRPr="00B92707">
        <w:t xml:space="preserve"> email </w:t>
      </w:r>
      <w:r w:rsidRPr="00B92707">
        <w:t xml:space="preserve">or declines to </w:t>
      </w:r>
      <w:r w:rsidR="00A66EC1" w:rsidRPr="00B92707">
        <w:t>participate,</w:t>
      </w:r>
      <w:r w:rsidR="00AD7D3E" w:rsidRPr="00B92707">
        <w:t xml:space="preserve"> they will be considered non-responders</w:t>
      </w:r>
      <w:r w:rsidRPr="00B92707">
        <w:t>,</w:t>
      </w:r>
      <w:r w:rsidR="00AD7D3E" w:rsidRPr="00B92707">
        <w:t xml:space="preserve"> and</w:t>
      </w:r>
      <w:r w:rsidRPr="00B92707">
        <w:t xml:space="preserve"> a replacement applicant respondent will be identified and c</w:t>
      </w:r>
      <w:r w:rsidR="009D231A" w:rsidRPr="00B92707">
        <w:t xml:space="preserve">ontacted. </w:t>
      </w:r>
      <w:r w:rsidR="00936C00" w:rsidRPr="00B92707">
        <w:rPr>
          <w:rFonts w:cs="Arial"/>
        </w:rPr>
        <w:t xml:space="preserve">For respondents who schedule an interview, a reminder email (see </w:t>
      </w:r>
      <w:r w:rsidR="00936C00" w:rsidRPr="00B92707">
        <w:rPr>
          <w:b/>
        </w:rPr>
        <w:t xml:space="preserve">Attachment </w:t>
      </w:r>
      <w:r w:rsidR="00A316CC" w:rsidRPr="00B92707">
        <w:rPr>
          <w:b/>
        </w:rPr>
        <w:t xml:space="preserve">I </w:t>
      </w:r>
      <w:r w:rsidR="00936C00" w:rsidRPr="00B92707">
        <w:rPr>
          <w:b/>
        </w:rPr>
        <w:t>– Telephone Reminder Email</w:t>
      </w:r>
      <w:r w:rsidR="00936C00" w:rsidRPr="00B92707">
        <w:t>)</w:t>
      </w:r>
      <w:r w:rsidR="00936C00" w:rsidRPr="00B92707">
        <w:rPr>
          <w:rFonts w:cs="Arial"/>
        </w:rPr>
        <w:t xml:space="preserve"> will be sent two days prior to the interview confirming the time of the interview and availability of the respondent.</w:t>
      </w:r>
    </w:p>
    <w:p w14:paraId="3719AD6A" w14:textId="77777777" w:rsidR="00936C00" w:rsidRPr="00B92707" w:rsidRDefault="00936C00" w:rsidP="007C0440">
      <w:pPr>
        <w:spacing w:line="240" w:lineRule="auto"/>
        <w:ind w:left="360"/>
      </w:pPr>
    </w:p>
    <w:p w14:paraId="774C7905" w14:textId="19F0DE1D" w:rsidR="00CB019F" w:rsidRPr="00B92707" w:rsidRDefault="0014348B" w:rsidP="007C0440">
      <w:pPr>
        <w:spacing w:line="240" w:lineRule="auto"/>
        <w:ind w:left="360"/>
        <w:rPr>
          <w:rFonts w:cs="Arial"/>
        </w:rPr>
      </w:pPr>
      <w:r w:rsidRPr="00B92707">
        <w:t xml:space="preserve">Each interview will consist of two analysts (one to lead the interview and the second to record) and the respondent. </w:t>
      </w:r>
      <w:r w:rsidR="0065188D" w:rsidRPr="00B92707">
        <w:t xml:space="preserve">An interview guide (see </w:t>
      </w:r>
      <w:r w:rsidR="008F0741" w:rsidRPr="00B92707">
        <w:rPr>
          <w:b/>
        </w:rPr>
        <w:t>Attachment D – Telephone Interview Guide</w:t>
      </w:r>
      <w:r w:rsidR="0065188D" w:rsidRPr="00B92707">
        <w:t xml:space="preserve">) will be used to guide the discussion. </w:t>
      </w:r>
      <w:r w:rsidR="000F707A" w:rsidRPr="00B92707">
        <w:t xml:space="preserve">Data from the interviews will be stored on a secure drive on the CDC network that is only accessible to project members. </w:t>
      </w:r>
      <w:r w:rsidR="00CB019F" w:rsidRPr="00B92707">
        <w:rPr>
          <w:rFonts w:cs="Arial"/>
        </w:rPr>
        <w:t xml:space="preserve">Qualitative and thematic analysis will be performed on the semi-structured interviews. Responses will be cross-tabulated to compare similarities and differences in clarity, consistency, and organization between different NOFOs. Results may be cross-tabulated in other ways to identify response similarities and differences among sub-groups of respondents, such as funded and unfunded applicants. </w:t>
      </w:r>
    </w:p>
    <w:p w14:paraId="78EA8C98" w14:textId="4107F5B9" w:rsidR="00137E65" w:rsidRPr="00B92707" w:rsidRDefault="00137E65" w:rsidP="00176E14">
      <w:pPr>
        <w:spacing w:line="240" w:lineRule="auto"/>
        <w:ind w:left="0"/>
      </w:pPr>
    </w:p>
    <w:p w14:paraId="0D125973" w14:textId="77777777" w:rsidR="009759F3" w:rsidRPr="00B92707" w:rsidRDefault="00287E2F" w:rsidP="002955E6">
      <w:pPr>
        <w:pStyle w:val="Heading4"/>
        <w:spacing w:after="0" w:line="240" w:lineRule="auto"/>
      </w:pPr>
      <w:bookmarkStart w:id="5" w:name="_Toc413847913"/>
      <w:r w:rsidRPr="00B92707">
        <w:t>Methods to Maximize Response Rates</w:t>
      </w:r>
      <w:r w:rsidR="00F725B5" w:rsidRPr="00B92707">
        <w:t xml:space="preserve"> </w:t>
      </w:r>
      <w:r w:rsidR="009759F3" w:rsidRPr="00B92707">
        <w:t>Deal with Nonresponse</w:t>
      </w:r>
      <w:bookmarkEnd w:id="5"/>
    </w:p>
    <w:p w14:paraId="13FE502B" w14:textId="77777777" w:rsidR="001D461D" w:rsidRPr="00B92707" w:rsidRDefault="001D461D" w:rsidP="002955E6">
      <w:pPr>
        <w:spacing w:line="240" w:lineRule="auto"/>
        <w:ind w:left="360"/>
        <w:rPr>
          <w:b/>
        </w:rPr>
      </w:pPr>
    </w:p>
    <w:p w14:paraId="76954F2C" w14:textId="29072DD8" w:rsidR="00691031" w:rsidRDefault="00991BF9" w:rsidP="00137E65">
      <w:pPr>
        <w:spacing w:line="240" w:lineRule="auto"/>
        <w:ind w:left="0"/>
        <w:rPr>
          <w:rFonts w:cs="Times New Roman"/>
        </w:rPr>
      </w:pPr>
      <w:r w:rsidRPr="00B92707">
        <w:rPr>
          <w:rFonts w:cs="Times New Roman"/>
        </w:rPr>
        <w:t xml:space="preserve">Although participation in the </w:t>
      </w:r>
      <w:r w:rsidR="00687C5F" w:rsidRPr="00B92707">
        <w:rPr>
          <w:rFonts w:cs="Times New Roman"/>
        </w:rPr>
        <w:t xml:space="preserve">data collection </w:t>
      </w:r>
      <w:r w:rsidRPr="00B92707">
        <w:rPr>
          <w:rFonts w:cs="Times New Roman"/>
        </w:rPr>
        <w:t xml:space="preserve">is voluntary, the </w:t>
      </w:r>
      <w:r w:rsidR="00687C5F" w:rsidRPr="00B92707">
        <w:rPr>
          <w:rFonts w:cs="Times New Roman"/>
        </w:rPr>
        <w:t xml:space="preserve">project team </w:t>
      </w:r>
      <w:r w:rsidR="006C1771" w:rsidRPr="00B92707">
        <w:rPr>
          <w:rFonts w:cs="Times New Roman"/>
        </w:rPr>
        <w:t xml:space="preserve">will make every </w:t>
      </w:r>
      <w:r w:rsidRPr="00B92707">
        <w:rPr>
          <w:rFonts w:cs="Times New Roman"/>
        </w:rPr>
        <w:t xml:space="preserve">effort to maximize the rate of response. The </w:t>
      </w:r>
      <w:r w:rsidR="00687C5F" w:rsidRPr="00B92707">
        <w:rPr>
          <w:rFonts w:cs="Times New Roman"/>
        </w:rPr>
        <w:t>data collection instrument</w:t>
      </w:r>
      <w:r w:rsidR="00AD7D3E" w:rsidRPr="00B92707">
        <w:rPr>
          <w:rFonts w:cs="Times New Roman"/>
        </w:rPr>
        <w:t>s</w:t>
      </w:r>
      <w:r w:rsidRPr="00B92707">
        <w:rPr>
          <w:rFonts w:cs="Times New Roman"/>
        </w:rPr>
        <w:t xml:space="preserve"> </w:t>
      </w:r>
      <w:r w:rsidR="00AD7D3E" w:rsidRPr="00B92707">
        <w:rPr>
          <w:rFonts w:cs="Times New Roman"/>
        </w:rPr>
        <w:t>were</w:t>
      </w:r>
      <w:r w:rsidRPr="00B92707">
        <w:rPr>
          <w:rFonts w:cs="Times New Roman"/>
        </w:rPr>
        <w:t xml:space="preserve"> designed with particular focus on streamlining questions to allow for skipping questions based on responses to previous questions, thereby minimizing response burden. </w:t>
      </w:r>
      <w:r w:rsidR="009E143F">
        <w:rPr>
          <w:rFonts w:cs="Times New Roman"/>
        </w:rPr>
        <w:t>For both the web-based data collection and interviews, after the initial invitation to participate is sent out, a series of reminder emails will be distributed to encourage participation.</w:t>
      </w:r>
    </w:p>
    <w:p w14:paraId="137677AF" w14:textId="60004AE6" w:rsidR="003E08C0" w:rsidRDefault="003E08C0" w:rsidP="00137E65">
      <w:pPr>
        <w:spacing w:line="240" w:lineRule="auto"/>
        <w:ind w:left="0"/>
        <w:rPr>
          <w:rFonts w:cs="Arial"/>
        </w:rPr>
      </w:pPr>
    </w:p>
    <w:p w14:paraId="06464861" w14:textId="1EF7F36C" w:rsidR="003E08C0" w:rsidRDefault="003E08C0" w:rsidP="00137E65">
      <w:pPr>
        <w:spacing w:line="240" w:lineRule="auto"/>
        <w:ind w:left="0"/>
        <w:rPr>
          <w:rFonts w:cs="Arial"/>
        </w:rPr>
      </w:pPr>
    </w:p>
    <w:p w14:paraId="29423879" w14:textId="107D1F72" w:rsidR="003E08C0" w:rsidRDefault="003E08C0" w:rsidP="00137E65">
      <w:pPr>
        <w:spacing w:line="240" w:lineRule="auto"/>
        <w:ind w:left="0"/>
        <w:rPr>
          <w:rFonts w:cs="Arial"/>
        </w:rPr>
      </w:pPr>
    </w:p>
    <w:p w14:paraId="2B2C1110" w14:textId="77777777" w:rsidR="003E08C0" w:rsidRPr="00B92707" w:rsidRDefault="003E08C0" w:rsidP="00137E65">
      <w:pPr>
        <w:spacing w:line="240" w:lineRule="auto"/>
        <w:ind w:left="0"/>
        <w:rPr>
          <w:rFonts w:cs="Arial"/>
        </w:rPr>
      </w:pPr>
    </w:p>
    <w:p w14:paraId="590B450B" w14:textId="77777777" w:rsidR="00F52BCC" w:rsidRPr="00B92707" w:rsidRDefault="00287E2F" w:rsidP="002955E6">
      <w:pPr>
        <w:pStyle w:val="Heading4"/>
        <w:spacing w:after="0" w:line="240" w:lineRule="auto"/>
      </w:pPr>
      <w:bookmarkStart w:id="6" w:name="_Toc413847914"/>
      <w:r w:rsidRPr="00B92707">
        <w:t xml:space="preserve">Test of Procedures </w:t>
      </w:r>
      <w:r w:rsidR="009759F3" w:rsidRPr="00B92707">
        <w:t>or Methods to be Undertaken</w:t>
      </w:r>
      <w:bookmarkEnd w:id="6"/>
    </w:p>
    <w:p w14:paraId="20648CCB" w14:textId="77777777" w:rsidR="00865573" w:rsidRPr="00B92707" w:rsidRDefault="00865573" w:rsidP="002955E6">
      <w:pPr>
        <w:spacing w:line="240" w:lineRule="auto"/>
        <w:ind w:left="360"/>
        <w:rPr>
          <w:lang w:eastAsia="zh-CN"/>
        </w:rPr>
      </w:pPr>
    </w:p>
    <w:p w14:paraId="3D921823" w14:textId="77777777" w:rsidR="00746D5C" w:rsidRPr="00746D5C" w:rsidRDefault="00746D5C" w:rsidP="00746D5C">
      <w:pPr>
        <w:ind w:left="360"/>
      </w:pPr>
      <w:r w:rsidRPr="00746D5C">
        <w:t xml:space="preserve">The estimate for burden hours for both data collection instruments is based on pilot tests by 7 public health professionals. Of this group, 4 participated in web-based data collection instrument pilot and all 7 participated in the telephone-based semi-structured interview pilot. </w:t>
      </w:r>
    </w:p>
    <w:p w14:paraId="56F214D7" w14:textId="637BE08A" w:rsidR="00746D5C" w:rsidRDefault="00746D5C" w:rsidP="00746D5C">
      <w:pPr>
        <w:spacing w:line="240" w:lineRule="auto"/>
        <w:ind w:left="360"/>
      </w:pPr>
    </w:p>
    <w:p w14:paraId="1E228B74" w14:textId="0E76E689" w:rsidR="00041B06" w:rsidRPr="00B92707" w:rsidRDefault="00041B06" w:rsidP="00EA0F1A">
      <w:pPr>
        <w:spacing w:line="240" w:lineRule="auto"/>
        <w:ind w:left="360"/>
      </w:pPr>
      <w:r w:rsidRPr="00B92707">
        <w:t>In the pilot test</w:t>
      </w:r>
      <w:r w:rsidR="00AF630E">
        <w:t xml:space="preserve"> of the web-based instrument</w:t>
      </w:r>
      <w:r w:rsidRPr="00B92707">
        <w:t xml:space="preserve">, the average time to complete the instrument including time for reviewing instructions, gathering needed information and completing the instrument, was approximately </w:t>
      </w:r>
      <w:r w:rsidR="00C30675" w:rsidRPr="00B92707">
        <w:t>20</w:t>
      </w:r>
      <w:r w:rsidRPr="00B92707">
        <w:t xml:space="preserve"> minutes (range: </w:t>
      </w:r>
      <w:r w:rsidR="00C30675" w:rsidRPr="00B92707">
        <w:t>10</w:t>
      </w:r>
      <w:r w:rsidRPr="00B92707">
        <w:t xml:space="preserve">  –25). For the purposes of estimating burden hours, the upper limit of this range (i.e., 25 minutes) is used.</w:t>
      </w:r>
    </w:p>
    <w:p w14:paraId="2E4CB00B" w14:textId="77777777" w:rsidR="00041B06" w:rsidRPr="00B92707" w:rsidRDefault="00041B06" w:rsidP="00EA0F1A">
      <w:pPr>
        <w:spacing w:line="240" w:lineRule="auto"/>
        <w:ind w:left="360"/>
      </w:pPr>
    </w:p>
    <w:p w14:paraId="4F0A53BD" w14:textId="0276CBDF" w:rsidR="00041B06" w:rsidRPr="00B92707" w:rsidRDefault="00041B06" w:rsidP="00EA0F1A">
      <w:pPr>
        <w:spacing w:line="240" w:lineRule="auto"/>
        <w:ind w:left="360"/>
      </w:pPr>
      <w:r w:rsidRPr="00B92707">
        <w:t>In the pilot test</w:t>
      </w:r>
      <w:r w:rsidR="00AF630E">
        <w:t xml:space="preserve"> of the semi-structured interviews</w:t>
      </w:r>
      <w:r w:rsidRPr="00B92707">
        <w:t>, the average time to complete the instrument including time for reviewing instructions, gathering needed information and completing the instrument, was approximately 55 minutes (range: 50  – 60). For the purposes of estimating burden hours, the upper limit of this range (i.e., 60 minutes) is used.</w:t>
      </w:r>
    </w:p>
    <w:p w14:paraId="3F9454D5" w14:textId="6BFE0AC8" w:rsidR="004D70EE" w:rsidRPr="00B92707" w:rsidRDefault="004D70EE" w:rsidP="00137E65">
      <w:pPr>
        <w:spacing w:line="240" w:lineRule="auto"/>
        <w:ind w:left="0"/>
      </w:pPr>
    </w:p>
    <w:p w14:paraId="388739A2" w14:textId="77777777" w:rsidR="009759F3" w:rsidRPr="00B92707" w:rsidRDefault="009759F3" w:rsidP="002955E6">
      <w:pPr>
        <w:pStyle w:val="Heading4"/>
        <w:spacing w:after="0" w:line="240" w:lineRule="auto"/>
      </w:pPr>
      <w:bookmarkStart w:id="7" w:name="_Toc413847915"/>
      <w:r w:rsidRPr="00B92707">
        <w:t>Individuals Consulted on Statistical Aspects and Individuals Collecting and/or Analyzing Data</w:t>
      </w:r>
      <w:bookmarkEnd w:id="7"/>
    </w:p>
    <w:p w14:paraId="25E3F549" w14:textId="0E6886A1" w:rsidR="00174103" w:rsidRPr="00B92707" w:rsidRDefault="00174103" w:rsidP="002955E6">
      <w:pPr>
        <w:spacing w:line="240" w:lineRule="auto"/>
        <w:ind w:left="360"/>
        <w:rPr>
          <w:rStyle w:val="Hyperlink"/>
          <w:color w:val="auto"/>
        </w:rPr>
      </w:pPr>
    </w:p>
    <w:p w14:paraId="64931C6F" w14:textId="3E5C8016" w:rsidR="00174103" w:rsidRPr="00B92707" w:rsidRDefault="00174103" w:rsidP="002955E6">
      <w:pPr>
        <w:spacing w:line="240" w:lineRule="auto"/>
        <w:ind w:left="360"/>
        <w:rPr>
          <w:rStyle w:val="Hyperlink"/>
          <w:color w:val="auto"/>
          <w:u w:val="none"/>
        </w:rPr>
      </w:pPr>
      <w:r w:rsidRPr="00B92707">
        <w:rPr>
          <w:rStyle w:val="Hyperlink"/>
          <w:color w:val="auto"/>
          <w:u w:val="none"/>
        </w:rPr>
        <w:t>Corinne Fukayama</w:t>
      </w:r>
    </w:p>
    <w:p w14:paraId="7DAAACF2" w14:textId="499D0F33" w:rsidR="00174103" w:rsidRPr="00B92707" w:rsidRDefault="00174103" w:rsidP="002955E6">
      <w:pPr>
        <w:spacing w:line="240" w:lineRule="auto"/>
        <w:ind w:left="360"/>
        <w:rPr>
          <w:rStyle w:val="Hyperlink"/>
          <w:color w:val="auto"/>
          <w:u w:val="none"/>
        </w:rPr>
      </w:pPr>
      <w:r w:rsidRPr="00B92707">
        <w:rPr>
          <w:rStyle w:val="Hyperlink"/>
          <w:color w:val="auto"/>
          <w:u w:val="none"/>
        </w:rPr>
        <w:t>Public Health Analyst</w:t>
      </w:r>
    </w:p>
    <w:p w14:paraId="295CE980" w14:textId="78492FB7" w:rsidR="00174103" w:rsidRDefault="00174103" w:rsidP="002955E6">
      <w:pPr>
        <w:spacing w:line="240" w:lineRule="auto"/>
        <w:ind w:left="360"/>
        <w:rPr>
          <w:rStyle w:val="Hyperlink"/>
          <w:color w:val="auto"/>
          <w:u w:val="none"/>
        </w:rPr>
      </w:pPr>
      <w:r w:rsidRPr="00B92707">
        <w:rPr>
          <w:rStyle w:val="Hyperlink"/>
          <w:color w:val="auto"/>
          <w:u w:val="none"/>
        </w:rPr>
        <w:t>Program Performance and Evaluation Office</w:t>
      </w:r>
    </w:p>
    <w:p w14:paraId="2AB886CD" w14:textId="5C71A998" w:rsidR="00083BB4" w:rsidRPr="00B92707" w:rsidRDefault="00083BB4" w:rsidP="002955E6">
      <w:pPr>
        <w:spacing w:line="240" w:lineRule="auto"/>
        <w:ind w:left="360"/>
        <w:rPr>
          <w:rStyle w:val="Hyperlink"/>
          <w:color w:val="auto"/>
          <w:u w:val="none"/>
        </w:rPr>
      </w:pPr>
      <w:r>
        <w:rPr>
          <w:rStyle w:val="Hyperlink"/>
          <w:color w:val="auto"/>
          <w:u w:val="none"/>
        </w:rPr>
        <w:t>Office of the Associate Director for Policy and Strategy</w:t>
      </w:r>
    </w:p>
    <w:p w14:paraId="5E837FB9" w14:textId="66CF3926" w:rsidR="00174103" w:rsidRPr="00B92707" w:rsidRDefault="00174103" w:rsidP="002955E6">
      <w:pPr>
        <w:spacing w:line="240" w:lineRule="auto"/>
        <w:ind w:left="360"/>
        <w:rPr>
          <w:rStyle w:val="Hyperlink"/>
          <w:color w:val="auto"/>
          <w:u w:val="none"/>
        </w:rPr>
      </w:pPr>
      <w:r w:rsidRPr="00B92707">
        <w:rPr>
          <w:rStyle w:val="Hyperlink"/>
          <w:color w:val="auto"/>
          <w:u w:val="none"/>
        </w:rPr>
        <w:t>1600 Clifton Road NE</w:t>
      </w:r>
    </w:p>
    <w:p w14:paraId="36D06044" w14:textId="7A426EA6" w:rsidR="00174103" w:rsidRPr="00B92707" w:rsidRDefault="00AD0E78" w:rsidP="002955E6">
      <w:pPr>
        <w:spacing w:line="240" w:lineRule="auto"/>
        <w:ind w:left="360"/>
        <w:rPr>
          <w:rStyle w:val="Hyperlink"/>
          <w:color w:val="auto"/>
          <w:u w:val="none"/>
        </w:rPr>
      </w:pPr>
      <w:r w:rsidRPr="00B92707">
        <w:rPr>
          <w:rStyle w:val="Hyperlink"/>
          <w:color w:val="auto"/>
          <w:u w:val="none"/>
        </w:rPr>
        <w:t>Atlanta, GA 30333</w:t>
      </w:r>
    </w:p>
    <w:p w14:paraId="54B1B547" w14:textId="274CBC98" w:rsidR="00174103" w:rsidRPr="00B92707" w:rsidRDefault="00174103" w:rsidP="002955E6">
      <w:pPr>
        <w:spacing w:line="240" w:lineRule="auto"/>
        <w:ind w:left="360"/>
        <w:rPr>
          <w:rStyle w:val="Hyperlink"/>
          <w:color w:val="auto"/>
          <w:u w:val="none"/>
        </w:rPr>
      </w:pPr>
      <w:r w:rsidRPr="00B92707">
        <w:rPr>
          <w:rStyle w:val="Hyperlink"/>
          <w:color w:val="auto"/>
          <w:u w:val="none"/>
        </w:rPr>
        <w:t>(404) 718-5715</w:t>
      </w:r>
    </w:p>
    <w:p w14:paraId="45EBE45E" w14:textId="29BDA5D0" w:rsidR="00174103" w:rsidRPr="00B92707" w:rsidRDefault="00821E2C" w:rsidP="002955E6">
      <w:pPr>
        <w:spacing w:line="240" w:lineRule="auto"/>
        <w:ind w:left="360"/>
        <w:rPr>
          <w:rStyle w:val="Hyperlink"/>
          <w:color w:val="auto"/>
          <w:u w:val="none"/>
        </w:rPr>
      </w:pPr>
      <w:hyperlink r:id="rId14" w:history="1">
        <w:r w:rsidR="00174103" w:rsidRPr="00B92707">
          <w:rPr>
            <w:rStyle w:val="Hyperlink"/>
            <w:color w:val="auto"/>
          </w:rPr>
          <w:t>Mwx9@cdc.gov</w:t>
        </w:r>
      </w:hyperlink>
    </w:p>
    <w:p w14:paraId="35BA2540" w14:textId="6313CF02" w:rsidR="00174103" w:rsidRPr="00B92707" w:rsidRDefault="00174103" w:rsidP="002955E6">
      <w:pPr>
        <w:spacing w:line="240" w:lineRule="auto"/>
        <w:ind w:left="360"/>
        <w:rPr>
          <w:rStyle w:val="Hyperlink"/>
          <w:color w:val="auto"/>
          <w:u w:val="none"/>
        </w:rPr>
      </w:pPr>
    </w:p>
    <w:p w14:paraId="7573B29A" w14:textId="3A713EFD" w:rsidR="00083BB4" w:rsidRDefault="00083BB4" w:rsidP="00174103">
      <w:pPr>
        <w:spacing w:line="240" w:lineRule="auto"/>
        <w:ind w:left="360"/>
        <w:rPr>
          <w:rStyle w:val="Hyperlink"/>
          <w:color w:val="auto"/>
          <w:u w:val="none"/>
        </w:rPr>
      </w:pPr>
      <w:r>
        <w:rPr>
          <w:rStyle w:val="Hyperlink"/>
          <w:color w:val="auto"/>
          <w:u w:val="none"/>
        </w:rPr>
        <w:t>Katherine Franchot</w:t>
      </w:r>
    </w:p>
    <w:p w14:paraId="4DB6C679" w14:textId="27FA8B91" w:rsidR="00174103" w:rsidRPr="00B92707" w:rsidRDefault="00174103" w:rsidP="00174103">
      <w:pPr>
        <w:spacing w:line="240" w:lineRule="auto"/>
        <w:ind w:left="360"/>
        <w:rPr>
          <w:rStyle w:val="Hyperlink"/>
          <w:color w:val="auto"/>
          <w:u w:val="none"/>
        </w:rPr>
      </w:pPr>
      <w:r w:rsidRPr="00B92707">
        <w:rPr>
          <w:rStyle w:val="Hyperlink"/>
          <w:color w:val="auto"/>
          <w:u w:val="none"/>
        </w:rPr>
        <w:t>ORISE Fellow</w:t>
      </w:r>
    </w:p>
    <w:p w14:paraId="3F7D5057" w14:textId="777F5E0A" w:rsidR="00174103" w:rsidRDefault="00174103" w:rsidP="00174103">
      <w:pPr>
        <w:spacing w:line="240" w:lineRule="auto"/>
        <w:ind w:left="360"/>
        <w:rPr>
          <w:rStyle w:val="Hyperlink"/>
          <w:color w:val="auto"/>
          <w:u w:val="none"/>
        </w:rPr>
      </w:pPr>
      <w:r w:rsidRPr="00B92707">
        <w:rPr>
          <w:rStyle w:val="Hyperlink"/>
          <w:color w:val="auto"/>
          <w:u w:val="none"/>
        </w:rPr>
        <w:t>Program Performance and Evaluation Office</w:t>
      </w:r>
    </w:p>
    <w:p w14:paraId="6C479E91" w14:textId="4E509D98" w:rsidR="00083BB4" w:rsidRPr="00B92707" w:rsidRDefault="00083BB4" w:rsidP="00174103">
      <w:pPr>
        <w:spacing w:line="240" w:lineRule="auto"/>
        <w:ind w:left="360"/>
        <w:rPr>
          <w:rStyle w:val="Hyperlink"/>
          <w:color w:val="auto"/>
          <w:u w:val="none"/>
        </w:rPr>
      </w:pPr>
      <w:r>
        <w:rPr>
          <w:rStyle w:val="Hyperlink"/>
          <w:color w:val="auto"/>
          <w:u w:val="none"/>
        </w:rPr>
        <w:t>Office of the Associate Director for Policy and Strategy</w:t>
      </w:r>
    </w:p>
    <w:p w14:paraId="457FE775" w14:textId="77777777" w:rsidR="00174103" w:rsidRPr="00B92707" w:rsidRDefault="00174103" w:rsidP="00174103">
      <w:pPr>
        <w:spacing w:line="240" w:lineRule="auto"/>
        <w:ind w:left="360"/>
        <w:rPr>
          <w:rStyle w:val="Hyperlink"/>
          <w:color w:val="auto"/>
          <w:u w:val="none"/>
        </w:rPr>
      </w:pPr>
      <w:r w:rsidRPr="00B92707">
        <w:rPr>
          <w:rStyle w:val="Hyperlink"/>
          <w:color w:val="auto"/>
          <w:u w:val="none"/>
        </w:rPr>
        <w:t>1600 Clifton Road NE</w:t>
      </w:r>
    </w:p>
    <w:p w14:paraId="56DF42C7" w14:textId="6E90D66B" w:rsidR="00174103" w:rsidRDefault="00AD0E78" w:rsidP="00174103">
      <w:pPr>
        <w:spacing w:line="240" w:lineRule="auto"/>
        <w:ind w:left="360"/>
        <w:rPr>
          <w:rStyle w:val="Hyperlink"/>
          <w:color w:val="auto"/>
          <w:u w:val="none"/>
        </w:rPr>
      </w:pPr>
      <w:r w:rsidRPr="00B92707">
        <w:rPr>
          <w:rStyle w:val="Hyperlink"/>
          <w:color w:val="auto"/>
          <w:u w:val="none"/>
        </w:rPr>
        <w:t>Atlanta, GA 30333</w:t>
      </w:r>
    </w:p>
    <w:p w14:paraId="457EC2F4" w14:textId="6F58B5BB" w:rsidR="00083BB4" w:rsidRPr="00B92707" w:rsidRDefault="00083BB4" w:rsidP="00174103">
      <w:pPr>
        <w:spacing w:line="240" w:lineRule="auto"/>
        <w:ind w:left="360"/>
        <w:rPr>
          <w:rStyle w:val="Hyperlink"/>
          <w:color w:val="auto"/>
          <w:u w:val="none"/>
        </w:rPr>
      </w:pPr>
      <w:r>
        <w:rPr>
          <w:rStyle w:val="Hyperlink"/>
          <w:color w:val="auto"/>
          <w:u w:val="none"/>
        </w:rPr>
        <w:t>Muz7@cdc.gov</w:t>
      </w:r>
    </w:p>
    <w:p w14:paraId="668E6C6F" w14:textId="65428E22" w:rsidR="00865573" w:rsidRPr="003E08C0" w:rsidRDefault="00865573" w:rsidP="003E08C0">
      <w:pPr>
        <w:spacing w:line="240" w:lineRule="auto"/>
        <w:ind w:left="360"/>
        <w:rPr>
          <w:rStyle w:val="Hyperlink"/>
          <w:color w:val="auto"/>
        </w:rPr>
      </w:pPr>
    </w:p>
    <w:p w14:paraId="00E2BE9C" w14:textId="77777777" w:rsidR="00A36419" w:rsidRPr="00B92707" w:rsidRDefault="00A36419" w:rsidP="002955E6">
      <w:pPr>
        <w:pStyle w:val="Heading3"/>
        <w:spacing w:line="240" w:lineRule="auto"/>
      </w:pPr>
      <w:bookmarkStart w:id="8" w:name="_Toc413847916"/>
      <w:r w:rsidRPr="00B92707">
        <w:t>LIST OF ATTACHMENTS</w:t>
      </w:r>
      <w:r w:rsidR="00E24C20" w:rsidRPr="00B92707">
        <w:t xml:space="preserve"> – Section B</w:t>
      </w:r>
      <w:bookmarkEnd w:id="8"/>
    </w:p>
    <w:p w14:paraId="03A2084E" w14:textId="79AD89FE" w:rsidR="008F0741" w:rsidRPr="00D93F67" w:rsidRDefault="008F0741" w:rsidP="001D4F47">
      <w:pPr>
        <w:spacing w:line="240" w:lineRule="auto"/>
        <w:ind w:left="360"/>
      </w:pPr>
      <w:r w:rsidRPr="00D93F67">
        <w:t xml:space="preserve">Attachment </w:t>
      </w:r>
      <w:r w:rsidR="00DE6FFB" w:rsidRPr="00D93F67">
        <w:t xml:space="preserve">A – </w:t>
      </w:r>
      <w:r w:rsidR="00A316CC" w:rsidRPr="00D93F67">
        <w:t>Respondent Breakdown</w:t>
      </w:r>
    </w:p>
    <w:p w14:paraId="7A254717" w14:textId="77777777" w:rsidR="008F0741" w:rsidRPr="00D93F67" w:rsidRDefault="008F0741" w:rsidP="001D4F47">
      <w:pPr>
        <w:spacing w:line="240" w:lineRule="auto"/>
        <w:ind w:left="360"/>
      </w:pPr>
      <w:r w:rsidRPr="00D93F67">
        <w:t xml:space="preserve">Attachment B </w:t>
      </w:r>
      <w:r w:rsidRPr="00D93F67">
        <w:rPr>
          <w:rFonts w:ascii="Cambria" w:hAnsi="Cambria"/>
        </w:rPr>
        <w:t>– Web-Based Data Collection Instrument Word Version</w:t>
      </w:r>
    </w:p>
    <w:p w14:paraId="42F19426" w14:textId="77777777" w:rsidR="008F0741" w:rsidRPr="00D93F67" w:rsidRDefault="008F0741" w:rsidP="001D4F47">
      <w:pPr>
        <w:spacing w:line="240" w:lineRule="auto"/>
        <w:ind w:left="360"/>
      </w:pPr>
      <w:r w:rsidRPr="00D93F67">
        <w:t>Attachment D – Telephone Interview Guide</w:t>
      </w:r>
    </w:p>
    <w:p w14:paraId="48CD59C3" w14:textId="77777777" w:rsidR="008F0741" w:rsidRPr="00D93F67" w:rsidRDefault="008F0741" w:rsidP="001D4F47">
      <w:pPr>
        <w:spacing w:line="240" w:lineRule="auto"/>
        <w:ind w:left="360"/>
      </w:pPr>
      <w:r w:rsidRPr="00D93F67">
        <w:t>Attachment E – Web-Based Data Collection Invitation Email</w:t>
      </w:r>
    </w:p>
    <w:p w14:paraId="08F96429" w14:textId="585D3626" w:rsidR="008F0741" w:rsidRPr="00D93F67" w:rsidRDefault="008F0741" w:rsidP="001D4F47">
      <w:pPr>
        <w:spacing w:line="240" w:lineRule="auto"/>
        <w:ind w:left="360"/>
      </w:pPr>
      <w:r w:rsidRPr="00D93F67">
        <w:t>Attachment F – Web-Based</w:t>
      </w:r>
      <w:r w:rsidR="00DE6FFB" w:rsidRPr="00D93F67">
        <w:t xml:space="preserve"> Data Collection Reminder Email</w:t>
      </w:r>
      <w:r w:rsidR="00734CE3" w:rsidRPr="00D93F67">
        <w:t xml:space="preserve"> </w:t>
      </w:r>
      <w:r w:rsidR="00DE6FFB" w:rsidRPr="00D93F67">
        <w:t>1</w:t>
      </w:r>
    </w:p>
    <w:p w14:paraId="5251DCCA" w14:textId="07D3320C" w:rsidR="00DE6FFB" w:rsidRPr="00D93F67" w:rsidRDefault="00DE6FFB" w:rsidP="001D4F47">
      <w:pPr>
        <w:spacing w:line="240" w:lineRule="auto"/>
        <w:ind w:left="360"/>
      </w:pPr>
      <w:r w:rsidRPr="00D93F67">
        <w:t>Attachment G – Web-Based Data Collection Reminder Emails 2</w:t>
      </w:r>
    </w:p>
    <w:p w14:paraId="628435F6" w14:textId="488B9A39" w:rsidR="008F0741" w:rsidRPr="00D93F67" w:rsidRDefault="00DE6FFB" w:rsidP="001D4F47">
      <w:pPr>
        <w:spacing w:line="240" w:lineRule="auto"/>
        <w:ind w:left="360"/>
      </w:pPr>
      <w:r w:rsidRPr="00D93F67">
        <w:t>Attachment H</w:t>
      </w:r>
      <w:r w:rsidR="008F0741" w:rsidRPr="00D93F67">
        <w:t xml:space="preserve"> – Telephone Invitation Email</w:t>
      </w:r>
    </w:p>
    <w:p w14:paraId="0516F9A2" w14:textId="244B00C9" w:rsidR="008F0741" w:rsidRPr="00D93F67" w:rsidRDefault="00DE6FFB" w:rsidP="001D4F47">
      <w:pPr>
        <w:spacing w:line="240" w:lineRule="auto"/>
        <w:ind w:left="360"/>
      </w:pPr>
      <w:r w:rsidRPr="00D93F67">
        <w:t>Attachment I</w:t>
      </w:r>
      <w:r w:rsidR="008F0741" w:rsidRPr="00D93F67">
        <w:t xml:space="preserve"> – Telephone Reminder Email</w:t>
      </w:r>
    </w:p>
    <w:p w14:paraId="769E4418" w14:textId="77777777" w:rsidR="00400C2C" w:rsidRPr="00B92707" w:rsidRDefault="00400C2C" w:rsidP="00400C2C">
      <w:pPr>
        <w:pStyle w:val="ListParagraph"/>
        <w:spacing w:line="240" w:lineRule="auto"/>
        <w:rPr>
          <w:rFonts w:ascii="Cambria" w:hAnsi="Cambria"/>
          <w:b/>
        </w:rPr>
      </w:pPr>
    </w:p>
    <w:p w14:paraId="30A738B1" w14:textId="77777777" w:rsidR="00865573" w:rsidRPr="00B92707" w:rsidRDefault="00865573" w:rsidP="002955E6">
      <w:pPr>
        <w:spacing w:line="240" w:lineRule="auto"/>
        <w:ind w:left="0" w:firstLine="360"/>
        <w:rPr>
          <w:rFonts w:ascii="Cambria" w:hAnsi="Cambria"/>
        </w:rPr>
      </w:pPr>
    </w:p>
    <w:sectPr w:rsidR="00865573" w:rsidRPr="00B92707" w:rsidSect="003E5D5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3424E" w14:textId="77777777" w:rsidR="00144B2D" w:rsidRDefault="00144B2D" w:rsidP="00BC6896">
      <w:r>
        <w:separator/>
      </w:r>
    </w:p>
    <w:p w14:paraId="40D375DD" w14:textId="77777777" w:rsidR="00144B2D" w:rsidRDefault="00144B2D" w:rsidP="00BC6896"/>
  </w:endnote>
  <w:endnote w:type="continuationSeparator" w:id="0">
    <w:p w14:paraId="1C868C17" w14:textId="77777777" w:rsidR="00144B2D" w:rsidRDefault="00144B2D" w:rsidP="00BC6896">
      <w:r>
        <w:continuationSeparator/>
      </w:r>
    </w:p>
    <w:p w14:paraId="70B921BF" w14:textId="77777777" w:rsidR="00144B2D" w:rsidRDefault="00144B2D"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F1BCB" w14:textId="77777777" w:rsidR="00D16EA4" w:rsidRDefault="00D16E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2109302D" w14:textId="282D04DE" w:rsidR="00256392" w:rsidRDefault="002563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21E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1E2C">
              <w:rPr>
                <w:b/>
                <w:bCs/>
                <w:noProof/>
              </w:rPr>
              <w:t>2</w:t>
            </w:r>
            <w:r>
              <w:rPr>
                <w:b/>
                <w:bCs/>
                <w:sz w:val="24"/>
                <w:szCs w:val="24"/>
              </w:rPr>
              <w:fldChar w:fldCharType="end"/>
            </w:r>
          </w:p>
        </w:sdtContent>
      </w:sdt>
    </w:sdtContent>
  </w:sdt>
  <w:p w14:paraId="7889FD78" w14:textId="77777777" w:rsidR="006075F6" w:rsidRDefault="006075F6" w:rsidP="00BC68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0CE61" w14:textId="77777777" w:rsidR="00D16EA4" w:rsidRDefault="00D16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FC50D" w14:textId="77777777" w:rsidR="00144B2D" w:rsidRDefault="00144B2D" w:rsidP="00BC6896">
      <w:r>
        <w:separator/>
      </w:r>
    </w:p>
    <w:p w14:paraId="76A75338" w14:textId="77777777" w:rsidR="00144B2D" w:rsidRDefault="00144B2D" w:rsidP="00BC6896"/>
  </w:footnote>
  <w:footnote w:type="continuationSeparator" w:id="0">
    <w:p w14:paraId="3BCB3E07" w14:textId="77777777" w:rsidR="00144B2D" w:rsidRDefault="00144B2D" w:rsidP="00BC6896">
      <w:r>
        <w:continuationSeparator/>
      </w:r>
    </w:p>
    <w:p w14:paraId="7F17536D" w14:textId="77777777" w:rsidR="00144B2D" w:rsidRDefault="00144B2D"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084FD" w14:textId="77777777" w:rsidR="00D16EA4" w:rsidRDefault="00D16E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22D82" w14:textId="41F9B4E6" w:rsidR="00783A3C" w:rsidRPr="00716F94" w:rsidRDefault="00783A3C" w:rsidP="00BC6896">
    <w:pPr>
      <w:pStyle w:val="Header"/>
      <w:rPr>
        <w:color w:val="0033CC"/>
      </w:rPr>
    </w:pPr>
    <w:r>
      <w:tab/>
    </w:r>
  </w:p>
  <w:p w14:paraId="27E8CCF0" w14:textId="77777777" w:rsidR="006075F6" w:rsidRDefault="006075F6" w:rsidP="00BC68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A5D5" w14:textId="6874F4AA" w:rsidR="00D16EA4" w:rsidRDefault="00D16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CE0B8D"/>
    <w:multiLevelType w:val="hybridMultilevel"/>
    <w:tmpl w:val="B19056B2"/>
    <w:lvl w:ilvl="0" w:tplc="00E6C324">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8">
    <w:nsid w:val="515B637E"/>
    <w:multiLevelType w:val="hybridMultilevel"/>
    <w:tmpl w:val="F3D6FF1C"/>
    <w:lvl w:ilvl="0" w:tplc="F8906AD6">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981BE2"/>
    <w:multiLevelType w:val="hybridMultilevel"/>
    <w:tmpl w:val="DC2A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8"/>
  </w:num>
  <w:num w:numId="3">
    <w:abstractNumId w:val="38"/>
  </w:num>
  <w:num w:numId="4">
    <w:abstractNumId w:val="13"/>
  </w:num>
  <w:num w:numId="5">
    <w:abstractNumId w:val="27"/>
  </w:num>
  <w:num w:numId="6">
    <w:abstractNumId w:val="8"/>
  </w:num>
  <w:num w:numId="7">
    <w:abstractNumId w:val="0"/>
  </w:num>
  <w:num w:numId="8">
    <w:abstractNumId w:val="6"/>
  </w:num>
  <w:num w:numId="9">
    <w:abstractNumId w:val="11"/>
  </w:num>
  <w:num w:numId="10">
    <w:abstractNumId w:val="31"/>
  </w:num>
  <w:num w:numId="11">
    <w:abstractNumId w:val="3"/>
  </w:num>
  <w:num w:numId="12">
    <w:abstractNumId w:val="36"/>
  </w:num>
  <w:num w:numId="13">
    <w:abstractNumId w:val="7"/>
  </w:num>
  <w:num w:numId="14">
    <w:abstractNumId w:val="4"/>
  </w:num>
  <w:num w:numId="15">
    <w:abstractNumId w:val="34"/>
  </w:num>
  <w:num w:numId="16">
    <w:abstractNumId w:val="40"/>
  </w:num>
  <w:num w:numId="17">
    <w:abstractNumId w:val="10"/>
  </w:num>
  <w:num w:numId="18">
    <w:abstractNumId w:val="15"/>
  </w:num>
  <w:num w:numId="19">
    <w:abstractNumId w:val="5"/>
  </w:num>
  <w:num w:numId="20">
    <w:abstractNumId w:val="16"/>
  </w:num>
  <w:num w:numId="21">
    <w:abstractNumId w:val="39"/>
  </w:num>
  <w:num w:numId="22">
    <w:abstractNumId w:val="32"/>
  </w:num>
  <w:num w:numId="23">
    <w:abstractNumId w:val="14"/>
  </w:num>
  <w:num w:numId="24">
    <w:abstractNumId w:val="33"/>
  </w:num>
  <w:num w:numId="25">
    <w:abstractNumId w:val="35"/>
  </w:num>
  <w:num w:numId="26">
    <w:abstractNumId w:val="21"/>
  </w:num>
  <w:num w:numId="27">
    <w:abstractNumId w:val="25"/>
  </w:num>
  <w:num w:numId="28">
    <w:abstractNumId w:val="22"/>
  </w:num>
  <w:num w:numId="29">
    <w:abstractNumId w:val="29"/>
  </w:num>
  <w:num w:numId="30">
    <w:abstractNumId w:val="24"/>
  </w:num>
  <w:num w:numId="31">
    <w:abstractNumId w:val="12"/>
  </w:num>
  <w:num w:numId="32">
    <w:abstractNumId w:val="26"/>
  </w:num>
  <w:num w:numId="33">
    <w:abstractNumId w:val="19"/>
  </w:num>
  <w:num w:numId="34">
    <w:abstractNumId w:val="17"/>
  </w:num>
  <w:num w:numId="35">
    <w:abstractNumId w:val="30"/>
  </w:num>
  <w:num w:numId="36">
    <w:abstractNumId w:val="23"/>
  </w:num>
  <w:num w:numId="37">
    <w:abstractNumId w:val="9"/>
  </w:num>
  <w:num w:numId="38">
    <w:abstractNumId w:val="37"/>
  </w:num>
  <w:num w:numId="39">
    <w:abstractNumId w:val="28"/>
  </w:num>
  <w:num w:numId="40">
    <w:abstractNumId w:val="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E3"/>
    <w:rsid w:val="0000767E"/>
    <w:rsid w:val="00010420"/>
    <w:rsid w:val="00011A98"/>
    <w:rsid w:val="00011F8D"/>
    <w:rsid w:val="000130B4"/>
    <w:rsid w:val="00014361"/>
    <w:rsid w:val="000279A9"/>
    <w:rsid w:val="0003480A"/>
    <w:rsid w:val="00034F9A"/>
    <w:rsid w:val="00041B06"/>
    <w:rsid w:val="000474FB"/>
    <w:rsid w:val="0005173D"/>
    <w:rsid w:val="00052A34"/>
    <w:rsid w:val="00053A92"/>
    <w:rsid w:val="000557D0"/>
    <w:rsid w:val="0005605E"/>
    <w:rsid w:val="00057F36"/>
    <w:rsid w:val="00083BB4"/>
    <w:rsid w:val="0008484C"/>
    <w:rsid w:val="00094967"/>
    <w:rsid w:val="000A1F30"/>
    <w:rsid w:val="000A538D"/>
    <w:rsid w:val="000B2BDA"/>
    <w:rsid w:val="000B4302"/>
    <w:rsid w:val="000C47B7"/>
    <w:rsid w:val="000E4F93"/>
    <w:rsid w:val="000E6577"/>
    <w:rsid w:val="000E7A19"/>
    <w:rsid w:val="000F22A3"/>
    <w:rsid w:val="000F36A3"/>
    <w:rsid w:val="000F707A"/>
    <w:rsid w:val="001030FC"/>
    <w:rsid w:val="00104A1B"/>
    <w:rsid w:val="001177DD"/>
    <w:rsid w:val="001268E4"/>
    <w:rsid w:val="001308EB"/>
    <w:rsid w:val="00137E65"/>
    <w:rsid w:val="00140033"/>
    <w:rsid w:val="001412D4"/>
    <w:rsid w:val="0014348B"/>
    <w:rsid w:val="00144B2D"/>
    <w:rsid w:val="00144F64"/>
    <w:rsid w:val="00151567"/>
    <w:rsid w:val="00163E17"/>
    <w:rsid w:val="00166F9E"/>
    <w:rsid w:val="00174103"/>
    <w:rsid w:val="00175844"/>
    <w:rsid w:val="00176E14"/>
    <w:rsid w:val="00184759"/>
    <w:rsid w:val="00187D5A"/>
    <w:rsid w:val="001960AE"/>
    <w:rsid w:val="001972D7"/>
    <w:rsid w:val="001A28F6"/>
    <w:rsid w:val="001A7154"/>
    <w:rsid w:val="001A7D0E"/>
    <w:rsid w:val="001B2027"/>
    <w:rsid w:val="001B2831"/>
    <w:rsid w:val="001B4B6A"/>
    <w:rsid w:val="001C0493"/>
    <w:rsid w:val="001C28AD"/>
    <w:rsid w:val="001D2951"/>
    <w:rsid w:val="001D461D"/>
    <w:rsid w:val="001D4F47"/>
    <w:rsid w:val="001D7FCB"/>
    <w:rsid w:val="001E2B99"/>
    <w:rsid w:val="001E69B6"/>
    <w:rsid w:val="001E73D5"/>
    <w:rsid w:val="001E75C7"/>
    <w:rsid w:val="001F4491"/>
    <w:rsid w:val="001F4DBB"/>
    <w:rsid w:val="001F501E"/>
    <w:rsid w:val="001F7C89"/>
    <w:rsid w:val="0020312D"/>
    <w:rsid w:val="0020495F"/>
    <w:rsid w:val="00206E33"/>
    <w:rsid w:val="00210519"/>
    <w:rsid w:val="00225618"/>
    <w:rsid w:val="00230CEF"/>
    <w:rsid w:val="00236A54"/>
    <w:rsid w:val="00237CA1"/>
    <w:rsid w:val="00241B17"/>
    <w:rsid w:val="00241C81"/>
    <w:rsid w:val="00245F1F"/>
    <w:rsid w:val="00252BF8"/>
    <w:rsid w:val="00256392"/>
    <w:rsid w:val="00257A1C"/>
    <w:rsid w:val="002721C7"/>
    <w:rsid w:val="0027234C"/>
    <w:rsid w:val="00272E03"/>
    <w:rsid w:val="002764E9"/>
    <w:rsid w:val="00281795"/>
    <w:rsid w:val="002850E3"/>
    <w:rsid w:val="00287E2F"/>
    <w:rsid w:val="00292FE9"/>
    <w:rsid w:val="002947E7"/>
    <w:rsid w:val="002955E6"/>
    <w:rsid w:val="002A1948"/>
    <w:rsid w:val="002A2FD5"/>
    <w:rsid w:val="002C0877"/>
    <w:rsid w:val="002C2AE2"/>
    <w:rsid w:val="002D0DCE"/>
    <w:rsid w:val="002D682A"/>
    <w:rsid w:val="002E2B10"/>
    <w:rsid w:val="002E2CF3"/>
    <w:rsid w:val="002E2D16"/>
    <w:rsid w:val="002F1502"/>
    <w:rsid w:val="002F169D"/>
    <w:rsid w:val="002F2069"/>
    <w:rsid w:val="002F3D87"/>
    <w:rsid w:val="002F6F92"/>
    <w:rsid w:val="003040A9"/>
    <w:rsid w:val="003041AD"/>
    <w:rsid w:val="0031279F"/>
    <w:rsid w:val="00312D63"/>
    <w:rsid w:val="0031553E"/>
    <w:rsid w:val="003161B9"/>
    <w:rsid w:val="00327D05"/>
    <w:rsid w:val="00335EBD"/>
    <w:rsid w:val="00336D96"/>
    <w:rsid w:val="003429C3"/>
    <w:rsid w:val="00344F07"/>
    <w:rsid w:val="003469C8"/>
    <w:rsid w:val="00355EA4"/>
    <w:rsid w:val="003635BE"/>
    <w:rsid w:val="00366B5E"/>
    <w:rsid w:val="003717D1"/>
    <w:rsid w:val="00372844"/>
    <w:rsid w:val="00376832"/>
    <w:rsid w:val="00382B82"/>
    <w:rsid w:val="0038560A"/>
    <w:rsid w:val="003A237E"/>
    <w:rsid w:val="003B1457"/>
    <w:rsid w:val="003B4CF9"/>
    <w:rsid w:val="003C31C9"/>
    <w:rsid w:val="003C3D1C"/>
    <w:rsid w:val="003C4961"/>
    <w:rsid w:val="003C6AD1"/>
    <w:rsid w:val="003C6DAF"/>
    <w:rsid w:val="003C7C5D"/>
    <w:rsid w:val="003D0AD2"/>
    <w:rsid w:val="003D5587"/>
    <w:rsid w:val="003E0409"/>
    <w:rsid w:val="003E08C0"/>
    <w:rsid w:val="003E3DA1"/>
    <w:rsid w:val="003E4321"/>
    <w:rsid w:val="003E4383"/>
    <w:rsid w:val="003E4E7D"/>
    <w:rsid w:val="003E5D57"/>
    <w:rsid w:val="003F21A0"/>
    <w:rsid w:val="003F4E92"/>
    <w:rsid w:val="003F5913"/>
    <w:rsid w:val="00400C2C"/>
    <w:rsid w:val="004024F8"/>
    <w:rsid w:val="0041159A"/>
    <w:rsid w:val="00414772"/>
    <w:rsid w:val="00423D46"/>
    <w:rsid w:val="0042416A"/>
    <w:rsid w:val="0042604A"/>
    <w:rsid w:val="004305A8"/>
    <w:rsid w:val="0043150B"/>
    <w:rsid w:val="0043417A"/>
    <w:rsid w:val="00443CA0"/>
    <w:rsid w:val="00450E14"/>
    <w:rsid w:val="00462C65"/>
    <w:rsid w:val="00463CED"/>
    <w:rsid w:val="00467B14"/>
    <w:rsid w:val="00474EDA"/>
    <w:rsid w:val="0047536D"/>
    <w:rsid w:val="004824FA"/>
    <w:rsid w:val="00484011"/>
    <w:rsid w:val="004841F1"/>
    <w:rsid w:val="00487E55"/>
    <w:rsid w:val="004944EB"/>
    <w:rsid w:val="00497BC1"/>
    <w:rsid w:val="004A18F5"/>
    <w:rsid w:val="004A1E3A"/>
    <w:rsid w:val="004B1D39"/>
    <w:rsid w:val="004B4717"/>
    <w:rsid w:val="004B4EB5"/>
    <w:rsid w:val="004C4AEA"/>
    <w:rsid w:val="004D3872"/>
    <w:rsid w:val="004D70EE"/>
    <w:rsid w:val="004D7EF3"/>
    <w:rsid w:val="004E003C"/>
    <w:rsid w:val="004E16EB"/>
    <w:rsid w:val="004E3253"/>
    <w:rsid w:val="004E55BD"/>
    <w:rsid w:val="004E620A"/>
    <w:rsid w:val="004E6665"/>
    <w:rsid w:val="004F634E"/>
    <w:rsid w:val="004F67A8"/>
    <w:rsid w:val="00515A36"/>
    <w:rsid w:val="00522A50"/>
    <w:rsid w:val="00527225"/>
    <w:rsid w:val="005317A0"/>
    <w:rsid w:val="0053557D"/>
    <w:rsid w:val="00536720"/>
    <w:rsid w:val="0053782E"/>
    <w:rsid w:val="00544B44"/>
    <w:rsid w:val="005463DE"/>
    <w:rsid w:val="00546DC2"/>
    <w:rsid w:val="005542E8"/>
    <w:rsid w:val="00556630"/>
    <w:rsid w:val="0055686D"/>
    <w:rsid w:val="005800EE"/>
    <w:rsid w:val="005864E0"/>
    <w:rsid w:val="005869D6"/>
    <w:rsid w:val="00593E85"/>
    <w:rsid w:val="00596360"/>
    <w:rsid w:val="005A1831"/>
    <w:rsid w:val="005A33F6"/>
    <w:rsid w:val="005A59E5"/>
    <w:rsid w:val="005B327B"/>
    <w:rsid w:val="005B7440"/>
    <w:rsid w:val="005C6E9D"/>
    <w:rsid w:val="005E2150"/>
    <w:rsid w:val="005E2995"/>
    <w:rsid w:val="005F3ADE"/>
    <w:rsid w:val="005F3FEF"/>
    <w:rsid w:val="005F42E6"/>
    <w:rsid w:val="00601392"/>
    <w:rsid w:val="006075F6"/>
    <w:rsid w:val="00607F7C"/>
    <w:rsid w:val="006102DA"/>
    <w:rsid w:val="00614640"/>
    <w:rsid w:val="006161CF"/>
    <w:rsid w:val="00621F93"/>
    <w:rsid w:val="006266C0"/>
    <w:rsid w:val="00626CFB"/>
    <w:rsid w:val="006315A3"/>
    <w:rsid w:val="006379E9"/>
    <w:rsid w:val="00637CC1"/>
    <w:rsid w:val="006466BA"/>
    <w:rsid w:val="0065188D"/>
    <w:rsid w:val="006579A2"/>
    <w:rsid w:val="00667C89"/>
    <w:rsid w:val="006711EE"/>
    <w:rsid w:val="006809BB"/>
    <w:rsid w:val="006809FD"/>
    <w:rsid w:val="00683C7C"/>
    <w:rsid w:val="00687C5F"/>
    <w:rsid w:val="00691031"/>
    <w:rsid w:val="00691D1F"/>
    <w:rsid w:val="0069580C"/>
    <w:rsid w:val="00697BAE"/>
    <w:rsid w:val="006A63FD"/>
    <w:rsid w:val="006B4DDC"/>
    <w:rsid w:val="006B5CCB"/>
    <w:rsid w:val="006B5E55"/>
    <w:rsid w:val="006C1771"/>
    <w:rsid w:val="006C6E2D"/>
    <w:rsid w:val="006D25A1"/>
    <w:rsid w:val="006D3507"/>
    <w:rsid w:val="006D4C35"/>
    <w:rsid w:val="006D6932"/>
    <w:rsid w:val="006E4BB7"/>
    <w:rsid w:val="006E5333"/>
    <w:rsid w:val="006E6074"/>
    <w:rsid w:val="006F1D8A"/>
    <w:rsid w:val="006F23AF"/>
    <w:rsid w:val="006F56BE"/>
    <w:rsid w:val="006F6856"/>
    <w:rsid w:val="0071190E"/>
    <w:rsid w:val="007145D0"/>
    <w:rsid w:val="00716F94"/>
    <w:rsid w:val="007344C5"/>
    <w:rsid w:val="00734CE3"/>
    <w:rsid w:val="00734D87"/>
    <w:rsid w:val="00746D5C"/>
    <w:rsid w:val="00753ED8"/>
    <w:rsid w:val="00760E12"/>
    <w:rsid w:val="00763CF3"/>
    <w:rsid w:val="00772293"/>
    <w:rsid w:val="00783A3C"/>
    <w:rsid w:val="00783C75"/>
    <w:rsid w:val="00784619"/>
    <w:rsid w:val="0078627B"/>
    <w:rsid w:val="00794E32"/>
    <w:rsid w:val="007B305A"/>
    <w:rsid w:val="007B72FA"/>
    <w:rsid w:val="007B7E88"/>
    <w:rsid w:val="007C0440"/>
    <w:rsid w:val="007C1CB7"/>
    <w:rsid w:val="007D4EDD"/>
    <w:rsid w:val="007E3F71"/>
    <w:rsid w:val="007F3971"/>
    <w:rsid w:val="00800993"/>
    <w:rsid w:val="00810FBF"/>
    <w:rsid w:val="00815C7D"/>
    <w:rsid w:val="00817941"/>
    <w:rsid w:val="00817B80"/>
    <w:rsid w:val="00821E2C"/>
    <w:rsid w:val="008261AB"/>
    <w:rsid w:val="008278DB"/>
    <w:rsid w:val="00835CA7"/>
    <w:rsid w:val="008370D4"/>
    <w:rsid w:val="008414AD"/>
    <w:rsid w:val="008428D9"/>
    <w:rsid w:val="008518E1"/>
    <w:rsid w:val="00865573"/>
    <w:rsid w:val="00866B86"/>
    <w:rsid w:val="008759F6"/>
    <w:rsid w:val="00876B98"/>
    <w:rsid w:val="0087751D"/>
    <w:rsid w:val="00884DB9"/>
    <w:rsid w:val="0089676F"/>
    <w:rsid w:val="008C67D2"/>
    <w:rsid w:val="008E0683"/>
    <w:rsid w:val="008E42E3"/>
    <w:rsid w:val="008F0741"/>
    <w:rsid w:val="008F70C0"/>
    <w:rsid w:val="00902DD9"/>
    <w:rsid w:val="00911466"/>
    <w:rsid w:val="00911486"/>
    <w:rsid w:val="009123A5"/>
    <w:rsid w:val="009129CA"/>
    <w:rsid w:val="0091522E"/>
    <w:rsid w:val="009206B6"/>
    <w:rsid w:val="009263C1"/>
    <w:rsid w:val="00931C02"/>
    <w:rsid w:val="00935FFD"/>
    <w:rsid w:val="00936C00"/>
    <w:rsid w:val="00941B4F"/>
    <w:rsid w:val="009435F4"/>
    <w:rsid w:val="009528D0"/>
    <w:rsid w:val="00963CE3"/>
    <w:rsid w:val="00964F18"/>
    <w:rsid w:val="0097039F"/>
    <w:rsid w:val="00973F9C"/>
    <w:rsid w:val="00974424"/>
    <w:rsid w:val="009759F3"/>
    <w:rsid w:val="00987F76"/>
    <w:rsid w:val="00991BF9"/>
    <w:rsid w:val="00993088"/>
    <w:rsid w:val="0099664F"/>
    <w:rsid w:val="009976E5"/>
    <w:rsid w:val="00997D5D"/>
    <w:rsid w:val="009A0447"/>
    <w:rsid w:val="009B034F"/>
    <w:rsid w:val="009B4A51"/>
    <w:rsid w:val="009C28B1"/>
    <w:rsid w:val="009C61AD"/>
    <w:rsid w:val="009D231A"/>
    <w:rsid w:val="009D373D"/>
    <w:rsid w:val="009D77CD"/>
    <w:rsid w:val="009E143F"/>
    <w:rsid w:val="009E19CB"/>
    <w:rsid w:val="009E1D05"/>
    <w:rsid w:val="009F3711"/>
    <w:rsid w:val="009F5E85"/>
    <w:rsid w:val="009F7283"/>
    <w:rsid w:val="00A00C86"/>
    <w:rsid w:val="00A11B0C"/>
    <w:rsid w:val="00A305CE"/>
    <w:rsid w:val="00A316CC"/>
    <w:rsid w:val="00A33B35"/>
    <w:rsid w:val="00A36419"/>
    <w:rsid w:val="00A37AE0"/>
    <w:rsid w:val="00A42013"/>
    <w:rsid w:val="00A448D9"/>
    <w:rsid w:val="00A578C2"/>
    <w:rsid w:val="00A66EC1"/>
    <w:rsid w:val="00A70EBC"/>
    <w:rsid w:val="00A72652"/>
    <w:rsid w:val="00A75D1C"/>
    <w:rsid w:val="00A809AA"/>
    <w:rsid w:val="00A81BF7"/>
    <w:rsid w:val="00A83EBF"/>
    <w:rsid w:val="00A849B3"/>
    <w:rsid w:val="00A8510D"/>
    <w:rsid w:val="00A86250"/>
    <w:rsid w:val="00A86AF3"/>
    <w:rsid w:val="00A90BDC"/>
    <w:rsid w:val="00A95477"/>
    <w:rsid w:val="00A975A9"/>
    <w:rsid w:val="00AA3192"/>
    <w:rsid w:val="00AB3608"/>
    <w:rsid w:val="00AB43D7"/>
    <w:rsid w:val="00AC5C48"/>
    <w:rsid w:val="00AD0E78"/>
    <w:rsid w:val="00AD7D3E"/>
    <w:rsid w:val="00AE07B2"/>
    <w:rsid w:val="00AF0CF4"/>
    <w:rsid w:val="00AF2252"/>
    <w:rsid w:val="00AF4601"/>
    <w:rsid w:val="00AF630E"/>
    <w:rsid w:val="00B03DC8"/>
    <w:rsid w:val="00B1129F"/>
    <w:rsid w:val="00B11D61"/>
    <w:rsid w:val="00B12F51"/>
    <w:rsid w:val="00B13381"/>
    <w:rsid w:val="00B2726D"/>
    <w:rsid w:val="00B273C0"/>
    <w:rsid w:val="00B2751E"/>
    <w:rsid w:val="00B3650C"/>
    <w:rsid w:val="00B43F1A"/>
    <w:rsid w:val="00B460B8"/>
    <w:rsid w:val="00B50A2B"/>
    <w:rsid w:val="00B52597"/>
    <w:rsid w:val="00B64145"/>
    <w:rsid w:val="00B64BFA"/>
    <w:rsid w:val="00B65C38"/>
    <w:rsid w:val="00B8216F"/>
    <w:rsid w:val="00B853F1"/>
    <w:rsid w:val="00B85DE4"/>
    <w:rsid w:val="00B8656C"/>
    <w:rsid w:val="00B91A31"/>
    <w:rsid w:val="00B92707"/>
    <w:rsid w:val="00BA6DB4"/>
    <w:rsid w:val="00BC00A0"/>
    <w:rsid w:val="00BC016A"/>
    <w:rsid w:val="00BC3F3C"/>
    <w:rsid w:val="00BC5BB2"/>
    <w:rsid w:val="00BC6896"/>
    <w:rsid w:val="00BD3EF7"/>
    <w:rsid w:val="00BF3F54"/>
    <w:rsid w:val="00C00697"/>
    <w:rsid w:val="00C0376C"/>
    <w:rsid w:val="00C06D77"/>
    <w:rsid w:val="00C06E7F"/>
    <w:rsid w:val="00C124CB"/>
    <w:rsid w:val="00C14BA6"/>
    <w:rsid w:val="00C230DD"/>
    <w:rsid w:val="00C30675"/>
    <w:rsid w:val="00C33CCD"/>
    <w:rsid w:val="00C347E7"/>
    <w:rsid w:val="00C3485C"/>
    <w:rsid w:val="00C420D4"/>
    <w:rsid w:val="00C45E30"/>
    <w:rsid w:val="00C7004A"/>
    <w:rsid w:val="00C71C6A"/>
    <w:rsid w:val="00C71E46"/>
    <w:rsid w:val="00C74DCD"/>
    <w:rsid w:val="00C84DC3"/>
    <w:rsid w:val="00C91F91"/>
    <w:rsid w:val="00CA2004"/>
    <w:rsid w:val="00CB019F"/>
    <w:rsid w:val="00CB334D"/>
    <w:rsid w:val="00CB56D5"/>
    <w:rsid w:val="00CD0771"/>
    <w:rsid w:val="00CD1EA8"/>
    <w:rsid w:val="00CE7A7B"/>
    <w:rsid w:val="00CF0CE8"/>
    <w:rsid w:val="00CF5ABD"/>
    <w:rsid w:val="00CF63CE"/>
    <w:rsid w:val="00D04986"/>
    <w:rsid w:val="00D067C1"/>
    <w:rsid w:val="00D111B5"/>
    <w:rsid w:val="00D13B13"/>
    <w:rsid w:val="00D16E78"/>
    <w:rsid w:val="00D16EA4"/>
    <w:rsid w:val="00D201D3"/>
    <w:rsid w:val="00D24BCF"/>
    <w:rsid w:val="00D26A64"/>
    <w:rsid w:val="00D328FA"/>
    <w:rsid w:val="00D33BF9"/>
    <w:rsid w:val="00D4221A"/>
    <w:rsid w:val="00D42FCA"/>
    <w:rsid w:val="00D4458B"/>
    <w:rsid w:val="00D52B9A"/>
    <w:rsid w:val="00D5367E"/>
    <w:rsid w:val="00D551BE"/>
    <w:rsid w:val="00D57C7E"/>
    <w:rsid w:val="00D600E6"/>
    <w:rsid w:val="00D65B81"/>
    <w:rsid w:val="00D724CC"/>
    <w:rsid w:val="00D7285C"/>
    <w:rsid w:val="00D77D27"/>
    <w:rsid w:val="00D861ED"/>
    <w:rsid w:val="00D873E0"/>
    <w:rsid w:val="00D90247"/>
    <w:rsid w:val="00D93F67"/>
    <w:rsid w:val="00D94F8B"/>
    <w:rsid w:val="00DA147A"/>
    <w:rsid w:val="00DA4EA9"/>
    <w:rsid w:val="00DA5988"/>
    <w:rsid w:val="00DA6E5B"/>
    <w:rsid w:val="00DB44B3"/>
    <w:rsid w:val="00DC2742"/>
    <w:rsid w:val="00DC317C"/>
    <w:rsid w:val="00DC4FF2"/>
    <w:rsid w:val="00DC79CC"/>
    <w:rsid w:val="00DE2D45"/>
    <w:rsid w:val="00DE6FFB"/>
    <w:rsid w:val="00E07345"/>
    <w:rsid w:val="00E12A96"/>
    <w:rsid w:val="00E134F4"/>
    <w:rsid w:val="00E23568"/>
    <w:rsid w:val="00E238BD"/>
    <w:rsid w:val="00E245B5"/>
    <w:rsid w:val="00E24C20"/>
    <w:rsid w:val="00E33BBA"/>
    <w:rsid w:val="00E33E1B"/>
    <w:rsid w:val="00E34D3E"/>
    <w:rsid w:val="00E3707C"/>
    <w:rsid w:val="00E42F3A"/>
    <w:rsid w:val="00E81C5E"/>
    <w:rsid w:val="00E82E68"/>
    <w:rsid w:val="00E83B3C"/>
    <w:rsid w:val="00E8736B"/>
    <w:rsid w:val="00E90275"/>
    <w:rsid w:val="00E9115C"/>
    <w:rsid w:val="00E925D4"/>
    <w:rsid w:val="00E95083"/>
    <w:rsid w:val="00E959DC"/>
    <w:rsid w:val="00E97226"/>
    <w:rsid w:val="00EA0F1A"/>
    <w:rsid w:val="00EA1CCB"/>
    <w:rsid w:val="00EB63B3"/>
    <w:rsid w:val="00EC45F0"/>
    <w:rsid w:val="00ED6878"/>
    <w:rsid w:val="00ED6C16"/>
    <w:rsid w:val="00EF0EC8"/>
    <w:rsid w:val="00EF33CD"/>
    <w:rsid w:val="00F2267A"/>
    <w:rsid w:val="00F22A49"/>
    <w:rsid w:val="00F24113"/>
    <w:rsid w:val="00F27049"/>
    <w:rsid w:val="00F300CB"/>
    <w:rsid w:val="00F42C3A"/>
    <w:rsid w:val="00F42DEF"/>
    <w:rsid w:val="00F52BCC"/>
    <w:rsid w:val="00F5313F"/>
    <w:rsid w:val="00F57581"/>
    <w:rsid w:val="00F725B5"/>
    <w:rsid w:val="00F81A48"/>
    <w:rsid w:val="00FA0FCD"/>
    <w:rsid w:val="00FB1DB3"/>
    <w:rsid w:val="00FC5B1F"/>
    <w:rsid w:val="00FD17C9"/>
    <w:rsid w:val="00FD1EF0"/>
    <w:rsid w:val="00FD2A5B"/>
    <w:rsid w:val="00FD61E0"/>
    <w:rsid w:val="00FD632C"/>
    <w:rsid w:val="00FE0E1C"/>
    <w:rsid w:val="00FE6A5C"/>
    <w:rsid w:val="00FF2903"/>
    <w:rsid w:val="00FF7776"/>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0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Mwx9@cd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OSTLTSDOC-727-184</_dlc_DocId>
    <_dlc_DocIdUrl xmlns="b5c0ca00-073d-4463-9985-b654f14791fe">
      <Url>https://esp.cdc.gov/sites/ostlts/pip/osc/_layouts/15/DocIdRedir.aspx?ID=OSTLTSDOC-727-184</Url>
      <Description>OSTLTSDOC-727-184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51CE-081F-4336-8F8A-6FC7A8C5E146}">
  <ds:schemaRefs>
    <ds:schemaRef ds:uri="http://schemas.microsoft.com/sharepoint/events"/>
  </ds:schemaRefs>
</ds:datastoreItem>
</file>

<file path=customXml/itemProps2.xml><?xml version="1.0" encoding="utf-8"?>
<ds:datastoreItem xmlns:ds="http://schemas.openxmlformats.org/officeDocument/2006/customXml" ds:itemID="{3081D4AA-9E8D-451C-AE21-485ED1AC0F46}">
  <ds:schemaRefs>
    <ds:schemaRef ds:uri="http://schemas.microsoft.com/office/2006/metadata/customXsn"/>
  </ds:schemaRefs>
</ds:datastoreItem>
</file>

<file path=customXml/itemProps3.xml><?xml version="1.0" encoding="utf-8"?>
<ds:datastoreItem xmlns:ds="http://schemas.openxmlformats.org/officeDocument/2006/customXml" ds:itemID="{B9956730-4CAE-460B-BB82-3677A79E19D5}">
  <ds:schemaRefs>
    <ds:schemaRef ds:uri="http://schemas.microsoft.com/sharepoint/v3/contenttype/forms"/>
  </ds:schemaRefs>
</ds:datastoreItem>
</file>

<file path=customXml/itemProps4.xml><?xml version="1.0" encoding="utf-8"?>
<ds:datastoreItem xmlns:ds="http://schemas.openxmlformats.org/officeDocument/2006/customXml" ds:itemID="{9B61BE5B-4AC1-41B7-B2EE-DAED64A10431}">
  <ds:schemaRefs>
    <ds:schemaRef ds:uri="http://purl.org/dc/elements/1.1/"/>
    <ds:schemaRef ds:uri="http://schemas.microsoft.com/office/2006/metadata/properties"/>
    <ds:schemaRef ds:uri="15b1c282-9287-45cb-9b41-eae3a76919a0"/>
    <ds:schemaRef ds:uri="http://purl.org/dc/terms/"/>
    <ds:schemaRef ds:uri="http://schemas.openxmlformats.org/package/2006/metadata/core-properties"/>
    <ds:schemaRef ds:uri="http://schemas.microsoft.com/office/2006/documentManagement/types"/>
    <ds:schemaRef ds:uri="b5c0ca00-073d-4463-9985-b654f14791fe"/>
    <ds:schemaRef ds:uri="http://schemas.microsoft.com/office/infopath/2007/PartnerControls"/>
    <ds:schemaRef ds:uri="bd99c180-279b-44c3-9486-dd050336677e"/>
    <ds:schemaRef ds:uri="http://www.w3.org/XML/1998/namespace"/>
    <ds:schemaRef ds:uri="http://purl.org/dc/dcmitype/"/>
  </ds:schemaRefs>
</ds:datastoreItem>
</file>

<file path=customXml/itemProps5.xml><?xml version="1.0" encoding="utf-8"?>
<ds:datastoreItem xmlns:ds="http://schemas.openxmlformats.org/officeDocument/2006/customXml" ds:itemID="{2BD27ED7-5016-4585-82D7-844818C7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1BC2BC-1ACD-40E0-AA9E-014E092B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Gilliam, Adzua H. (CDC/OSTLTS/DPHPI)</dc:creator>
  <cp:lastModifiedBy>SYSTEM</cp:lastModifiedBy>
  <cp:revision>2</cp:revision>
  <cp:lastPrinted>2018-12-07T19:45:00Z</cp:lastPrinted>
  <dcterms:created xsi:type="dcterms:W3CDTF">2019-04-11T18:15:00Z</dcterms:created>
  <dcterms:modified xsi:type="dcterms:W3CDTF">2019-04-11T18:15:00Z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6e135c2c-e9cb-43a2-84dc-465bb30737f0</vt:lpwstr>
  </property>
</Properties>
</file>