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4762D" w14:textId="61A37D60" w:rsidR="009B4A51" w:rsidRDefault="009B4A51" w:rsidP="00F34400">
      <w:pPr>
        <w:spacing w:line="240" w:lineRule="auto"/>
      </w:pPr>
      <w:bookmarkStart w:id="0" w:name="_GoBack"/>
      <w:bookmarkEnd w:id="0"/>
    </w:p>
    <w:p w14:paraId="2CE66927" w14:textId="6DE9A7DD" w:rsidR="009B4A51" w:rsidRDefault="009B4A51" w:rsidP="00F34400">
      <w:pPr>
        <w:spacing w:line="240" w:lineRule="auto"/>
      </w:pPr>
    </w:p>
    <w:p w14:paraId="2DE3AA7F" w14:textId="77777777" w:rsidR="00256ECC" w:rsidRDefault="00256ECC" w:rsidP="00F34400">
      <w:pPr>
        <w:spacing w:line="240" w:lineRule="auto"/>
        <w:ind w:left="0"/>
        <w:jc w:val="center"/>
        <w:rPr>
          <w:sz w:val="24"/>
          <w:szCs w:val="24"/>
        </w:rPr>
      </w:pPr>
    </w:p>
    <w:p w14:paraId="4BD4A5F5" w14:textId="77777777" w:rsidR="00626B2B" w:rsidRDefault="00626B2B" w:rsidP="00626B2B">
      <w:pPr>
        <w:ind w:left="0"/>
        <w:jc w:val="center"/>
        <w:rPr>
          <w:sz w:val="24"/>
          <w:szCs w:val="24"/>
        </w:rPr>
      </w:pPr>
    </w:p>
    <w:p w14:paraId="37EF9447" w14:textId="77777777" w:rsidR="00626B2B" w:rsidRDefault="00626B2B" w:rsidP="00626B2B">
      <w:pPr>
        <w:ind w:left="0"/>
        <w:jc w:val="center"/>
        <w:rPr>
          <w:b/>
          <w:sz w:val="36"/>
          <w:szCs w:val="36"/>
        </w:rPr>
      </w:pPr>
      <w:r>
        <w:rPr>
          <w:b/>
          <w:sz w:val="36"/>
          <w:szCs w:val="36"/>
        </w:rPr>
        <w:t xml:space="preserve">Prevention and control of shigellosis: </w:t>
      </w:r>
    </w:p>
    <w:p w14:paraId="7D182D53" w14:textId="77777777" w:rsidR="00626B2B" w:rsidRDefault="00626B2B" w:rsidP="00626B2B">
      <w:pPr>
        <w:ind w:left="0"/>
        <w:jc w:val="center"/>
        <w:rPr>
          <w:b/>
          <w:sz w:val="36"/>
          <w:szCs w:val="36"/>
        </w:rPr>
      </w:pPr>
      <w:r>
        <w:rPr>
          <w:b/>
          <w:sz w:val="36"/>
          <w:szCs w:val="36"/>
        </w:rPr>
        <w:t>A needs assessment of state and local health departments</w:t>
      </w:r>
    </w:p>
    <w:p w14:paraId="23052448" w14:textId="77777777" w:rsidR="00256ECC" w:rsidRDefault="00256ECC" w:rsidP="00963B03">
      <w:pPr>
        <w:spacing w:line="240" w:lineRule="auto"/>
        <w:ind w:left="0"/>
        <w:jc w:val="center"/>
        <w:rPr>
          <w:sz w:val="24"/>
          <w:szCs w:val="24"/>
        </w:rPr>
      </w:pPr>
    </w:p>
    <w:p w14:paraId="174D9036" w14:textId="77777777" w:rsidR="00256ECC" w:rsidRDefault="00256ECC" w:rsidP="00963B03">
      <w:pPr>
        <w:spacing w:line="240" w:lineRule="auto"/>
        <w:ind w:left="0"/>
        <w:jc w:val="center"/>
        <w:rPr>
          <w:sz w:val="24"/>
          <w:szCs w:val="24"/>
        </w:rPr>
      </w:pPr>
    </w:p>
    <w:p w14:paraId="15A227FC" w14:textId="77777777" w:rsidR="00256ECC" w:rsidRDefault="00256ECC" w:rsidP="00963B03">
      <w:pPr>
        <w:spacing w:line="240" w:lineRule="auto"/>
        <w:ind w:left="0"/>
        <w:jc w:val="center"/>
        <w:rPr>
          <w:sz w:val="24"/>
          <w:szCs w:val="24"/>
        </w:rPr>
      </w:pPr>
    </w:p>
    <w:p w14:paraId="08E4A326" w14:textId="243BEBFA" w:rsidR="00256ECC" w:rsidRDefault="00256ECC" w:rsidP="00F34400">
      <w:pPr>
        <w:spacing w:line="240" w:lineRule="auto"/>
        <w:ind w:left="0"/>
        <w:jc w:val="center"/>
        <w:rPr>
          <w:sz w:val="24"/>
          <w:szCs w:val="24"/>
        </w:rPr>
      </w:pPr>
    </w:p>
    <w:p w14:paraId="29D88EC4" w14:textId="535E9CDB" w:rsidR="00963B03" w:rsidRDefault="00963B03" w:rsidP="00F34400">
      <w:pPr>
        <w:spacing w:line="240" w:lineRule="auto"/>
        <w:ind w:left="0"/>
        <w:jc w:val="center"/>
        <w:rPr>
          <w:sz w:val="24"/>
          <w:szCs w:val="24"/>
        </w:rPr>
      </w:pPr>
    </w:p>
    <w:p w14:paraId="6FB471D8" w14:textId="77777777" w:rsidR="00963B03" w:rsidRDefault="00963B03" w:rsidP="00F34400">
      <w:pPr>
        <w:spacing w:line="240" w:lineRule="auto"/>
        <w:ind w:left="0"/>
        <w:jc w:val="center"/>
        <w:rPr>
          <w:sz w:val="24"/>
          <w:szCs w:val="24"/>
        </w:rPr>
      </w:pPr>
    </w:p>
    <w:p w14:paraId="4653AFE9" w14:textId="77777777" w:rsidR="00256ECC" w:rsidRDefault="00256ECC" w:rsidP="00F34400">
      <w:pPr>
        <w:spacing w:line="240" w:lineRule="auto"/>
        <w:ind w:left="0"/>
        <w:jc w:val="center"/>
        <w:rPr>
          <w:sz w:val="24"/>
          <w:szCs w:val="24"/>
        </w:rPr>
      </w:pPr>
    </w:p>
    <w:p w14:paraId="139065F3" w14:textId="77777777" w:rsidR="00256ECC" w:rsidRDefault="00256ECC" w:rsidP="00F34400">
      <w:pPr>
        <w:spacing w:line="240" w:lineRule="auto"/>
        <w:ind w:left="0"/>
        <w:jc w:val="center"/>
        <w:rPr>
          <w:sz w:val="24"/>
          <w:szCs w:val="24"/>
        </w:rPr>
      </w:pPr>
      <w:r>
        <w:rPr>
          <w:sz w:val="24"/>
          <w:szCs w:val="24"/>
        </w:rPr>
        <w:t>OSTLTS Generic Information Collection Request</w:t>
      </w:r>
    </w:p>
    <w:p w14:paraId="25A3C8C3" w14:textId="77777777" w:rsidR="00256ECC" w:rsidRDefault="00256ECC" w:rsidP="00F34400">
      <w:pPr>
        <w:spacing w:line="240" w:lineRule="auto"/>
        <w:ind w:left="0"/>
        <w:jc w:val="center"/>
        <w:rPr>
          <w:sz w:val="24"/>
          <w:szCs w:val="24"/>
        </w:rPr>
      </w:pPr>
      <w:r>
        <w:rPr>
          <w:sz w:val="24"/>
          <w:szCs w:val="24"/>
        </w:rPr>
        <w:t>OMB No. 0920-0879</w:t>
      </w:r>
    </w:p>
    <w:p w14:paraId="7CA125B8" w14:textId="77777777" w:rsidR="009B4A51" w:rsidRDefault="009B4A51" w:rsidP="00F34400">
      <w:pPr>
        <w:spacing w:line="240" w:lineRule="auto"/>
      </w:pPr>
    </w:p>
    <w:p w14:paraId="764247A8" w14:textId="627EA77B" w:rsidR="00AA3192" w:rsidRDefault="00AA3192" w:rsidP="00F34400">
      <w:pPr>
        <w:spacing w:line="240" w:lineRule="auto"/>
      </w:pPr>
    </w:p>
    <w:p w14:paraId="2FEC0249" w14:textId="2535652A" w:rsidR="00963B03" w:rsidRDefault="00963B03" w:rsidP="00F34400">
      <w:pPr>
        <w:spacing w:line="240" w:lineRule="auto"/>
      </w:pPr>
    </w:p>
    <w:p w14:paraId="0C76C4CB" w14:textId="3FBE745C" w:rsidR="00963B03" w:rsidRDefault="00963B03" w:rsidP="00F34400">
      <w:pPr>
        <w:spacing w:line="240" w:lineRule="auto"/>
      </w:pPr>
    </w:p>
    <w:p w14:paraId="0882C7A4" w14:textId="0C2A48EE" w:rsidR="00963B03" w:rsidRDefault="00963B03" w:rsidP="00F34400">
      <w:pPr>
        <w:spacing w:line="240" w:lineRule="auto"/>
      </w:pPr>
    </w:p>
    <w:p w14:paraId="4D3C86C3" w14:textId="03F41B2D" w:rsidR="00963B03" w:rsidRDefault="00963B03" w:rsidP="00F34400">
      <w:pPr>
        <w:spacing w:line="240" w:lineRule="auto"/>
      </w:pPr>
    </w:p>
    <w:p w14:paraId="46C33582" w14:textId="77777777" w:rsidR="00963B03" w:rsidRDefault="00963B03" w:rsidP="00F34400">
      <w:pPr>
        <w:spacing w:line="240" w:lineRule="auto"/>
      </w:pPr>
    </w:p>
    <w:p w14:paraId="67C3F948" w14:textId="77777777" w:rsidR="009B4A51" w:rsidRPr="00BC6896" w:rsidRDefault="009B4A51" w:rsidP="00F34400">
      <w:pPr>
        <w:pStyle w:val="Heading2"/>
        <w:spacing w:line="240" w:lineRule="auto"/>
      </w:pPr>
      <w:r w:rsidRPr="00BC6896">
        <w:t xml:space="preserve">Supporting Statement – Section </w:t>
      </w:r>
      <w:r w:rsidR="00601392" w:rsidRPr="00BC6896">
        <w:t>B</w:t>
      </w:r>
    </w:p>
    <w:p w14:paraId="643F25BB" w14:textId="77777777" w:rsidR="009B4A51" w:rsidRDefault="009B4A51" w:rsidP="00F34400">
      <w:pPr>
        <w:spacing w:line="240" w:lineRule="auto"/>
      </w:pPr>
    </w:p>
    <w:p w14:paraId="031B1731" w14:textId="56A89481" w:rsidR="009B4A51" w:rsidRPr="00BC6896" w:rsidRDefault="009B4A51" w:rsidP="00F34400">
      <w:pPr>
        <w:spacing w:line="240" w:lineRule="auto"/>
        <w:ind w:left="0"/>
        <w:jc w:val="center"/>
      </w:pPr>
      <w:r w:rsidRPr="00AA3192">
        <w:t xml:space="preserve">Submitted: </w:t>
      </w:r>
      <w:r w:rsidR="003A6C10">
        <w:t>May 16</w:t>
      </w:r>
      <w:r w:rsidR="003A6C10" w:rsidRPr="003A6C10">
        <w:rPr>
          <w:vertAlign w:val="superscript"/>
        </w:rPr>
        <w:t>th</w:t>
      </w:r>
      <w:r w:rsidR="003A6C10">
        <w:t>, 2018</w:t>
      </w:r>
    </w:p>
    <w:p w14:paraId="415560A8" w14:textId="3CB9A21D" w:rsidR="009B4A51" w:rsidRDefault="009B4A51" w:rsidP="00F34400">
      <w:pPr>
        <w:spacing w:line="240" w:lineRule="auto"/>
      </w:pPr>
    </w:p>
    <w:p w14:paraId="38195C51" w14:textId="4FCC3FE2" w:rsidR="00737A50" w:rsidRDefault="00737A50" w:rsidP="00343B05">
      <w:pPr>
        <w:spacing w:line="240" w:lineRule="auto"/>
        <w:ind w:left="0"/>
      </w:pPr>
    </w:p>
    <w:p w14:paraId="0EFBE4FE" w14:textId="708CAE4D" w:rsidR="00737A50" w:rsidRDefault="00737A50" w:rsidP="00F34400">
      <w:pPr>
        <w:spacing w:line="240" w:lineRule="auto"/>
      </w:pPr>
    </w:p>
    <w:p w14:paraId="6007AB7E" w14:textId="214AF3CA" w:rsidR="00737A50" w:rsidRDefault="00737A50" w:rsidP="00F34400">
      <w:pPr>
        <w:spacing w:line="240" w:lineRule="auto"/>
      </w:pPr>
    </w:p>
    <w:p w14:paraId="53775F41" w14:textId="258E1668" w:rsidR="00737A50" w:rsidRDefault="00737A50" w:rsidP="00F34400">
      <w:pPr>
        <w:spacing w:line="240" w:lineRule="auto"/>
      </w:pPr>
    </w:p>
    <w:p w14:paraId="56FE6CCC" w14:textId="79A09FDA" w:rsidR="00737A50" w:rsidRDefault="00737A50" w:rsidP="00F34400">
      <w:pPr>
        <w:spacing w:line="240" w:lineRule="auto"/>
      </w:pPr>
    </w:p>
    <w:p w14:paraId="222174EB" w14:textId="77777777" w:rsidR="00737A50" w:rsidRDefault="00737A50" w:rsidP="00F34400">
      <w:pPr>
        <w:spacing w:line="240" w:lineRule="auto"/>
      </w:pPr>
    </w:p>
    <w:p w14:paraId="0369ED2C" w14:textId="77777777" w:rsidR="009B4A51" w:rsidRDefault="009B4A51" w:rsidP="00F34400">
      <w:pPr>
        <w:spacing w:line="240" w:lineRule="auto"/>
      </w:pPr>
    </w:p>
    <w:p w14:paraId="11BC56D4" w14:textId="77777777" w:rsidR="009B4A51" w:rsidRDefault="009B4A51" w:rsidP="00F34400">
      <w:pPr>
        <w:spacing w:line="240" w:lineRule="auto"/>
      </w:pPr>
    </w:p>
    <w:p w14:paraId="495F569E" w14:textId="77777777" w:rsidR="00256ECC" w:rsidRPr="00963B03" w:rsidRDefault="00256ECC" w:rsidP="00963B03">
      <w:pPr>
        <w:spacing w:line="240" w:lineRule="auto"/>
        <w:ind w:left="0"/>
        <w:rPr>
          <w:b/>
          <w:szCs w:val="24"/>
          <w:u w:val="single"/>
        </w:rPr>
      </w:pPr>
      <w:r w:rsidRPr="00963B03">
        <w:rPr>
          <w:b/>
          <w:szCs w:val="24"/>
          <w:u w:val="single"/>
        </w:rPr>
        <w:t>Program Official/Project Officer</w:t>
      </w:r>
    </w:p>
    <w:p w14:paraId="698AD126" w14:textId="77777777" w:rsidR="00256ECC" w:rsidRPr="00963B03" w:rsidRDefault="00256ECC" w:rsidP="00963B03">
      <w:pPr>
        <w:spacing w:line="240" w:lineRule="auto"/>
        <w:ind w:left="0"/>
        <w:rPr>
          <w:szCs w:val="24"/>
        </w:rPr>
      </w:pPr>
      <w:r w:rsidRPr="00963B03">
        <w:rPr>
          <w:szCs w:val="24"/>
        </w:rPr>
        <w:t>Amanda Garcia-Williams, MPH PhD</w:t>
      </w:r>
    </w:p>
    <w:p w14:paraId="0D869246" w14:textId="77777777" w:rsidR="00256ECC" w:rsidRPr="00963B03" w:rsidRDefault="00256ECC" w:rsidP="00963B03">
      <w:pPr>
        <w:spacing w:line="240" w:lineRule="auto"/>
        <w:ind w:left="0"/>
        <w:rPr>
          <w:szCs w:val="24"/>
        </w:rPr>
      </w:pPr>
      <w:r w:rsidRPr="00963B03">
        <w:rPr>
          <w:szCs w:val="24"/>
        </w:rPr>
        <w:t>Behavioral Scientist</w:t>
      </w:r>
    </w:p>
    <w:p w14:paraId="7EA63761" w14:textId="77777777" w:rsidR="00256ECC" w:rsidRPr="00963B03" w:rsidRDefault="00256ECC" w:rsidP="00963B03">
      <w:pPr>
        <w:spacing w:line="240" w:lineRule="auto"/>
        <w:ind w:left="0"/>
        <w:rPr>
          <w:noProof/>
          <w:szCs w:val="24"/>
        </w:rPr>
      </w:pPr>
      <w:r w:rsidRPr="00963B03">
        <w:rPr>
          <w:noProof/>
          <w:szCs w:val="24"/>
        </w:rPr>
        <w:t>Division of Foodborne, Waterborne, and Environmental Diseases</w:t>
      </w:r>
    </w:p>
    <w:p w14:paraId="49A78E08" w14:textId="77777777" w:rsidR="00256ECC" w:rsidRPr="00963B03" w:rsidRDefault="00256ECC" w:rsidP="00963B03">
      <w:pPr>
        <w:spacing w:line="240" w:lineRule="auto"/>
        <w:ind w:left="0"/>
        <w:rPr>
          <w:noProof/>
          <w:szCs w:val="24"/>
        </w:rPr>
      </w:pPr>
      <w:r w:rsidRPr="00963B03">
        <w:rPr>
          <w:noProof/>
          <w:szCs w:val="24"/>
        </w:rPr>
        <w:t>1600 Clifton Rd NE</w:t>
      </w:r>
    </w:p>
    <w:p w14:paraId="3C00A43F" w14:textId="77777777" w:rsidR="00256ECC" w:rsidRPr="00963B03" w:rsidRDefault="00256ECC" w:rsidP="00963B03">
      <w:pPr>
        <w:spacing w:line="240" w:lineRule="auto"/>
        <w:ind w:left="0"/>
        <w:rPr>
          <w:noProof/>
          <w:szCs w:val="24"/>
        </w:rPr>
      </w:pPr>
      <w:r w:rsidRPr="00963B03">
        <w:rPr>
          <w:noProof/>
          <w:szCs w:val="24"/>
        </w:rPr>
        <w:t>Atlanta, GA 30329</w:t>
      </w:r>
    </w:p>
    <w:p w14:paraId="7FA9C878" w14:textId="77777777" w:rsidR="00256ECC" w:rsidRPr="00963B03" w:rsidRDefault="00256ECC" w:rsidP="00963B03">
      <w:pPr>
        <w:spacing w:line="240" w:lineRule="auto"/>
        <w:ind w:left="0"/>
        <w:rPr>
          <w:noProof/>
          <w:szCs w:val="24"/>
        </w:rPr>
      </w:pPr>
      <w:r w:rsidRPr="00963B03">
        <w:rPr>
          <w:noProof/>
          <w:szCs w:val="24"/>
        </w:rPr>
        <w:t>Office: 770-488-3936</w:t>
      </w:r>
    </w:p>
    <w:p w14:paraId="2F7C9DA7" w14:textId="77777777" w:rsidR="00256ECC" w:rsidRPr="00963B03" w:rsidRDefault="00256ECC" w:rsidP="00963B03">
      <w:pPr>
        <w:spacing w:line="240" w:lineRule="auto"/>
        <w:ind w:left="0"/>
        <w:rPr>
          <w:noProof/>
          <w:szCs w:val="24"/>
        </w:rPr>
      </w:pPr>
      <w:r w:rsidRPr="00963B03">
        <w:rPr>
          <w:noProof/>
          <w:szCs w:val="24"/>
        </w:rPr>
        <w:t>Fax: 404-718-4842</w:t>
      </w:r>
    </w:p>
    <w:p w14:paraId="5AB8E576" w14:textId="77777777" w:rsidR="00256ECC" w:rsidRPr="00963B03" w:rsidRDefault="00256ECC" w:rsidP="00963B03">
      <w:pPr>
        <w:spacing w:line="240" w:lineRule="auto"/>
        <w:ind w:left="0"/>
        <w:rPr>
          <w:szCs w:val="24"/>
        </w:rPr>
      </w:pPr>
      <w:r w:rsidRPr="00963B03">
        <w:rPr>
          <w:szCs w:val="24"/>
        </w:rPr>
        <w:t>GVL8@cdc.gov</w:t>
      </w:r>
    </w:p>
    <w:p w14:paraId="2A4AFA23" w14:textId="1B963A0B" w:rsidR="00256ECC" w:rsidRDefault="00256ECC" w:rsidP="00F34400">
      <w:pPr>
        <w:spacing w:after="200" w:line="240" w:lineRule="auto"/>
        <w:ind w:left="0"/>
        <w:rPr>
          <w:color w:val="0070C0"/>
        </w:rPr>
      </w:pPr>
      <w:r>
        <w:rPr>
          <w:color w:val="0070C0"/>
        </w:rPr>
        <w:br w:type="page"/>
      </w:r>
    </w:p>
    <w:p w14:paraId="6B5884A0" w14:textId="77777777" w:rsidR="00245F1F" w:rsidRPr="000A538D" w:rsidRDefault="00245F1F" w:rsidP="00F34400">
      <w:pPr>
        <w:pStyle w:val="Heading3"/>
        <w:spacing w:line="240" w:lineRule="auto"/>
      </w:pPr>
      <w:bookmarkStart w:id="1" w:name="_Toc413847909"/>
      <w:bookmarkStart w:id="2" w:name="_Toc509645078"/>
      <w:r>
        <w:lastRenderedPageBreak/>
        <w:t>Table of Contents</w:t>
      </w:r>
      <w:bookmarkEnd w:id="1"/>
      <w:bookmarkEnd w:id="2"/>
    </w:p>
    <w:p w14:paraId="3CC789B2" w14:textId="7BD64606" w:rsidR="00B7390A" w:rsidRDefault="00245F1F">
      <w:pPr>
        <w:pStyle w:val="TOC1"/>
        <w:tabs>
          <w:tab w:val="right" w:leader="dot" w:pos="9350"/>
        </w:tabs>
        <w:rPr>
          <w:rFonts w:asciiTheme="minorHAnsi" w:hAnsiTheme="minorHAnsi"/>
          <w:noProof/>
        </w:rPr>
      </w:pPr>
      <w:r w:rsidRPr="000A538D">
        <w:fldChar w:fldCharType="begin"/>
      </w:r>
      <w:r w:rsidRPr="000A538D">
        <w:instrText xml:space="preserve"> TOC \h \z \u \t "Heading 3,1,Heading 4,2" </w:instrText>
      </w:r>
      <w:r w:rsidRPr="000A538D">
        <w:fldChar w:fldCharType="separate"/>
      </w:r>
      <w:hyperlink w:anchor="_Toc509645078" w:history="1">
        <w:r w:rsidR="00B7390A" w:rsidRPr="001A13A4">
          <w:rPr>
            <w:rStyle w:val="Hyperlink"/>
            <w:noProof/>
          </w:rPr>
          <w:t>Table of Contents</w:t>
        </w:r>
        <w:r w:rsidR="00B7390A">
          <w:rPr>
            <w:noProof/>
            <w:webHidden/>
          </w:rPr>
          <w:tab/>
        </w:r>
        <w:r w:rsidR="00B7390A">
          <w:rPr>
            <w:noProof/>
            <w:webHidden/>
          </w:rPr>
          <w:fldChar w:fldCharType="begin"/>
        </w:r>
        <w:r w:rsidR="00B7390A">
          <w:rPr>
            <w:noProof/>
            <w:webHidden/>
          </w:rPr>
          <w:instrText xml:space="preserve"> PAGEREF _Toc509645078 \h </w:instrText>
        </w:r>
        <w:r w:rsidR="00B7390A">
          <w:rPr>
            <w:noProof/>
            <w:webHidden/>
          </w:rPr>
        </w:r>
        <w:r w:rsidR="00B7390A">
          <w:rPr>
            <w:noProof/>
            <w:webHidden/>
          </w:rPr>
          <w:fldChar w:fldCharType="separate"/>
        </w:r>
        <w:r w:rsidR="00313850">
          <w:rPr>
            <w:noProof/>
            <w:webHidden/>
          </w:rPr>
          <w:t>2</w:t>
        </w:r>
        <w:r w:rsidR="00B7390A">
          <w:rPr>
            <w:noProof/>
            <w:webHidden/>
          </w:rPr>
          <w:fldChar w:fldCharType="end"/>
        </w:r>
      </w:hyperlink>
    </w:p>
    <w:p w14:paraId="4DFA4116" w14:textId="23E12040" w:rsidR="00B7390A" w:rsidRDefault="008420B8">
      <w:pPr>
        <w:pStyle w:val="TOC1"/>
        <w:tabs>
          <w:tab w:val="right" w:leader="dot" w:pos="9350"/>
        </w:tabs>
        <w:rPr>
          <w:rFonts w:asciiTheme="minorHAnsi" w:hAnsiTheme="minorHAnsi"/>
          <w:noProof/>
        </w:rPr>
      </w:pPr>
      <w:hyperlink w:anchor="_Toc509645079" w:history="1">
        <w:r w:rsidR="00B7390A" w:rsidRPr="001A13A4">
          <w:rPr>
            <w:rStyle w:val="Hyperlink"/>
            <w:noProof/>
          </w:rPr>
          <w:t>Section B – Data collection Procedures</w:t>
        </w:r>
        <w:r w:rsidR="00B7390A">
          <w:rPr>
            <w:noProof/>
            <w:webHidden/>
          </w:rPr>
          <w:tab/>
        </w:r>
        <w:r w:rsidR="00B7390A">
          <w:rPr>
            <w:noProof/>
            <w:webHidden/>
          </w:rPr>
          <w:fldChar w:fldCharType="begin"/>
        </w:r>
        <w:r w:rsidR="00B7390A">
          <w:rPr>
            <w:noProof/>
            <w:webHidden/>
          </w:rPr>
          <w:instrText xml:space="preserve"> PAGEREF _Toc509645079 \h </w:instrText>
        </w:r>
        <w:r w:rsidR="00B7390A">
          <w:rPr>
            <w:noProof/>
            <w:webHidden/>
          </w:rPr>
        </w:r>
        <w:r w:rsidR="00B7390A">
          <w:rPr>
            <w:noProof/>
            <w:webHidden/>
          </w:rPr>
          <w:fldChar w:fldCharType="separate"/>
        </w:r>
        <w:r w:rsidR="00313850">
          <w:rPr>
            <w:noProof/>
            <w:webHidden/>
          </w:rPr>
          <w:t>3</w:t>
        </w:r>
        <w:r w:rsidR="00B7390A">
          <w:rPr>
            <w:noProof/>
            <w:webHidden/>
          </w:rPr>
          <w:fldChar w:fldCharType="end"/>
        </w:r>
      </w:hyperlink>
    </w:p>
    <w:p w14:paraId="149FD784" w14:textId="0493B13C" w:rsidR="00B7390A" w:rsidRDefault="008420B8">
      <w:pPr>
        <w:pStyle w:val="TOC2"/>
        <w:rPr>
          <w:rFonts w:asciiTheme="minorHAnsi" w:hAnsiTheme="minorHAnsi"/>
          <w:noProof/>
        </w:rPr>
      </w:pPr>
      <w:hyperlink w:anchor="_Toc509645080" w:history="1">
        <w:r w:rsidR="00B7390A" w:rsidRPr="001A13A4">
          <w:rPr>
            <w:rStyle w:val="Hyperlink"/>
            <w:noProof/>
          </w:rPr>
          <w:t>1.</w:t>
        </w:r>
        <w:r w:rsidR="00B7390A">
          <w:rPr>
            <w:rFonts w:asciiTheme="minorHAnsi" w:hAnsiTheme="minorHAnsi"/>
            <w:noProof/>
          </w:rPr>
          <w:tab/>
        </w:r>
        <w:r w:rsidR="00B7390A" w:rsidRPr="001A13A4">
          <w:rPr>
            <w:rStyle w:val="Hyperlink"/>
            <w:noProof/>
          </w:rPr>
          <w:t>Respondent Universe and Sampling Methods</w:t>
        </w:r>
        <w:r w:rsidR="00B7390A">
          <w:rPr>
            <w:noProof/>
            <w:webHidden/>
          </w:rPr>
          <w:tab/>
        </w:r>
        <w:r w:rsidR="00B7390A">
          <w:rPr>
            <w:noProof/>
            <w:webHidden/>
          </w:rPr>
          <w:fldChar w:fldCharType="begin"/>
        </w:r>
        <w:r w:rsidR="00B7390A">
          <w:rPr>
            <w:noProof/>
            <w:webHidden/>
          </w:rPr>
          <w:instrText xml:space="preserve"> PAGEREF _Toc509645080 \h </w:instrText>
        </w:r>
        <w:r w:rsidR="00B7390A">
          <w:rPr>
            <w:noProof/>
            <w:webHidden/>
          </w:rPr>
        </w:r>
        <w:r w:rsidR="00B7390A">
          <w:rPr>
            <w:noProof/>
            <w:webHidden/>
          </w:rPr>
          <w:fldChar w:fldCharType="separate"/>
        </w:r>
        <w:r w:rsidR="00313850">
          <w:rPr>
            <w:noProof/>
            <w:webHidden/>
          </w:rPr>
          <w:t>3</w:t>
        </w:r>
        <w:r w:rsidR="00B7390A">
          <w:rPr>
            <w:noProof/>
            <w:webHidden/>
          </w:rPr>
          <w:fldChar w:fldCharType="end"/>
        </w:r>
      </w:hyperlink>
    </w:p>
    <w:p w14:paraId="531B935B" w14:textId="595D868F" w:rsidR="00B7390A" w:rsidRDefault="008420B8">
      <w:pPr>
        <w:pStyle w:val="TOC2"/>
        <w:rPr>
          <w:rFonts w:asciiTheme="minorHAnsi" w:hAnsiTheme="minorHAnsi"/>
          <w:noProof/>
        </w:rPr>
      </w:pPr>
      <w:hyperlink w:anchor="_Toc509645081" w:history="1">
        <w:r w:rsidR="00B7390A" w:rsidRPr="001A13A4">
          <w:rPr>
            <w:rStyle w:val="Hyperlink"/>
            <w:noProof/>
          </w:rPr>
          <w:t>2.</w:t>
        </w:r>
        <w:r w:rsidR="00B7390A">
          <w:rPr>
            <w:rFonts w:asciiTheme="minorHAnsi" w:hAnsiTheme="minorHAnsi"/>
            <w:noProof/>
          </w:rPr>
          <w:tab/>
        </w:r>
        <w:r w:rsidR="00B7390A" w:rsidRPr="001A13A4">
          <w:rPr>
            <w:rStyle w:val="Hyperlink"/>
            <w:noProof/>
          </w:rPr>
          <w:t>Procedures for the Collection of Information</w:t>
        </w:r>
        <w:r w:rsidR="00B7390A">
          <w:rPr>
            <w:noProof/>
            <w:webHidden/>
          </w:rPr>
          <w:tab/>
        </w:r>
        <w:r w:rsidR="00B7390A">
          <w:rPr>
            <w:noProof/>
            <w:webHidden/>
          </w:rPr>
          <w:fldChar w:fldCharType="begin"/>
        </w:r>
        <w:r w:rsidR="00B7390A">
          <w:rPr>
            <w:noProof/>
            <w:webHidden/>
          </w:rPr>
          <w:instrText xml:space="preserve"> PAGEREF _Toc509645081 \h </w:instrText>
        </w:r>
        <w:r w:rsidR="00B7390A">
          <w:rPr>
            <w:noProof/>
            <w:webHidden/>
          </w:rPr>
        </w:r>
        <w:r w:rsidR="00B7390A">
          <w:rPr>
            <w:noProof/>
            <w:webHidden/>
          </w:rPr>
          <w:fldChar w:fldCharType="separate"/>
        </w:r>
        <w:r w:rsidR="00313850">
          <w:rPr>
            <w:noProof/>
            <w:webHidden/>
          </w:rPr>
          <w:t>4</w:t>
        </w:r>
        <w:r w:rsidR="00B7390A">
          <w:rPr>
            <w:noProof/>
            <w:webHidden/>
          </w:rPr>
          <w:fldChar w:fldCharType="end"/>
        </w:r>
      </w:hyperlink>
    </w:p>
    <w:p w14:paraId="63F0F0EF" w14:textId="40569798" w:rsidR="00B7390A" w:rsidRDefault="008420B8">
      <w:pPr>
        <w:pStyle w:val="TOC2"/>
        <w:rPr>
          <w:rFonts w:asciiTheme="minorHAnsi" w:hAnsiTheme="minorHAnsi"/>
          <w:noProof/>
        </w:rPr>
      </w:pPr>
      <w:hyperlink w:anchor="_Toc509645082" w:history="1">
        <w:r w:rsidR="00B7390A" w:rsidRPr="001A13A4">
          <w:rPr>
            <w:rStyle w:val="Hyperlink"/>
            <w:noProof/>
          </w:rPr>
          <w:t>3.</w:t>
        </w:r>
        <w:r w:rsidR="00B7390A">
          <w:rPr>
            <w:rFonts w:asciiTheme="minorHAnsi" w:hAnsiTheme="minorHAnsi"/>
            <w:noProof/>
          </w:rPr>
          <w:tab/>
        </w:r>
        <w:r w:rsidR="00B7390A" w:rsidRPr="001A13A4">
          <w:rPr>
            <w:rStyle w:val="Hyperlink"/>
            <w:noProof/>
          </w:rPr>
          <w:t>Methods to Maximize Response Rates Deal with Nonresponse</w:t>
        </w:r>
        <w:r w:rsidR="00B7390A">
          <w:rPr>
            <w:noProof/>
            <w:webHidden/>
          </w:rPr>
          <w:tab/>
        </w:r>
        <w:r w:rsidR="00B7390A">
          <w:rPr>
            <w:noProof/>
            <w:webHidden/>
          </w:rPr>
          <w:fldChar w:fldCharType="begin"/>
        </w:r>
        <w:r w:rsidR="00B7390A">
          <w:rPr>
            <w:noProof/>
            <w:webHidden/>
          </w:rPr>
          <w:instrText xml:space="preserve"> PAGEREF _Toc509645082 \h </w:instrText>
        </w:r>
        <w:r w:rsidR="00B7390A">
          <w:rPr>
            <w:noProof/>
            <w:webHidden/>
          </w:rPr>
        </w:r>
        <w:r w:rsidR="00B7390A">
          <w:rPr>
            <w:noProof/>
            <w:webHidden/>
          </w:rPr>
          <w:fldChar w:fldCharType="separate"/>
        </w:r>
        <w:r w:rsidR="00313850">
          <w:rPr>
            <w:noProof/>
            <w:webHidden/>
          </w:rPr>
          <w:t>5</w:t>
        </w:r>
        <w:r w:rsidR="00B7390A">
          <w:rPr>
            <w:noProof/>
            <w:webHidden/>
          </w:rPr>
          <w:fldChar w:fldCharType="end"/>
        </w:r>
      </w:hyperlink>
    </w:p>
    <w:p w14:paraId="2D57E9BA" w14:textId="5B865B4F" w:rsidR="00B7390A" w:rsidRDefault="008420B8">
      <w:pPr>
        <w:pStyle w:val="TOC2"/>
        <w:rPr>
          <w:rFonts w:asciiTheme="minorHAnsi" w:hAnsiTheme="minorHAnsi"/>
          <w:noProof/>
        </w:rPr>
      </w:pPr>
      <w:hyperlink w:anchor="_Toc509645083" w:history="1">
        <w:r w:rsidR="00B7390A" w:rsidRPr="001A13A4">
          <w:rPr>
            <w:rStyle w:val="Hyperlink"/>
            <w:noProof/>
          </w:rPr>
          <w:t>4.</w:t>
        </w:r>
        <w:r w:rsidR="00B7390A">
          <w:rPr>
            <w:rFonts w:asciiTheme="minorHAnsi" w:hAnsiTheme="minorHAnsi"/>
            <w:noProof/>
          </w:rPr>
          <w:tab/>
        </w:r>
        <w:r w:rsidR="00B7390A" w:rsidRPr="001A13A4">
          <w:rPr>
            <w:rStyle w:val="Hyperlink"/>
            <w:noProof/>
          </w:rPr>
          <w:t>Test of Procedures or Methods to be Undertaken</w:t>
        </w:r>
        <w:r w:rsidR="00B7390A">
          <w:rPr>
            <w:noProof/>
            <w:webHidden/>
          </w:rPr>
          <w:tab/>
        </w:r>
        <w:r w:rsidR="00B7390A">
          <w:rPr>
            <w:noProof/>
            <w:webHidden/>
          </w:rPr>
          <w:fldChar w:fldCharType="begin"/>
        </w:r>
        <w:r w:rsidR="00B7390A">
          <w:rPr>
            <w:noProof/>
            <w:webHidden/>
          </w:rPr>
          <w:instrText xml:space="preserve"> PAGEREF _Toc509645083 \h </w:instrText>
        </w:r>
        <w:r w:rsidR="00B7390A">
          <w:rPr>
            <w:noProof/>
            <w:webHidden/>
          </w:rPr>
        </w:r>
        <w:r w:rsidR="00B7390A">
          <w:rPr>
            <w:noProof/>
            <w:webHidden/>
          </w:rPr>
          <w:fldChar w:fldCharType="separate"/>
        </w:r>
        <w:r w:rsidR="00313850">
          <w:rPr>
            <w:noProof/>
            <w:webHidden/>
          </w:rPr>
          <w:t>5</w:t>
        </w:r>
        <w:r w:rsidR="00B7390A">
          <w:rPr>
            <w:noProof/>
            <w:webHidden/>
          </w:rPr>
          <w:fldChar w:fldCharType="end"/>
        </w:r>
      </w:hyperlink>
    </w:p>
    <w:p w14:paraId="20AE4370" w14:textId="12AEC2BC" w:rsidR="00B7390A" w:rsidRDefault="008420B8">
      <w:pPr>
        <w:pStyle w:val="TOC2"/>
        <w:rPr>
          <w:rFonts w:asciiTheme="minorHAnsi" w:hAnsiTheme="minorHAnsi"/>
          <w:noProof/>
        </w:rPr>
      </w:pPr>
      <w:hyperlink w:anchor="_Toc509645084" w:history="1">
        <w:r w:rsidR="00B7390A" w:rsidRPr="001A13A4">
          <w:rPr>
            <w:rStyle w:val="Hyperlink"/>
            <w:noProof/>
          </w:rPr>
          <w:t>5.</w:t>
        </w:r>
        <w:r w:rsidR="00B7390A">
          <w:rPr>
            <w:rFonts w:asciiTheme="minorHAnsi" w:hAnsiTheme="minorHAnsi"/>
            <w:noProof/>
          </w:rPr>
          <w:tab/>
        </w:r>
        <w:r w:rsidR="00B7390A" w:rsidRPr="001A13A4">
          <w:rPr>
            <w:rStyle w:val="Hyperlink"/>
            <w:noProof/>
          </w:rPr>
          <w:t>Individuals Consulted on Statistical Aspects and Individuals Collecting and/or Analyzing Data</w:t>
        </w:r>
        <w:r w:rsidR="00B7390A">
          <w:rPr>
            <w:noProof/>
            <w:webHidden/>
          </w:rPr>
          <w:tab/>
        </w:r>
        <w:r w:rsidR="00B7390A">
          <w:rPr>
            <w:noProof/>
            <w:webHidden/>
          </w:rPr>
          <w:fldChar w:fldCharType="begin"/>
        </w:r>
        <w:r w:rsidR="00B7390A">
          <w:rPr>
            <w:noProof/>
            <w:webHidden/>
          </w:rPr>
          <w:instrText xml:space="preserve"> PAGEREF _Toc509645084 \h </w:instrText>
        </w:r>
        <w:r w:rsidR="00B7390A">
          <w:rPr>
            <w:noProof/>
            <w:webHidden/>
          </w:rPr>
        </w:r>
        <w:r w:rsidR="00B7390A">
          <w:rPr>
            <w:noProof/>
            <w:webHidden/>
          </w:rPr>
          <w:fldChar w:fldCharType="separate"/>
        </w:r>
        <w:r w:rsidR="00313850">
          <w:rPr>
            <w:noProof/>
            <w:webHidden/>
          </w:rPr>
          <w:t>5</w:t>
        </w:r>
        <w:r w:rsidR="00B7390A">
          <w:rPr>
            <w:noProof/>
            <w:webHidden/>
          </w:rPr>
          <w:fldChar w:fldCharType="end"/>
        </w:r>
      </w:hyperlink>
    </w:p>
    <w:p w14:paraId="585DE25F" w14:textId="7A8D7B94" w:rsidR="00B7390A" w:rsidRDefault="008420B8">
      <w:pPr>
        <w:pStyle w:val="TOC1"/>
        <w:tabs>
          <w:tab w:val="right" w:leader="dot" w:pos="9350"/>
        </w:tabs>
        <w:rPr>
          <w:rFonts w:asciiTheme="minorHAnsi" w:hAnsiTheme="minorHAnsi"/>
          <w:noProof/>
        </w:rPr>
      </w:pPr>
      <w:hyperlink w:anchor="_Toc509645085" w:history="1">
        <w:r w:rsidR="00B7390A" w:rsidRPr="001A13A4">
          <w:rPr>
            <w:rStyle w:val="Hyperlink"/>
            <w:noProof/>
          </w:rPr>
          <w:t>LIST OF ATTACHMENTS – Section B</w:t>
        </w:r>
        <w:r w:rsidR="00B7390A">
          <w:rPr>
            <w:noProof/>
            <w:webHidden/>
          </w:rPr>
          <w:tab/>
        </w:r>
        <w:r w:rsidR="00B7390A">
          <w:rPr>
            <w:noProof/>
            <w:webHidden/>
          </w:rPr>
          <w:fldChar w:fldCharType="begin"/>
        </w:r>
        <w:r w:rsidR="00B7390A">
          <w:rPr>
            <w:noProof/>
            <w:webHidden/>
          </w:rPr>
          <w:instrText xml:space="preserve"> PAGEREF _Toc509645085 \h </w:instrText>
        </w:r>
        <w:r w:rsidR="00B7390A">
          <w:rPr>
            <w:noProof/>
            <w:webHidden/>
          </w:rPr>
        </w:r>
        <w:r w:rsidR="00B7390A">
          <w:rPr>
            <w:noProof/>
            <w:webHidden/>
          </w:rPr>
          <w:fldChar w:fldCharType="separate"/>
        </w:r>
        <w:r w:rsidR="00313850">
          <w:rPr>
            <w:noProof/>
            <w:webHidden/>
          </w:rPr>
          <w:t>6</w:t>
        </w:r>
        <w:r w:rsidR="00B7390A">
          <w:rPr>
            <w:noProof/>
            <w:webHidden/>
          </w:rPr>
          <w:fldChar w:fldCharType="end"/>
        </w:r>
      </w:hyperlink>
    </w:p>
    <w:p w14:paraId="70B97232" w14:textId="630B1F95" w:rsidR="00245F1F" w:rsidRDefault="00245F1F" w:rsidP="00F34400">
      <w:pPr>
        <w:pStyle w:val="Heading3"/>
        <w:spacing w:line="240" w:lineRule="auto"/>
      </w:pPr>
      <w:r w:rsidRPr="000A538D">
        <w:fldChar w:fldCharType="end"/>
      </w:r>
    </w:p>
    <w:p w14:paraId="155EEAC4" w14:textId="77777777" w:rsidR="00245F1F" w:rsidRDefault="00245F1F" w:rsidP="00F34400">
      <w:pPr>
        <w:spacing w:after="200" w:line="240" w:lineRule="auto"/>
        <w:ind w:left="0"/>
        <w:rPr>
          <w:b/>
          <w:sz w:val="28"/>
        </w:rPr>
      </w:pPr>
      <w:r>
        <w:br w:type="page"/>
      </w:r>
    </w:p>
    <w:p w14:paraId="75612BC1" w14:textId="3F4D1465" w:rsidR="00B12F51" w:rsidRPr="00BC6896" w:rsidRDefault="00B12F51" w:rsidP="00F34400">
      <w:pPr>
        <w:pStyle w:val="Heading3"/>
        <w:spacing w:line="240" w:lineRule="auto"/>
      </w:pPr>
      <w:bookmarkStart w:id="3" w:name="_Toc509645079"/>
      <w:r w:rsidRPr="00BC6896">
        <w:lastRenderedPageBreak/>
        <w:t xml:space="preserve">Section B – </w:t>
      </w:r>
      <w:r w:rsidR="00487E55">
        <w:t>Data collection</w:t>
      </w:r>
      <w:r w:rsidR="00287E2F" w:rsidRPr="00BC6896">
        <w:t xml:space="preserve"> Procedures</w:t>
      </w:r>
      <w:bookmarkEnd w:id="3"/>
    </w:p>
    <w:p w14:paraId="2BD8810D" w14:textId="77777777" w:rsidR="00287E2F" w:rsidRDefault="00287E2F" w:rsidP="00F34400">
      <w:pPr>
        <w:spacing w:line="240" w:lineRule="auto"/>
      </w:pPr>
    </w:p>
    <w:p w14:paraId="2BDBA5F7" w14:textId="0FB26171" w:rsidR="00A75D1C" w:rsidRPr="00BC6896" w:rsidRDefault="009759F3" w:rsidP="00F34400">
      <w:pPr>
        <w:pStyle w:val="Heading4"/>
        <w:spacing w:after="0" w:line="240" w:lineRule="auto"/>
      </w:pPr>
      <w:bookmarkStart w:id="4" w:name="_Toc509645080"/>
      <w:r w:rsidRPr="00BC6896">
        <w:t xml:space="preserve">Respondent </w:t>
      </w:r>
      <w:r w:rsidR="00DE2D45">
        <w:t>Uni</w:t>
      </w:r>
      <w:r w:rsidR="001960AE" w:rsidRPr="00BC6896">
        <w:t xml:space="preserve">verse and </w:t>
      </w:r>
      <w:r w:rsidR="001960AE" w:rsidRPr="00991BF9">
        <w:t>Sampling</w:t>
      </w:r>
      <w:r w:rsidR="001960AE" w:rsidRPr="00BC6896">
        <w:t xml:space="preserve"> Methods</w:t>
      </w:r>
      <w:bookmarkEnd w:id="4"/>
      <w:r w:rsidR="001960AE" w:rsidRPr="00BC6896">
        <w:t xml:space="preserve"> </w:t>
      </w:r>
    </w:p>
    <w:p w14:paraId="67F70FD0" w14:textId="77777777" w:rsidR="002955E6" w:rsidRDefault="002955E6" w:rsidP="00F34400">
      <w:pPr>
        <w:spacing w:line="240" w:lineRule="auto"/>
        <w:ind w:left="360"/>
        <w:rPr>
          <w:b/>
          <w:color w:val="0070C0"/>
        </w:rPr>
      </w:pPr>
    </w:p>
    <w:p w14:paraId="2499C99B" w14:textId="4DDAACE4" w:rsidR="008629DE" w:rsidRPr="00D447DA" w:rsidRDefault="00D91BBB" w:rsidP="00851939">
      <w:pPr>
        <w:ind w:left="0"/>
        <w:rPr>
          <w:sz w:val="24"/>
          <w:szCs w:val="24"/>
        </w:rPr>
      </w:pPr>
      <w:r w:rsidRPr="00D91BBB">
        <w:rPr>
          <w:sz w:val="24"/>
          <w:szCs w:val="24"/>
        </w:rPr>
        <w:t xml:space="preserve">The respondent universe for this information collection will consist of </w:t>
      </w:r>
      <w:r w:rsidR="00D01159" w:rsidRPr="00612532">
        <w:rPr>
          <w:sz w:val="24"/>
          <w:szCs w:val="24"/>
        </w:rPr>
        <w:t>80 (40 state and 40 local)</w:t>
      </w:r>
      <w:r w:rsidR="00D01159" w:rsidRPr="00612532">
        <w:rPr>
          <w:b/>
          <w:sz w:val="24"/>
          <w:szCs w:val="24"/>
        </w:rPr>
        <w:t xml:space="preserve"> </w:t>
      </w:r>
      <w:r w:rsidRPr="00D91BBB">
        <w:rPr>
          <w:rFonts w:cs="Times New Roman"/>
          <w:sz w:val="24"/>
          <w:szCs w:val="24"/>
        </w:rPr>
        <w:t xml:space="preserve">health department stakeholders who engage in </w:t>
      </w:r>
      <w:r w:rsidR="00347067" w:rsidRPr="00347067">
        <w:rPr>
          <w:rFonts w:cs="Times New Roman"/>
          <w:i/>
          <w:sz w:val="24"/>
          <w:szCs w:val="24"/>
        </w:rPr>
        <w:t>Shigella</w:t>
      </w:r>
      <w:r w:rsidRPr="00D91BBB">
        <w:rPr>
          <w:rFonts w:cs="Times New Roman"/>
          <w:sz w:val="24"/>
          <w:szCs w:val="24"/>
        </w:rPr>
        <w:t xml:space="preserve"> related work. The role of these respondents at the state and local health departm</w:t>
      </w:r>
      <w:r w:rsidR="00737A50">
        <w:rPr>
          <w:rFonts w:cs="Times New Roman"/>
          <w:sz w:val="24"/>
          <w:szCs w:val="24"/>
        </w:rPr>
        <w:t xml:space="preserve">ent will include epidemiologists, communicable disease investigators, and </w:t>
      </w:r>
      <w:r w:rsidRPr="00D91BBB">
        <w:rPr>
          <w:rFonts w:cs="Times New Roman"/>
          <w:sz w:val="24"/>
          <w:szCs w:val="24"/>
        </w:rPr>
        <w:t>medical officer</w:t>
      </w:r>
      <w:r w:rsidR="00737A50">
        <w:rPr>
          <w:rFonts w:cs="Times New Roman"/>
          <w:sz w:val="24"/>
          <w:szCs w:val="24"/>
        </w:rPr>
        <w:t>s</w:t>
      </w:r>
      <w:r w:rsidRPr="00D91BBB">
        <w:rPr>
          <w:rFonts w:cs="Times New Roman"/>
          <w:sz w:val="24"/>
          <w:szCs w:val="24"/>
        </w:rPr>
        <w:t xml:space="preserve">. Information will be collected from respondents through </w:t>
      </w:r>
      <w:r w:rsidR="00EB76DC">
        <w:rPr>
          <w:rFonts w:cs="Times New Roman"/>
          <w:sz w:val="24"/>
          <w:szCs w:val="24"/>
        </w:rPr>
        <w:t>tele</w:t>
      </w:r>
      <w:r w:rsidRPr="00D91BBB">
        <w:rPr>
          <w:rFonts w:cs="Times New Roman"/>
          <w:sz w:val="24"/>
          <w:szCs w:val="24"/>
        </w:rPr>
        <w:t xml:space="preserve">phone-based in-depth interviews. </w:t>
      </w:r>
      <w:r w:rsidR="008629DE" w:rsidRPr="00D447DA">
        <w:rPr>
          <w:sz w:val="24"/>
          <w:szCs w:val="24"/>
        </w:rPr>
        <w:t xml:space="preserve">Although passive recruitment strategies will be used for this needs assessment, we will only conduct in-depth telephone interviews with </w:t>
      </w:r>
      <w:r w:rsidR="008629DE">
        <w:rPr>
          <w:rFonts w:cs="Times New Roman"/>
          <w:sz w:val="24"/>
          <w:szCs w:val="24"/>
        </w:rPr>
        <w:t xml:space="preserve">epidemiologists, communicable disease investigators, and </w:t>
      </w:r>
      <w:r w:rsidR="008629DE" w:rsidRPr="00D91BBB">
        <w:rPr>
          <w:rFonts w:cs="Times New Roman"/>
          <w:sz w:val="24"/>
          <w:szCs w:val="24"/>
        </w:rPr>
        <w:t>medical officer</w:t>
      </w:r>
      <w:r w:rsidR="008629DE">
        <w:rPr>
          <w:rFonts w:cs="Times New Roman"/>
          <w:sz w:val="24"/>
          <w:szCs w:val="24"/>
        </w:rPr>
        <w:t>s involved in shigellosis related work.</w:t>
      </w:r>
    </w:p>
    <w:p w14:paraId="21EF08BF" w14:textId="143CA4E5" w:rsidR="00D91BBB" w:rsidRPr="00D91BBB" w:rsidRDefault="00D91BBB" w:rsidP="00963B03">
      <w:pPr>
        <w:ind w:left="0"/>
        <w:rPr>
          <w:rFonts w:cs="Times New Roman"/>
          <w:sz w:val="24"/>
          <w:szCs w:val="24"/>
        </w:rPr>
      </w:pPr>
    </w:p>
    <w:p w14:paraId="222CCD65" w14:textId="77777777" w:rsidR="00C778AA" w:rsidRDefault="00C778AA" w:rsidP="00C778AA">
      <w:pPr>
        <w:ind w:left="0"/>
        <w:rPr>
          <w:rFonts w:cs="Times New Roman"/>
          <w:sz w:val="24"/>
          <w:szCs w:val="24"/>
        </w:rPr>
      </w:pPr>
      <w:r w:rsidRPr="00D91BBB">
        <w:rPr>
          <w:rFonts w:cs="Times New Roman"/>
          <w:sz w:val="24"/>
          <w:szCs w:val="24"/>
        </w:rPr>
        <w:t xml:space="preserve">Convenience </w:t>
      </w:r>
      <w:r>
        <w:rPr>
          <w:rFonts w:cs="Times New Roman"/>
          <w:sz w:val="24"/>
          <w:szCs w:val="24"/>
        </w:rPr>
        <w:t xml:space="preserve">and purposive sampling will be used for this assessment. Convenience sampling uses preexisting groups as the sampling frame, and members of these groups are invited to participate in the assessment. Purposive sampling is targeting specific groups using pre-established criteria for recruitment. For this assessment, the pre-established criteria include: (1) state and local health departments who </w:t>
      </w:r>
      <w:r w:rsidRPr="00D91BBB">
        <w:rPr>
          <w:rFonts w:cs="Times New Roman"/>
          <w:sz w:val="24"/>
          <w:szCs w:val="24"/>
        </w:rPr>
        <w:t xml:space="preserve">have established relationships, or interfaced with, the </w:t>
      </w:r>
      <w:r w:rsidRPr="00347067">
        <w:rPr>
          <w:rFonts w:cs="Times New Roman"/>
          <w:i/>
          <w:sz w:val="24"/>
          <w:szCs w:val="24"/>
        </w:rPr>
        <w:t>Shigella</w:t>
      </w:r>
      <w:r w:rsidRPr="00D91BBB">
        <w:rPr>
          <w:rFonts w:cs="Times New Roman"/>
          <w:sz w:val="24"/>
          <w:szCs w:val="24"/>
        </w:rPr>
        <w:t xml:space="preserve"> Program or other CDC programs engaging in </w:t>
      </w:r>
      <w:r w:rsidRPr="00347067">
        <w:rPr>
          <w:rFonts w:cs="Times New Roman"/>
          <w:i/>
          <w:sz w:val="24"/>
          <w:szCs w:val="24"/>
        </w:rPr>
        <w:t>Shigella</w:t>
      </w:r>
      <w:r w:rsidRPr="00D91BBB">
        <w:rPr>
          <w:rFonts w:cs="Times New Roman"/>
          <w:sz w:val="24"/>
          <w:szCs w:val="24"/>
        </w:rPr>
        <w:t xml:space="preserve"> related work</w:t>
      </w:r>
      <w:r>
        <w:rPr>
          <w:rFonts w:cs="Times New Roman"/>
          <w:sz w:val="24"/>
          <w:szCs w:val="24"/>
        </w:rPr>
        <w:t xml:space="preserve">, (2) </w:t>
      </w:r>
      <w:r w:rsidRPr="00D91BBB">
        <w:rPr>
          <w:rFonts w:cs="Times New Roman"/>
          <w:sz w:val="24"/>
          <w:szCs w:val="24"/>
        </w:rPr>
        <w:t>State and local health department partners with a Food Safety Center of Excellence</w:t>
      </w:r>
      <w:r>
        <w:rPr>
          <w:rFonts w:cs="Times New Roman"/>
          <w:sz w:val="24"/>
          <w:szCs w:val="24"/>
        </w:rPr>
        <w:t>, (3)</w:t>
      </w:r>
      <w:r w:rsidRPr="007D2DA0">
        <w:rPr>
          <w:rFonts w:cs="Times New Roman"/>
          <w:sz w:val="24"/>
          <w:szCs w:val="24"/>
        </w:rPr>
        <w:t xml:space="preserve"> </w:t>
      </w:r>
      <w:r w:rsidRPr="00D91BBB">
        <w:rPr>
          <w:rFonts w:cs="Times New Roman"/>
          <w:sz w:val="24"/>
          <w:szCs w:val="24"/>
        </w:rPr>
        <w:t xml:space="preserve">State and local health department partners </w:t>
      </w:r>
      <w:r>
        <w:rPr>
          <w:rFonts w:cs="Times New Roman"/>
          <w:sz w:val="24"/>
          <w:szCs w:val="24"/>
        </w:rPr>
        <w:t>in areas with</w:t>
      </w:r>
      <w:r w:rsidRPr="00D91BBB">
        <w:rPr>
          <w:rFonts w:cs="Times New Roman"/>
          <w:sz w:val="24"/>
          <w:szCs w:val="24"/>
        </w:rPr>
        <w:t xml:space="preserve"> a high burden of shigellosis</w:t>
      </w:r>
      <w:r>
        <w:rPr>
          <w:rFonts w:cs="Times New Roman"/>
          <w:sz w:val="24"/>
          <w:szCs w:val="24"/>
        </w:rPr>
        <w:t>. These purposefully selected state and local health department partners will</w:t>
      </w:r>
      <w:r w:rsidRPr="007D2DA0">
        <w:rPr>
          <w:rFonts w:cs="Times New Roman"/>
          <w:sz w:val="24"/>
          <w:szCs w:val="24"/>
        </w:rPr>
        <w:t xml:space="preserve"> </w:t>
      </w:r>
      <w:r w:rsidRPr="00D91BBB">
        <w:rPr>
          <w:rFonts w:cs="Times New Roman"/>
          <w:sz w:val="24"/>
          <w:szCs w:val="24"/>
        </w:rPr>
        <w:t>be invited by email to participate in the interviews</w:t>
      </w:r>
      <w:r>
        <w:rPr>
          <w:rFonts w:cs="Times New Roman"/>
          <w:sz w:val="24"/>
          <w:szCs w:val="24"/>
        </w:rPr>
        <w:t>.</w:t>
      </w:r>
    </w:p>
    <w:p w14:paraId="68A3420F" w14:textId="618283D8" w:rsidR="00C778AA" w:rsidRDefault="00C778AA" w:rsidP="00963B03">
      <w:pPr>
        <w:ind w:left="0"/>
        <w:rPr>
          <w:rFonts w:cs="Times New Roman"/>
          <w:sz w:val="24"/>
          <w:szCs w:val="24"/>
        </w:rPr>
      </w:pPr>
    </w:p>
    <w:p w14:paraId="4959AA95" w14:textId="0978D040" w:rsidR="00EB76DC" w:rsidRDefault="00D91BBB" w:rsidP="00963B03">
      <w:pPr>
        <w:ind w:left="0"/>
        <w:rPr>
          <w:rFonts w:cs="Times New Roman"/>
          <w:sz w:val="24"/>
          <w:szCs w:val="24"/>
        </w:rPr>
      </w:pPr>
      <w:r w:rsidRPr="00D91BBB">
        <w:rPr>
          <w:rFonts w:cs="Times New Roman"/>
          <w:sz w:val="24"/>
          <w:szCs w:val="24"/>
        </w:rPr>
        <w:t xml:space="preserve">Respondents will be identified through multiple methods: (1) A list of state and local health department partners who have established relationships, or interfaced with, the </w:t>
      </w:r>
      <w:r w:rsidR="00347067" w:rsidRPr="00347067">
        <w:rPr>
          <w:rFonts w:cs="Times New Roman"/>
          <w:i/>
          <w:sz w:val="24"/>
          <w:szCs w:val="24"/>
        </w:rPr>
        <w:t>Shigella</w:t>
      </w:r>
      <w:r w:rsidRPr="00D91BBB">
        <w:rPr>
          <w:rFonts w:cs="Times New Roman"/>
          <w:sz w:val="24"/>
          <w:szCs w:val="24"/>
        </w:rPr>
        <w:t xml:space="preserve"> Program or other CDC programs engaging in </w:t>
      </w:r>
      <w:r w:rsidR="00347067" w:rsidRPr="00347067">
        <w:rPr>
          <w:rFonts w:cs="Times New Roman"/>
          <w:i/>
          <w:sz w:val="24"/>
          <w:szCs w:val="24"/>
        </w:rPr>
        <w:t>Shigella</w:t>
      </w:r>
      <w:r w:rsidRPr="00D91BBB">
        <w:rPr>
          <w:rFonts w:cs="Times New Roman"/>
          <w:sz w:val="24"/>
          <w:szCs w:val="24"/>
        </w:rPr>
        <w:t xml:space="preserve"> related work will be compiled</w:t>
      </w:r>
      <w:r w:rsidR="00A72E8D">
        <w:rPr>
          <w:rFonts w:cs="Times New Roman"/>
          <w:sz w:val="24"/>
          <w:szCs w:val="24"/>
        </w:rPr>
        <w:t xml:space="preserve"> </w:t>
      </w:r>
      <w:r w:rsidRPr="00D91BBB">
        <w:rPr>
          <w:rFonts w:cs="Times New Roman"/>
          <w:sz w:val="24"/>
          <w:szCs w:val="24"/>
        </w:rPr>
        <w:t>and these partners will be invited by email to participate in the interviews (</w:t>
      </w:r>
      <w:r w:rsidR="006A2190" w:rsidRPr="00435717">
        <w:rPr>
          <w:rFonts w:ascii="Cambria" w:hAnsi="Cambria"/>
          <w:b/>
          <w:sz w:val="24"/>
          <w:szCs w:val="24"/>
        </w:rPr>
        <w:t>Attachment B—Invitation</w:t>
      </w:r>
      <w:r w:rsidR="006A2190">
        <w:rPr>
          <w:rFonts w:ascii="Cambria" w:hAnsi="Cambria"/>
          <w:b/>
          <w:sz w:val="24"/>
          <w:szCs w:val="24"/>
        </w:rPr>
        <w:t xml:space="preserve"> Email</w:t>
      </w:r>
      <w:r w:rsidRPr="00D91BBB">
        <w:rPr>
          <w:rFonts w:cs="Times New Roman"/>
          <w:sz w:val="24"/>
          <w:szCs w:val="24"/>
        </w:rPr>
        <w:t>). (2) State and local health department partners with a Food Safety Center of Excellence, or states/localities with a high burden of shigellosis will be emailed an invitation to participate (</w:t>
      </w:r>
      <w:r w:rsidR="006A2190" w:rsidRPr="00435717">
        <w:rPr>
          <w:rFonts w:ascii="Cambria" w:hAnsi="Cambria"/>
          <w:b/>
          <w:sz w:val="24"/>
          <w:szCs w:val="24"/>
        </w:rPr>
        <w:t>Attachment B—Invitation</w:t>
      </w:r>
      <w:r w:rsidR="006A2190">
        <w:rPr>
          <w:rFonts w:ascii="Cambria" w:hAnsi="Cambria"/>
          <w:b/>
          <w:sz w:val="24"/>
          <w:szCs w:val="24"/>
        </w:rPr>
        <w:t xml:space="preserve"> Email</w:t>
      </w:r>
      <w:r w:rsidRPr="00D91BBB">
        <w:rPr>
          <w:rFonts w:cs="Times New Roman"/>
          <w:sz w:val="24"/>
          <w:szCs w:val="24"/>
        </w:rPr>
        <w:t xml:space="preserve">). </w:t>
      </w:r>
      <w:r w:rsidRPr="00435717">
        <w:rPr>
          <w:rFonts w:cs="Times New Roman"/>
          <w:sz w:val="24"/>
          <w:szCs w:val="24"/>
        </w:rPr>
        <w:t xml:space="preserve"> (3) Respondents will be asked during in-depth interviews if they recommend any other contacts within their state or local health departments who may have insight into local shigellosis prevention and control efforts. The CDC team will email the suggested person to invite them to participate in the assessment (</w:t>
      </w:r>
      <w:r w:rsidR="00D674DD" w:rsidRPr="00435717">
        <w:rPr>
          <w:rFonts w:ascii="Cambria" w:hAnsi="Cambria"/>
          <w:b/>
          <w:sz w:val="24"/>
          <w:szCs w:val="24"/>
        </w:rPr>
        <w:t xml:space="preserve">Attachment </w:t>
      </w:r>
      <w:r w:rsidR="007A7894" w:rsidRPr="00435717">
        <w:rPr>
          <w:rFonts w:ascii="Cambria" w:hAnsi="Cambria"/>
          <w:b/>
          <w:sz w:val="24"/>
          <w:szCs w:val="24"/>
        </w:rPr>
        <w:t>B</w:t>
      </w:r>
      <w:r w:rsidR="00D674DD" w:rsidRPr="00435717">
        <w:rPr>
          <w:rFonts w:ascii="Cambria" w:hAnsi="Cambria"/>
          <w:b/>
          <w:sz w:val="24"/>
          <w:szCs w:val="24"/>
        </w:rPr>
        <w:t>—Invitation</w:t>
      </w:r>
      <w:r w:rsidR="006A2190">
        <w:rPr>
          <w:rFonts w:ascii="Cambria" w:hAnsi="Cambria"/>
          <w:b/>
          <w:sz w:val="24"/>
          <w:szCs w:val="24"/>
        </w:rPr>
        <w:t xml:space="preserve"> Email</w:t>
      </w:r>
      <w:r w:rsidRPr="00435717">
        <w:rPr>
          <w:rFonts w:cs="Times New Roman"/>
          <w:sz w:val="24"/>
          <w:szCs w:val="24"/>
        </w:rPr>
        <w:t>). (4) Passive recruitment will occur by placing an announcement</w:t>
      </w:r>
      <w:r w:rsidR="00D674DD" w:rsidRPr="00435717">
        <w:rPr>
          <w:rFonts w:cs="Times New Roman"/>
          <w:sz w:val="24"/>
          <w:szCs w:val="24"/>
        </w:rPr>
        <w:t xml:space="preserve"> (</w:t>
      </w:r>
      <w:r w:rsidR="00D674DD" w:rsidRPr="00435717">
        <w:rPr>
          <w:rFonts w:ascii="Cambria" w:hAnsi="Cambria"/>
          <w:b/>
          <w:sz w:val="24"/>
          <w:szCs w:val="24"/>
        </w:rPr>
        <w:t xml:space="preserve">Attachment </w:t>
      </w:r>
      <w:r w:rsidR="007A7894" w:rsidRPr="00435717">
        <w:rPr>
          <w:rFonts w:ascii="Cambria" w:hAnsi="Cambria"/>
          <w:b/>
          <w:sz w:val="24"/>
          <w:szCs w:val="24"/>
        </w:rPr>
        <w:t>C</w:t>
      </w:r>
      <w:r w:rsidR="00D674DD" w:rsidRPr="00435717">
        <w:rPr>
          <w:rFonts w:ascii="Cambria" w:hAnsi="Cambria"/>
          <w:b/>
          <w:sz w:val="24"/>
          <w:szCs w:val="24"/>
        </w:rPr>
        <w:t>—Announcement)</w:t>
      </w:r>
      <w:r w:rsidRPr="00435717">
        <w:rPr>
          <w:rFonts w:cs="Times New Roman"/>
          <w:sz w:val="24"/>
          <w:szCs w:val="24"/>
        </w:rPr>
        <w:t xml:space="preserve"> describing the </w:t>
      </w:r>
      <w:r w:rsidR="007A7894" w:rsidRPr="00435717">
        <w:rPr>
          <w:rFonts w:cs="Times New Roman"/>
          <w:sz w:val="24"/>
          <w:szCs w:val="24"/>
        </w:rPr>
        <w:t xml:space="preserve">assessment </w:t>
      </w:r>
      <w:r w:rsidRPr="00435717">
        <w:rPr>
          <w:rFonts w:cs="Times New Roman"/>
          <w:sz w:val="24"/>
          <w:szCs w:val="24"/>
        </w:rPr>
        <w:t>on PulseNet’s SharePoint site which is available to epidemiologists across the U.S. who work on enteric disease prevention and control. Individuals interested in participating will be asked to contact the CDC team to lea</w:t>
      </w:r>
      <w:r w:rsidR="00737A50" w:rsidRPr="00435717">
        <w:rPr>
          <w:rFonts w:cs="Times New Roman"/>
          <w:sz w:val="24"/>
          <w:szCs w:val="24"/>
        </w:rPr>
        <w:t xml:space="preserve">rn more about the assessment. </w:t>
      </w:r>
      <w:r w:rsidRPr="00435717">
        <w:rPr>
          <w:rFonts w:cs="Times New Roman"/>
          <w:sz w:val="24"/>
          <w:szCs w:val="24"/>
        </w:rPr>
        <w:t>(5) Passive recruitment will occur by including an announ</w:t>
      </w:r>
      <w:r w:rsidR="00924549" w:rsidRPr="00435717">
        <w:rPr>
          <w:rFonts w:cs="Times New Roman"/>
          <w:sz w:val="24"/>
          <w:szCs w:val="24"/>
        </w:rPr>
        <w:t>cement (</w:t>
      </w:r>
      <w:r w:rsidR="00D674DD" w:rsidRPr="00435717">
        <w:rPr>
          <w:rFonts w:ascii="Cambria" w:hAnsi="Cambria"/>
          <w:b/>
          <w:sz w:val="24"/>
          <w:szCs w:val="24"/>
        </w:rPr>
        <w:t xml:space="preserve">Attachment </w:t>
      </w:r>
      <w:r w:rsidR="007A7894" w:rsidRPr="00435717">
        <w:rPr>
          <w:rFonts w:ascii="Cambria" w:hAnsi="Cambria"/>
          <w:b/>
          <w:sz w:val="24"/>
          <w:szCs w:val="24"/>
        </w:rPr>
        <w:t>C</w:t>
      </w:r>
      <w:r w:rsidR="00D674DD" w:rsidRPr="00435717">
        <w:rPr>
          <w:rFonts w:ascii="Cambria" w:hAnsi="Cambria"/>
          <w:b/>
          <w:sz w:val="24"/>
          <w:szCs w:val="24"/>
        </w:rPr>
        <w:t>—Announcement</w:t>
      </w:r>
      <w:r w:rsidR="00924549" w:rsidRPr="00435717">
        <w:rPr>
          <w:rFonts w:cs="Times New Roman"/>
          <w:sz w:val="24"/>
          <w:szCs w:val="24"/>
        </w:rPr>
        <w:t xml:space="preserve">) describing the </w:t>
      </w:r>
      <w:r w:rsidR="007A7894" w:rsidRPr="00435717">
        <w:rPr>
          <w:rFonts w:cs="Times New Roman"/>
          <w:sz w:val="24"/>
          <w:szCs w:val="24"/>
        </w:rPr>
        <w:t xml:space="preserve">assessment </w:t>
      </w:r>
      <w:r w:rsidR="00924549" w:rsidRPr="00435717">
        <w:rPr>
          <w:rFonts w:cs="Times New Roman"/>
          <w:sz w:val="24"/>
          <w:szCs w:val="24"/>
        </w:rPr>
        <w:t xml:space="preserve"> as part of emails to state and local health department participants on</w:t>
      </w:r>
      <w:r w:rsidRPr="00435717">
        <w:rPr>
          <w:rFonts w:cs="Times New Roman"/>
          <w:sz w:val="24"/>
          <w:szCs w:val="24"/>
        </w:rPr>
        <w:t xml:space="preserve"> monthly WASH webinar calls, and </w:t>
      </w:r>
      <w:r w:rsidR="00924549" w:rsidRPr="00435717">
        <w:rPr>
          <w:rFonts w:cs="Times New Roman"/>
          <w:sz w:val="24"/>
          <w:szCs w:val="24"/>
        </w:rPr>
        <w:t>on</w:t>
      </w:r>
      <w:r w:rsidRPr="00435717">
        <w:rPr>
          <w:rFonts w:cs="Times New Roman"/>
          <w:sz w:val="24"/>
          <w:szCs w:val="24"/>
        </w:rPr>
        <w:t xml:space="preserve"> monthly state waterborne disease update calls.</w:t>
      </w:r>
      <w:r w:rsidR="00924549" w:rsidRPr="00435717">
        <w:rPr>
          <w:rFonts w:cs="Times New Roman"/>
          <w:sz w:val="24"/>
          <w:szCs w:val="24"/>
        </w:rPr>
        <w:t xml:space="preserve"> </w:t>
      </w:r>
      <w:r w:rsidR="009570CC" w:rsidRPr="00435717">
        <w:rPr>
          <w:rFonts w:cs="Times New Roman"/>
          <w:sz w:val="24"/>
          <w:szCs w:val="24"/>
        </w:rPr>
        <w:t xml:space="preserve">(6) Passive recruitment will occur at the 2018 CSTE Annual Conference during a </w:t>
      </w:r>
      <w:r w:rsidR="00FA3CC1" w:rsidRPr="00435717">
        <w:rPr>
          <w:rFonts w:cs="Times New Roman"/>
          <w:sz w:val="24"/>
          <w:szCs w:val="24"/>
        </w:rPr>
        <w:t>r</w:t>
      </w:r>
      <w:r w:rsidR="009570CC" w:rsidRPr="00435717">
        <w:rPr>
          <w:rFonts w:cs="Times New Roman"/>
          <w:sz w:val="24"/>
          <w:szCs w:val="24"/>
        </w:rPr>
        <w:t xml:space="preserve">oundtable discussion </w:t>
      </w:r>
      <w:r w:rsidR="00930C5C" w:rsidRPr="00435717">
        <w:rPr>
          <w:rFonts w:cs="Times New Roman"/>
          <w:sz w:val="24"/>
          <w:szCs w:val="24"/>
        </w:rPr>
        <w:t>about shigellosis prevention and control. A printed copy of the announcement</w:t>
      </w:r>
      <w:r w:rsidR="006C0F6C">
        <w:rPr>
          <w:rFonts w:cs="Times New Roman"/>
          <w:sz w:val="24"/>
          <w:szCs w:val="24"/>
        </w:rPr>
        <w:t xml:space="preserve"> </w:t>
      </w:r>
      <w:r w:rsidR="006C0F6C" w:rsidRPr="00435717">
        <w:rPr>
          <w:rFonts w:cs="Times New Roman"/>
          <w:sz w:val="24"/>
          <w:szCs w:val="24"/>
        </w:rPr>
        <w:t>(</w:t>
      </w:r>
      <w:r w:rsidR="006C0F6C" w:rsidRPr="00435717">
        <w:rPr>
          <w:rFonts w:ascii="Cambria" w:hAnsi="Cambria"/>
          <w:b/>
          <w:sz w:val="24"/>
          <w:szCs w:val="24"/>
        </w:rPr>
        <w:t>Attachment C—Announcement</w:t>
      </w:r>
      <w:r w:rsidR="006C0F6C" w:rsidRPr="00435717">
        <w:rPr>
          <w:rFonts w:cs="Times New Roman"/>
          <w:sz w:val="24"/>
          <w:szCs w:val="24"/>
        </w:rPr>
        <w:t>)</w:t>
      </w:r>
      <w:r w:rsidR="00930C5C" w:rsidRPr="00435717">
        <w:rPr>
          <w:rFonts w:cs="Times New Roman"/>
          <w:sz w:val="24"/>
          <w:szCs w:val="24"/>
        </w:rPr>
        <w:t xml:space="preserve"> will be made available during the session for state and local health department partners to</w:t>
      </w:r>
      <w:r w:rsidR="007A7894" w:rsidRPr="00435717">
        <w:rPr>
          <w:rFonts w:cs="Times New Roman"/>
          <w:sz w:val="24"/>
          <w:szCs w:val="24"/>
        </w:rPr>
        <w:t xml:space="preserve"> review.</w:t>
      </w:r>
      <w:r w:rsidR="006E4D3C" w:rsidRPr="00435717">
        <w:rPr>
          <w:rFonts w:cs="Times New Roman"/>
          <w:sz w:val="24"/>
          <w:szCs w:val="24"/>
        </w:rPr>
        <w:t xml:space="preserve"> </w:t>
      </w:r>
      <w:r w:rsidRPr="00435717">
        <w:rPr>
          <w:rFonts w:cs="Times New Roman"/>
          <w:sz w:val="24"/>
          <w:szCs w:val="24"/>
        </w:rPr>
        <w:t>Across all recruitment methods only those who agree to participate will participate in the interviews.</w:t>
      </w:r>
      <w:r w:rsidRPr="00D91BBB">
        <w:rPr>
          <w:rFonts w:cs="Times New Roman"/>
          <w:sz w:val="24"/>
          <w:szCs w:val="24"/>
        </w:rPr>
        <w:t xml:space="preserve"> </w:t>
      </w:r>
    </w:p>
    <w:p w14:paraId="3AF3BE76" w14:textId="0F41C701" w:rsidR="00D447DA" w:rsidRDefault="00D447DA" w:rsidP="007D2DA0">
      <w:pPr>
        <w:spacing w:line="240" w:lineRule="auto"/>
        <w:ind w:left="0"/>
      </w:pPr>
    </w:p>
    <w:p w14:paraId="7BF133C1" w14:textId="4F37E94E" w:rsidR="00963B03" w:rsidRDefault="00287E2F" w:rsidP="0056605C">
      <w:pPr>
        <w:pStyle w:val="Heading4"/>
        <w:spacing w:after="0" w:line="240" w:lineRule="auto"/>
      </w:pPr>
      <w:bookmarkStart w:id="5" w:name="_Toc509645081"/>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5"/>
      <w:r w:rsidR="00F725B5" w:rsidRPr="009759F3">
        <w:t xml:space="preserve"> </w:t>
      </w:r>
      <w:r w:rsidR="009759F3" w:rsidRPr="009759F3">
        <w:t xml:space="preserve">  </w:t>
      </w:r>
    </w:p>
    <w:p w14:paraId="2EFE25A9" w14:textId="77777777" w:rsidR="0056605C" w:rsidRPr="0056605C" w:rsidRDefault="0056605C" w:rsidP="0056605C"/>
    <w:p w14:paraId="71219EF4" w14:textId="6BD36594" w:rsidR="00E33BBA" w:rsidRPr="00963B03" w:rsidRDefault="00E33BBA" w:rsidP="00963B03">
      <w:pPr>
        <w:ind w:left="0"/>
        <w:rPr>
          <w:sz w:val="24"/>
          <w:szCs w:val="24"/>
        </w:rPr>
      </w:pPr>
      <w:r w:rsidRPr="00963B03">
        <w:rPr>
          <w:sz w:val="24"/>
          <w:szCs w:val="24"/>
        </w:rPr>
        <w:t xml:space="preserve">Data will be collected via </w:t>
      </w:r>
      <w:r w:rsidR="00E535A0">
        <w:rPr>
          <w:sz w:val="24"/>
          <w:szCs w:val="24"/>
        </w:rPr>
        <w:t>telephone</w:t>
      </w:r>
      <w:r w:rsidR="00D91BBB" w:rsidRPr="00963B03">
        <w:rPr>
          <w:sz w:val="24"/>
          <w:szCs w:val="24"/>
        </w:rPr>
        <w:t>-based in-depth interviews</w:t>
      </w:r>
      <w:r w:rsidR="00D674DD" w:rsidRPr="00963B03">
        <w:rPr>
          <w:sz w:val="24"/>
          <w:szCs w:val="24"/>
        </w:rPr>
        <w:t xml:space="preserve"> (</w:t>
      </w:r>
      <w:r w:rsidR="00D674DD" w:rsidRPr="00963B03">
        <w:rPr>
          <w:rFonts w:ascii="Cambria" w:hAnsi="Cambria"/>
          <w:b/>
          <w:sz w:val="24"/>
          <w:szCs w:val="24"/>
        </w:rPr>
        <w:t xml:space="preserve">Attachment </w:t>
      </w:r>
      <w:r w:rsidR="007A7894">
        <w:rPr>
          <w:rFonts w:ascii="Cambria" w:hAnsi="Cambria"/>
          <w:b/>
          <w:sz w:val="24"/>
          <w:szCs w:val="24"/>
        </w:rPr>
        <w:t>A</w:t>
      </w:r>
      <w:r w:rsidR="00D674DD" w:rsidRPr="00963B03">
        <w:rPr>
          <w:rFonts w:ascii="Cambria" w:hAnsi="Cambria"/>
          <w:b/>
          <w:sz w:val="24"/>
          <w:szCs w:val="24"/>
        </w:rPr>
        <w:t>—</w:t>
      </w:r>
      <w:r w:rsidR="006C0F6C">
        <w:rPr>
          <w:rFonts w:ascii="Cambria" w:hAnsi="Cambria"/>
          <w:b/>
          <w:sz w:val="24"/>
          <w:szCs w:val="24"/>
        </w:rPr>
        <w:t xml:space="preserve">Telephone </w:t>
      </w:r>
      <w:r w:rsidR="00D674DD" w:rsidRPr="00963B03">
        <w:rPr>
          <w:rFonts w:ascii="Cambria" w:hAnsi="Cambria"/>
          <w:b/>
          <w:sz w:val="24"/>
          <w:szCs w:val="24"/>
        </w:rPr>
        <w:t>Interview Guide</w:t>
      </w:r>
      <w:r w:rsidR="00D674DD" w:rsidRPr="006A2190">
        <w:rPr>
          <w:rFonts w:ascii="Cambria" w:hAnsi="Cambria"/>
          <w:sz w:val="24"/>
          <w:szCs w:val="24"/>
        </w:rPr>
        <w:t>)</w:t>
      </w:r>
      <w:r w:rsidRPr="006A2190">
        <w:rPr>
          <w:sz w:val="24"/>
          <w:szCs w:val="24"/>
        </w:rPr>
        <w:t xml:space="preserve"> </w:t>
      </w:r>
      <w:r w:rsidRPr="00963B03">
        <w:rPr>
          <w:sz w:val="24"/>
          <w:szCs w:val="24"/>
        </w:rPr>
        <w:t>and respondents will be recruited through a</w:t>
      </w:r>
      <w:r w:rsidR="00D91BBB" w:rsidRPr="00963B03">
        <w:rPr>
          <w:sz w:val="24"/>
          <w:szCs w:val="24"/>
        </w:rPr>
        <w:t>n email</w:t>
      </w:r>
      <w:r w:rsidRPr="00963B03">
        <w:rPr>
          <w:sz w:val="24"/>
          <w:szCs w:val="24"/>
        </w:rPr>
        <w:t xml:space="preserve"> notification (see </w:t>
      </w:r>
      <w:r w:rsidR="00D674DD" w:rsidRPr="00963B03">
        <w:rPr>
          <w:rFonts w:ascii="Cambria" w:hAnsi="Cambria"/>
          <w:b/>
          <w:sz w:val="24"/>
          <w:szCs w:val="24"/>
        </w:rPr>
        <w:t xml:space="preserve">Attachment </w:t>
      </w:r>
      <w:r w:rsidR="007A7894">
        <w:rPr>
          <w:rFonts w:ascii="Cambria" w:hAnsi="Cambria"/>
          <w:b/>
          <w:sz w:val="24"/>
          <w:szCs w:val="24"/>
        </w:rPr>
        <w:t>B</w:t>
      </w:r>
      <w:r w:rsidR="00D674DD" w:rsidRPr="00963B03">
        <w:rPr>
          <w:rFonts w:ascii="Cambria" w:hAnsi="Cambria"/>
          <w:b/>
          <w:sz w:val="24"/>
          <w:szCs w:val="24"/>
        </w:rPr>
        <w:t>—Invitation</w:t>
      </w:r>
      <w:r w:rsidR="006A2190">
        <w:rPr>
          <w:rFonts w:ascii="Cambria" w:hAnsi="Cambria"/>
          <w:b/>
          <w:sz w:val="24"/>
          <w:szCs w:val="24"/>
        </w:rPr>
        <w:t xml:space="preserve"> Email</w:t>
      </w:r>
      <w:r w:rsidR="006A2190" w:rsidRPr="006A2190">
        <w:rPr>
          <w:sz w:val="24"/>
          <w:szCs w:val="24"/>
        </w:rPr>
        <w:t>)</w:t>
      </w:r>
      <w:r w:rsidR="006A2190">
        <w:rPr>
          <w:b/>
          <w:sz w:val="24"/>
          <w:szCs w:val="24"/>
        </w:rPr>
        <w:t xml:space="preserve"> </w:t>
      </w:r>
      <w:r w:rsidR="00D91BBB" w:rsidRPr="00963B03">
        <w:rPr>
          <w:sz w:val="24"/>
          <w:szCs w:val="24"/>
        </w:rPr>
        <w:t>and through a passive announcement (See</w:t>
      </w:r>
      <w:r w:rsidR="00D91BBB" w:rsidRPr="00963B03">
        <w:rPr>
          <w:b/>
          <w:sz w:val="24"/>
          <w:szCs w:val="24"/>
        </w:rPr>
        <w:t xml:space="preserve"> </w:t>
      </w:r>
      <w:r w:rsidR="00D674DD" w:rsidRPr="00963B03">
        <w:rPr>
          <w:rFonts w:ascii="Cambria" w:hAnsi="Cambria"/>
          <w:b/>
          <w:sz w:val="24"/>
          <w:szCs w:val="24"/>
        </w:rPr>
        <w:t xml:space="preserve">Attachment </w:t>
      </w:r>
      <w:r w:rsidR="007A7894">
        <w:rPr>
          <w:rFonts w:ascii="Cambria" w:hAnsi="Cambria"/>
          <w:b/>
          <w:sz w:val="24"/>
          <w:szCs w:val="24"/>
        </w:rPr>
        <w:t>C</w:t>
      </w:r>
      <w:r w:rsidR="00D674DD" w:rsidRPr="00963B03">
        <w:rPr>
          <w:rFonts w:ascii="Cambria" w:hAnsi="Cambria"/>
          <w:b/>
          <w:sz w:val="24"/>
          <w:szCs w:val="24"/>
        </w:rPr>
        <w:t>—Announcement</w:t>
      </w:r>
      <w:r w:rsidRPr="00963B03">
        <w:rPr>
          <w:sz w:val="24"/>
          <w:szCs w:val="24"/>
        </w:rPr>
        <w:t xml:space="preserve">) to the respondent universe.  The notification email </w:t>
      </w:r>
      <w:r w:rsidR="00D91BBB" w:rsidRPr="00963B03">
        <w:rPr>
          <w:sz w:val="24"/>
          <w:szCs w:val="24"/>
        </w:rPr>
        <w:t xml:space="preserve">and passive announcement </w:t>
      </w:r>
      <w:r w:rsidRPr="00963B03">
        <w:rPr>
          <w:sz w:val="24"/>
          <w:szCs w:val="24"/>
        </w:rPr>
        <w:t xml:space="preserve">will explain: </w:t>
      </w:r>
    </w:p>
    <w:p w14:paraId="31DBDEB8" w14:textId="1EE9F79A" w:rsidR="00E33BBA" w:rsidRPr="00963B03" w:rsidRDefault="00E33BBA" w:rsidP="00963B03">
      <w:pPr>
        <w:pStyle w:val="ListParagraph"/>
        <w:numPr>
          <w:ilvl w:val="0"/>
          <w:numId w:val="24"/>
        </w:numPr>
        <w:ind w:left="1080"/>
        <w:rPr>
          <w:sz w:val="24"/>
          <w:szCs w:val="24"/>
        </w:rPr>
      </w:pPr>
      <w:r w:rsidRPr="00963B03">
        <w:rPr>
          <w:sz w:val="24"/>
          <w:szCs w:val="24"/>
        </w:rPr>
        <w:t xml:space="preserve">The purpose of the </w:t>
      </w:r>
      <w:r w:rsidR="006C1771" w:rsidRPr="00963B03">
        <w:rPr>
          <w:sz w:val="24"/>
          <w:szCs w:val="24"/>
        </w:rPr>
        <w:t>data collection</w:t>
      </w:r>
      <w:r w:rsidRPr="00963B03">
        <w:rPr>
          <w:sz w:val="24"/>
          <w:szCs w:val="24"/>
        </w:rPr>
        <w:t xml:space="preserve">, and why their participation is important </w:t>
      </w:r>
    </w:p>
    <w:p w14:paraId="5AFBF7DB" w14:textId="77777777" w:rsidR="00E33BBA" w:rsidRPr="00963B03" w:rsidRDefault="00E33BBA" w:rsidP="00963B03">
      <w:pPr>
        <w:pStyle w:val="ListParagraph"/>
        <w:numPr>
          <w:ilvl w:val="0"/>
          <w:numId w:val="24"/>
        </w:numPr>
        <w:ind w:left="1080"/>
        <w:rPr>
          <w:sz w:val="24"/>
          <w:szCs w:val="24"/>
        </w:rPr>
      </w:pPr>
      <w:r w:rsidRPr="00963B03">
        <w:rPr>
          <w:sz w:val="24"/>
          <w:szCs w:val="24"/>
        </w:rPr>
        <w:t>Instructions for participating</w:t>
      </w:r>
    </w:p>
    <w:p w14:paraId="0F60838C" w14:textId="77777777" w:rsidR="00E33BBA" w:rsidRPr="00963B03" w:rsidRDefault="00E33BBA" w:rsidP="00963B03">
      <w:pPr>
        <w:pStyle w:val="ListParagraph"/>
        <w:numPr>
          <w:ilvl w:val="0"/>
          <w:numId w:val="24"/>
        </w:numPr>
        <w:ind w:left="1080"/>
        <w:rPr>
          <w:sz w:val="24"/>
          <w:szCs w:val="24"/>
        </w:rPr>
      </w:pPr>
      <w:r w:rsidRPr="00963B03">
        <w:rPr>
          <w:sz w:val="24"/>
          <w:szCs w:val="24"/>
        </w:rPr>
        <w:t xml:space="preserve">Method to safeguard their responses </w:t>
      </w:r>
    </w:p>
    <w:p w14:paraId="04A3566C" w14:textId="77777777" w:rsidR="00E33BBA" w:rsidRPr="00924549" w:rsidRDefault="00E33BBA" w:rsidP="00963B03">
      <w:pPr>
        <w:pStyle w:val="ListParagraph"/>
        <w:numPr>
          <w:ilvl w:val="0"/>
          <w:numId w:val="24"/>
        </w:numPr>
        <w:ind w:left="1080"/>
        <w:rPr>
          <w:sz w:val="24"/>
          <w:szCs w:val="24"/>
        </w:rPr>
      </w:pPr>
      <w:r w:rsidRPr="00924549">
        <w:rPr>
          <w:sz w:val="24"/>
          <w:szCs w:val="24"/>
        </w:rPr>
        <w:t>That participation is voluntary</w:t>
      </w:r>
    </w:p>
    <w:p w14:paraId="1AA9CF1B" w14:textId="13FB9525" w:rsidR="000279A9" w:rsidRPr="00924549" w:rsidRDefault="00E33BBA" w:rsidP="00963B03">
      <w:pPr>
        <w:pStyle w:val="ListParagraph"/>
        <w:numPr>
          <w:ilvl w:val="0"/>
          <w:numId w:val="24"/>
        </w:numPr>
        <w:ind w:left="1080"/>
        <w:rPr>
          <w:sz w:val="24"/>
          <w:szCs w:val="24"/>
        </w:rPr>
      </w:pPr>
      <w:r w:rsidRPr="00924549">
        <w:rPr>
          <w:sz w:val="24"/>
          <w:szCs w:val="24"/>
        </w:rPr>
        <w:t xml:space="preserve">The expected time to complete the </w:t>
      </w:r>
      <w:r w:rsidR="006C1771" w:rsidRPr="00924549">
        <w:rPr>
          <w:sz w:val="24"/>
          <w:szCs w:val="24"/>
        </w:rPr>
        <w:t>instrument</w:t>
      </w:r>
      <w:r w:rsidRPr="00924549">
        <w:rPr>
          <w:sz w:val="24"/>
          <w:szCs w:val="24"/>
        </w:rPr>
        <w:t xml:space="preserve"> </w:t>
      </w:r>
    </w:p>
    <w:p w14:paraId="1617C7CB" w14:textId="421FA2EB" w:rsidR="00691031" w:rsidRPr="00924549" w:rsidRDefault="00E33BBA" w:rsidP="00963B03">
      <w:pPr>
        <w:pStyle w:val="ListParagraph"/>
        <w:numPr>
          <w:ilvl w:val="0"/>
          <w:numId w:val="24"/>
        </w:numPr>
        <w:ind w:left="1080"/>
        <w:rPr>
          <w:sz w:val="24"/>
          <w:szCs w:val="24"/>
        </w:rPr>
      </w:pPr>
      <w:r w:rsidRPr="00924549">
        <w:rPr>
          <w:sz w:val="24"/>
          <w:szCs w:val="24"/>
        </w:rPr>
        <w:t xml:space="preserve">Contact information for the </w:t>
      </w:r>
      <w:r w:rsidR="006C1771" w:rsidRPr="00924549">
        <w:rPr>
          <w:sz w:val="24"/>
          <w:szCs w:val="24"/>
        </w:rPr>
        <w:t>project</w:t>
      </w:r>
      <w:r w:rsidRPr="00924549">
        <w:rPr>
          <w:sz w:val="24"/>
          <w:szCs w:val="24"/>
        </w:rPr>
        <w:t xml:space="preserve"> team</w:t>
      </w:r>
    </w:p>
    <w:p w14:paraId="29586EB8" w14:textId="77777777" w:rsidR="00691031" w:rsidRPr="00924549" w:rsidRDefault="00691031" w:rsidP="00963B03">
      <w:pPr>
        <w:ind w:left="360"/>
        <w:rPr>
          <w:sz w:val="24"/>
          <w:szCs w:val="24"/>
        </w:rPr>
      </w:pPr>
    </w:p>
    <w:p w14:paraId="409C569F" w14:textId="5A830160" w:rsidR="00691031" w:rsidRPr="00D674DD" w:rsidRDefault="00E850A5" w:rsidP="00963B03">
      <w:pPr>
        <w:ind w:left="0"/>
        <w:rPr>
          <w:sz w:val="24"/>
          <w:szCs w:val="24"/>
        </w:rPr>
      </w:pPr>
      <w:r w:rsidRPr="00924549">
        <w:rPr>
          <w:rFonts w:cs="Times New Roman"/>
          <w:sz w:val="24"/>
          <w:szCs w:val="24"/>
        </w:rPr>
        <w:t xml:space="preserve">Individuals interested in participating in the in-depth interviews will contact the </w:t>
      </w:r>
      <w:r w:rsidR="007A7894">
        <w:rPr>
          <w:rFonts w:cs="Times New Roman"/>
          <w:sz w:val="24"/>
          <w:szCs w:val="24"/>
        </w:rPr>
        <w:t xml:space="preserve">assessment </w:t>
      </w:r>
      <w:r w:rsidRPr="00924549">
        <w:rPr>
          <w:rFonts w:cs="Times New Roman"/>
          <w:sz w:val="24"/>
          <w:szCs w:val="24"/>
        </w:rPr>
        <w:t xml:space="preserve">PI </w:t>
      </w:r>
      <w:r w:rsidR="007A7894">
        <w:rPr>
          <w:rFonts w:cs="Times New Roman"/>
          <w:sz w:val="24"/>
          <w:szCs w:val="24"/>
        </w:rPr>
        <w:t>who</w:t>
      </w:r>
      <w:r w:rsidRPr="00924549">
        <w:rPr>
          <w:rFonts w:cs="Times New Roman"/>
          <w:sz w:val="24"/>
          <w:szCs w:val="24"/>
        </w:rPr>
        <w:t xml:space="preserve"> will </w:t>
      </w:r>
      <w:r w:rsidR="007A7894">
        <w:rPr>
          <w:rFonts w:cs="Times New Roman"/>
          <w:sz w:val="24"/>
          <w:szCs w:val="24"/>
        </w:rPr>
        <w:t xml:space="preserve">then </w:t>
      </w:r>
      <w:r w:rsidRPr="00924549">
        <w:rPr>
          <w:rFonts w:cs="Times New Roman"/>
          <w:sz w:val="24"/>
          <w:szCs w:val="24"/>
        </w:rPr>
        <w:t>coordinate a time and date to conduct the interview.</w:t>
      </w:r>
      <w:r w:rsidR="00C904A8">
        <w:rPr>
          <w:rFonts w:cs="Times New Roman"/>
          <w:sz w:val="24"/>
          <w:szCs w:val="24"/>
        </w:rPr>
        <w:t xml:space="preserve"> </w:t>
      </w:r>
      <w:r w:rsidR="00C904A8" w:rsidRPr="00D674DD">
        <w:rPr>
          <w:rFonts w:ascii="Cambria" w:hAnsi="Cambria"/>
          <w:sz w:val="24"/>
          <w:szCs w:val="24"/>
        </w:rPr>
        <w:t xml:space="preserve">If the participant does not respond to the email within </w:t>
      </w:r>
      <w:r w:rsidR="00C904A8">
        <w:rPr>
          <w:rFonts w:ascii="Cambria" w:hAnsi="Cambria"/>
          <w:sz w:val="24"/>
          <w:szCs w:val="24"/>
        </w:rPr>
        <w:t>15 days, the email invitation will be sent again</w:t>
      </w:r>
      <w:r w:rsidR="00C904A8" w:rsidRPr="00D674DD">
        <w:rPr>
          <w:rFonts w:ascii="Cambria" w:hAnsi="Cambria"/>
          <w:sz w:val="24"/>
          <w:szCs w:val="24"/>
        </w:rPr>
        <w:t xml:space="preserve">. No additional emails will be sent to the respondent.  </w:t>
      </w:r>
      <w:r w:rsidR="00C904A8">
        <w:rPr>
          <w:rFonts w:cs="Times New Roman"/>
          <w:sz w:val="24"/>
          <w:szCs w:val="24"/>
        </w:rPr>
        <w:t>Once the interview has been scheduled, a</w:t>
      </w:r>
      <w:r w:rsidRPr="00924549">
        <w:rPr>
          <w:rFonts w:cs="Times New Roman"/>
          <w:sz w:val="24"/>
          <w:szCs w:val="24"/>
        </w:rPr>
        <w:t xml:space="preserve"> reminder email will be sent to the respon</w:t>
      </w:r>
      <w:r w:rsidRPr="00D674DD">
        <w:rPr>
          <w:rFonts w:cs="Times New Roman"/>
          <w:sz w:val="24"/>
          <w:szCs w:val="24"/>
        </w:rPr>
        <w:t>dent 1</w:t>
      </w:r>
      <w:r w:rsidR="00EA4DA3">
        <w:rPr>
          <w:rFonts w:cs="Times New Roman"/>
          <w:sz w:val="24"/>
          <w:szCs w:val="24"/>
        </w:rPr>
        <w:t xml:space="preserve"> </w:t>
      </w:r>
      <w:r w:rsidRPr="00D674DD">
        <w:rPr>
          <w:rFonts w:cs="Times New Roman"/>
          <w:sz w:val="24"/>
          <w:szCs w:val="24"/>
        </w:rPr>
        <w:t>week before the int</w:t>
      </w:r>
      <w:r w:rsidRPr="00A45437">
        <w:rPr>
          <w:rFonts w:cs="Times New Roman"/>
          <w:sz w:val="24"/>
          <w:szCs w:val="24"/>
        </w:rPr>
        <w:t>erview (</w:t>
      </w:r>
      <w:r w:rsidRPr="00A45437">
        <w:rPr>
          <w:sz w:val="24"/>
          <w:szCs w:val="24"/>
        </w:rPr>
        <w:t xml:space="preserve">see </w:t>
      </w:r>
      <w:r w:rsidRPr="00A45437">
        <w:rPr>
          <w:b/>
          <w:sz w:val="24"/>
          <w:szCs w:val="24"/>
        </w:rPr>
        <w:t xml:space="preserve">Attachment </w:t>
      </w:r>
      <w:r w:rsidR="00A45437" w:rsidRPr="00A45437">
        <w:rPr>
          <w:b/>
          <w:sz w:val="24"/>
          <w:szCs w:val="24"/>
        </w:rPr>
        <w:t>D</w:t>
      </w:r>
      <w:r w:rsidRPr="00A45437">
        <w:rPr>
          <w:b/>
          <w:sz w:val="24"/>
          <w:szCs w:val="24"/>
        </w:rPr>
        <w:t>—</w:t>
      </w:r>
      <w:r w:rsidR="00A45437" w:rsidRPr="00A45437">
        <w:rPr>
          <w:b/>
          <w:sz w:val="24"/>
          <w:szCs w:val="24"/>
        </w:rPr>
        <w:t>Reminder Email</w:t>
      </w:r>
      <w:r w:rsidRPr="00A45437">
        <w:rPr>
          <w:b/>
          <w:sz w:val="24"/>
          <w:szCs w:val="24"/>
        </w:rPr>
        <w:t>).</w:t>
      </w:r>
      <w:r w:rsidR="00D674DD" w:rsidRPr="00A45437">
        <w:rPr>
          <w:b/>
          <w:sz w:val="24"/>
          <w:szCs w:val="24"/>
        </w:rPr>
        <w:t xml:space="preserve"> </w:t>
      </w:r>
      <w:r w:rsidR="00D674DD" w:rsidRPr="00A45437">
        <w:rPr>
          <w:sz w:val="24"/>
          <w:szCs w:val="24"/>
        </w:rPr>
        <w:t>After the interview, an email will be sent</w:t>
      </w:r>
      <w:r w:rsidR="00D674DD" w:rsidRPr="00D674DD">
        <w:rPr>
          <w:sz w:val="24"/>
          <w:szCs w:val="24"/>
        </w:rPr>
        <w:t xml:space="preserve"> to the participant thanking them for their participation (</w:t>
      </w:r>
      <w:r w:rsidR="00D674DD" w:rsidRPr="00D674DD">
        <w:rPr>
          <w:rFonts w:ascii="Cambria" w:hAnsi="Cambria"/>
          <w:b/>
          <w:sz w:val="24"/>
          <w:szCs w:val="24"/>
        </w:rPr>
        <w:t xml:space="preserve">Attachment </w:t>
      </w:r>
      <w:r w:rsidR="00737A50">
        <w:rPr>
          <w:rFonts w:ascii="Cambria" w:hAnsi="Cambria"/>
          <w:b/>
          <w:sz w:val="24"/>
          <w:szCs w:val="24"/>
        </w:rPr>
        <w:t>E</w:t>
      </w:r>
      <w:r w:rsidR="00D674DD" w:rsidRPr="00D674DD">
        <w:rPr>
          <w:rFonts w:ascii="Cambria" w:hAnsi="Cambria"/>
          <w:b/>
          <w:sz w:val="24"/>
          <w:szCs w:val="24"/>
        </w:rPr>
        <w:t>—</w:t>
      </w:r>
      <w:r w:rsidR="00D674DD">
        <w:rPr>
          <w:rFonts w:ascii="Cambria" w:hAnsi="Cambria"/>
          <w:b/>
          <w:sz w:val="24"/>
          <w:szCs w:val="24"/>
        </w:rPr>
        <w:t>Thank You</w:t>
      </w:r>
      <w:r w:rsidR="00A45437">
        <w:rPr>
          <w:rFonts w:ascii="Cambria" w:hAnsi="Cambria"/>
          <w:b/>
          <w:sz w:val="24"/>
          <w:szCs w:val="24"/>
        </w:rPr>
        <w:t xml:space="preserve"> Email</w:t>
      </w:r>
      <w:r w:rsidR="00D674DD" w:rsidRPr="00D674DD">
        <w:rPr>
          <w:sz w:val="24"/>
          <w:szCs w:val="24"/>
        </w:rPr>
        <w:t>).</w:t>
      </w:r>
      <w:r w:rsidR="000B7668">
        <w:rPr>
          <w:sz w:val="24"/>
          <w:szCs w:val="24"/>
        </w:rPr>
        <w:t xml:space="preserve"> All data collection activities will be conducted within 9-months of OMB approval. </w:t>
      </w:r>
    </w:p>
    <w:p w14:paraId="4619F5A7" w14:textId="77777777" w:rsidR="00E850A5" w:rsidRPr="00924549" w:rsidRDefault="00E850A5" w:rsidP="00963B03">
      <w:pPr>
        <w:ind w:left="360"/>
        <w:rPr>
          <w:color w:val="0070C0"/>
          <w:sz w:val="24"/>
          <w:szCs w:val="24"/>
        </w:rPr>
      </w:pPr>
    </w:p>
    <w:p w14:paraId="21124DAE" w14:textId="0898690D" w:rsidR="00E850A5" w:rsidRPr="00924549" w:rsidRDefault="007A7894" w:rsidP="00963B03">
      <w:pPr>
        <w:ind w:left="0"/>
        <w:rPr>
          <w:color w:val="0070C0"/>
          <w:sz w:val="24"/>
          <w:szCs w:val="24"/>
        </w:rPr>
      </w:pPr>
      <w:r>
        <w:rPr>
          <w:rFonts w:cs="Times New Roman"/>
          <w:sz w:val="24"/>
          <w:szCs w:val="24"/>
        </w:rPr>
        <w:t>The i</w:t>
      </w:r>
      <w:r w:rsidR="00E850A5" w:rsidRPr="00924549">
        <w:rPr>
          <w:rFonts w:cs="Times New Roman"/>
          <w:sz w:val="24"/>
          <w:szCs w:val="24"/>
        </w:rPr>
        <w:t xml:space="preserve">n-depth interviews will occur by </w:t>
      </w:r>
      <w:r>
        <w:rPr>
          <w:rFonts w:cs="Times New Roman"/>
          <w:sz w:val="24"/>
          <w:szCs w:val="24"/>
        </w:rPr>
        <w:t>tele</w:t>
      </w:r>
      <w:r w:rsidR="00E850A5" w:rsidRPr="00924549">
        <w:rPr>
          <w:rFonts w:cs="Times New Roman"/>
          <w:sz w:val="24"/>
          <w:szCs w:val="24"/>
        </w:rPr>
        <w:t>phone with respondents who agree to participate. A semi-structure in-depth interview guide</w:t>
      </w:r>
      <w:r w:rsidR="00174017">
        <w:rPr>
          <w:rFonts w:cs="Times New Roman"/>
          <w:sz w:val="24"/>
          <w:szCs w:val="24"/>
        </w:rPr>
        <w:t xml:space="preserve"> (</w:t>
      </w:r>
      <w:r w:rsidR="00174017" w:rsidRPr="00D674DD">
        <w:rPr>
          <w:rFonts w:ascii="Cambria" w:hAnsi="Cambria"/>
          <w:b/>
          <w:sz w:val="24"/>
          <w:szCs w:val="24"/>
        </w:rPr>
        <w:t xml:space="preserve">Attachment </w:t>
      </w:r>
      <w:r w:rsidR="006C0F6C">
        <w:rPr>
          <w:rFonts w:ascii="Cambria" w:hAnsi="Cambria"/>
          <w:b/>
          <w:sz w:val="24"/>
          <w:szCs w:val="24"/>
        </w:rPr>
        <w:t>A</w:t>
      </w:r>
      <w:r w:rsidR="00174017" w:rsidRPr="00D674DD">
        <w:rPr>
          <w:rFonts w:ascii="Cambria" w:hAnsi="Cambria"/>
          <w:b/>
          <w:sz w:val="24"/>
          <w:szCs w:val="24"/>
        </w:rPr>
        <w:t>—</w:t>
      </w:r>
      <w:r w:rsidR="006C0F6C">
        <w:rPr>
          <w:rFonts w:ascii="Cambria" w:hAnsi="Cambria"/>
          <w:b/>
          <w:sz w:val="24"/>
          <w:szCs w:val="24"/>
        </w:rPr>
        <w:t xml:space="preserve">Telephone </w:t>
      </w:r>
      <w:r w:rsidR="00174017">
        <w:rPr>
          <w:rFonts w:ascii="Cambria" w:hAnsi="Cambria"/>
          <w:b/>
          <w:sz w:val="24"/>
          <w:szCs w:val="24"/>
        </w:rPr>
        <w:t>Interview Guide)</w:t>
      </w:r>
      <w:r w:rsidR="00E850A5" w:rsidRPr="00924549">
        <w:rPr>
          <w:rFonts w:cs="Times New Roman"/>
          <w:sz w:val="24"/>
          <w:szCs w:val="24"/>
        </w:rPr>
        <w:t xml:space="preserve"> will be used to guide the discussion. Before participating in the interview, verbal </w:t>
      </w:r>
      <w:r>
        <w:rPr>
          <w:rFonts w:cs="Times New Roman"/>
          <w:sz w:val="24"/>
          <w:szCs w:val="24"/>
        </w:rPr>
        <w:t>permission from the participant</w:t>
      </w:r>
      <w:r w:rsidR="00E850A5" w:rsidRPr="00924549">
        <w:rPr>
          <w:rFonts w:cs="Times New Roman"/>
          <w:sz w:val="24"/>
          <w:szCs w:val="24"/>
        </w:rPr>
        <w:t xml:space="preserve"> will be obtained. Field notes will be taken by a non-participatory observer on the in-depth interview.</w:t>
      </w:r>
    </w:p>
    <w:p w14:paraId="36C1A2E1" w14:textId="4646DE05" w:rsidR="00691031" w:rsidRPr="00924549" w:rsidRDefault="00691031" w:rsidP="00963B03">
      <w:pPr>
        <w:ind w:left="360"/>
        <w:rPr>
          <w:color w:val="0070C0"/>
          <w:sz w:val="24"/>
          <w:szCs w:val="24"/>
        </w:rPr>
      </w:pPr>
    </w:p>
    <w:p w14:paraId="27BCAD67" w14:textId="41615903" w:rsidR="00F11D04" w:rsidRDefault="007A7894" w:rsidP="00963B03">
      <w:pPr>
        <w:ind w:left="0"/>
        <w:rPr>
          <w:rFonts w:cs="Times New Roman"/>
          <w:sz w:val="24"/>
          <w:szCs w:val="24"/>
        </w:rPr>
      </w:pPr>
      <w:r>
        <w:rPr>
          <w:rFonts w:cs="Times New Roman"/>
          <w:sz w:val="24"/>
          <w:szCs w:val="24"/>
        </w:rPr>
        <w:t>Once the data</w:t>
      </w:r>
      <w:r w:rsidR="00F11D04">
        <w:rPr>
          <w:rFonts w:cs="Times New Roman"/>
          <w:sz w:val="24"/>
          <w:szCs w:val="24"/>
        </w:rPr>
        <w:t xml:space="preserve"> collection period has closed, f</w:t>
      </w:r>
      <w:r w:rsidR="00E850A5" w:rsidRPr="00924549">
        <w:rPr>
          <w:rFonts w:cs="Times New Roman"/>
          <w:sz w:val="24"/>
          <w:szCs w:val="24"/>
        </w:rPr>
        <w:t xml:space="preserve">ield notes will be imported into MAXQDA software and will be analyzed using thematic analysis. All field notes and databases will be housed on a secure drive on the CDC network that is only accessible to the project members. </w:t>
      </w:r>
    </w:p>
    <w:p w14:paraId="4EA0AC0B" w14:textId="77777777" w:rsidR="00A72E8D" w:rsidRDefault="00A72E8D" w:rsidP="00963B03">
      <w:pPr>
        <w:ind w:left="0"/>
        <w:rPr>
          <w:rFonts w:cs="Times New Roman"/>
          <w:sz w:val="24"/>
          <w:szCs w:val="24"/>
        </w:rPr>
      </w:pPr>
    </w:p>
    <w:p w14:paraId="60EC5021" w14:textId="7044AE50" w:rsidR="00F11D04" w:rsidRPr="00C54522" w:rsidRDefault="00F11D04" w:rsidP="00F11D04">
      <w:pPr>
        <w:pStyle w:val="B1BodyCopy"/>
        <w:ind w:left="0"/>
        <w:rPr>
          <w:rFonts w:asciiTheme="majorHAnsi" w:hAnsiTheme="majorHAnsi"/>
          <w:color w:val="auto"/>
          <w:sz w:val="24"/>
        </w:rPr>
      </w:pPr>
      <w:r w:rsidRPr="00C54522">
        <w:rPr>
          <w:rFonts w:asciiTheme="majorHAnsi" w:hAnsiTheme="majorHAnsi"/>
          <w:color w:val="auto"/>
          <w:sz w:val="24"/>
        </w:rPr>
        <w:t xml:space="preserve">Resulting data will be used to develop aggregated summary reports to be used for decision making and strategic planning purposes of the </w:t>
      </w:r>
      <w:r w:rsidR="00347067" w:rsidRPr="00347067">
        <w:rPr>
          <w:rFonts w:asciiTheme="majorHAnsi" w:hAnsiTheme="majorHAnsi"/>
          <w:i/>
          <w:color w:val="auto"/>
          <w:sz w:val="24"/>
        </w:rPr>
        <w:t>Shigella</w:t>
      </w:r>
      <w:r w:rsidRPr="00C54522">
        <w:rPr>
          <w:rFonts w:asciiTheme="majorHAnsi" w:hAnsiTheme="majorHAnsi"/>
          <w:color w:val="auto"/>
          <w:sz w:val="24"/>
        </w:rPr>
        <w:t xml:space="preserve"> Prevention and Control Program and other internal </w:t>
      </w:r>
      <w:r w:rsidR="00347067" w:rsidRPr="00347067">
        <w:rPr>
          <w:rFonts w:asciiTheme="majorHAnsi" w:hAnsiTheme="majorHAnsi"/>
          <w:i/>
          <w:color w:val="auto"/>
          <w:sz w:val="24"/>
        </w:rPr>
        <w:t>Shigella</w:t>
      </w:r>
      <w:r w:rsidRPr="00C54522">
        <w:rPr>
          <w:rFonts w:asciiTheme="majorHAnsi" w:hAnsiTheme="majorHAnsi"/>
          <w:color w:val="auto"/>
          <w:sz w:val="24"/>
        </w:rPr>
        <w:t xml:space="preserve"> associated groups within DFWED. Aggregated results will also be shared with local and state health department stakeholders, in addition to other stakeholders through internal and external presentations, reports, and/or publications. Qualitative findings may be published in a peer-reviewed journal article.</w:t>
      </w:r>
    </w:p>
    <w:p w14:paraId="16300312" w14:textId="77777777" w:rsidR="001D461D" w:rsidRDefault="001D461D" w:rsidP="00F34400">
      <w:pPr>
        <w:spacing w:line="240" w:lineRule="auto"/>
        <w:ind w:left="0"/>
      </w:pPr>
    </w:p>
    <w:p w14:paraId="2E71A48E" w14:textId="15E30D14" w:rsidR="009759F3" w:rsidRPr="009759F3" w:rsidRDefault="00287E2F" w:rsidP="00F34400">
      <w:pPr>
        <w:pStyle w:val="Heading4"/>
        <w:spacing w:after="0" w:line="240" w:lineRule="auto"/>
      </w:pPr>
      <w:bookmarkStart w:id="6" w:name="_Toc509645082"/>
      <w:r w:rsidRPr="00D26A64">
        <w:t>Methods to Maximize Response Rates</w:t>
      </w:r>
      <w:r w:rsidR="00F725B5">
        <w:t xml:space="preserve"> </w:t>
      </w:r>
      <w:r w:rsidR="009759F3" w:rsidRPr="009759F3">
        <w:t>Deal with Nonresponse</w:t>
      </w:r>
      <w:bookmarkEnd w:id="6"/>
    </w:p>
    <w:p w14:paraId="4AF28A6D" w14:textId="77777777" w:rsidR="001D461D" w:rsidRDefault="001D461D" w:rsidP="00F34400">
      <w:pPr>
        <w:spacing w:line="240" w:lineRule="auto"/>
        <w:ind w:left="360"/>
        <w:rPr>
          <w:b/>
          <w:color w:val="0070C0"/>
        </w:rPr>
      </w:pPr>
    </w:p>
    <w:p w14:paraId="58C2AAA2" w14:textId="2DC35E4E" w:rsidR="00991BF9" w:rsidRPr="00D674DD" w:rsidRDefault="00991BF9" w:rsidP="00963B03">
      <w:pPr>
        <w:pStyle w:val="ListParagraph"/>
        <w:ind w:left="0"/>
        <w:rPr>
          <w:rFonts w:cs="Times New Roman"/>
          <w:sz w:val="24"/>
          <w:szCs w:val="24"/>
        </w:rPr>
      </w:pPr>
      <w:r w:rsidRPr="00D674DD">
        <w:rPr>
          <w:rFonts w:cs="Times New Roman"/>
          <w:sz w:val="24"/>
          <w:szCs w:val="24"/>
        </w:rPr>
        <w:t xml:space="preserve">Although participation in the </w:t>
      </w:r>
      <w:r w:rsidR="00687C5F" w:rsidRPr="00D674DD">
        <w:rPr>
          <w:rFonts w:cs="Times New Roman"/>
          <w:sz w:val="24"/>
          <w:szCs w:val="24"/>
        </w:rPr>
        <w:t xml:space="preserve">data collection </w:t>
      </w:r>
      <w:r w:rsidRPr="00D674DD">
        <w:rPr>
          <w:rFonts w:cs="Times New Roman"/>
          <w:sz w:val="24"/>
          <w:szCs w:val="24"/>
        </w:rPr>
        <w:t xml:space="preserve">is voluntary, the </w:t>
      </w:r>
      <w:r w:rsidR="00687C5F" w:rsidRPr="00D674DD">
        <w:rPr>
          <w:rFonts w:cs="Times New Roman"/>
          <w:sz w:val="24"/>
          <w:szCs w:val="24"/>
        </w:rPr>
        <w:t xml:space="preserve">project team </w:t>
      </w:r>
      <w:r w:rsidR="006C1771" w:rsidRPr="00D674DD">
        <w:rPr>
          <w:rFonts w:cs="Times New Roman"/>
          <w:sz w:val="24"/>
          <w:szCs w:val="24"/>
        </w:rPr>
        <w:t xml:space="preserve">will make every </w:t>
      </w:r>
      <w:r w:rsidRPr="00D674DD">
        <w:rPr>
          <w:rFonts w:cs="Times New Roman"/>
          <w:sz w:val="24"/>
          <w:szCs w:val="24"/>
        </w:rPr>
        <w:t xml:space="preserve">effort to maximize the rate of response. The </w:t>
      </w:r>
      <w:r w:rsidR="00687C5F" w:rsidRPr="00D674DD">
        <w:rPr>
          <w:rFonts w:cs="Times New Roman"/>
          <w:sz w:val="24"/>
          <w:szCs w:val="24"/>
        </w:rPr>
        <w:t>data collection instrument</w:t>
      </w:r>
      <w:r w:rsidRPr="00D674DD">
        <w:rPr>
          <w:rFonts w:cs="Times New Roman"/>
          <w:sz w:val="24"/>
          <w:szCs w:val="24"/>
        </w:rPr>
        <w:t xml:space="preserve"> was designed with particular focus on streamlining questions to allow for skipping questions based on responses to previous questions, thereby minimizing response burden. </w:t>
      </w:r>
    </w:p>
    <w:p w14:paraId="16AC71A3" w14:textId="77777777" w:rsidR="00687C5F" w:rsidRPr="00D674DD" w:rsidRDefault="00687C5F" w:rsidP="00963B03">
      <w:pPr>
        <w:pStyle w:val="ListParagraph"/>
        <w:ind w:left="0"/>
        <w:rPr>
          <w:rFonts w:cs="Times New Roman"/>
          <w:sz w:val="24"/>
          <w:szCs w:val="24"/>
        </w:rPr>
      </w:pPr>
    </w:p>
    <w:p w14:paraId="20CE78D8" w14:textId="2D21F97F" w:rsidR="00924549" w:rsidRDefault="00A27105" w:rsidP="00963B03">
      <w:pPr>
        <w:pStyle w:val="ListParagraph"/>
        <w:ind w:left="0"/>
        <w:rPr>
          <w:b/>
          <w:sz w:val="24"/>
          <w:szCs w:val="24"/>
        </w:rPr>
      </w:pPr>
      <w:r>
        <w:rPr>
          <w:rFonts w:ascii="Cambria" w:hAnsi="Cambria"/>
          <w:sz w:val="24"/>
          <w:szCs w:val="24"/>
        </w:rPr>
        <w:t>Following the invitation</w:t>
      </w:r>
      <w:r w:rsidR="00924549" w:rsidRPr="00D674DD">
        <w:rPr>
          <w:rFonts w:ascii="Cambria" w:hAnsi="Cambria"/>
          <w:sz w:val="24"/>
          <w:szCs w:val="24"/>
        </w:rPr>
        <w:t xml:space="preserve"> email (see</w:t>
      </w:r>
      <w:r w:rsidR="00924549" w:rsidRPr="00D674DD">
        <w:rPr>
          <w:rFonts w:ascii="Cambria" w:hAnsi="Cambria"/>
          <w:b/>
          <w:sz w:val="24"/>
          <w:szCs w:val="24"/>
        </w:rPr>
        <w:t xml:space="preserve"> Attachment </w:t>
      </w:r>
      <w:r w:rsidR="00BB6AD4">
        <w:rPr>
          <w:rFonts w:ascii="Cambria" w:hAnsi="Cambria"/>
          <w:b/>
          <w:sz w:val="24"/>
          <w:szCs w:val="24"/>
        </w:rPr>
        <w:t>B</w:t>
      </w:r>
      <w:r w:rsidR="00924549" w:rsidRPr="00D674DD">
        <w:rPr>
          <w:rFonts w:ascii="Cambria" w:hAnsi="Cambria"/>
          <w:b/>
          <w:sz w:val="24"/>
          <w:szCs w:val="24"/>
        </w:rPr>
        <w:t>—</w:t>
      </w:r>
      <w:r w:rsidR="00D674DD">
        <w:rPr>
          <w:rFonts w:ascii="Cambria" w:hAnsi="Cambria"/>
          <w:b/>
          <w:sz w:val="24"/>
          <w:szCs w:val="24"/>
        </w:rPr>
        <w:t>Invitation</w:t>
      </w:r>
      <w:r w:rsidR="006A2190">
        <w:rPr>
          <w:rFonts w:ascii="Cambria" w:hAnsi="Cambria"/>
          <w:b/>
          <w:sz w:val="24"/>
          <w:szCs w:val="24"/>
        </w:rPr>
        <w:t xml:space="preserve"> Email</w:t>
      </w:r>
      <w:r w:rsidR="00924549" w:rsidRPr="00D674DD">
        <w:rPr>
          <w:rFonts w:ascii="Cambria" w:hAnsi="Cambria"/>
          <w:sz w:val="24"/>
          <w:szCs w:val="24"/>
        </w:rPr>
        <w:t>)</w:t>
      </w:r>
      <w:r>
        <w:rPr>
          <w:rFonts w:ascii="Cambria" w:hAnsi="Cambria"/>
          <w:sz w:val="24"/>
          <w:szCs w:val="24"/>
        </w:rPr>
        <w:t xml:space="preserve"> respondents will have 15 business days to schedule their interview</w:t>
      </w:r>
      <w:r w:rsidR="00924549" w:rsidRPr="00D674DD">
        <w:rPr>
          <w:rFonts w:ascii="Cambria" w:hAnsi="Cambria"/>
          <w:sz w:val="24"/>
          <w:szCs w:val="24"/>
        </w:rPr>
        <w:t>. If the participant does not</w:t>
      </w:r>
      <w:r w:rsidR="000305F7">
        <w:rPr>
          <w:rFonts w:ascii="Cambria" w:hAnsi="Cambria"/>
          <w:sz w:val="24"/>
          <w:szCs w:val="24"/>
        </w:rPr>
        <w:t>, the email invitation will be sent again</w:t>
      </w:r>
      <w:r w:rsidR="00924549" w:rsidRPr="00D674DD">
        <w:rPr>
          <w:rFonts w:ascii="Cambria" w:hAnsi="Cambria"/>
          <w:sz w:val="24"/>
          <w:szCs w:val="24"/>
        </w:rPr>
        <w:t xml:space="preserve">. No additional emails will be sent to the respondent. </w:t>
      </w:r>
      <w:r>
        <w:rPr>
          <w:rFonts w:cs="Times New Roman"/>
          <w:sz w:val="24"/>
          <w:szCs w:val="24"/>
        </w:rPr>
        <w:t>Once the interview has been scheduled, a</w:t>
      </w:r>
      <w:r w:rsidRPr="00924549">
        <w:rPr>
          <w:rFonts w:cs="Times New Roman"/>
          <w:sz w:val="24"/>
          <w:szCs w:val="24"/>
        </w:rPr>
        <w:t xml:space="preserve"> reminder email will be sent to the respon</w:t>
      </w:r>
      <w:r w:rsidRPr="00D674DD">
        <w:rPr>
          <w:rFonts w:cs="Times New Roman"/>
          <w:sz w:val="24"/>
          <w:szCs w:val="24"/>
        </w:rPr>
        <w:t>dent 1week before the int</w:t>
      </w:r>
      <w:r w:rsidRPr="00A45437">
        <w:rPr>
          <w:rFonts w:cs="Times New Roman"/>
          <w:sz w:val="24"/>
          <w:szCs w:val="24"/>
        </w:rPr>
        <w:t>erview (</w:t>
      </w:r>
      <w:r w:rsidRPr="00A45437">
        <w:rPr>
          <w:sz w:val="24"/>
          <w:szCs w:val="24"/>
        </w:rPr>
        <w:t xml:space="preserve">see </w:t>
      </w:r>
      <w:r w:rsidRPr="00A45437">
        <w:rPr>
          <w:b/>
          <w:sz w:val="24"/>
          <w:szCs w:val="24"/>
        </w:rPr>
        <w:t xml:space="preserve">Attachment D—Reminder Email). </w:t>
      </w:r>
    </w:p>
    <w:p w14:paraId="04F13478" w14:textId="77777777" w:rsidR="00456110" w:rsidRDefault="00456110" w:rsidP="00963B03">
      <w:pPr>
        <w:pStyle w:val="ListParagraph"/>
        <w:ind w:left="0"/>
        <w:rPr>
          <w:rFonts w:ascii="Cambria" w:hAnsi="Cambria"/>
          <w:sz w:val="24"/>
          <w:szCs w:val="24"/>
        </w:rPr>
      </w:pPr>
    </w:p>
    <w:p w14:paraId="3C5DE833" w14:textId="77777777" w:rsidR="00F52BCC" w:rsidRPr="00A876C1" w:rsidRDefault="00287E2F" w:rsidP="00F34400">
      <w:pPr>
        <w:pStyle w:val="Heading4"/>
        <w:spacing w:after="0" w:line="240" w:lineRule="auto"/>
      </w:pPr>
      <w:bookmarkStart w:id="7" w:name="_Toc509645083"/>
      <w:r w:rsidRPr="00A876C1">
        <w:t xml:space="preserve">Test of Procedures </w:t>
      </w:r>
      <w:r w:rsidR="009759F3" w:rsidRPr="00A876C1">
        <w:t>or Methods to be Undertaken</w:t>
      </w:r>
      <w:bookmarkEnd w:id="7"/>
    </w:p>
    <w:p w14:paraId="72649700" w14:textId="77777777" w:rsidR="00865573" w:rsidRDefault="00865573" w:rsidP="00F34400">
      <w:pPr>
        <w:spacing w:line="240" w:lineRule="auto"/>
        <w:ind w:left="360"/>
        <w:rPr>
          <w:color w:val="000000"/>
          <w:lang w:eastAsia="zh-CN"/>
        </w:rPr>
      </w:pPr>
    </w:p>
    <w:p w14:paraId="18AD02DF" w14:textId="01D96133" w:rsidR="004D70EE" w:rsidRPr="00963B03" w:rsidRDefault="00991BF9" w:rsidP="00963B03">
      <w:pPr>
        <w:ind w:left="0"/>
        <w:rPr>
          <w:sz w:val="24"/>
        </w:rPr>
      </w:pPr>
      <w:r w:rsidRPr="00963B03">
        <w:rPr>
          <w:sz w:val="24"/>
          <w:lang w:eastAsia="zh-CN"/>
        </w:rPr>
        <w:t xml:space="preserve">The estimate for burden hours is based on a pilot test of the </w:t>
      </w:r>
      <w:r w:rsidR="00487E55" w:rsidRPr="00963B03">
        <w:rPr>
          <w:sz w:val="24"/>
          <w:lang w:eastAsia="zh-CN"/>
        </w:rPr>
        <w:t>data collection</w:t>
      </w:r>
      <w:r w:rsidRPr="00963B03">
        <w:rPr>
          <w:sz w:val="24"/>
          <w:lang w:eastAsia="zh-CN"/>
        </w:rPr>
        <w:t xml:space="preserve"> instrument by </w:t>
      </w:r>
      <w:r w:rsidR="00EB71A9" w:rsidRPr="00963B03">
        <w:rPr>
          <w:sz w:val="24"/>
          <w:lang w:eastAsia="zh-CN"/>
        </w:rPr>
        <w:t>4</w:t>
      </w:r>
      <w:r w:rsidRPr="00963B03">
        <w:rPr>
          <w:sz w:val="24"/>
          <w:lang w:eastAsia="zh-CN"/>
        </w:rPr>
        <w:t xml:space="preserve"> public health professionals. In the pilot test, the average time to complete the instrument including time for reviewing instructions, gathering needed information and completing the instrument, was approximately </w:t>
      </w:r>
      <w:r w:rsidR="00BB6AD4">
        <w:rPr>
          <w:sz w:val="24"/>
          <w:lang w:eastAsia="zh-CN"/>
        </w:rPr>
        <w:t>4</w:t>
      </w:r>
      <w:r w:rsidR="00B4015A" w:rsidRPr="00963B03">
        <w:rPr>
          <w:sz w:val="24"/>
          <w:lang w:eastAsia="zh-CN"/>
        </w:rPr>
        <w:t>0</w:t>
      </w:r>
      <w:r w:rsidRPr="00963B03">
        <w:rPr>
          <w:sz w:val="24"/>
          <w:lang w:eastAsia="zh-CN"/>
        </w:rPr>
        <w:t xml:space="preserve"> minutes</w:t>
      </w:r>
      <w:r w:rsidR="0069580C" w:rsidRPr="00963B03">
        <w:rPr>
          <w:sz w:val="24"/>
          <w:lang w:eastAsia="zh-CN"/>
        </w:rPr>
        <w:t xml:space="preserve"> (range: </w:t>
      </w:r>
      <w:r w:rsidR="00EB71A9" w:rsidRPr="00963B03">
        <w:rPr>
          <w:sz w:val="24"/>
          <w:lang w:eastAsia="zh-CN"/>
        </w:rPr>
        <w:t>20</w:t>
      </w:r>
      <w:r w:rsidR="0069580C" w:rsidRPr="00963B03">
        <w:rPr>
          <w:sz w:val="24"/>
          <w:lang w:eastAsia="zh-CN"/>
        </w:rPr>
        <w:t xml:space="preserve"> to </w:t>
      </w:r>
      <w:r w:rsidR="00EB71A9" w:rsidRPr="00963B03">
        <w:rPr>
          <w:sz w:val="24"/>
          <w:lang w:eastAsia="zh-CN"/>
        </w:rPr>
        <w:t>6</w:t>
      </w:r>
      <w:r w:rsidR="00B4015A" w:rsidRPr="00963B03">
        <w:rPr>
          <w:sz w:val="24"/>
          <w:lang w:eastAsia="zh-CN"/>
        </w:rPr>
        <w:t>0</w:t>
      </w:r>
      <w:r w:rsidR="0069580C" w:rsidRPr="00963B03">
        <w:rPr>
          <w:sz w:val="24"/>
          <w:lang w:eastAsia="zh-CN"/>
        </w:rPr>
        <w:t xml:space="preserve"> minutes)</w:t>
      </w:r>
      <w:r w:rsidRPr="00963B03">
        <w:rPr>
          <w:sz w:val="24"/>
          <w:lang w:eastAsia="zh-CN"/>
        </w:rPr>
        <w:t xml:space="preserve">. For the purposes of estimating burden hours, the upper limit of this range (i.e., </w:t>
      </w:r>
      <w:r w:rsidR="00EB71A9" w:rsidRPr="00963B03">
        <w:rPr>
          <w:sz w:val="24"/>
          <w:lang w:eastAsia="zh-CN"/>
        </w:rPr>
        <w:t>6</w:t>
      </w:r>
      <w:r w:rsidR="00B4015A" w:rsidRPr="00963B03">
        <w:rPr>
          <w:sz w:val="24"/>
          <w:lang w:eastAsia="zh-CN"/>
        </w:rPr>
        <w:t>0</w:t>
      </w:r>
      <w:r w:rsidRPr="00963B03">
        <w:rPr>
          <w:sz w:val="24"/>
          <w:lang w:eastAsia="zh-CN"/>
        </w:rPr>
        <w:t xml:space="preserve"> minutes) is used.</w:t>
      </w:r>
    </w:p>
    <w:p w14:paraId="55A3999F" w14:textId="24C08BCC" w:rsidR="004D70EE" w:rsidRDefault="004D70EE" w:rsidP="00F34400">
      <w:pPr>
        <w:spacing w:line="240" w:lineRule="auto"/>
        <w:ind w:left="360"/>
      </w:pPr>
    </w:p>
    <w:p w14:paraId="30318FF2" w14:textId="1F77E145" w:rsidR="00F27049" w:rsidRDefault="009759F3" w:rsidP="00091157">
      <w:pPr>
        <w:pStyle w:val="Heading4"/>
        <w:spacing w:after="0" w:line="240" w:lineRule="auto"/>
      </w:pPr>
      <w:bookmarkStart w:id="8" w:name="_Toc509645084"/>
      <w:r w:rsidRPr="009759F3">
        <w:t>Individuals Consulted on Statistical Aspects and Individuals Collecting and/or Analyzing Data</w:t>
      </w:r>
      <w:bookmarkEnd w:id="8"/>
    </w:p>
    <w:p w14:paraId="5509C897" w14:textId="77777777" w:rsidR="00DE62CA" w:rsidRPr="00DE62CA" w:rsidRDefault="00DE62CA" w:rsidP="00DE62CA"/>
    <w:p w14:paraId="7D4869E0" w14:textId="65F79840" w:rsidR="00497BC1" w:rsidRPr="00963B03" w:rsidRDefault="00F34400" w:rsidP="00F34400">
      <w:pPr>
        <w:spacing w:line="240" w:lineRule="auto"/>
        <w:ind w:left="0"/>
        <w:rPr>
          <w:b/>
          <w:sz w:val="24"/>
          <w:szCs w:val="24"/>
        </w:rPr>
      </w:pPr>
      <w:r w:rsidRPr="00963B03">
        <w:rPr>
          <w:b/>
          <w:sz w:val="24"/>
          <w:szCs w:val="24"/>
        </w:rPr>
        <w:t>Amanda Garcia-Williams</w:t>
      </w:r>
      <w:r w:rsidR="00DE62CA" w:rsidRPr="00963B03">
        <w:rPr>
          <w:b/>
          <w:sz w:val="24"/>
          <w:szCs w:val="24"/>
        </w:rPr>
        <w:t>, MPH, PhD</w:t>
      </w:r>
    </w:p>
    <w:p w14:paraId="3FE2ECA3" w14:textId="22FE86B6" w:rsidR="00F34400" w:rsidRPr="00F34400" w:rsidRDefault="00F34400" w:rsidP="00F34400">
      <w:pPr>
        <w:spacing w:line="240" w:lineRule="auto"/>
        <w:ind w:left="0"/>
        <w:rPr>
          <w:sz w:val="24"/>
          <w:szCs w:val="24"/>
        </w:rPr>
      </w:pPr>
      <w:r w:rsidRPr="00F34400">
        <w:rPr>
          <w:sz w:val="24"/>
          <w:szCs w:val="24"/>
        </w:rPr>
        <w:t>Behavioral Scientist</w:t>
      </w:r>
    </w:p>
    <w:p w14:paraId="798EF1C5" w14:textId="77777777" w:rsidR="00F34400" w:rsidRPr="00F34400" w:rsidRDefault="00F34400" w:rsidP="00F34400">
      <w:pPr>
        <w:spacing w:line="240" w:lineRule="auto"/>
        <w:ind w:left="0"/>
        <w:rPr>
          <w:noProof/>
          <w:sz w:val="24"/>
          <w:szCs w:val="24"/>
        </w:rPr>
      </w:pPr>
      <w:r w:rsidRPr="00F34400">
        <w:rPr>
          <w:noProof/>
          <w:sz w:val="24"/>
          <w:szCs w:val="24"/>
        </w:rPr>
        <w:t>Division of Foodborne, Waterborne, and Environmental Diseases</w:t>
      </w:r>
    </w:p>
    <w:p w14:paraId="7BDE08BA" w14:textId="77777777" w:rsidR="00F34400" w:rsidRPr="00F34400" w:rsidRDefault="00F34400" w:rsidP="00F34400">
      <w:pPr>
        <w:spacing w:line="240" w:lineRule="auto"/>
        <w:ind w:left="0"/>
        <w:rPr>
          <w:noProof/>
          <w:sz w:val="24"/>
          <w:szCs w:val="24"/>
        </w:rPr>
      </w:pPr>
      <w:r w:rsidRPr="00F34400">
        <w:rPr>
          <w:noProof/>
          <w:sz w:val="24"/>
          <w:szCs w:val="24"/>
        </w:rPr>
        <w:t>1600 Clifton Rd NE</w:t>
      </w:r>
    </w:p>
    <w:p w14:paraId="1001B2A5" w14:textId="77777777" w:rsidR="00F34400" w:rsidRPr="00F34400" w:rsidRDefault="00F34400" w:rsidP="00F34400">
      <w:pPr>
        <w:spacing w:line="240" w:lineRule="auto"/>
        <w:ind w:left="0"/>
        <w:rPr>
          <w:noProof/>
          <w:sz w:val="24"/>
          <w:szCs w:val="24"/>
        </w:rPr>
      </w:pPr>
      <w:r w:rsidRPr="00F34400">
        <w:rPr>
          <w:noProof/>
          <w:sz w:val="24"/>
          <w:szCs w:val="24"/>
        </w:rPr>
        <w:t>Atlanta, GA 30329</w:t>
      </w:r>
    </w:p>
    <w:p w14:paraId="2C2F2D26" w14:textId="77777777" w:rsidR="00F34400" w:rsidRPr="00F34400" w:rsidRDefault="00F34400" w:rsidP="00F34400">
      <w:pPr>
        <w:spacing w:line="240" w:lineRule="auto"/>
        <w:ind w:left="0"/>
        <w:rPr>
          <w:noProof/>
          <w:sz w:val="24"/>
          <w:szCs w:val="24"/>
        </w:rPr>
      </w:pPr>
      <w:r w:rsidRPr="00F34400">
        <w:rPr>
          <w:noProof/>
          <w:sz w:val="24"/>
          <w:szCs w:val="24"/>
        </w:rPr>
        <w:t>Office: 770-488-3936</w:t>
      </w:r>
    </w:p>
    <w:p w14:paraId="28E3D00A" w14:textId="77777777" w:rsidR="00F34400" w:rsidRPr="00F34400" w:rsidRDefault="00F34400" w:rsidP="00F34400">
      <w:pPr>
        <w:spacing w:line="240" w:lineRule="auto"/>
        <w:ind w:left="0"/>
        <w:rPr>
          <w:noProof/>
          <w:sz w:val="24"/>
          <w:szCs w:val="24"/>
        </w:rPr>
      </w:pPr>
      <w:r w:rsidRPr="00F34400">
        <w:rPr>
          <w:noProof/>
          <w:sz w:val="24"/>
          <w:szCs w:val="24"/>
        </w:rPr>
        <w:t>Fax: 404-718-4842</w:t>
      </w:r>
    </w:p>
    <w:p w14:paraId="46B0E32E" w14:textId="0A05E34D" w:rsidR="00F34400" w:rsidRPr="00F34400" w:rsidRDefault="008420B8" w:rsidP="00F34400">
      <w:pPr>
        <w:spacing w:line="240" w:lineRule="auto"/>
        <w:ind w:left="0"/>
        <w:rPr>
          <w:sz w:val="24"/>
          <w:szCs w:val="24"/>
        </w:rPr>
      </w:pPr>
      <w:hyperlink r:id="rId14" w:history="1">
        <w:r w:rsidR="00A72E8D" w:rsidRPr="007523E3">
          <w:rPr>
            <w:rStyle w:val="Hyperlink"/>
            <w:sz w:val="24"/>
            <w:szCs w:val="24"/>
          </w:rPr>
          <w:t>GVL8@cdc.gov</w:t>
        </w:r>
      </w:hyperlink>
      <w:r w:rsidR="00A72E8D">
        <w:rPr>
          <w:sz w:val="24"/>
          <w:szCs w:val="24"/>
        </w:rPr>
        <w:t xml:space="preserve"> </w:t>
      </w:r>
    </w:p>
    <w:p w14:paraId="7891D0B3" w14:textId="4030DFE8" w:rsidR="0056605C" w:rsidRDefault="0056605C" w:rsidP="00F34400">
      <w:pPr>
        <w:spacing w:line="240" w:lineRule="auto"/>
        <w:ind w:left="360"/>
        <w:rPr>
          <w:rStyle w:val="Hyperlink"/>
          <w:color w:val="0070C0"/>
        </w:rPr>
      </w:pPr>
    </w:p>
    <w:p w14:paraId="43EEF601" w14:textId="77777777" w:rsidR="0056605C" w:rsidRDefault="0056605C" w:rsidP="00F34400">
      <w:pPr>
        <w:spacing w:line="240" w:lineRule="auto"/>
        <w:ind w:left="360"/>
        <w:rPr>
          <w:rStyle w:val="Hyperlink"/>
          <w:color w:val="0070C0"/>
        </w:rPr>
      </w:pPr>
    </w:p>
    <w:p w14:paraId="738B8467" w14:textId="40EE4477" w:rsidR="00F34400" w:rsidRPr="00963B03" w:rsidRDefault="00F34400" w:rsidP="00F34400">
      <w:pPr>
        <w:spacing w:line="240" w:lineRule="auto"/>
        <w:ind w:left="0"/>
        <w:rPr>
          <w:b/>
          <w:sz w:val="24"/>
          <w:szCs w:val="24"/>
        </w:rPr>
      </w:pPr>
      <w:r w:rsidRPr="00963B03">
        <w:rPr>
          <w:b/>
          <w:sz w:val="24"/>
          <w:szCs w:val="24"/>
        </w:rPr>
        <w:t>Elise Caruso</w:t>
      </w:r>
      <w:r w:rsidR="00DE62CA" w:rsidRPr="00963B03">
        <w:rPr>
          <w:b/>
          <w:sz w:val="24"/>
          <w:szCs w:val="24"/>
        </w:rPr>
        <w:t>, MPH</w:t>
      </w:r>
    </w:p>
    <w:p w14:paraId="4A634799" w14:textId="1E0B13BE" w:rsidR="00F34400" w:rsidRPr="00F34400" w:rsidRDefault="00F34400" w:rsidP="00F34400">
      <w:pPr>
        <w:spacing w:line="240" w:lineRule="auto"/>
        <w:ind w:left="0"/>
        <w:rPr>
          <w:sz w:val="24"/>
          <w:szCs w:val="24"/>
        </w:rPr>
      </w:pPr>
      <w:r>
        <w:rPr>
          <w:sz w:val="24"/>
          <w:szCs w:val="24"/>
        </w:rPr>
        <w:t>ORISE Fellow</w:t>
      </w:r>
    </w:p>
    <w:p w14:paraId="5DBE8CE0" w14:textId="77777777" w:rsidR="00F34400" w:rsidRPr="00F34400" w:rsidRDefault="00F34400" w:rsidP="00F34400">
      <w:pPr>
        <w:spacing w:line="240" w:lineRule="auto"/>
        <w:ind w:left="0"/>
        <w:rPr>
          <w:sz w:val="24"/>
          <w:szCs w:val="24"/>
        </w:rPr>
      </w:pPr>
      <w:r w:rsidRPr="00F34400">
        <w:rPr>
          <w:sz w:val="24"/>
          <w:szCs w:val="24"/>
        </w:rPr>
        <w:t>Division of Foodborne, Waterborne, and Environmental Diseases</w:t>
      </w:r>
    </w:p>
    <w:p w14:paraId="1CC8A3C4" w14:textId="77777777" w:rsidR="00F34400" w:rsidRPr="00F34400" w:rsidRDefault="00F34400" w:rsidP="00F34400">
      <w:pPr>
        <w:spacing w:line="240" w:lineRule="auto"/>
        <w:ind w:left="0"/>
        <w:rPr>
          <w:noProof/>
          <w:sz w:val="24"/>
          <w:szCs w:val="24"/>
        </w:rPr>
      </w:pPr>
      <w:r w:rsidRPr="00F34400">
        <w:rPr>
          <w:noProof/>
          <w:sz w:val="24"/>
          <w:szCs w:val="24"/>
        </w:rPr>
        <w:t>1600 Clifton Rd NE</w:t>
      </w:r>
    </w:p>
    <w:p w14:paraId="583F48C7" w14:textId="77777777" w:rsidR="00F34400" w:rsidRPr="00F34400" w:rsidRDefault="00F34400" w:rsidP="00F34400">
      <w:pPr>
        <w:spacing w:line="240" w:lineRule="auto"/>
        <w:ind w:left="0"/>
        <w:rPr>
          <w:noProof/>
          <w:sz w:val="24"/>
          <w:szCs w:val="24"/>
        </w:rPr>
      </w:pPr>
      <w:r w:rsidRPr="00F34400">
        <w:rPr>
          <w:noProof/>
          <w:sz w:val="24"/>
          <w:szCs w:val="24"/>
        </w:rPr>
        <w:t>Atlanta, GA 30329</w:t>
      </w:r>
    </w:p>
    <w:p w14:paraId="0ED7EB70" w14:textId="1327A9ED" w:rsidR="00F34400" w:rsidRPr="00F34400" w:rsidRDefault="00F34400" w:rsidP="00F34400">
      <w:pPr>
        <w:spacing w:line="240" w:lineRule="auto"/>
        <w:ind w:left="0"/>
        <w:rPr>
          <w:noProof/>
          <w:sz w:val="24"/>
          <w:szCs w:val="24"/>
        </w:rPr>
      </w:pPr>
      <w:r w:rsidRPr="00F34400">
        <w:rPr>
          <w:noProof/>
          <w:sz w:val="24"/>
          <w:szCs w:val="24"/>
        </w:rPr>
        <w:t xml:space="preserve">Office: </w:t>
      </w:r>
      <w:r w:rsidR="00B4147D">
        <w:rPr>
          <w:noProof/>
          <w:sz w:val="24"/>
          <w:szCs w:val="24"/>
        </w:rPr>
        <w:t>404-718-</w:t>
      </w:r>
      <w:r w:rsidR="00B4147D" w:rsidRPr="00B4147D">
        <w:rPr>
          <w:noProof/>
          <w:sz w:val="24"/>
          <w:szCs w:val="24"/>
        </w:rPr>
        <w:t>6236</w:t>
      </w:r>
    </w:p>
    <w:p w14:paraId="3BCFD991" w14:textId="7A52D117" w:rsidR="00F34400" w:rsidRPr="00F34400" w:rsidRDefault="008420B8" w:rsidP="00F34400">
      <w:pPr>
        <w:spacing w:line="240" w:lineRule="auto"/>
        <w:ind w:left="0"/>
        <w:rPr>
          <w:sz w:val="24"/>
          <w:szCs w:val="24"/>
        </w:rPr>
      </w:pPr>
      <w:hyperlink r:id="rId15" w:history="1">
        <w:r w:rsidR="00A72E8D" w:rsidRPr="007523E3">
          <w:rPr>
            <w:rStyle w:val="Hyperlink"/>
            <w:sz w:val="24"/>
            <w:szCs w:val="24"/>
          </w:rPr>
          <w:t>Oby5@cdc.gov</w:t>
        </w:r>
      </w:hyperlink>
      <w:r w:rsidR="00A72E8D">
        <w:rPr>
          <w:sz w:val="24"/>
          <w:szCs w:val="24"/>
        </w:rPr>
        <w:t xml:space="preserve"> </w:t>
      </w:r>
    </w:p>
    <w:p w14:paraId="3F6E7971" w14:textId="21C94E2A" w:rsidR="00F34400" w:rsidRPr="004D70EE" w:rsidRDefault="00F34400" w:rsidP="00F34400">
      <w:pPr>
        <w:spacing w:line="240" w:lineRule="auto"/>
        <w:ind w:left="0"/>
        <w:rPr>
          <w:rStyle w:val="Hyperlink"/>
          <w:color w:val="0070C0"/>
        </w:rPr>
      </w:pPr>
    </w:p>
    <w:p w14:paraId="1D7B86DC" w14:textId="77777777" w:rsidR="00865573" w:rsidRPr="00865573" w:rsidRDefault="00865573" w:rsidP="00F34400">
      <w:pPr>
        <w:spacing w:line="240" w:lineRule="auto"/>
        <w:ind w:left="360"/>
        <w:rPr>
          <w:rStyle w:val="Hyperlink"/>
          <w:b/>
          <w:color w:val="0070C0"/>
        </w:rPr>
      </w:pPr>
    </w:p>
    <w:p w14:paraId="1E82E35E" w14:textId="77777777" w:rsidR="00A36419" w:rsidRPr="00BC6896" w:rsidRDefault="00A36419" w:rsidP="00F34400">
      <w:pPr>
        <w:pStyle w:val="Heading3"/>
        <w:spacing w:line="240" w:lineRule="auto"/>
      </w:pPr>
      <w:bookmarkStart w:id="9" w:name="_Toc509645085"/>
      <w:r w:rsidRPr="00BC6896">
        <w:t>LIST OF ATTACHMENTS</w:t>
      </w:r>
      <w:r w:rsidR="00E24C20" w:rsidRPr="00BC6896">
        <w:t xml:space="preserve"> – Section B</w:t>
      </w:r>
      <w:bookmarkEnd w:id="9"/>
    </w:p>
    <w:p w14:paraId="435407BF" w14:textId="491BBF6C" w:rsidR="00400C2C" w:rsidRDefault="00400C2C" w:rsidP="00F34400">
      <w:pPr>
        <w:spacing w:line="240" w:lineRule="auto"/>
        <w:ind w:left="0"/>
      </w:pPr>
      <w:r w:rsidRPr="00CD1EA8">
        <w:t>Note:</w:t>
      </w:r>
      <w:r>
        <w:t xml:space="preserve"> Attachments are included as separate files as instructed.</w:t>
      </w:r>
    </w:p>
    <w:p w14:paraId="488B65C7" w14:textId="77777777" w:rsidR="00963B03" w:rsidRPr="003C3D1C" w:rsidRDefault="00963B03" w:rsidP="00F34400">
      <w:pPr>
        <w:spacing w:line="240" w:lineRule="auto"/>
        <w:ind w:left="0"/>
      </w:pPr>
    </w:p>
    <w:p w14:paraId="016EA66E" w14:textId="2A560B69" w:rsidR="008F5D48" w:rsidRPr="00963B03" w:rsidRDefault="008F5D48" w:rsidP="00963B03">
      <w:pPr>
        <w:pStyle w:val="ListParagraph"/>
        <w:numPr>
          <w:ilvl w:val="0"/>
          <w:numId w:val="39"/>
        </w:numPr>
        <w:spacing w:line="240" w:lineRule="auto"/>
        <w:rPr>
          <w:b/>
          <w:sz w:val="24"/>
          <w:szCs w:val="24"/>
        </w:rPr>
      </w:pPr>
      <w:r w:rsidRPr="00963B03">
        <w:rPr>
          <w:b/>
          <w:sz w:val="24"/>
          <w:szCs w:val="24"/>
        </w:rPr>
        <w:t xml:space="preserve">Attachment </w:t>
      </w:r>
      <w:r w:rsidR="00963B03" w:rsidRPr="00963B03">
        <w:rPr>
          <w:b/>
          <w:sz w:val="24"/>
          <w:szCs w:val="24"/>
        </w:rPr>
        <w:t>B</w:t>
      </w:r>
      <w:r w:rsidR="006A2190">
        <w:rPr>
          <w:b/>
          <w:sz w:val="24"/>
          <w:szCs w:val="24"/>
        </w:rPr>
        <w:t xml:space="preserve"> – </w:t>
      </w:r>
      <w:r w:rsidRPr="00963B03">
        <w:rPr>
          <w:b/>
          <w:sz w:val="24"/>
          <w:szCs w:val="24"/>
        </w:rPr>
        <w:t>Invitation</w:t>
      </w:r>
      <w:r w:rsidR="006A2190">
        <w:rPr>
          <w:b/>
          <w:sz w:val="24"/>
          <w:szCs w:val="24"/>
        </w:rPr>
        <w:t xml:space="preserve"> Email</w:t>
      </w:r>
    </w:p>
    <w:p w14:paraId="0CF38B3A" w14:textId="76FC6DAC" w:rsidR="008F5D48" w:rsidRPr="00963B03" w:rsidRDefault="00963B03" w:rsidP="00963B03">
      <w:pPr>
        <w:pStyle w:val="ListParagraph"/>
        <w:numPr>
          <w:ilvl w:val="0"/>
          <w:numId w:val="39"/>
        </w:numPr>
        <w:spacing w:line="240" w:lineRule="auto"/>
        <w:rPr>
          <w:b/>
          <w:sz w:val="24"/>
          <w:szCs w:val="24"/>
        </w:rPr>
      </w:pPr>
      <w:r w:rsidRPr="00963B03">
        <w:rPr>
          <w:b/>
          <w:sz w:val="24"/>
          <w:szCs w:val="24"/>
        </w:rPr>
        <w:t>Attachment C</w:t>
      </w:r>
      <w:r w:rsidR="008F5D48" w:rsidRPr="00963B03">
        <w:rPr>
          <w:b/>
          <w:sz w:val="24"/>
          <w:szCs w:val="24"/>
        </w:rPr>
        <w:t xml:space="preserve"> – Announcement</w:t>
      </w:r>
    </w:p>
    <w:p w14:paraId="4DC9E132" w14:textId="77777777" w:rsidR="008F5D48" w:rsidRPr="00963B03" w:rsidRDefault="008F5D48" w:rsidP="00963B03">
      <w:pPr>
        <w:pStyle w:val="ListParagraph"/>
        <w:numPr>
          <w:ilvl w:val="0"/>
          <w:numId w:val="39"/>
        </w:numPr>
        <w:spacing w:line="240" w:lineRule="auto"/>
        <w:rPr>
          <w:b/>
          <w:sz w:val="24"/>
          <w:szCs w:val="24"/>
        </w:rPr>
      </w:pPr>
      <w:r w:rsidRPr="00963B03">
        <w:rPr>
          <w:b/>
          <w:sz w:val="24"/>
          <w:szCs w:val="24"/>
        </w:rPr>
        <w:t>Attachment D – Reminder Email</w:t>
      </w:r>
    </w:p>
    <w:p w14:paraId="736D610D" w14:textId="106024E9" w:rsidR="008F5D48" w:rsidRPr="00963B03" w:rsidRDefault="008F5D48" w:rsidP="00963B03">
      <w:pPr>
        <w:pStyle w:val="ListParagraph"/>
        <w:numPr>
          <w:ilvl w:val="0"/>
          <w:numId w:val="39"/>
        </w:numPr>
        <w:spacing w:line="240" w:lineRule="auto"/>
        <w:rPr>
          <w:b/>
          <w:sz w:val="24"/>
          <w:szCs w:val="24"/>
        </w:rPr>
      </w:pPr>
      <w:r w:rsidRPr="00963B03">
        <w:rPr>
          <w:b/>
          <w:sz w:val="24"/>
          <w:szCs w:val="24"/>
        </w:rPr>
        <w:t xml:space="preserve">Attachment </w:t>
      </w:r>
      <w:r w:rsidR="00737A50" w:rsidRPr="00963B03">
        <w:rPr>
          <w:b/>
          <w:sz w:val="24"/>
          <w:szCs w:val="24"/>
        </w:rPr>
        <w:t>E</w:t>
      </w:r>
      <w:r w:rsidRPr="00963B03">
        <w:rPr>
          <w:b/>
          <w:sz w:val="24"/>
          <w:szCs w:val="24"/>
        </w:rPr>
        <w:t xml:space="preserve"> – Thank You Email</w:t>
      </w:r>
    </w:p>
    <w:p w14:paraId="196A1590" w14:textId="77777777" w:rsidR="00400C2C" w:rsidRPr="00400C2C" w:rsidRDefault="00400C2C" w:rsidP="00F34400">
      <w:pPr>
        <w:pStyle w:val="ListParagraph"/>
        <w:spacing w:line="240" w:lineRule="auto"/>
        <w:rPr>
          <w:rFonts w:ascii="Cambria" w:hAnsi="Cambria"/>
          <w:b/>
          <w:color w:val="0070C0"/>
        </w:rPr>
      </w:pPr>
    </w:p>
    <w:p w14:paraId="504ACF37" w14:textId="77777777" w:rsidR="00865573" w:rsidRDefault="00865573" w:rsidP="00F34400">
      <w:pPr>
        <w:spacing w:line="240" w:lineRule="auto"/>
        <w:ind w:left="0" w:firstLine="360"/>
        <w:rPr>
          <w:rFonts w:ascii="Cambria" w:hAnsi="Cambria"/>
          <w:color w:val="0070C0"/>
        </w:rPr>
      </w:pPr>
    </w:p>
    <w:sectPr w:rsidR="00865573" w:rsidSect="003E5D57">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F26F2" w14:textId="77777777" w:rsidR="00B65C38" w:rsidRDefault="00B65C38" w:rsidP="00BC6896">
      <w:r>
        <w:separator/>
      </w:r>
    </w:p>
    <w:p w14:paraId="4755D799" w14:textId="77777777" w:rsidR="00B65C38" w:rsidRDefault="00B65C38" w:rsidP="00BC6896"/>
  </w:endnote>
  <w:endnote w:type="continuationSeparator" w:id="0">
    <w:p w14:paraId="1159DFD3" w14:textId="77777777" w:rsidR="00B65C38" w:rsidRDefault="00B65C38" w:rsidP="00BC6896">
      <w:r>
        <w:continuationSeparator/>
      </w:r>
    </w:p>
    <w:p w14:paraId="3FEC57D3" w14:textId="77777777" w:rsidR="00B65C38" w:rsidRDefault="00B65C38"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57A6931" w14:textId="27C4CBFB"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420B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20B8">
              <w:rPr>
                <w:b/>
                <w:bCs/>
                <w:noProof/>
              </w:rPr>
              <w:t>2</w:t>
            </w:r>
            <w:r>
              <w:rPr>
                <w:b/>
                <w:bCs/>
                <w:sz w:val="24"/>
                <w:szCs w:val="24"/>
              </w:rPr>
              <w:fldChar w:fldCharType="end"/>
            </w:r>
          </w:p>
        </w:sdtContent>
      </w:sdt>
    </w:sdtContent>
  </w:sdt>
  <w:p w14:paraId="44222E07"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1F46F" w14:textId="77777777" w:rsidR="00B65C38" w:rsidRDefault="00B65C38" w:rsidP="00BC6896">
      <w:r>
        <w:separator/>
      </w:r>
    </w:p>
    <w:p w14:paraId="084AEB45" w14:textId="77777777" w:rsidR="00B65C38" w:rsidRDefault="00B65C38" w:rsidP="00BC6896"/>
  </w:footnote>
  <w:footnote w:type="continuationSeparator" w:id="0">
    <w:p w14:paraId="02B5C90C" w14:textId="77777777" w:rsidR="00B65C38" w:rsidRDefault="00B65C38" w:rsidP="00BC6896">
      <w:r>
        <w:continuationSeparator/>
      </w:r>
    </w:p>
    <w:p w14:paraId="12EE7D45" w14:textId="77777777" w:rsidR="00B65C38" w:rsidRDefault="00B65C38"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2A4D9" w14:textId="77777777" w:rsidR="00783A3C" w:rsidRPr="00716F94" w:rsidRDefault="00783A3C" w:rsidP="00BC6896">
    <w:pPr>
      <w:pStyle w:val="Header"/>
      <w:rPr>
        <w:color w:val="0033CC"/>
      </w:rPr>
    </w:pPr>
    <w:r>
      <w:tab/>
    </w:r>
  </w:p>
  <w:p w14:paraId="653AF48B"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FB227F"/>
    <w:multiLevelType w:val="hybridMultilevel"/>
    <w:tmpl w:val="16F404C0"/>
    <w:lvl w:ilvl="0" w:tplc="B1B85B3E">
      <w:start w:val="2"/>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6"/>
  </w:num>
  <w:num w:numId="4">
    <w:abstractNumId w:val="12"/>
  </w:num>
  <w:num w:numId="5">
    <w:abstractNumId w:val="26"/>
  </w:num>
  <w:num w:numId="6">
    <w:abstractNumId w:val="7"/>
  </w:num>
  <w:num w:numId="7">
    <w:abstractNumId w:val="0"/>
  </w:num>
  <w:num w:numId="8">
    <w:abstractNumId w:val="5"/>
  </w:num>
  <w:num w:numId="9">
    <w:abstractNumId w:val="10"/>
  </w:num>
  <w:num w:numId="10">
    <w:abstractNumId w:val="29"/>
  </w:num>
  <w:num w:numId="11">
    <w:abstractNumId w:val="2"/>
  </w:num>
  <w:num w:numId="12">
    <w:abstractNumId w:val="35"/>
  </w:num>
  <w:num w:numId="13">
    <w:abstractNumId w:val="6"/>
  </w:num>
  <w:num w:numId="14">
    <w:abstractNumId w:val="3"/>
  </w:num>
  <w:num w:numId="15">
    <w:abstractNumId w:val="33"/>
  </w:num>
  <w:num w:numId="16">
    <w:abstractNumId w:val="38"/>
  </w:num>
  <w:num w:numId="17">
    <w:abstractNumId w:val="9"/>
  </w:num>
  <w:num w:numId="18">
    <w:abstractNumId w:val="14"/>
  </w:num>
  <w:num w:numId="19">
    <w:abstractNumId w:val="4"/>
  </w:num>
  <w:num w:numId="20">
    <w:abstractNumId w:val="15"/>
  </w:num>
  <w:num w:numId="21">
    <w:abstractNumId w:val="37"/>
  </w:num>
  <w:num w:numId="22">
    <w:abstractNumId w:val="31"/>
  </w:num>
  <w:num w:numId="23">
    <w:abstractNumId w:val="13"/>
  </w:num>
  <w:num w:numId="24">
    <w:abstractNumId w:val="32"/>
  </w:num>
  <w:num w:numId="25">
    <w:abstractNumId w:val="34"/>
  </w:num>
  <w:num w:numId="26">
    <w:abstractNumId w:val="20"/>
  </w:num>
  <w:num w:numId="27">
    <w:abstractNumId w:val="24"/>
  </w:num>
  <w:num w:numId="28">
    <w:abstractNumId w:val="21"/>
  </w:num>
  <w:num w:numId="29">
    <w:abstractNumId w:val="27"/>
  </w:num>
  <w:num w:numId="30">
    <w:abstractNumId w:val="23"/>
  </w:num>
  <w:num w:numId="31">
    <w:abstractNumId w:val="11"/>
  </w:num>
  <w:num w:numId="32">
    <w:abstractNumId w:val="25"/>
  </w:num>
  <w:num w:numId="33">
    <w:abstractNumId w:val="18"/>
  </w:num>
  <w:num w:numId="34">
    <w:abstractNumId w:val="16"/>
  </w:num>
  <w:num w:numId="35">
    <w:abstractNumId w:val="28"/>
  </w:num>
  <w:num w:numId="36">
    <w:abstractNumId w:val="22"/>
  </w:num>
  <w:num w:numId="37">
    <w:abstractNumId w:val="8"/>
  </w:num>
  <w:num w:numId="38">
    <w:abstractNumId w:val="1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79A9"/>
    <w:rsid w:val="000305F7"/>
    <w:rsid w:val="000474FB"/>
    <w:rsid w:val="00052A34"/>
    <w:rsid w:val="00053A92"/>
    <w:rsid w:val="000557D0"/>
    <w:rsid w:val="0005605E"/>
    <w:rsid w:val="00057F36"/>
    <w:rsid w:val="00091157"/>
    <w:rsid w:val="000A1F30"/>
    <w:rsid w:val="000A538D"/>
    <w:rsid w:val="000B5F20"/>
    <w:rsid w:val="000B7668"/>
    <w:rsid w:val="000E6577"/>
    <w:rsid w:val="000E7A19"/>
    <w:rsid w:val="000F36A3"/>
    <w:rsid w:val="001030FC"/>
    <w:rsid w:val="00104A1B"/>
    <w:rsid w:val="00106EAE"/>
    <w:rsid w:val="001177DD"/>
    <w:rsid w:val="001308EB"/>
    <w:rsid w:val="001412D4"/>
    <w:rsid w:val="00144F64"/>
    <w:rsid w:val="00151567"/>
    <w:rsid w:val="00163E17"/>
    <w:rsid w:val="00166F9E"/>
    <w:rsid w:val="00167EBD"/>
    <w:rsid w:val="00174017"/>
    <w:rsid w:val="00175844"/>
    <w:rsid w:val="00176E14"/>
    <w:rsid w:val="00187D5A"/>
    <w:rsid w:val="001960AE"/>
    <w:rsid w:val="001972D7"/>
    <w:rsid w:val="001A28F6"/>
    <w:rsid w:val="001A7D0E"/>
    <w:rsid w:val="001B2831"/>
    <w:rsid w:val="001C0493"/>
    <w:rsid w:val="001C28AD"/>
    <w:rsid w:val="001D2951"/>
    <w:rsid w:val="001D461D"/>
    <w:rsid w:val="001D7FCB"/>
    <w:rsid w:val="001E2B99"/>
    <w:rsid w:val="001E69B6"/>
    <w:rsid w:val="001F4DBB"/>
    <w:rsid w:val="001F501E"/>
    <w:rsid w:val="001F7C89"/>
    <w:rsid w:val="0020312D"/>
    <w:rsid w:val="0020495F"/>
    <w:rsid w:val="00206E33"/>
    <w:rsid w:val="00210519"/>
    <w:rsid w:val="00230CEF"/>
    <w:rsid w:val="00237CA1"/>
    <w:rsid w:val="00241B17"/>
    <w:rsid w:val="00241C81"/>
    <w:rsid w:val="00245F1F"/>
    <w:rsid w:val="00252BF8"/>
    <w:rsid w:val="00256392"/>
    <w:rsid w:val="00256ECC"/>
    <w:rsid w:val="00257A1C"/>
    <w:rsid w:val="002721C7"/>
    <w:rsid w:val="0027234C"/>
    <w:rsid w:val="00272E03"/>
    <w:rsid w:val="00281795"/>
    <w:rsid w:val="002850E3"/>
    <w:rsid w:val="00287E2F"/>
    <w:rsid w:val="002955E6"/>
    <w:rsid w:val="002A1948"/>
    <w:rsid w:val="002C0877"/>
    <w:rsid w:val="002C2AE2"/>
    <w:rsid w:val="002D0DCE"/>
    <w:rsid w:val="002E2B10"/>
    <w:rsid w:val="002E2CF3"/>
    <w:rsid w:val="002F1502"/>
    <w:rsid w:val="002F169D"/>
    <w:rsid w:val="002F2069"/>
    <w:rsid w:val="002F3D87"/>
    <w:rsid w:val="002F6F92"/>
    <w:rsid w:val="003041AD"/>
    <w:rsid w:val="0031279F"/>
    <w:rsid w:val="00312D63"/>
    <w:rsid w:val="00313850"/>
    <w:rsid w:val="003161B9"/>
    <w:rsid w:val="00327D05"/>
    <w:rsid w:val="00335EBD"/>
    <w:rsid w:val="00336D96"/>
    <w:rsid w:val="003429C3"/>
    <w:rsid w:val="00343B05"/>
    <w:rsid w:val="00344F07"/>
    <w:rsid w:val="003469C8"/>
    <w:rsid w:val="00347067"/>
    <w:rsid w:val="00355EA4"/>
    <w:rsid w:val="003635BE"/>
    <w:rsid w:val="00366B5E"/>
    <w:rsid w:val="00372844"/>
    <w:rsid w:val="0038560A"/>
    <w:rsid w:val="003A6C10"/>
    <w:rsid w:val="003B3A2F"/>
    <w:rsid w:val="003C31C9"/>
    <w:rsid w:val="003C3D1C"/>
    <w:rsid w:val="003C4961"/>
    <w:rsid w:val="003C6E36"/>
    <w:rsid w:val="003C7C5D"/>
    <w:rsid w:val="003D0AD2"/>
    <w:rsid w:val="003E4383"/>
    <w:rsid w:val="003E4E7D"/>
    <w:rsid w:val="003E5D57"/>
    <w:rsid w:val="003F5913"/>
    <w:rsid w:val="00400C2C"/>
    <w:rsid w:val="004024F8"/>
    <w:rsid w:val="0041159A"/>
    <w:rsid w:val="00414772"/>
    <w:rsid w:val="0042604A"/>
    <w:rsid w:val="004305A8"/>
    <w:rsid w:val="0043150B"/>
    <w:rsid w:val="0043417A"/>
    <w:rsid w:val="00435717"/>
    <w:rsid w:val="00443CA0"/>
    <w:rsid w:val="00450E14"/>
    <w:rsid w:val="00456110"/>
    <w:rsid w:val="00462C65"/>
    <w:rsid w:val="00467B14"/>
    <w:rsid w:val="00471F11"/>
    <w:rsid w:val="00474EDA"/>
    <w:rsid w:val="0047536D"/>
    <w:rsid w:val="004824FA"/>
    <w:rsid w:val="00484011"/>
    <w:rsid w:val="004841F1"/>
    <w:rsid w:val="00487E55"/>
    <w:rsid w:val="00497BC1"/>
    <w:rsid w:val="004A1E3A"/>
    <w:rsid w:val="004B1D39"/>
    <w:rsid w:val="004B4EB5"/>
    <w:rsid w:val="004C4AEA"/>
    <w:rsid w:val="004D70EE"/>
    <w:rsid w:val="004E003C"/>
    <w:rsid w:val="004E16EB"/>
    <w:rsid w:val="004E6665"/>
    <w:rsid w:val="004F634E"/>
    <w:rsid w:val="004F67A8"/>
    <w:rsid w:val="00522A50"/>
    <w:rsid w:val="00527225"/>
    <w:rsid w:val="0053557D"/>
    <w:rsid w:val="00541B1F"/>
    <w:rsid w:val="005463DE"/>
    <w:rsid w:val="00546DC2"/>
    <w:rsid w:val="005542E8"/>
    <w:rsid w:val="00556630"/>
    <w:rsid w:val="0055686D"/>
    <w:rsid w:val="0056605C"/>
    <w:rsid w:val="005800EE"/>
    <w:rsid w:val="005869D6"/>
    <w:rsid w:val="00593E85"/>
    <w:rsid w:val="005A33F6"/>
    <w:rsid w:val="005A59E5"/>
    <w:rsid w:val="005B7440"/>
    <w:rsid w:val="005C41BB"/>
    <w:rsid w:val="005C5156"/>
    <w:rsid w:val="005C6E9D"/>
    <w:rsid w:val="005E2150"/>
    <w:rsid w:val="005E2995"/>
    <w:rsid w:val="005F3ADE"/>
    <w:rsid w:val="005F3FEF"/>
    <w:rsid w:val="00601392"/>
    <w:rsid w:val="006075F6"/>
    <w:rsid w:val="00607F7C"/>
    <w:rsid w:val="006102DA"/>
    <w:rsid w:val="006161CF"/>
    <w:rsid w:val="00621F93"/>
    <w:rsid w:val="00626B2B"/>
    <w:rsid w:val="00630199"/>
    <w:rsid w:val="006315A3"/>
    <w:rsid w:val="006379E9"/>
    <w:rsid w:val="00637CC1"/>
    <w:rsid w:val="006466BA"/>
    <w:rsid w:val="006579A2"/>
    <w:rsid w:val="00667C89"/>
    <w:rsid w:val="006711EE"/>
    <w:rsid w:val="006809BB"/>
    <w:rsid w:val="006809FD"/>
    <w:rsid w:val="00683C7C"/>
    <w:rsid w:val="00687C5F"/>
    <w:rsid w:val="00691031"/>
    <w:rsid w:val="00691D1F"/>
    <w:rsid w:val="0069580C"/>
    <w:rsid w:val="00697BAE"/>
    <w:rsid w:val="006A2190"/>
    <w:rsid w:val="006A63FD"/>
    <w:rsid w:val="006B4DDC"/>
    <w:rsid w:val="006B5E55"/>
    <w:rsid w:val="006C0F6C"/>
    <w:rsid w:val="006C1771"/>
    <w:rsid w:val="006D25A1"/>
    <w:rsid w:val="006D6932"/>
    <w:rsid w:val="006E4BB7"/>
    <w:rsid w:val="006E4D3C"/>
    <w:rsid w:val="006F23AF"/>
    <w:rsid w:val="006F6856"/>
    <w:rsid w:val="0071190E"/>
    <w:rsid w:val="007145D0"/>
    <w:rsid w:val="00716F94"/>
    <w:rsid w:val="00737A35"/>
    <w:rsid w:val="00737A50"/>
    <w:rsid w:val="00760E12"/>
    <w:rsid w:val="00763CF3"/>
    <w:rsid w:val="00772293"/>
    <w:rsid w:val="00773A1F"/>
    <w:rsid w:val="00783A3C"/>
    <w:rsid w:val="00783C75"/>
    <w:rsid w:val="00784619"/>
    <w:rsid w:val="0078627B"/>
    <w:rsid w:val="0079403A"/>
    <w:rsid w:val="00794E32"/>
    <w:rsid w:val="007A7894"/>
    <w:rsid w:val="007B305A"/>
    <w:rsid w:val="007D2DA0"/>
    <w:rsid w:val="007E3F71"/>
    <w:rsid w:val="00800993"/>
    <w:rsid w:val="00810FBF"/>
    <w:rsid w:val="00815C7D"/>
    <w:rsid w:val="00817941"/>
    <w:rsid w:val="008261AB"/>
    <w:rsid w:val="00835CA7"/>
    <w:rsid w:val="008370D4"/>
    <w:rsid w:val="008414AD"/>
    <w:rsid w:val="008420B8"/>
    <w:rsid w:val="008428D9"/>
    <w:rsid w:val="008478F2"/>
    <w:rsid w:val="00851939"/>
    <w:rsid w:val="008629DE"/>
    <w:rsid w:val="00865573"/>
    <w:rsid w:val="008759F6"/>
    <w:rsid w:val="00876B98"/>
    <w:rsid w:val="00884DB9"/>
    <w:rsid w:val="0089676F"/>
    <w:rsid w:val="008B3055"/>
    <w:rsid w:val="008C67D2"/>
    <w:rsid w:val="008E0683"/>
    <w:rsid w:val="008F5D48"/>
    <w:rsid w:val="00902DD9"/>
    <w:rsid w:val="00911466"/>
    <w:rsid w:val="00911486"/>
    <w:rsid w:val="009129CA"/>
    <w:rsid w:val="009206B6"/>
    <w:rsid w:val="00924549"/>
    <w:rsid w:val="009263C1"/>
    <w:rsid w:val="00930C5C"/>
    <w:rsid w:val="00931C02"/>
    <w:rsid w:val="00935FFD"/>
    <w:rsid w:val="00941B4F"/>
    <w:rsid w:val="009570CC"/>
    <w:rsid w:val="00961384"/>
    <w:rsid w:val="00963B03"/>
    <w:rsid w:val="00963CE3"/>
    <w:rsid w:val="00964F18"/>
    <w:rsid w:val="0097039F"/>
    <w:rsid w:val="00974424"/>
    <w:rsid w:val="009759F3"/>
    <w:rsid w:val="009763DD"/>
    <w:rsid w:val="00981BA6"/>
    <w:rsid w:val="00987F76"/>
    <w:rsid w:val="00991BF9"/>
    <w:rsid w:val="00993088"/>
    <w:rsid w:val="0099664F"/>
    <w:rsid w:val="00997D5D"/>
    <w:rsid w:val="009A0447"/>
    <w:rsid w:val="009B034F"/>
    <w:rsid w:val="009B4A51"/>
    <w:rsid w:val="009C28B1"/>
    <w:rsid w:val="009C61AD"/>
    <w:rsid w:val="009D373D"/>
    <w:rsid w:val="009D77CD"/>
    <w:rsid w:val="009E1D05"/>
    <w:rsid w:val="009F7283"/>
    <w:rsid w:val="00A00C86"/>
    <w:rsid w:val="00A11B0C"/>
    <w:rsid w:val="00A27105"/>
    <w:rsid w:val="00A305CE"/>
    <w:rsid w:val="00A33B35"/>
    <w:rsid w:val="00A36419"/>
    <w:rsid w:val="00A37AE0"/>
    <w:rsid w:val="00A45437"/>
    <w:rsid w:val="00A578C2"/>
    <w:rsid w:val="00A70EBC"/>
    <w:rsid w:val="00A72652"/>
    <w:rsid w:val="00A72E8D"/>
    <w:rsid w:val="00A75D1C"/>
    <w:rsid w:val="00A809AA"/>
    <w:rsid w:val="00A81BF7"/>
    <w:rsid w:val="00A849B3"/>
    <w:rsid w:val="00A8510D"/>
    <w:rsid w:val="00A86AF3"/>
    <w:rsid w:val="00A876C1"/>
    <w:rsid w:val="00A90BDC"/>
    <w:rsid w:val="00A95477"/>
    <w:rsid w:val="00A975A9"/>
    <w:rsid w:val="00AA3192"/>
    <w:rsid w:val="00AB3608"/>
    <w:rsid w:val="00AC5C48"/>
    <w:rsid w:val="00AE7136"/>
    <w:rsid w:val="00AF0CF4"/>
    <w:rsid w:val="00AF2252"/>
    <w:rsid w:val="00B1129F"/>
    <w:rsid w:val="00B11D61"/>
    <w:rsid w:val="00B12F51"/>
    <w:rsid w:val="00B2751E"/>
    <w:rsid w:val="00B3650C"/>
    <w:rsid w:val="00B4015A"/>
    <w:rsid w:val="00B4147D"/>
    <w:rsid w:val="00B50A2B"/>
    <w:rsid w:val="00B64BFA"/>
    <w:rsid w:val="00B65C38"/>
    <w:rsid w:val="00B7390A"/>
    <w:rsid w:val="00B8216F"/>
    <w:rsid w:val="00B853F1"/>
    <w:rsid w:val="00B85DE4"/>
    <w:rsid w:val="00B8656C"/>
    <w:rsid w:val="00B91A31"/>
    <w:rsid w:val="00BA6DB4"/>
    <w:rsid w:val="00BA7B9E"/>
    <w:rsid w:val="00BB6AD4"/>
    <w:rsid w:val="00BC016A"/>
    <w:rsid w:val="00BC3F3C"/>
    <w:rsid w:val="00BC5BB2"/>
    <w:rsid w:val="00BC6896"/>
    <w:rsid w:val="00BF3F54"/>
    <w:rsid w:val="00C00697"/>
    <w:rsid w:val="00C0376C"/>
    <w:rsid w:val="00C06D77"/>
    <w:rsid w:val="00C06E7F"/>
    <w:rsid w:val="00C14BA6"/>
    <w:rsid w:val="00C22204"/>
    <w:rsid w:val="00C347E7"/>
    <w:rsid w:val="00C3485C"/>
    <w:rsid w:val="00C420D4"/>
    <w:rsid w:val="00C71C6A"/>
    <w:rsid w:val="00C778AA"/>
    <w:rsid w:val="00C84DC3"/>
    <w:rsid w:val="00C904A8"/>
    <w:rsid w:val="00CA2004"/>
    <w:rsid w:val="00CB334D"/>
    <w:rsid w:val="00CB56D5"/>
    <w:rsid w:val="00CC6AB4"/>
    <w:rsid w:val="00CD0771"/>
    <w:rsid w:val="00CD1EA8"/>
    <w:rsid w:val="00CF0CE8"/>
    <w:rsid w:val="00CF5ABD"/>
    <w:rsid w:val="00CF63CE"/>
    <w:rsid w:val="00D01159"/>
    <w:rsid w:val="00D067C1"/>
    <w:rsid w:val="00D13B13"/>
    <w:rsid w:val="00D16E78"/>
    <w:rsid w:val="00D201D3"/>
    <w:rsid w:val="00D24BCF"/>
    <w:rsid w:val="00D26A64"/>
    <w:rsid w:val="00D32864"/>
    <w:rsid w:val="00D328FA"/>
    <w:rsid w:val="00D33BF9"/>
    <w:rsid w:val="00D4221A"/>
    <w:rsid w:val="00D447DA"/>
    <w:rsid w:val="00D52B9A"/>
    <w:rsid w:val="00D5367E"/>
    <w:rsid w:val="00D57C7E"/>
    <w:rsid w:val="00D674DD"/>
    <w:rsid w:val="00D724CC"/>
    <w:rsid w:val="00D7285C"/>
    <w:rsid w:val="00D77D27"/>
    <w:rsid w:val="00D861ED"/>
    <w:rsid w:val="00D873E0"/>
    <w:rsid w:val="00D91BBB"/>
    <w:rsid w:val="00D94F8B"/>
    <w:rsid w:val="00DA147A"/>
    <w:rsid w:val="00DA4EA9"/>
    <w:rsid w:val="00DA5988"/>
    <w:rsid w:val="00DC317C"/>
    <w:rsid w:val="00DC4FF2"/>
    <w:rsid w:val="00DC79CC"/>
    <w:rsid w:val="00DE2D45"/>
    <w:rsid w:val="00DE62CA"/>
    <w:rsid w:val="00E134F4"/>
    <w:rsid w:val="00E13645"/>
    <w:rsid w:val="00E23568"/>
    <w:rsid w:val="00E245B5"/>
    <w:rsid w:val="00E24C20"/>
    <w:rsid w:val="00E33BBA"/>
    <w:rsid w:val="00E33E1B"/>
    <w:rsid w:val="00E34D3E"/>
    <w:rsid w:val="00E42F3A"/>
    <w:rsid w:val="00E513E9"/>
    <w:rsid w:val="00E535A0"/>
    <w:rsid w:val="00E81C5E"/>
    <w:rsid w:val="00E83B3C"/>
    <w:rsid w:val="00E850A5"/>
    <w:rsid w:val="00E8736B"/>
    <w:rsid w:val="00E90275"/>
    <w:rsid w:val="00E925D4"/>
    <w:rsid w:val="00E97226"/>
    <w:rsid w:val="00EA4DA3"/>
    <w:rsid w:val="00EB63B3"/>
    <w:rsid w:val="00EB71A9"/>
    <w:rsid w:val="00EB76DC"/>
    <w:rsid w:val="00EC45F0"/>
    <w:rsid w:val="00ED6878"/>
    <w:rsid w:val="00EF06BA"/>
    <w:rsid w:val="00EF0EC8"/>
    <w:rsid w:val="00EF33CD"/>
    <w:rsid w:val="00F11D04"/>
    <w:rsid w:val="00F2267A"/>
    <w:rsid w:val="00F27049"/>
    <w:rsid w:val="00F300CB"/>
    <w:rsid w:val="00F34400"/>
    <w:rsid w:val="00F42C3A"/>
    <w:rsid w:val="00F52BCC"/>
    <w:rsid w:val="00F5313F"/>
    <w:rsid w:val="00F57581"/>
    <w:rsid w:val="00F725B5"/>
    <w:rsid w:val="00F8158A"/>
    <w:rsid w:val="00F81A48"/>
    <w:rsid w:val="00FA3CC1"/>
    <w:rsid w:val="00FB1DB3"/>
    <w:rsid w:val="00FC5B1F"/>
    <w:rsid w:val="00FD17C9"/>
    <w:rsid w:val="00FD1EF0"/>
    <w:rsid w:val="00FD2A5B"/>
    <w:rsid w:val="00FD632C"/>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evel 2"/>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ListParagraphChar">
    <w:name w:val="List Paragraph Char"/>
    <w:aliases w:val="Bullet Level 2 Char"/>
    <w:basedOn w:val="DefaultParagraphFont"/>
    <w:link w:val="ListParagraph"/>
    <w:uiPriority w:val="34"/>
    <w:rsid w:val="00D91BBB"/>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evel 2"/>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ListParagraphChar">
    <w:name w:val="List Paragraph Char"/>
    <w:aliases w:val="Bullet Level 2 Char"/>
    <w:basedOn w:val="DefaultParagraphFont"/>
    <w:link w:val="ListParagraph"/>
    <w:uiPriority w:val="34"/>
    <w:rsid w:val="00D91BBB"/>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6354">
      <w:bodyDiv w:val="1"/>
      <w:marLeft w:val="0"/>
      <w:marRight w:val="0"/>
      <w:marTop w:val="0"/>
      <w:marBottom w:val="0"/>
      <w:divBdr>
        <w:top w:val="none" w:sz="0" w:space="0" w:color="auto"/>
        <w:left w:val="none" w:sz="0" w:space="0" w:color="auto"/>
        <w:bottom w:val="none" w:sz="0" w:space="0" w:color="auto"/>
        <w:right w:val="none" w:sz="0" w:space="0" w:color="auto"/>
      </w:divBdr>
    </w:div>
    <w:div w:id="378865469">
      <w:bodyDiv w:val="1"/>
      <w:marLeft w:val="0"/>
      <w:marRight w:val="0"/>
      <w:marTop w:val="0"/>
      <w:marBottom w:val="0"/>
      <w:divBdr>
        <w:top w:val="none" w:sz="0" w:space="0" w:color="auto"/>
        <w:left w:val="none" w:sz="0" w:space="0" w:color="auto"/>
        <w:bottom w:val="none" w:sz="0" w:space="0" w:color="auto"/>
        <w:right w:val="none" w:sz="0" w:space="0" w:color="auto"/>
      </w:divBdr>
    </w:div>
    <w:div w:id="1118260090">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Oby5@cdc.gov"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GVL8@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B_TableB_1_Entity4 xmlns="bd99c180-279b-44c3-9486-dd050336677e">=&gt;Enter entity 4 or delete this comment&lt;=</OSC_StateB_TableB_1_Entity4>
    <OSC_StateB_TableB_1_N3 xmlns="bd99c180-279b-44c3-9486-dd050336677e">0</OSC_StateB_TableB_1_N3>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OSC_StateB_Test_of_Procedures_or_Methods_to_be_Undertaken xmlns="bd99c180-279b-44c3-9486-dd050336677e" xsi:nil="true"/>
    <OSC_StateB_Methods_to_Maximize_Response_Rates_and_Deal_with_Nonresponse xmlns="bd99c180-279b-44c3-9486-dd050336677e" xsi:nil="true"/>
    <OSC_StateB_TableB_1_N1 xmlns="bd99c180-279b-44c3-9486-dd050336677e">0</OSC_StateB_TableB_1_N1>
    <OSC_StateB_Date_Submitted xmlns="bd99c180-279b-44c3-9486-dd050336677e" xsi:nil="true"/>
    <OSC_StateB_TableB_1_Potential_Respondent1 xmlns="bd99c180-279b-44c3-9486-dd050336677e">=&gt;Enter potential respondent 1 or delete this comment&lt;=</OSC_StateB_TableB_1_Potential_Respondent1>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2 xmlns="bd99c180-279b-44c3-9486-dd050336677e">=&gt;Enter entity 2 or delete this comment&lt;=</OSC_StateB_TableB_1_Entity2>
    <GenICPIFax xmlns="bd99c180-279b-44c3-9486-dd050336677e">=&gt;###-###-####&lt;=</GenICPIFax>
    <OSC_StateB_List_Of_Attachments xmlns="bd99c180-279b-44c3-9486-dd050336677e" xsi:nil="true"/>
    <OSC_StateB_TableB_1_N4 xmlns="bd99c180-279b-44c3-9486-dd050336677e">0</OSC_StateB_TableB_1_N4>
    <GenICTitle xmlns="15b1c282-9287-45cb-9b41-eae3a76919a0">=&gt;Enter short but descriptive title reflecting the purpose of the data collection. &lt;=</GenICTitle>
    <OSC_StateB_TableB_1_Potential_Respondent4 xmlns="bd99c180-279b-44c3-9486-dd050336677e">=&gt;Enter potential respondent 4 or delete this comment&lt;=</OSC_StateB_TableB_1_Potential_Respondent4>
    <_dlc_DocId xmlns="b5c0ca00-073d-4463-9985-b654f14791fe">OSTLTSDOC-727-169</_dlc_DocId>
    <GenICNickname xmlns="15b1c282-9287-45cb-9b41-eae3a76919a0" xsi:nil="true"/>
    <OSC_StateB_TableB_1_N_Total xmlns="bd99c180-279b-44c3-9486-dd050336677e">0</OSC_StateB_TableB_1_N_Total>
    <OSC_StateB_Respondent_Universe_and_Sampling_Methods xmlns="bd99c180-279b-44c3-9486-dd050336677e" xsi:nil="true"/>
    <GenICPIWorkMailingAddress xmlns="bd99c180-279b-44c3-9486-dd050336677e">=&gt;Enter work mailing address&lt;=</GenICPIWorkMailingAddress>
    <GenICPIEmail xmlns="bd99c180-279b-44c3-9486-dd050336677e">=&gt;Enter work email&lt;=</GenICPIEmail>
    <OSC_StateB_TableB_1_Entity3 xmlns="bd99c180-279b-44c3-9486-dd050336677e">=&gt;Enter entity 3 or delete this comment&lt;=</OSC_StateB_TableB_1_Entity3>
    <OSC_StateB_TableB_1_N2 xmlns="bd99c180-279b-44c3-9486-dd050336677e">0</OSC_StateB_TableB_1_N2>
    <GenICPITitle xmlns="bd99c180-279b-44c3-9486-dd050336677e">=&gt;Enter official CDC title&lt;=</GenICPITitle>
    <OSC_StateB_TableB_1_Potential_Respondent2 xmlns="bd99c180-279b-44c3-9486-dd050336677e">=&gt;Enter potential respondent 2 or delete this comment&lt;=</OSC_StateB_TableB_1_Potential_Respondent2>
    <GenICPICDCID xmlns="bd99c180-279b-44c3-9486-dd050336677e" xsi:nil="true"/>
    <GenICPICIO xmlns="bd99c180-279b-44c3-9486-dd050336677e" xsi:nil="true"/>
    <OSC_StateB_TableB_1_Entity1 xmlns="bd99c180-279b-44c3-9486-dd050336677e">=&gt;Enter entity 1 or delete this comment&lt;=</OSC_StateB_TableB_1_Entity1>
    <GenICPIDivisionOROfficeTitle xmlns="bd99c180-279b-44c3-9486-dd050336677e">=&gt;Enter division or office title&lt;=</GenICPIDivisionOROfficeTitle>
    <GenICPICenterDivisionBranch xmlns="bd99c180-279b-44c3-9486-dd050336677e" xsi:nil="true"/>
    <GenICPIPhone xmlns="bd99c180-279b-44c3-9486-dd050336677e">=&gt;###-###-####&lt;=</GenICPIPhone>
    <_dlc_DocIdUrl xmlns="b5c0ca00-073d-4463-9985-b654f14791fe">
      <Url>https://esp.cdc.gov/sites/ostlts/pip/osc/_layouts/15/DocIdRedir.aspx?ID=OSTLTSDOC-727-169</Url>
      <Description>OSTLTSDOC-727-169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1E944-D528-489A-8BCD-09199FE954ED}">
  <ds:schemaRefs>
    <ds:schemaRef ds:uri="http://purl.org/dc/terms/"/>
    <ds:schemaRef ds:uri="http://schemas.microsoft.com/office/2006/documentManagement/types"/>
    <ds:schemaRef ds:uri="bd99c180-279b-44c3-9486-dd050336677e"/>
    <ds:schemaRef ds:uri="b5c0ca00-073d-4463-9985-b654f14791fe"/>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15b1c282-9287-45cb-9b41-eae3a76919a0"/>
    <ds:schemaRef ds:uri="http://www.w3.org/XML/1998/namespace"/>
  </ds:schemaRefs>
</ds:datastoreItem>
</file>

<file path=customXml/itemProps2.xml><?xml version="1.0" encoding="utf-8"?>
<ds:datastoreItem xmlns:ds="http://schemas.openxmlformats.org/officeDocument/2006/customXml" ds:itemID="{CD1A9B37-C5C5-4E05-9B98-CC8ACE47FD1C}">
  <ds:schemaRefs>
    <ds:schemaRef ds:uri="http://schemas.microsoft.com/sharepoint/v3/contenttype/forms"/>
  </ds:schemaRefs>
</ds:datastoreItem>
</file>

<file path=customXml/itemProps3.xml><?xml version="1.0" encoding="utf-8"?>
<ds:datastoreItem xmlns:ds="http://schemas.openxmlformats.org/officeDocument/2006/customXml" ds:itemID="{37F99E9E-070B-4837-893F-EAF90BE3981F}">
  <ds:schemaRefs>
    <ds:schemaRef ds:uri="http://schemas.microsoft.com/office/2006/metadata/customXsn"/>
  </ds:schemaRefs>
</ds:datastoreItem>
</file>

<file path=customXml/itemProps4.xml><?xml version="1.0" encoding="utf-8"?>
<ds:datastoreItem xmlns:ds="http://schemas.openxmlformats.org/officeDocument/2006/customXml" ds:itemID="{4AD20AD1-06F3-400B-8EBF-CC98FB8208EF}">
  <ds:schemaRefs>
    <ds:schemaRef ds:uri="http://schemas.microsoft.com/sharepoint/events"/>
  </ds:schemaRefs>
</ds:datastoreItem>
</file>

<file path=customXml/itemProps5.xml><?xml version="1.0" encoding="utf-8"?>
<ds:datastoreItem xmlns:ds="http://schemas.openxmlformats.org/officeDocument/2006/customXml" ds:itemID="{886D45D7-9C52-4AB7-8318-6479819C1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E7606E-753B-438D-ADDC-874136F3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khx2</dc:creator>
  <cp:lastModifiedBy>SYSTEM</cp:lastModifiedBy>
  <cp:revision>2</cp:revision>
  <cp:lastPrinted>2011-06-07T15:53:00Z</cp:lastPrinted>
  <dcterms:created xsi:type="dcterms:W3CDTF">2018-05-17T22:02:00Z</dcterms:created>
  <dcterms:modified xsi:type="dcterms:W3CDTF">2018-05-17T22:02:00Z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28820553-dc1a-47bc-bdd7-5126b6274b30</vt:lpwstr>
  </property>
</Properties>
</file>