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8AD11" w14:textId="77777777" w:rsidR="004F1D8D" w:rsidRDefault="004F1D8D" w:rsidP="00BC6896">
      <w:bookmarkStart w:id="0" w:name="_GoBack"/>
      <w:bookmarkEnd w:id="0"/>
    </w:p>
    <w:p w14:paraId="6C77783C" w14:textId="77777777" w:rsidR="00465F61" w:rsidRDefault="00465F61" w:rsidP="00BC6896"/>
    <w:p w14:paraId="2C075400" w14:textId="77777777" w:rsidR="00465F61" w:rsidRDefault="00465F61" w:rsidP="00BC6896"/>
    <w:p w14:paraId="735561B7" w14:textId="77777777" w:rsidR="00465F61" w:rsidRDefault="00465F61" w:rsidP="00BC6896"/>
    <w:p w14:paraId="1E4E2B03" w14:textId="77777777" w:rsidR="00465F61" w:rsidRDefault="00465F61" w:rsidP="00BC6896"/>
    <w:p w14:paraId="0B876F7D" w14:textId="77777777" w:rsidR="00465F61" w:rsidRDefault="00465F61" w:rsidP="00BC6896"/>
    <w:p w14:paraId="3346B893" w14:textId="2A8A0250" w:rsidR="00716F94" w:rsidRPr="00123F2F" w:rsidRDefault="00087DD1" w:rsidP="00BC6896">
      <w:r>
        <w:t xml:space="preserve"> </w:t>
      </w:r>
    </w:p>
    <w:p w14:paraId="61B1F1C9" w14:textId="77777777" w:rsidR="009B4A51" w:rsidRPr="00123F2F" w:rsidRDefault="009B4A51" w:rsidP="00693798">
      <w:pPr>
        <w:ind w:left="0"/>
      </w:pPr>
    </w:p>
    <w:p w14:paraId="0295881C" w14:textId="77777777" w:rsidR="009B4A51" w:rsidRPr="00123F2F" w:rsidRDefault="009B4A51" w:rsidP="00BC6896"/>
    <w:p w14:paraId="3D9356B7" w14:textId="77777777" w:rsidR="009B4A51" w:rsidRPr="00123F2F" w:rsidRDefault="009B4A51" w:rsidP="00BC6896"/>
    <w:p w14:paraId="56FBDC46" w14:textId="77777777" w:rsidR="00405EB5" w:rsidRDefault="00556904" w:rsidP="000D07B6">
      <w:pPr>
        <w:ind w:left="0"/>
        <w:jc w:val="center"/>
        <w:rPr>
          <w:b/>
          <w:sz w:val="40"/>
        </w:rPr>
      </w:pPr>
      <w:r>
        <w:rPr>
          <w:b/>
          <w:sz w:val="40"/>
        </w:rPr>
        <w:t xml:space="preserve">Public Health Emergency Response: </w:t>
      </w:r>
    </w:p>
    <w:p w14:paraId="1542FF66" w14:textId="4D26724D" w:rsidR="000D07B6" w:rsidRPr="001A4334" w:rsidRDefault="00C73F0C" w:rsidP="000D07B6">
      <w:pPr>
        <w:ind w:left="0"/>
        <w:jc w:val="center"/>
        <w:rPr>
          <w:b/>
          <w:sz w:val="40"/>
        </w:rPr>
      </w:pPr>
      <w:r>
        <w:rPr>
          <w:b/>
          <w:sz w:val="40"/>
        </w:rPr>
        <w:t xml:space="preserve">Needs </w:t>
      </w:r>
      <w:r w:rsidR="000D07B6">
        <w:rPr>
          <w:b/>
          <w:sz w:val="40"/>
        </w:rPr>
        <w:t xml:space="preserve">Assessment of </w:t>
      </w:r>
      <w:r w:rsidR="00556904">
        <w:rPr>
          <w:b/>
          <w:sz w:val="40"/>
        </w:rPr>
        <w:t xml:space="preserve">Leadership </w:t>
      </w:r>
      <w:r w:rsidR="000D07B6">
        <w:rPr>
          <w:b/>
          <w:sz w:val="40"/>
        </w:rPr>
        <w:t>Training</w:t>
      </w:r>
      <w:r w:rsidR="00556904">
        <w:rPr>
          <w:b/>
          <w:sz w:val="40"/>
        </w:rPr>
        <w:t xml:space="preserve"> and Exercises in Incident Management</w:t>
      </w:r>
    </w:p>
    <w:p w14:paraId="58727B54" w14:textId="0A360A17" w:rsidR="00716F94" w:rsidRPr="00123F2F" w:rsidRDefault="00716F94" w:rsidP="00BC6896">
      <w:pPr>
        <w:pStyle w:val="Heading1"/>
      </w:pPr>
    </w:p>
    <w:p w14:paraId="3AF235FC" w14:textId="77777777" w:rsidR="00AA3192" w:rsidRPr="00123F2F" w:rsidRDefault="00AA3192" w:rsidP="00BC6896"/>
    <w:p w14:paraId="790DD0AC" w14:textId="30B9AD36" w:rsidR="00716F94" w:rsidRPr="00123F2F" w:rsidRDefault="00484011" w:rsidP="00BC6896">
      <w:pPr>
        <w:ind w:left="0"/>
        <w:jc w:val="center"/>
      </w:pPr>
      <w:r w:rsidRPr="00123F2F">
        <w:t xml:space="preserve">OSTLTS Generic </w:t>
      </w:r>
      <w:r w:rsidR="00877174" w:rsidRPr="00123F2F">
        <w:t>Data C</w:t>
      </w:r>
      <w:r w:rsidR="00487E55" w:rsidRPr="00123F2F">
        <w:t>ollection</w:t>
      </w:r>
      <w:r w:rsidRPr="00123F2F">
        <w:t xml:space="preserve"> Request</w:t>
      </w:r>
    </w:p>
    <w:p w14:paraId="220B454E" w14:textId="77777777" w:rsidR="00484011" w:rsidRPr="00123F2F" w:rsidRDefault="00484011" w:rsidP="00BC6896">
      <w:pPr>
        <w:pStyle w:val="Header"/>
        <w:ind w:left="0"/>
        <w:jc w:val="center"/>
      </w:pPr>
      <w:r w:rsidRPr="00123F2F">
        <w:t>OMB No. 0920-0879</w:t>
      </w:r>
    </w:p>
    <w:p w14:paraId="256E8DB1" w14:textId="7CF66F5E" w:rsidR="009B4A51" w:rsidRPr="00123F2F" w:rsidRDefault="006F5C63" w:rsidP="0018477D">
      <w:pPr>
        <w:tabs>
          <w:tab w:val="left" w:pos="1753"/>
        </w:tabs>
      </w:pPr>
      <w:r>
        <w:tab/>
      </w:r>
    </w:p>
    <w:p w14:paraId="1D3E764D" w14:textId="77777777" w:rsidR="00AA3192" w:rsidRPr="00123F2F" w:rsidRDefault="00AA3192" w:rsidP="00BC6896"/>
    <w:p w14:paraId="004D27E4" w14:textId="56240884" w:rsidR="009B4A51" w:rsidRPr="00123F2F" w:rsidRDefault="009B4A51" w:rsidP="00BC6896">
      <w:pPr>
        <w:pStyle w:val="Heading2"/>
      </w:pPr>
      <w:r w:rsidRPr="00123F2F">
        <w:t xml:space="preserve">Supporting Statement – Section </w:t>
      </w:r>
      <w:r w:rsidR="00601392" w:rsidRPr="00123F2F">
        <w:t>B</w:t>
      </w:r>
    </w:p>
    <w:p w14:paraId="2B0006FC" w14:textId="77777777" w:rsidR="009B4A51" w:rsidRPr="00123F2F" w:rsidRDefault="009B4A51" w:rsidP="00BC6896"/>
    <w:p w14:paraId="3B18AB05" w14:textId="6E30BCF0" w:rsidR="009B4A51" w:rsidRPr="00DD070A" w:rsidRDefault="00204BA7" w:rsidP="00DD070A">
      <w:pPr>
        <w:ind w:left="0"/>
        <w:jc w:val="center"/>
      </w:pPr>
      <w:r>
        <w:t xml:space="preserve">Submitted: </w:t>
      </w:r>
      <w:r w:rsidR="005C305C">
        <w:t>February 7</w:t>
      </w:r>
      <w:r w:rsidR="001E58E2">
        <w:t>, 2019</w:t>
      </w:r>
      <w:r w:rsidRPr="00140600">
        <w:rPr>
          <w:b/>
          <w:highlight w:val="yellow"/>
        </w:rPr>
        <w:t xml:space="preserve"> </w:t>
      </w:r>
    </w:p>
    <w:p w14:paraId="3C65ACE4" w14:textId="77777777" w:rsidR="009B4A51" w:rsidRPr="00140600" w:rsidRDefault="009B4A51" w:rsidP="00BC6896">
      <w:pPr>
        <w:rPr>
          <w:b/>
        </w:rPr>
      </w:pPr>
    </w:p>
    <w:p w14:paraId="00DEF0BE" w14:textId="77777777" w:rsidR="00277BFF" w:rsidRDefault="00277BFF" w:rsidP="00822AFD">
      <w:pPr>
        <w:ind w:left="0"/>
        <w:rPr>
          <w:b/>
          <w:u w:val="single"/>
        </w:rPr>
      </w:pPr>
    </w:p>
    <w:p w14:paraId="6C38007F" w14:textId="77777777" w:rsidR="00277BFF" w:rsidRDefault="00277BFF" w:rsidP="00822AFD">
      <w:pPr>
        <w:ind w:left="0"/>
        <w:rPr>
          <w:b/>
          <w:u w:val="single"/>
        </w:rPr>
      </w:pPr>
    </w:p>
    <w:p w14:paraId="4DE1828B" w14:textId="77777777" w:rsidR="00277BFF" w:rsidRDefault="00277BFF" w:rsidP="00822AFD">
      <w:pPr>
        <w:ind w:left="0"/>
        <w:rPr>
          <w:b/>
          <w:u w:val="single"/>
        </w:rPr>
      </w:pPr>
    </w:p>
    <w:p w14:paraId="3D79DA4D" w14:textId="77777777" w:rsidR="00277BFF" w:rsidRDefault="00277BFF" w:rsidP="00822AFD">
      <w:pPr>
        <w:ind w:left="0"/>
        <w:rPr>
          <w:b/>
          <w:u w:val="single"/>
        </w:rPr>
      </w:pPr>
    </w:p>
    <w:p w14:paraId="637F956A" w14:textId="77777777" w:rsidR="00277BFF" w:rsidRDefault="00277BFF" w:rsidP="00822AFD">
      <w:pPr>
        <w:ind w:left="0"/>
        <w:rPr>
          <w:b/>
          <w:u w:val="single"/>
        </w:rPr>
      </w:pPr>
    </w:p>
    <w:p w14:paraId="2C199538" w14:textId="77777777" w:rsidR="00277BFF" w:rsidRDefault="00277BFF" w:rsidP="00822AFD">
      <w:pPr>
        <w:ind w:left="0"/>
        <w:rPr>
          <w:b/>
          <w:u w:val="single"/>
        </w:rPr>
      </w:pPr>
    </w:p>
    <w:p w14:paraId="632AE932" w14:textId="77777777" w:rsidR="001E58E2" w:rsidRPr="001E58E2" w:rsidRDefault="001E58E2" w:rsidP="001E58E2">
      <w:pPr>
        <w:tabs>
          <w:tab w:val="right" w:pos="9360"/>
        </w:tabs>
        <w:ind w:left="0"/>
        <w:rPr>
          <w:b/>
          <w:u w:val="single"/>
        </w:rPr>
      </w:pPr>
      <w:bookmarkStart w:id="1" w:name="_Toc413847909"/>
      <w:bookmarkStart w:id="2" w:name="_Toc523405495"/>
      <w:r w:rsidRPr="001E58E2">
        <w:rPr>
          <w:b/>
          <w:u w:val="single"/>
        </w:rPr>
        <w:t>Program Official/Project Officer</w:t>
      </w:r>
    </w:p>
    <w:p w14:paraId="00411163" w14:textId="77777777" w:rsidR="001E58E2" w:rsidRPr="001E58E2" w:rsidRDefault="001E58E2" w:rsidP="001E58E2">
      <w:pPr>
        <w:tabs>
          <w:tab w:val="right" w:pos="9360"/>
        </w:tabs>
        <w:ind w:left="0"/>
      </w:pPr>
      <w:r w:rsidRPr="001E58E2">
        <w:t>Xiaohong M. Davis, Ph.D.</w:t>
      </w:r>
    </w:p>
    <w:p w14:paraId="5B44BDDB" w14:textId="77777777" w:rsidR="001E58E2" w:rsidRPr="001E58E2" w:rsidRDefault="001E58E2" w:rsidP="001E58E2">
      <w:pPr>
        <w:tabs>
          <w:tab w:val="right" w:pos="9360"/>
        </w:tabs>
        <w:ind w:left="0"/>
      </w:pPr>
      <w:r w:rsidRPr="001E58E2">
        <w:t>Division of Emergency Operations (DEO)</w:t>
      </w:r>
    </w:p>
    <w:p w14:paraId="773471EB" w14:textId="77777777" w:rsidR="001E58E2" w:rsidRPr="001E58E2" w:rsidRDefault="001E58E2" w:rsidP="001E58E2">
      <w:pPr>
        <w:tabs>
          <w:tab w:val="right" w:pos="9360"/>
        </w:tabs>
        <w:ind w:left="0"/>
      </w:pPr>
      <w:r w:rsidRPr="001E58E2">
        <w:t xml:space="preserve">Center for Preparedness and Response </w:t>
      </w:r>
    </w:p>
    <w:p w14:paraId="32033A29" w14:textId="77777777" w:rsidR="001E58E2" w:rsidRPr="001E58E2" w:rsidRDefault="001E58E2" w:rsidP="001E58E2">
      <w:pPr>
        <w:tabs>
          <w:tab w:val="right" w:pos="9360"/>
        </w:tabs>
        <w:ind w:left="0"/>
      </w:pPr>
      <w:r w:rsidRPr="001E58E2">
        <w:t>1600 Clifton Road</w:t>
      </w:r>
    </w:p>
    <w:p w14:paraId="40DAFF0D" w14:textId="77777777" w:rsidR="001E58E2" w:rsidRPr="001E58E2" w:rsidRDefault="001E58E2" w:rsidP="001E58E2">
      <w:pPr>
        <w:tabs>
          <w:tab w:val="right" w:pos="9360"/>
        </w:tabs>
        <w:ind w:left="0"/>
      </w:pPr>
      <w:r w:rsidRPr="001E58E2">
        <w:t>Atlanta, GA 30329</w:t>
      </w:r>
    </w:p>
    <w:p w14:paraId="2C776C7E" w14:textId="77777777" w:rsidR="001E58E2" w:rsidRPr="001E58E2" w:rsidRDefault="001E58E2" w:rsidP="001E58E2">
      <w:pPr>
        <w:tabs>
          <w:tab w:val="right" w:pos="9360"/>
        </w:tabs>
        <w:ind w:left="0"/>
      </w:pPr>
      <w:r w:rsidRPr="001E58E2">
        <w:t>Email: ido8@cdc.gov</w:t>
      </w:r>
    </w:p>
    <w:p w14:paraId="7C89DE49" w14:textId="77777777" w:rsidR="001E58E2" w:rsidRPr="001E58E2" w:rsidRDefault="001E58E2" w:rsidP="001E58E2">
      <w:pPr>
        <w:tabs>
          <w:tab w:val="right" w:pos="9360"/>
        </w:tabs>
        <w:ind w:left="0"/>
      </w:pPr>
      <w:r w:rsidRPr="001E58E2">
        <w:t>Phone: 404.639.2015</w:t>
      </w:r>
    </w:p>
    <w:p w14:paraId="50217F6B" w14:textId="77777777" w:rsidR="001E58E2" w:rsidRPr="001E58E2" w:rsidRDefault="001E58E2" w:rsidP="001E58E2">
      <w:pPr>
        <w:tabs>
          <w:tab w:val="right" w:pos="9360"/>
        </w:tabs>
        <w:ind w:left="0"/>
      </w:pPr>
      <w:r w:rsidRPr="001E58E2">
        <w:t>Fax: 404.553.7852</w:t>
      </w:r>
    </w:p>
    <w:p w14:paraId="11A71379" w14:textId="4D6CD4C2" w:rsidR="00277BFF" w:rsidRDefault="00277BFF" w:rsidP="00277BFF">
      <w:pPr>
        <w:ind w:left="0"/>
        <w:rPr>
          <w:b/>
          <w:sz w:val="28"/>
        </w:rPr>
      </w:pPr>
      <w:r>
        <w:br w:type="page"/>
      </w:r>
    </w:p>
    <w:p w14:paraId="57DDFE22" w14:textId="4AF77096" w:rsidR="00245F1F" w:rsidRPr="00123F2F" w:rsidRDefault="00245F1F" w:rsidP="00BC6896">
      <w:pPr>
        <w:pStyle w:val="Heading3"/>
      </w:pPr>
      <w:r w:rsidRPr="00123F2F">
        <w:lastRenderedPageBreak/>
        <w:t>Table of Contents</w:t>
      </w:r>
      <w:bookmarkEnd w:id="1"/>
      <w:bookmarkEnd w:id="2"/>
    </w:p>
    <w:p w14:paraId="1DCFB492" w14:textId="77777777" w:rsidR="00220582" w:rsidRDefault="00220582">
      <w:pPr>
        <w:pStyle w:val="TOC1"/>
        <w:tabs>
          <w:tab w:val="right" w:leader="dot" w:pos="9350"/>
        </w:tabs>
      </w:pPr>
    </w:p>
    <w:p w14:paraId="1CE11FB0" w14:textId="16B6DBE4" w:rsidR="001671CD" w:rsidRDefault="00245F1F">
      <w:pPr>
        <w:pStyle w:val="TOC1"/>
        <w:tabs>
          <w:tab w:val="right" w:leader="dot" w:pos="9350"/>
        </w:tabs>
        <w:rPr>
          <w:rFonts w:asciiTheme="minorHAnsi" w:hAnsiTheme="minorHAnsi"/>
          <w:noProof/>
        </w:rPr>
      </w:pPr>
      <w:r w:rsidRPr="00123F2F">
        <w:fldChar w:fldCharType="begin"/>
      </w:r>
      <w:r w:rsidRPr="00123F2F">
        <w:instrText xml:space="preserve"> TOC \h \z \u \t "Heading 3,1,Heading 4,2" </w:instrText>
      </w:r>
      <w:r w:rsidRPr="00123F2F">
        <w:fldChar w:fldCharType="separate"/>
      </w:r>
      <w:hyperlink w:anchor="_Toc523405495" w:history="1">
        <w:r w:rsidR="001671CD" w:rsidRPr="00000260">
          <w:rPr>
            <w:rStyle w:val="Hyperlink"/>
            <w:noProof/>
          </w:rPr>
          <w:t>Table of Contents</w:t>
        </w:r>
        <w:r w:rsidR="001671CD">
          <w:rPr>
            <w:noProof/>
            <w:webHidden/>
          </w:rPr>
          <w:tab/>
        </w:r>
        <w:r w:rsidR="001671CD">
          <w:rPr>
            <w:noProof/>
            <w:webHidden/>
          </w:rPr>
          <w:fldChar w:fldCharType="begin"/>
        </w:r>
        <w:r w:rsidR="001671CD">
          <w:rPr>
            <w:noProof/>
            <w:webHidden/>
          </w:rPr>
          <w:instrText xml:space="preserve"> PAGEREF _Toc523405495 \h </w:instrText>
        </w:r>
        <w:r w:rsidR="001671CD">
          <w:rPr>
            <w:noProof/>
            <w:webHidden/>
          </w:rPr>
        </w:r>
        <w:r w:rsidR="001671CD">
          <w:rPr>
            <w:noProof/>
            <w:webHidden/>
          </w:rPr>
          <w:fldChar w:fldCharType="separate"/>
        </w:r>
        <w:r w:rsidR="00140600">
          <w:rPr>
            <w:noProof/>
            <w:webHidden/>
          </w:rPr>
          <w:t>2</w:t>
        </w:r>
        <w:r w:rsidR="001671CD">
          <w:rPr>
            <w:noProof/>
            <w:webHidden/>
          </w:rPr>
          <w:fldChar w:fldCharType="end"/>
        </w:r>
      </w:hyperlink>
    </w:p>
    <w:p w14:paraId="0389584A" w14:textId="5FD15B7F" w:rsidR="001671CD" w:rsidRDefault="002C4B9F">
      <w:pPr>
        <w:pStyle w:val="TOC1"/>
        <w:tabs>
          <w:tab w:val="right" w:leader="dot" w:pos="9350"/>
        </w:tabs>
        <w:rPr>
          <w:rFonts w:asciiTheme="minorHAnsi" w:hAnsiTheme="minorHAnsi"/>
          <w:noProof/>
        </w:rPr>
      </w:pPr>
      <w:hyperlink w:anchor="_Toc523405496" w:history="1">
        <w:r w:rsidR="001671CD" w:rsidRPr="00000260">
          <w:rPr>
            <w:rStyle w:val="Hyperlink"/>
            <w:noProof/>
          </w:rPr>
          <w:t>Section B – Data Collection Procedures</w:t>
        </w:r>
        <w:r w:rsidR="001671CD">
          <w:rPr>
            <w:noProof/>
            <w:webHidden/>
          </w:rPr>
          <w:tab/>
        </w:r>
        <w:r w:rsidR="001671CD">
          <w:rPr>
            <w:noProof/>
            <w:webHidden/>
          </w:rPr>
          <w:fldChar w:fldCharType="begin"/>
        </w:r>
        <w:r w:rsidR="001671CD">
          <w:rPr>
            <w:noProof/>
            <w:webHidden/>
          </w:rPr>
          <w:instrText xml:space="preserve"> PAGEREF _Toc523405496 \h </w:instrText>
        </w:r>
        <w:r w:rsidR="001671CD">
          <w:rPr>
            <w:noProof/>
            <w:webHidden/>
          </w:rPr>
        </w:r>
        <w:r w:rsidR="001671CD">
          <w:rPr>
            <w:noProof/>
            <w:webHidden/>
          </w:rPr>
          <w:fldChar w:fldCharType="separate"/>
        </w:r>
        <w:r w:rsidR="00140600">
          <w:rPr>
            <w:noProof/>
            <w:webHidden/>
          </w:rPr>
          <w:t>3</w:t>
        </w:r>
        <w:r w:rsidR="001671CD">
          <w:rPr>
            <w:noProof/>
            <w:webHidden/>
          </w:rPr>
          <w:fldChar w:fldCharType="end"/>
        </w:r>
      </w:hyperlink>
    </w:p>
    <w:p w14:paraId="470CCEF2" w14:textId="02C6D912" w:rsidR="001671CD" w:rsidRDefault="002C4B9F">
      <w:pPr>
        <w:pStyle w:val="TOC2"/>
        <w:rPr>
          <w:rFonts w:asciiTheme="minorHAnsi" w:hAnsiTheme="minorHAnsi"/>
          <w:noProof/>
        </w:rPr>
      </w:pPr>
      <w:hyperlink w:anchor="_Toc523405497" w:history="1">
        <w:r w:rsidR="001671CD" w:rsidRPr="00000260">
          <w:rPr>
            <w:rStyle w:val="Hyperlink"/>
            <w:noProof/>
          </w:rPr>
          <w:t>1.</w:t>
        </w:r>
        <w:r w:rsidR="001671CD">
          <w:rPr>
            <w:rFonts w:asciiTheme="minorHAnsi" w:hAnsiTheme="minorHAnsi"/>
            <w:noProof/>
          </w:rPr>
          <w:tab/>
        </w:r>
        <w:r w:rsidR="001671CD" w:rsidRPr="00000260">
          <w:rPr>
            <w:rStyle w:val="Hyperlink"/>
            <w:noProof/>
          </w:rPr>
          <w:t xml:space="preserve">Respondent Universe and Sampling Methods </w:t>
        </w:r>
        <w:r w:rsidR="001671CD">
          <w:rPr>
            <w:noProof/>
            <w:webHidden/>
          </w:rPr>
          <w:tab/>
        </w:r>
        <w:r w:rsidR="001671CD">
          <w:rPr>
            <w:noProof/>
            <w:webHidden/>
          </w:rPr>
          <w:fldChar w:fldCharType="begin"/>
        </w:r>
        <w:r w:rsidR="001671CD">
          <w:rPr>
            <w:noProof/>
            <w:webHidden/>
          </w:rPr>
          <w:instrText xml:space="preserve"> PAGEREF _Toc523405497 \h </w:instrText>
        </w:r>
        <w:r w:rsidR="001671CD">
          <w:rPr>
            <w:noProof/>
            <w:webHidden/>
          </w:rPr>
        </w:r>
        <w:r w:rsidR="001671CD">
          <w:rPr>
            <w:noProof/>
            <w:webHidden/>
          </w:rPr>
          <w:fldChar w:fldCharType="separate"/>
        </w:r>
        <w:r w:rsidR="00140600">
          <w:rPr>
            <w:noProof/>
            <w:webHidden/>
          </w:rPr>
          <w:t>3</w:t>
        </w:r>
        <w:r w:rsidR="001671CD">
          <w:rPr>
            <w:noProof/>
            <w:webHidden/>
          </w:rPr>
          <w:fldChar w:fldCharType="end"/>
        </w:r>
      </w:hyperlink>
    </w:p>
    <w:p w14:paraId="516BFF5E" w14:textId="4F72E5EE" w:rsidR="001671CD" w:rsidRDefault="002C4B9F">
      <w:pPr>
        <w:pStyle w:val="TOC2"/>
        <w:rPr>
          <w:rFonts w:asciiTheme="minorHAnsi" w:hAnsiTheme="minorHAnsi"/>
          <w:noProof/>
        </w:rPr>
      </w:pPr>
      <w:hyperlink w:anchor="_Toc523405498" w:history="1">
        <w:r w:rsidR="001671CD" w:rsidRPr="00000260">
          <w:rPr>
            <w:rStyle w:val="Hyperlink"/>
            <w:noProof/>
          </w:rPr>
          <w:t>2.</w:t>
        </w:r>
        <w:r w:rsidR="001671CD">
          <w:rPr>
            <w:rFonts w:asciiTheme="minorHAnsi" w:hAnsiTheme="minorHAnsi"/>
            <w:noProof/>
          </w:rPr>
          <w:tab/>
        </w:r>
        <w:r w:rsidR="001671CD" w:rsidRPr="00000260">
          <w:rPr>
            <w:rStyle w:val="Hyperlink"/>
            <w:noProof/>
          </w:rPr>
          <w:t>Procedures for the Collection of Information</w:t>
        </w:r>
        <w:r w:rsidR="001671CD">
          <w:rPr>
            <w:noProof/>
            <w:webHidden/>
          </w:rPr>
          <w:tab/>
        </w:r>
        <w:r w:rsidR="001671CD">
          <w:rPr>
            <w:noProof/>
            <w:webHidden/>
          </w:rPr>
          <w:fldChar w:fldCharType="begin"/>
        </w:r>
        <w:r w:rsidR="001671CD">
          <w:rPr>
            <w:noProof/>
            <w:webHidden/>
          </w:rPr>
          <w:instrText xml:space="preserve"> PAGEREF _Toc523405498 \h </w:instrText>
        </w:r>
        <w:r w:rsidR="001671CD">
          <w:rPr>
            <w:noProof/>
            <w:webHidden/>
          </w:rPr>
        </w:r>
        <w:r w:rsidR="001671CD">
          <w:rPr>
            <w:noProof/>
            <w:webHidden/>
          </w:rPr>
          <w:fldChar w:fldCharType="separate"/>
        </w:r>
        <w:r w:rsidR="00140600">
          <w:rPr>
            <w:noProof/>
            <w:webHidden/>
          </w:rPr>
          <w:t>4</w:t>
        </w:r>
        <w:r w:rsidR="001671CD">
          <w:rPr>
            <w:noProof/>
            <w:webHidden/>
          </w:rPr>
          <w:fldChar w:fldCharType="end"/>
        </w:r>
      </w:hyperlink>
    </w:p>
    <w:p w14:paraId="373090BE" w14:textId="14D3C522" w:rsidR="001671CD" w:rsidRDefault="002C4B9F">
      <w:pPr>
        <w:pStyle w:val="TOC2"/>
        <w:rPr>
          <w:rFonts w:asciiTheme="minorHAnsi" w:hAnsiTheme="minorHAnsi"/>
          <w:noProof/>
        </w:rPr>
      </w:pPr>
      <w:hyperlink w:anchor="_Toc523405499" w:history="1">
        <w:r w:rsidR="001671CD" w:rsidRPr="00000260">
          <w:rPr>
            <w:rStyle w:val="Hyperlink"/>
            <w:noProof/>
          </w:rPr>
          <w:t>3.</w:t>
        </w:r>
        <w:r w:rsidR="001671CD">
          <w:rPr>
            <w:rFonts w:asciiTheme="minorHAnsi" w:hAnsiTheme="minorHAnsi"/>
            <w:noProof/>
          </w:rPr>
          <w:tab/>
        </w:r>
        <w:r w:rsidR="001671CD" w:rsidRPr="00000260">
          <w:rPr>
            <w:rStyle w:val="Hyperlink"/>
            <w:noProof/>
          </w:rPr>
          <w:t>Methods to Maximize Response Rates, Deal with Nonresponse</w:t>
        </w:r>
        <w:r w:rsidR="001671CD">
          <w:rPr>
            <w:noProof/>
            <w:webHidden/>
          </w:rPr>
          <w:tab/>
        </w:r>
        <w:r w:rsidR="001671CD">
          <w:rPr>
            <w:noProof/>
            <w:webHidden/>
          </w:rPr>
          <w:fldChar w:fldCharType="begin"/>
        </w:r>
        <w:r w:rsidR="001671CD">
          <w:rPr>
            <w:noProof/>
            <w:webHidden/>
          </w:rPr>
          <w:instrText xml:space="preserve"> PAGEREF _Toc523405499 \h </w:instrText>
        </w:r>
        <w:r w:rsidR="001671CD">
          <w:rPr>
            <w:noProof/>
            <w:webHidden/>
          </w:rPr>
        </w:r>
        <w:r w:rsidR="001671CD">
          <w:rPr>
            <w:noProof/>
            <w:webHidden/>
          </w:rPr>
          <w:fldChar w:fldCharType="separate"/>
        </w:r>
        <w:r w:rsidR="00140600">
          <w:rPr>
            <w:noProof/>
            <w:webHidden/>
          </w:rPr>
          <w:t>7</w:t>
        </w:r>
        <w:r w:rsidR="001671CD">
          <w:rPr>
            <w:noProof/>
            <w:webHidden/>
          </w:rPr>
          <w:fldChar w:fldCharType="end"/>
        </w:r>
      </w:hyperlink>
    </w:p>
    <w:p w14:paraId="5D2D8976" w14:textId="6F02F345" w:rsidR="001671CD" w:rsidRDefault="002C4B9F">
      <w:pPr>
        <w:pStyle w:val="TOC2"/>
        <w:rPr>
          <w:rFonts w:asciiTheme="minorHAnsi" w:hAnsiTheme="minorHAnsi"/>
          <w:noProof/>
        </w:rPr>
      </w:pPr>
      <w:hyperlink w:anchor="_Toc523405500" w:history="1">
        <w:r w:rsidR="001671CD" w:rsidRPr="00000260">
          <w:rPr>
            <w:rStyle w:val="Hyperlink"/>
            <w:noProof/>
          </w:rPr>
          <w:t>4.</w:t>
        </w:r>
        <w:r w:rsidR="001671CD">
          <w:rPr>
            <w:rFonts w:asciiTheme="minorHAnsi" w:hAnsiTheme="minorHAnsi"/>
            <w:noProof/>
          </w:rPr>
          <w:tab/>
        </w:r>
        <w:r w:rsidR="001671CD" w:rsidRPr="00000260">
          <w:rPr>
            <w:rStyle w:val="Hyperlink"/>
            <w:noProof/>
          </w:rPr>
          <w:t>Test of Procedures or Methods to be Undertaken</w:t>
        </w:r>
        <w:r w:rsidR="001671CD">
          <w:rPr>
            <w:noProof/>
            <w:webHidden/>
          </w:rPr>
          <w:tab/>
        </w:r>
        <w:r w:rsidR="001671CD">
          <w:rPr>
            <w:noProof/>
            <w:webHidden/>
          </w:rPr>
          <w:fldChar w:fldCharType="begin"/>
        </w:r>
        <w:r w:rsidR="001671CD">
          <w:rPr>
            <w:noProof/>
            <w:webHidden/>
          </w:rPr>
          <w:instrText xml:space="preserve"> PAGEREF _Toc523405500 \h </w:instrText>
        </w:r>
        <w:r w:rsidR="001671CD">
          <w:rPr>
            <w:noProof/>
            <w:webHidden/>
          </w:rPr>
        </w:r>
        <w:r w:rsidR="001671CD">
          <w:rPr>
            <w:noProof/>
            <w:webHidden/>
          </w:rPr>
          <w:fldChar w:fldCharType="separate"/>
        </w:r>
        <w:r w:rsidR="00140600">
          <w:rPr>
            <w:noProof/>
            <w:webHidden/>
          </w:rPr>
          <w:t>7</w:t>
        </w:r>
        <w:r w:rsidR="001671CD">
          <w:rPr>
            <w:noProof/>
            <w:webHidden/>
          </w:rPr>
          <w:fldChar w:fldCharType="end"/>
        </w:r>
      </w:hyperlink>
    </w:p>
    <w:p w14:paraId="36FF55CD" w14:textId="063D14B1" w:rsidR="001671CD" w:rsidRDefault="002C4B9F">
      <w:pPr>
        <w:pStyle w:val="TOC2"/>
        <w:rPr>
          <w:rFonts w:asciiTheme="minorHAnsi" w:hAnsiTheme="minorHAnsi"/>
          <w:noProof/>
        </w:rPr>
      </w:pPr>
      <w:hyperlink w:anchor="_Toc523405501" w:history="1">
        <w:r w:rsidR="001671CD" w:rsidRPr="00000260">
          <w:rPr>
            <w:rStyle w:val="Hyperlink"/>
            <w:noProof/>
          </w:rPr>
          <w:t>5.</w:t>
        </w:r>
        <w:r w:rsidR="001671CD">
          <w:rPr>
            <w:rFonts w:asciiTheme="minorHAnsi" w:hAnsiTheme="minorHAnsi"/>
            <w:noProof/>
          </w:rPr>
          <w:tab/>
        </w:r>
        <w:r w:rsidR="001671CD" w:rsidRPr="00000260">
          <w:rPr>
            <w:rStyle w:val="Hyperlink"/>
            <w:noProof/>
          </w:rPr>
          <w:t>Individuals Consulted on Statistical Aspects and Individuals Collecting and/or Analyzing Data</w:t>
        </w:r>
        <w:r w:rsidR="001671CD">
          <w:rPr>
            <w:noProof/>
            <w:webHidden/>
          </w:rPr>
          <w:tab/>
        </w:r>
        <w:r w:rsidR="001671CD">
          <w:rPr>
            <w:noProof/>
            <w:webHidden/>
          </w:rPr>
          <w:fldChar w:fldCharType="begin"/>
        </w:r>
        <w:r w:rsidR="001671CD">
          <w:rPr>
            <w:noProof/>
            <w:webHidden/>
          </w:rPr>
          <w:instrText xml:space="preserve"> PAGEREF _Toc523405501 \h </w:instrText>
        </w:r>
        <w:r w:rsidR="001671CD">
          <w:rPr>
            <w:noProof/>
            <w:webHidden/>
          </w:rPr>
        </w:r>
        <w:r w:rsidR="001671CD">
          <w:rPr>
            <w:noProof/>
            <w:webHidden/>
          </w:rPr>
          <w:fldChar w:fldCharType="separate"/>
        </w:r>
        <w:r w:rsidR="00140600">
          <w:rPr>
            <w:noProof/>
            <w:webHidden/>
          </w:rPr>
          <w:t>8</w:t>
        </w:r>
        <w:r w:rsidR="001671CD">
          <w:rPr>
            <w:noProof/>
            <w:webHidden/>
          </w:rPr>
          <w:fldChar w:fldCharType="end"/>
        </w:r>
      </w:hyperlink>
    </w:p>
    <w:p w14:paraId="7C8B5C75" w14:textId="101F8147" w:rsidR="001671CD" w:rsidRDefault="002C4B9F">
      <w:pPr>
        <w:pStyle w:val="TOC1"/>
        <w:tabs>
          <w:tab w:val="right" w:leader="dot" w:pos="9350"/>
        </w:tabs>
        <w:rPr>
          <w:rFonts w:asciiTheme="minorHAnsi" w:hAnsiTheme="minorHAnsi"/>
          <w:noProof/>
        </w:rPr>
      </w:pPr>
      <w:hyperlink w:anchor="_Toc523405502" w:history="1">
        <w:r w:rsidR="001671CD" w:rsidRPr="00000260">
          <w:rPr>
            <w:rStyle w:val="Hyperlink"/>
            <w:noProof/>
          </w:rPr>
          <w:t>LIST OF ATTACHMENTS – Section B</w:t>
        </w:r>
        <w:r w:rsidR="001671CD">
          <w:rPr>
            <w:noProof/>
            <w:webHidden/>
          </w:rPr>
          <w:tab/>
        </w:r>
        <w:r w:rsidR="001671CD">
          <w:rPr>
            <w:noProof/>
            <w:webHidden/>
          </w:rPr>
          <w:fldChar w:fldCharType="begin"/>
        </w:r>
        <w:r w:rsidR="001671CD">
          <w:rPr>
            <w:noProof/>
            <w:webHidden/>
          </w:rPr>
          <w:instrText xml:space="preserve"> PAGEREF _Toc523405502 \h </w:instrText>
        </w:r>
        <w:r w:rsidR="001671CD">
          <w:rPr>
            <w:noProof/>
            <w:webHidden/>
          </w:rPr>
        </w:r>
        <w:r w:rsidR="001671CD">
          <w:rPr>
            <w:noProof/>
            <w:webHidden/>
          </w:rPr>
          <w:fldChar w:fldCharType="separate"/>
        </w:r>
        <w:r w:rsidR="00140600">
          <w:rPr>
            <w:noProof/>
            <w:webHidden/>
          </w:rPr>
          <w:t>10</w:t>
        </w:r>
        <w:r w:rsidR="001671CD">
          <w:rPr>
            <w:noProof/>
            <w:webHidden/>
          </w:rPr>
          <w:fldChar w:fldCharType="end"/>
        </w:r>
      </w:hyperlink>
    </w:p>
    <w:p w14:paraId="3DD5FC08" w14:textId="77777777" w:rsidR="00245F1F" w:rsidRPr="00123F2F" w:rsidRDefault="00245F1F" w:rsidP="00BC6896">
      <w:pPr>
        <w:pStyle w:val="Heading3"/>
      </w:pPr>
      <w:r w:rsidRPr="00123F2F">
        <w:fldChar w:fldCharType="end"/>
      </w:r>
    </w:p>
    <w:p w14:paraId="55328C4E" w14:textId="77777777" w:rsidR="00245F1F" w:rsidRPr="00123F2F" w:rsidRDefault="00245F1F">
      <w:pPr>
        <w:spacing w:after="200"/>
        <w:ind w:left="0"/>
        <w:rPr>
          <w:b/>
          <w:sz w:val="28"/>
        </w:rPr>
      </w:pPr>
      <w:r w:rsidRPr="00123F2F">
        <w:br w:type="page"/>
      </w:r>
    </w:p>
    <w:p w14:paraId="0F3D7E88" w14:textId="4F8AC0EC" w:rsidR="00B12F51" w:rsidRPr="00123F2F" w:rsidRDefault="00B12F51" w:rsidP="00BC6896">
      <w:pPr>
        <w:pStyle w:val="Heading3"/>
      </w:pPr>
      <w:bookmarkStart w:id="3" w:name="_Toc523405496"/>
      <w:r w:rsidRPr="00123F2F">
        <w:lastRenderedPageBreak/>
        <w:t xml:space="preserve">Section B – </w:t>
      </w:r>
      <w:r w:rsidR="00487E55" w:rsidRPr="00123F2F">
        <w:t xml:space="preserve">Data </w:t>
      </w:r>
      <w:r w:rsidR="00175225" w:rsidRPr="00123F2F">
        <w:t>C</w:t>
      </w:r>
      <w:r w:rsidR="00487E55" w:rsidRPr="00123F2F">
        <w:t>ollection</w:t>
      </w:r>
      <w:r w:rsidR="00287E2F" w:rsidRPr="00123F2F">
        <w:t xml:space="preserve"> Procedures</w:t>
      </w:r>
      <w:bookmarkEnd w:id="3"/>
    </w:p>
    <w:p w14:paraId="452BD3FD" w14:textId="77777777" w:rsidR="00287E2F" w:rsidRPr="00123F2F" w:rsidRDefault="00287E2F" w:rsidP="002955E6">
      <w:pPr>
        <w:spacing w:line="240" w:lineRule="auto"/>
      </w:pPr>
    </w:p>
    <w:p w14:paraId="3D706DAC" w14:textId="77777777" w:rsidR="00A75D1C" w:rsidRPr="00123F2F" w:rsidRDefault="009759F3" w:rsidP="00180328">
      <w:pPr>
        <w:pStyle w:val="Heading4"/>
        <w:contextualSpacing w:val="0"/>
      </w:pPr>
      <w:bookmarkStart w:id="4" w:name="_Toc523405497"/>
      <w:r w:rsidRPr="00123F2F">
        <w:t xml:space="preserve">Respondent </w:t>
      </w:r>
      <w:r w:rsidR="00DE2D45" w:rsidRPr="00123F2F">
        <w:t>Uni</w:t>
      </w:r>
      <w:r w:rsidR="001960AE" w:rsidRPr="00123F2F">
        <w:t xml:space="preserve">verse and Sampling Methods </w:t>
      </w:r>
      <w:bookmarkEnd w:id="4"/>
    </w:p>
    <w:p w14:paraId="43F7E3C9" w14:textId="5921CD7E" w:rsidR="006A6C00" w:rsidRDefault="001A56EB" w:rsidP="00180328">
      <w:pPr>
        <w:spacing w:after="120"/>
        <w:ind w:left="0"/>
      </w:pPr>
      <w:r>
        <w:t>Data will be collected from a</w:t>
      </w:r>
      <w:r w:rsidR="006A6C00">
        <w:t xml:space="preserve"> combined respondent universe </w:t>
      </w:r>
      <w:r w:rsidR="00384C9A">
        <w:t xml:space="preserve">of </w:t>
      </w:r>
      <w:r w:rsidR="00EE4436">
        <w:t xml:space="preserve">762 </w:t>
      </w:r>
      <w:r w:rsidR="00384C9A">
        <w:t xml:space="preserve">respondents using two information collection methods. </w:t>
      </w:r>
    </w:p>
    <w:p w14:paraId="1007CE7E" w14:textId="77CAC593" w:rsidR="00123F2F" w:rsidRPr="00123F2F" w:rsidRDefault="00D624D9" w:rsidP="00180328">
      <w:pPr>
        <w:ind w:left="0"/>
        <w:rPr>
          <w:b/>
          <w:color w:val="0070C0"/>
        </w:rPr>
      </w:pPr>
      <w:r w:rsidRPr="00123F2F">
        <w:rPr>
          <w:color w:val="000000" w:themeColor="text1"/>
          <w:u w:val="single"/>
        </w:rPr>
        <w:t xml:space="preserve">Web-Based </w:t>
      </w:r>
      <w:r w:rsidR="00822AFD" w:rsidRPr="00123F2F">
        <w:rPr>
          <w:color w:val="000000" w:themeColor="text1"/>
          <w:u w:val="single"/>
        </w:rPr>
        <w:t>Assessment</w:t>
      </w:r>
    </w:p>
    <w:p w14:paraId="54B59D1E" w14:textId="77C653D6" w:rsidR="001A56EB" w:rsidRPr="007B13F1" w:rsidRDefault="004A5A87" w:rsidP="00180328">
      <w:pPr>
        <w:spacing w:after="120"/>
        <w:ind w:left="0"/>
      </w:pPr>
      <w:r>
        <w:t>Data will be collected from</w:t>
      </w:r>
      <w:r w:rsidR="001A56EB">
        <w:t xml:space="preserve"> 730</w:t>
      </w:r>
      <w:r>
        <w:t xml:space="preserve"> </w:t>
      </w:r>
      <w:r w:rsidR="001A56EB">
        <w:t>respondents</w:t>
      </w:r>
      <w:r w:rsidR="00C01FD3">
        <w:t>.</w:t>
      </w:r>
      <w:r w:rsidR="001A56EB">
        <w:t xml:space="preserve"> </w:t>
      </w:r>
      <w:r w:rsidR="001A56EB" w:rsidRPr="007B13F1">
        <w:t>Respondents are self-identified as having the authority</w:t>
      </w:r>
      <w:r w:rsidR="003A1547">
        <w:t xml:space="preserve"> and knowledge</w:t>
      </w:r>
      <w:r w:rsidR="001A56EB" w:rsidRPr="007B13F1">
        <w:t xml:space="preserve"> to provide responses that reflect their agency’s perspective on topics and matters pertaining to emergency response leadership training and exercises. </w:t>
      </w:r>
    </w:p>
    <w:p w14:paraId="44747A2A" w14:textId="0D7167B8" w:rsidR="00DD3CEC" w:rsidRDefault="00864A10" w:rsidP="00180328">
      <w:pPr>
        <w:spacing w:after="120"/>
        <w:ind w:left="0"/>
      </w:pPr>
      <w:r>
        <w:t xml:space="preserve">These respondents </w:t>
      </w:r>
      <w:r w:rsidR="001A7324">
        <w:t xml:space="preserve">are </w:t>
      </w:r>
      <w:r w:rsidR="006374A5">
        <w:t>comprise</w:t>
      </w:r>
      <w:r w:rsidR="001A7324">
        <w:t>d</w:t>
      </w:r>
      <w:r w:rsidR="001A56EB">
        <w:t xml:space="preserve"> of preparedness leads</w:t>
      </w:r>
      <w:r w:rsidR="001A56EB">
        <w:rPr>
          <w:rFonts w:cs="Times New Roman"/>
        </w:rPr>
        <w:t xml:space="preserve"> </w:t>
      </w:r>
      <w:r w:rsidR="001A56EB">
        <w:t>of state, territorial, and local health departments</w:t>
      </w:r>
      <w:r w:rsidR="001A7324">
        <w:t>,</w:t>
      </w:r>
      <w:r w:rsidR="001A56EB">
        <w:t xml:space="preserve"> which includes </w:t>
      </w:r>
      <w:r w:rsidR="001A56EB" w:rsidRPr="007C10BD">
        <w:rPr>
          <w:rFonts w:cs="Times New Roman"/>
        </w:rPr>
        <w:t>Program Directors</w:t>
      </w:r>
      <w:r w:rsidR="001A56EB">
        <w:rPr>
          <w:rFonts w:cs="Times New Roman"/>
        </w:rPr>
        <w:t xml:space="preserve"> </w:t>
      </w:r>
      <w:r w:rsidR="001A56EB" w:rsidRPr="007C10BD">
        <w:rPr>
          <w:rFonts w:cs="Times New Roman"/>
        </w:rPr>
        <w:t>of th</w:t>
      </w:r>
      <w:r w:rsidR="001A56EB">
        <w:rPr>
          <w:rFonts w:cs="Times New Roman"/>
        </w:rPr>
        <w:t xml:space="preserve">e </w:t>
      </w:r>
      <w:r w:rsidR="001A56EB" w:rsidRPr="009F0E68">
        <w:rPr>
          <w:rFonts w:cs="Times New Roman"/>
        </w:rPr>
        <w:t>62 Public Health Emergency Preparedness (PHEP) cooperative agreement jurisdictions</w:t>
      </w:r>
      <w:r w:rsidR="001A56EB">
        <w:rPr>
          <w:rFonts w:cs="Times New Roman"/>
        </w:rPr>
        <w:t xml:space="preserve"> (</w:t>
      </w:r>
      <w:r w:rsidR="001A56EB">
        <w:t>50 states, eight territories and freely associated states, and four l</w:t>
      </w:r>
      <w:r w:rsidR="000A4883">
        <w:t xml:space="preserve">arge metropolitan areas); </w:t>
      </w:r>
      <w:r w:rsidR="000A4883">
        <w:rPr>
          <w:rFonts w:cs="Times New Roman"/>
        </w:rPr>
        <w:t>and a randomly generated and</w:t>
      </w:r>
      <w:r w:rsidR="00F64232">
        <w:rPr>
          <w:rFonts w:cs="Times New Roman"/>
        </w:rPr>
        <w:t xml:space="preserve"> </w:t>
      </w:r>
      <w:r w:rsidR="001A56EB">
        <w:rPr>
          <w:rFonts w:cs="Times New Roman"/>
        </w:rPr>
        <w:t xml:space="preserve">stratified sample of 668 preparedness coordinators representing distinct local health departments (i.e., one preparedness coordinator per local health department) drawn from </w:t>
      </w:r>
      <w:r w:rsidR="001A56EB" w:rsidRPr="00DD3CEC">
        <w:rPr>
          <w:rFonts w:cs="Times New Roman"/>
        </w:rPr>
        <w:t>the Emergency Prep</w:t>
      </w:r>
      <w:r w:rsidR="001A56EB">
        <w:rPr>
          <w:rFonts w:cs="Times New Roman"/>
        </w:rPr>
        <w:t xml:space="preserve">aredness Coordinators database of the </w:t>
      </w:r>
      <w:r w:rsidR="001A56EB">
        <w:rPr>
          <w:rFonts w:cs="Times New Roman"/>
          <w:lang w:val="en"/>
        </w:rPr>
        <w:t>National Association of County and</w:t>
      </w:r>
      <w:r w:rsidR="001A56EB" w:rsidRPr="00DD3CEC">
        <w:rPr>
          <w:rFonts w:cs="Times New Roman"/>
          <w:lang w:val="en"/>
        </w:rPr>
        <w:t xml:space="preserve"> City Health Officials</w:t>
      </w:r>
      <w:r w:rsidR="001A56EB" w:rsidRPr="00DD3CEC">
        <w:rPr>
          <w:rFonts w:cs="Times New Roman"/>
        </w:rPr>
        <w:t xml:space="preserve"> (NACCHO)</w:t>
      </w:r>
      <w:r w:rsidR="001A7324">
        <w:rPr>
          <w:rFonts w:cs="Times New Roman"/>
        </w:rPr>
        <w:t>,</w:t>
      </w:r>
      <w:r w:rsidR="001A56EB">
        <w:rPr>
          <w:rFonts w:cs="Times New Roman"/>
        </w:rPr>
        <w:t xml:space="preserve"> </w:t>
      </w:r>
      <w:r w:rsidR="001A56EB" w:rsidRPr="00DD3CEC">
        <w:rPr>
          <w:rFonts w:cs="Times New Roman"/>
        </w:rPr>
        <w:t xml:space="preserve">excluding four PHEP </w:t>
      </w:r>
      <w:r w:rsidR="001A56EB">
        <w:rPr>
          <w:rFonts w:cs="Times New Roman"/>
        </w:rPr>
        <w:t xml:space="preserve">metropolitan areas </w:t>
      </w:r>
      <w:r w:rsidR="001A56EB">
        <w:rPr>
          <w:rFonts w:cs="Times New Roman"/>
          <w:lang w:val="en"/>
        </w:rPr>
        <w:t xml:space="preserve">(see </w:t>
      </w:r>
      <w:r w:rsidR="001A56EB" w:rsidRPr="0010784E">
        <w:rPr>
          <w:rFonts w:cs="Times New Roman"/>
          <w:b/>
          <w:lang w:val="en"/>
        </w:rPr>
        <w:t xml:space="preserve">Attachments </w:t>
      </w:r>
      <w:r w:rsidR="00F64232">
        <w:rPr>
          <w:rFonts w:cs="Times New Roman"/>
          <w:b/>
          <w:lang w:val="en"/>
        </w:rPr>
        <w:t>A</w:t>
      </w:r>
      <w:r w:rsidR="00AE4A62">
        <w:rPr>
          <w:rFonts w:cs="Times New Roman"/>
          <w:lang w:val="en"/>
        </w:rPr>
        <w:t xml:space="preserve"> </w:t>
      </w:r>
      <w:r w:rsidR="00AE4A62" w:rsidRPr="00AE4A62">
        <w:rPr>
          <w:rFonts w:cs="Times New Roman"/>
          <w:b/>
          <w:lang w:val="en"/>
        </w:rPr>
        <w:t>– Respondent Universe</w:t>
      </w:r>
      <w:r w:rsidR="00AE4A62">
        <w:rPr>
          <w:rFonts w:cs="Times New Roman"/>
          <w:lang w:val="en"/>
        </w:rPr>
        <w:t xml:space="preserve"> </w:t>
      </w:r>
      <w:r w:rsidR="001A56EB">
        <w:rPr>
          <w:rFonts w:cs="Times New Roman"/>
          <w:lang w:val="en"/>
        </w:rPr>
        <w:t xml:space="preserve">and </w:t>
      </w:r>
      <w:r w:rsidR="00AE4A62">
        <w:rPr>
          <w:rFonts w:cs="Times New Roman"/>
          <w:b/>
          <w:lang w:val="en"/>
        </w:rPr>
        <w:t>Attachment B – Sample of Respondents</w:t>
      </w:r>
      <w:r w:rsidR="001A56EB" w:rsidRPr="009F0E68">
        <w:rPr>
          <w:rFonts w:cs="Times New Roman"/>
          <w:lang w:val="en"/>
        </w:rPr>
        <w:t>)</w:t>
      </w:r>
      <w:r w:rsidR="001A56EB">
        <w:rPr>
          <w:rFonts w:cs="Times New Roman"/>
          <w:lang w:val="en"/>
        </w:rPr>
        <w:t xml:space="preserve">. </w:t>
      </w:r>
    </w:p>
    <w:p w14:paraId="550D48C0" w14:textId="72C76D50" w:rsidR="00DD3CEC" w:rsidRDefault="00DD3CEC" w:rsidP="00180328">
      <w:pPr>
        <w:spacing w:after="120"/>
        <w:ind w:left="0"/>
        <w:rPr>
          <w:rFonts w:cs="Times New Roman"/>
        </w:rPr>
      </w:pPr>
      <w:r w:rsidRPr="00DD3CEC">
        <w:rPr>
          <w:rFonts w:cs="Times New Roman"/>
        </w:rPr>
        <w:t xml:space="preserve">The </w:t>
      </w:r>
      <w:r w:rsidR="00441DF3" w:rsidRPr="00441DF3">
        <w:rPr>
          <w:rFonts w:cs="Times New Roman"/>
        </w:rPr>
        <w:t>local health departments</w:t>
      </w:r>
      <w:r w:rsidRPr="00DD3CEC">
        <w:rPr>
          <w:rFonts w:cs="Times New Roman"/>
        </w:rPr>
        <w:t xml:space="preserve"> will be stratified by two key variables:</w:t>
      </w:r>
    </w:p>
    <w:p w14:paraId="515DC23B" w14:textId="457D9F62" w:rsidR="00DD3CEC" w:rsidRDefault="00DD3CEC" w:rsidP="00180328">
      <w:pPr>
        <w:pStyle w:val="ListParagraph"/>
        <w:numPr>
          <w:ilvl w:val="0"/>
          <w:numId w:val="50"/>
        </w:numPr>
        <w:spacing w:after="120"/>
        <w:rPr>
          <w:rFonts w:cs="Times New Roman"/>
        </w:rPr>
      </w:pPr>
      <w:r>
        <w:rPr>
          <w:rFonts w:cs="Times New Roman"/>
        </w:rPr>
        <w:t xml:space="preserve">Population size served: </w:t>
      </w:r>
    </w:p>
    <w:p w14:paraId="19E874BF" w14:textId="55C27A37" w:rsidR="00DD3CEC" w:rsidRDefault="004271D4" w:rsidP="00AE4A62">
      <w:pPr>
        <w:pStyle w:val="ListParagraph"/>
        <w:numPr>
          <w:ilvl w:val="1"/>
          <w:numId w:val="53"/>
        </w:numPr>
        <w:spacing w:after="120"/>
        <w:rPr>
          <w:rFonts w:cs="Times New Roman"/>
        </w:rPr>
      </w:pPr>
      <w:r>
        <w:rPr>
          <w:rFonts w:cs="Times New Roman"/>
        </w:rPr>
        <w:t>&lt;</w:t>
      </w:r>
      <w:r w:rsidR="00DD3CEC">
        <w:rPr>
          <w:rFonts w:cs="Times New Roman"/>
        </w:rPr>
        <w:t xml:space="preserve"> 50,000</w:t>
      </w:r>
    </w:p>
    <w:p w14:paraId="371A20B0" w14:textId="7C30687D" w:rsidR="00DD3CEC" w:rsidRDefault="00DD3CEC" w:rsidP="00AE4A62">
      <w:pPr>
        <w:pStyle w:val="ListParagraph"/>
        <w:numPr>
          <w:ilvl w:val="1"/>
          <w:numId w:val="53"/>
        </w:numPr>
        <w:spacing w:after="120"/>
        <w:rPr>
          <w:rFonts w:cs="Times New Roman"/>
        </w:rPr>
      </w:pPr>
      <w:r>
        <w:rPr>
          <w:rFonts w:cs="Times New Roman"/>
        </w:rPr>
        <w:t>Between 50,000 – 499,999</w:t>
      </w:r>
    </w:p>
    <w:p w14:paraId="31C7DCDF" w14:textId="24A96580" w:rsidR="00DD3CEC" w:rsidRDefault="002E4707" w:rsidP="00AE4A62">
      <w:pPr>
        <w:pStyle w:val="ListParagraph"/>
        <w:numPr>
          <w:ilvl w:val="1"/>
          <w:numId w:val="53"/>
        </w:numPr>
        <w:spacing w:after="120"/>
        <w:rPr>
          <w:rFonts w:cs="Times New Roman"/>
        </w:rPr>
      </w:pPr>
      <w:r>
        <w:rPr>
          <w:rFonts w:cs="Times New Roman"/>
        </w:rPr>
        <w:t xml:space="preserve">≥ </w:t>
      </w:r>
      <w:r w:rsidR="00DD3CEC">
        <w:rPr>
          <w:rFonts w:cs="Times New Roman"/>
        </w:rPr>
        <w:t xml:space="preserve">500,000 </w:t>
      </w:r>
    </w:p>
    <w:p w14:paraId="43EC5B8D" w14:textId="69DFFAFD" w:rsidR="00DD3CEC" w:rsidRDefault="00DD3CEC" w:rsidP="00180328">
      <w:pPr>
        <w:pStyle w:val="ListParagraph"/>
        <w:numPr>
          <w:ilvl w:val="0"/>
          <w:numId w:val="50"/>
        </w:numPr>
        <w:spacing w:after="120"/>
        <w:rPr>
          <w:rFonts w:cs="Times New Roman"/>
        </w:rPr>
      </w:pPr>
      <w:r>
        <w:rPr>
          <w:rFonts w:cs="Times New Roman"/>
        </w:rPr>
        <w:t xml:space="preserve">Geography: distribution across different regions of the United States, grouped by Northeast, Midwest, South, and West. </w:t>
      </w:r>
    </w:p>
    <w:p w14:paraId="0128869E" w14:textId="58232D65" w:rsidR="00D05D1F" w:rsidRPr="004F6EA2" w:rsidRDefault="00165CC4" w:rsidP="00180328">
      <w:pPr>
        <w:ind w:left="0"/>
        <w:rPr>
          <w:color w:val="000000" w:themeColor="text1"/>
          <w:u w:val="single"/>
        </w:rPr>
      </w:pPr>
      <w:r>
        <w:rPr>
          <w:color w:val="000000" w:themeColor="text1"/>
          <w:u w:val="single"/>
        </w:rPr>
        <w:t>Focus Groups</w:t>
      </w:r>
    </w:p>
    <w:p w14:paraId="4C3DFB68" w14:textId="4E764D6A" w:rsidR="00904FEB" w:rsidRDefault="00BC132A" w:rsidP="00DB487F">
      <w:pPr>
        <w:spacing w:after="120"/>
        <w:ind w:left="0"/>
        <w:rPr>
          <w:b/>
          <w:bCs/>
        </w:rPr>
      </w:pPr>
      <w:r>
        <w:rPr>
          <w:rFonts w:cs="Times New Roman"/>
        </w:rPr>
        <w:t>Data will be collected from</w:t>
      </w:r>
      <w:r w:rsidR="001A56EB">
        <w:rPr>
          <w:rFonts w:cs="Times New Roman"/>
        </w:rPr>
        <w:t xml:space="preserve"> </w:t>
      </w:r>
      <w:r w:rsidR="00EE4436">
        <w:rPr>
          <w:rFonts w:cs="Times New Roman"/>
        </w:rPr>
        <w:t xml:space="preserve">32 </w:t>
      </w:r>
      <w:r w:rsidR="00864A10">
        <w:rPr>
          <w:rFonts w:cs="Times New Roman"/>
        </w:rPr>
        <w:t xml:space="preserve">additional </w:t>
      </w:r>
      <w:r w:rsidR="001A56EB">
        <w:rPr>
          <w:rFonts w:cs="Times New Roman"/>
        </w:rPr>
        <w:t xml:space="preserve">state, territorial and local </w:t>
      </w:r>
      <w:r w:rsidR="007852C2">
        <w:rPr>
          <w:rFonts w:cs="Times New Roman"/>
        </w:rPr>
        <w:t xml:space="preserve">health department </w:t>
      </w:r>
      <w:r>
        <w:rPr>
          <w:rFonts w:cs="Times New Roman"/>
        </w:rPr>
        <w:t xml:space="preserve">officials </w:t>
      </w:r>
      <w:r w:rsidR="007852C2">
        <w:rPr>
          <w:rFonts w:cs="Times New Roman"/>
        </w:rPr>
        <w:t xml:space="preserve">who have </w:t>
      </w:r>
      <w:r w:rsidR="004F6EA2">
        <w:rPr>
          <w:rFonts w:cs="Times New Roman"/>
        </w:rPr>
        <w:t xml:space="preserve">served </w:t>
      </w:r>
      <w:r w:rsidR="007852C2">
        <w:rPr>
          <w:rFonts w:cs="Times New Roman"/>
        </w:rPr>
        <w:t xml:space="preserve">or will serve in </w:t>
      </w:r>
      <w:r w:rsidR="00864A10">
        <w:rPr>
          <w:rFonts w:cs="Times New Roman"/>
        </w:rPr>
        <w:t>public health emergency response</w:t>
      </w:r>
      <w:r w:rsidR="007852C2">
        <w:rPr>
          <w:rFonts w:cs="Times New Roman"/>
        </w:rPr>
        <w:t xml:space="preserve"> roles</w:t>
      </w:r>
      <w:r w:rsidR="00945A59">
        <w:rPr>
          <w:rFonts w:cs="Times New Roman"/>
        </w:rPr>
        <w:t>, not exclusively in leadership roles,</w:t>
      </w:r>
      <w:r w:rsidR="007852C2">
        <w:rPr>
          <w:rFonts w:cs="Times New Roman"/>
        </w:rPr>
        <w:t xml:space="preserve"> </w:t>
      </w:r>
      <w:r w:rsidR="00864A10">
        <w:rPr>
          <w:rFonts w:cs="Times New Roman"/>
        </w:rPr>
        <w:t>and voluntarily wish to participate</w:t>
      </w:r>
      <w:r w:rsidR="00717119">
        <w:rPr>
          <w:rFonts w:cs="Times New Roman"/>
        </w:rPr>
        <w:t xml:space="preserve">. </w:t>
      </w:r>
      <w:r w:rsidR="00C1151A">
        <w:rPr>
          <w:rFonts w:cs="Times New Roman"/>
        </w:rPr>
        <w:t>These respondents will be</w:t>
      </w:r>
      <w:r w:rsidR="000738A1">
        <w:rPr>
          <w:rFonts w:cs="Times New Roman"/>
        </w:rPr>
        <w:t xml:space="preserve"> recruited and selected</w:t>
      </w:r>
      <w:r w:rsidR="00BF7345">
        <w:rPr>
          <w:rFonts w:cs="Times New Roman"/>
        </w:rPr>
        <w:t xml:space="preserve"> by convenience sampling</w:t>
      </w:r>
      <w:r w:rsidR="00C1151A">
        <w:rPr>
          <w:rFonts w:cs="Times New Roman"/>
        </w:rPr>
        <w:t xml:space="preserve"> from registered attendees at the 2019 NACHHO Preparedness Summit</w:t>
      </w:r>
      <w:r w:rsidR="007E01C8">
        <w:rPr>
          <w:rFonts w:cs="Times New Roman"/>
        </w:rPr>
        <w:t xml:space="preserve"> who</w:t>
      </w:r>
      <w:r w:rsidR="00E44617">
        <w:rPr>
          <w:rFonts w:cs="Times New Roman"/>
        </w:rPr>
        <w:t xml:space="preserve"> meet criteria and</w:t>
      </w:r>
      <w:r w:rsidR="007E01C8">
        <w:rPr>
          <w:rFonts w:cs="Times New Roman"/>
        </w:rPr>
        <w:t xml:space="preserve"> indicate willingness to participate. </w:t>
      </w:r>
      <w:r w:rsidR="00BF7345">
        <w:rPr>
          <w:rFonts w:cs="Times New Roman"/>
        </w:rPr>
        <w:t xml:space="preserve">Recruitment will continue until enrollment goals are achieved. </w:t>
      </w:r>
      <w:r w:rsidR="00BF7345">
        <w:t>Informed by published</w:t>
      </w:r>
      <w:r w:rsidR="000738A1">
        <w:t xml:space="preserve"> peer-reviewed</w:t>
      </w:r>
      <w:r w:rsidR="00BF7345">
        <w:t xml:space="preserve"> literature suggesting that </w:t>
      </w:r>
      <w:r w:rsidR="000738A1">
        <w:t>three to six</w:t>
      </w:r>
      <w:r w:rsidR="00BF7345">
        <w:t xml:space="preserve"> focus groups are sufficient to</w:t>
      </w:r>
      <w:r w:rsidR="000738A1">
        <w:t xml:space="preserve"> discover 90% of key themes and reach </w:t>
      </w:r>
      <w:r w:rsidR="005A13E4">
        <w:t>thematic saturation,</w:t>
      </w:r>
      <w:r w:rsidR="00BF7345">
        <w:rPr>
          <w:rFonts w:cs="Times New Roman"/>
        </w:rPr>
        <w:t xml:space="preserve"> a</w:t>
      </w:r>
      <w:r w:rsidR="00864A10">
        <w:rPr>
          <w:rFonts w:cs="Times New Roman"/>
        </w:rPr>
        <w:t xml:space="preserve"> total of </w:t>
      </w:r>
      <w:r w:rsidR="008E6AE1">
        <w:rPr>
          <w:rFonts w:cs="Times New Roman"/>
        </w:rPr>
        <w:t xml:space="preserve">four </w:t>
      </w:r>
      <w:r w:rsidR="00E44617">
        <w:rPr>
          <w:rFonts w:cs="Times New Roman"/>
        </w:rPr>
        <w:t xml:space="preserve">in-person </w:t>
      </w:r>
      <w:r w:rsidR="00864A10">
        <w:rPr>
          <w:rFonts w:cs="Times New Roman"/>
        </w:rPr>
        <w:t>focus groups will be conducted</w:t>
      </w:r>
      <w:r w:rsidR="00BF7345">
        <w:rPr>
          <w:rFonts w:cs="Times New Roman"/>
        </w:rPr>
        <w:t xml:space="preserve"> at the 2019 NACCHO Preparedness Summit</w:t>
      </w:r>
      <w:r w:rsidR="000D464D">
        <w:rPr>
          <w:rFonts w:cs="Times New Roman"/>
        </w:rPr>
        <w:t xml:space="preserve">. This will include </w:t>
      </w:r>
      <w:r w:rsidR="008E6AE1">
        <w:rPr>
          <w:rFonts w:cs="Times New Roman"/>
        </w:rPr>
        <w:t xml:space="preserve">two </w:t>
      </w:r>
      <w:r w:rsidR="00E44617">
        <w:rPr>
          <w:rFonts w:cs="Times New Roman"/>
        </w:rPr>
        <w:t>in-</w:t>
      </w:r>
      <w:r w:rsidR="000D464D">
        <w:rPr>
          <w:rFonts w:cs="Times New Roman"/>
        </w:rPr>
        <w:t>person focus groups with state/</w:t>
      </w:r>
      <w:r w:rsidR="00E44617">
        <w:rPr>
          <w:rFonts w:cs="Times New Roman"/>
        </w:rPr>
        <w:t xml:space="preserve">territorial health department officials and </w:t>
      </w:r>
      <w:r w:rsidR="008E6AE1">
        <w:rPr>
          <w:rFonts w:cs="Times New Roman"/>
        </w:rPr>
        <w:t xml:space="preserve">two </w:t>
      </w:r>
      <w:r w:rsidR="00E44617">
        <w:rPr>
          <w:rFonts w:cs="Times New Roman"/>
        </w:rPr>
        <w:t>in-person focus groups with local health department officials</w:t>
      </w:r>
      <w:r w:rsidR="00864A10">
        <w:rPr>
          <w:rFonts w:cs="Times New Roman"/>
        </w:rPr>
        <w:t>; each focus group will include up to eight participants.</w:t>
      </w:r>
      <w:r w:rsidR="00E44617">
        <w:rPr>
          <w:rFonts w:cs="Times New Roman"/>
        </w:rPr>
        <w:t xml:space="preserve"> </w:t>
      </w:r>
      <w:r w:rsidR="00DB487F">
        <w:rPr>
          <w:rFonts w:cs="Times New Roman"/>
        </w:rPr>
        <w:t xml:space="preserve">In contrast to the web-based assessment, focus groups will provide a platform for organic, dynamic, and interactive discussions with context in discovering key themes through qualitative analysis. </w:t>
      </w:r>
      <w:bookmarkStart w:id="5" w:name="_Toc523405498"/>
      <w:r w:rsidR="00904FEB">
        <w:br w:type="page"/>
      </w:r>
    </w:p>
    <w:p w14:paraId="22501E64" w14:textId="7FFDF21B" w:rsidR="00287E2F" w:rsidRPr="00123F2F" w:rsidRDefault="00287E2F" w:rsidP="00180328">
      <w:pPr>
        <w:pStyle w:val="Heading4"/>
        <w:contextualSpacing w:val="0"/>
      </w:pPr>
      <w:r w:rsidRPr="00123F2F">
        <w:t xml:space="preserve">Procedures for </w:t>
      </w:r>
      <w:r w:rsidR="009759F3" w:rsidRPr="00123F2F">
        <w:t xml:space="preserve">the </w:t>
      </w:r>
      <w:r w:rsidRPr="00123F2F">
        <w:t>Collecti</w:t>
      </w:r>
      <w:r w:rsidR="009759F3" w:rsidRPr="00123F2F">
        <w:t>on</w:t>
      </w:r>
      <w:r w:rsidRPr="00123F2F">
        <w:t xml:space="preserve"> of Information</w:t>
      </w:r>
      <w:bookmarkEnd w:id="5"/>
      <w:r w:rsidR="00F725B5" w:rsidRPr="00123F2F">
        <w:t xml:space="preserve"> </w:t>
      </w:r>
      <w:r w:rsidR="009759F3" w:rsidRPr="00123F2F">
        <w:t xml:space="preserve">  </w:t>
      </w:r>
    </w:p>
    <w:p w14:paraId="6E756AE0" w14:textId="283DC674" w:rsidR="00D624D9" w:rsidRDefault="00B96BBB" w:rsidP="00180328">
      <w:pPr>
        <w:spacing w:after="120"/>
        <w:ind w:left="0"/>
        <w:contextualSpacing/>
        <w:rPr>
          <w:u w:val="single"/>
        </w:rPr>
      </w:pPr>
      <w:r w:rsidRPr="006C20C8">
        <w:rPr>
          <w:u w:val="single"/>
        </w:rPr>
        <w:t>Web-Based Assessment</w:t>
      </w:r>
    </w:p>
    <w:p w14:paraId="3D975A5A" w14:textId="2C35302F" w:rsidR="00C557A5" w:rsidRPr="00123F2F" w:rsidRDefault="00E90FB9" w:rsidP="00180328">
      <w:pPr>
        <w:spacing w:after="120"/>
        <w:ind w:left="0"/>
        <w:rPr>
          <w:rFonts w:cs="Times New Roman"/>
        </w:rPr>
      </w:pPr>
      <w:r w:rsidRPr="00604B6F">
        <w:t>Respondents will be given a total of six weeks to complete the electronic assessment. At the beginning of week one</w:t>
      </w:r>
      <w:r>
        <w:rPr>
          <w:rFonts w:cs="Times New Roman"/>
        </w:rPr>
        <w:t>, p</w:t>
      </w:r>
      <w:r w:rsidR="00C95589">
        <w:rPr>
          <w:rFonts w:cs="Times New Roman"/>
        </w:rPr>
        <w:t>otential respondents for the web-based assessment at the state</w:t>
      </w:r>
      <w:r w:rsidR="000D07B6">
        <w:rPr>
          <w:rFonts w:cs="Times New Roman"/>
        </w:rPr>
        <w:t>/</w:t>
      </w:r>
      <w:r w:rsidR="00C95589">
        <w:rPr>
          <w:rFonts w:cs="Times New Roman"/>
        </w:rPr>
        <w:t xml:space="preserve">territorial health department level will </w:t>
      </w:r>
      <w:r w:rsidR="00391E7E">
        <w:rPr>
          <w:rFonts w:cs="Times New Roman"/>
        </w:rPr>
        <w:t xml:space="preserve">be invited to participate via an invitation email </w:t>
      </w:r>
      <w:r w:rsidR="00C95589">
        <w:rPr>
          <w:rFonts w:cs="Times New Roman"/>
        </w:rPr>
        <w:t xml:space="preserve">sent </w:t>
      </w:r>
      <w:r w:rsidR="000D07B6">
        <w:rPr>
          <w:rFonts w:cs="Times New Roman"/>
        </w:rPr>
        <w:t>jointly by CNA and JHU</w:t>
      </w:r>
      <w:r w:rsidR="00C95589">
        <w:rPr>
          <w:rFonts w:cs="Times New Roman"/>
        </w:rPr>
        <w:t xml:space="preserve"> (</w:t>
      </w:r>
      <w:r w:rsidR="00C95589" w:rsidRPr="007C10BD">
        <w:rPr>
          <w:rFonts w:cs="Times New Roman"/>
        </w:rPr>
        <w:t xml:space="preserve">see </w:t>
      </w:r>
      <w:r w:rsidR="00C95589" w:rsidRPr="007C10BD">
        <w:rPr>
          <w:rFonts w:cs="Times New Roman"/>
          <w:b/>
        </w:rPr>
        <w:t xml:space="preserve">Attachment </w:t>
      </w:r>
      <w:r w:rsidR="00F64232">
        <w:rPr>
          <w:rFonts w:cs="Times New Roman"/>
          <w:b/>
        </w:rPr>
        <w:t>F</w:t>
      </w:r>
      <w:r w:rsidR="00C95589" w:rsidRPr="007C10BD">
        <w:rPr>
          <w:rFonts w:cs="Times New Roman"/>
          <w:b/>
        </w:rPr>
        <w:t xml:space="preserve"> </w:t>
      </w:r>
      <w:r w:rsidR="00C95589" w:rsidRPr="000A61A5">
        <w:rPr>
          <w:rFonts w:cs="Times New Roman"/>
          <w:b/>
        </w:rPr>
        <w:t>–</w:t>
      </w:r>
      <w:r w:rsidR="00C95589" w:rsidRPr="007C10BD">
        <w:rPr>
          <w:rFonts w:cs="Times New Roman"/>
          <w:b/>
        </w:rPr>
        <w:t xml:space="preserve"> Web-Based Assessment </w:t>
      </w:r>
      <w:r w:rsidR="00C95589">
        <w:rPr>
          <w:rFonts w:cs="Times New Roman"/>
          <w:b/>
        </w:rPr>
        <w:t xml:space="preserve">PHEP Director </w:t>
      </w:r>
      <w:r w:rsidR="00C95589" w:rsidRPr="007C10BD">
        <w:rPr>
          <w:rFonts w:cs="Times New Roman"/>
          <w:b/>
        </w:rPr>
        <w:t>Invitation Email, Word Version</w:t>
      </w:r>
      <w:r w:rsidR="00C95589">
        <w:rPr>
          <w:rFonts w:cs="Times New Roman"/>
        </w:rPr>
        <w:t>). Potential respondents for the web-based assessment at the local health department level</w:t>
      </w:r>
      <w:r w:rsidR="00C95589">
        <w:rPr>
          <w:rFonts w:cs="Times New Roman"/>
          <w:b/>
        </w:rPr>
        <w:t xml:space="preserve"> </w:t>
      </w:r>
      <w:r w:rsidR="00C95589">
        <w:rPr>
          <w:rFonts w:cs="Times New Roman"/>
        </w:rPr>
        <w:t xml:space="preserve">will be invited to participate via an invitation email sent by NACCHO (see </w:t>
      </w:r>
      <w:r w:rsidR="00C95589" w:rsidRPr="007C10BD">
        <w:rPr>
          <w:rFonts w:cs="Times New Roman"/>
          <w:b/>
        </w:rPr>
        <w:t xml:space="preserve">Attachment </w:t>
      </w:r>
      <w:r w:rsidR="00F64232">
        <w:rPr>
          <w:rFonts w:cs="Times New Roman"/>
          <w:b/>
        </w:rPr>
        <w:t>G</w:t>
      </w:r>
      <w:r w:rsidR="00C95589">
        <w:rPr>
          <w:rFonts w:cs="Times New Roman"/>
          <w:b/>
        </w:rPr>
        <w:t xml:space="preserve"> </w:t>
      </w:r>
      <w:r w:rsidR="00C95589" w:rsidRPr="004E5603">
        <w:rPr>
          <w:rFonts w:cs="Times New Roman"/>
          <w:b/>
        </w:rPr>
        <w:t>–</w:t>
      </w:r>
      <w:r w:rsidR="00C95589" w:rsidRPr="007C10BD">
        <w:rPr>
          <w:rFonts w:cs="Times New Roman"/>
          <w:b/>
        </w:rPr>
        <w:t xml:space="preserve"> Web-Based Assessment Local Invitation Email, Word Version</w:t>
      </w:r>
      <w:r w:rsidR="00C95589" w:rsidRPr="007C10BD">
        <w:rPr>
          <w:rFonts w:cs="Times New Roman"/>
        </w:rPr>
        <w:t>)</w:t>
      </w:r>
      <w:r w:rsidR="001A3BA6">
        <w:rPr>
          <w:rFonts w:cs="Times New Roman"/>
        </w:rPr>
        <w:t xml:space="preserve">. </w:t>
      </w:r>
      <w:r w:rsidR="00C557A5" w:rsidRPr="00123F2F">
        <w:t xml:space="preserve">The </w:t>
      </w:r>
      <w:r w:rsidR="00C557A5">
        <w:t>invitation</w:t>
      </w:r>
      <w:r w:rsidR="00C557A5" w:rsidRPr="00123F2F">
        <w:t xml:space="preserve"> email</w:t>
      </w:r>
      <w:r w:rsidR="00AC24C2">
        <w:t>, including a factsheet (</w:t>
      </w:r>
      <w:r w:rsidR="00AC24C2">
        <w:rPr>
          <w:b/>
        </w:rPr>
        <w:t xml:space="preserve">Attachment </w:t>
      </w:r>
      <w:r w:rsidR="006377D0">
        <w:rPr>
          <w:b/>
        </w:rPr>
        <w:t>H</w:t>
      </w:r>
      <w:r w:rsidR="00AC24C2">
        <w:rPr>
          <w:b/>
        </w:rPr>
        <w:t xml:space="preserve"> – Web-Based Assessment One-Page Factsheet</w:t>
      </w:r>
      <w:r w:rsidR="00AC24C2" w:rsidRPr="00AC24C2">
        <w:t>)</w:t>
      </w:r>
      <w:r w:rsidR="00AC24C2">
        <w:t>,</w:t>
      </w:r>
      <w:r w:rsidR="00C557A5" w:rsidRPr="00123F2F">
        <w:t xml:space="preserve"> will explain</w:t>
      </w:r>
      <w:r w:rsidR="00C557A5">
        <w:t xml:space="preserve"> to respondents</w:t>
      </w:r>
      <w:r w:rsidR="00C557A5" w:rsidRPr="00123F2F">
        <w:t xml:space="preserve">:  </w:t>
      </w:r>
    </w:p>
    <w:p w14:paraId="7271FC51" w14:textId="77777777" w:rsidR="00C557A5" w:rsidRPr="00123F2F" w:rsidRDefault="00C557A5" w:rsidP="00180328">
      <w:pPr>
        <w:pStyle w:val="ListParagraph"/>
        <w:numPr>
          <w:ilvl w:val="0"/>
          <w:numId w:val="24"/>
        </w:numPr>
        <w:spacing w:after="120"/>
        <w:ind w:left="360"/>
      </w:pPr>
      <w:r w:rsidRPr="00123F2F">
        <w:t>The purpose of the data collection, and why their participation is important</w:t>
      </w:r>
      <w:r>
        <w:t>;</w:t>
      </w:r>
      <w:r w:rsidRPr="00123F2F">
        <w:t xml:space="preserve"> </w:t>
      </w:r>
    </w:p>
    <w:p w14:paraId="19E9B686" w14:textId="77777777" w:rsidR="00C557A5" w:rsidRPr="00123F2F" w:rsidRDefault="00C557A5" w:rsidP="00180328">
      <w:pPr>
        <w:pStyle w:val="ListParagraph"/>
        <w:numPr>
          <w:ilvl w:val="0"/>
          <w:numId w:val="24"/>
        </w:numPr>
        <w:spacing w:after="120"/>
        <w:ind w:left="360"/>
      </w:pPr>
      <w:r w:rsidRPr="00123F2F">
        <w:t>Instructions for participating</w:t>
      </w:r>
      <w:r>
        <w:t>;</w:t>
      </w:r>
    </w:p>
    <w:p w14:paraId="360BF957" w14:textId="77777777" w:rsidR="00C557A5" w:rsidRPr="00123F2F" w:rsidRDefault="00C557A5" w:rsidP="00180328">
      <w:pPr>
        <w:pStyle w:val="ListParagraph"/>
        <w:numPr>
          <w:ilvl w:val="0"/>
          <w:numId w:val="24"/>
        </w:numPr>
        <w:spacing w:after="120"/>
        <w:ind w:left="360"/>
      </w:pPr>
      <w:r w:rsidRPr="00123F2F">
        <w:t>Method to safeguard their responses</w:t>
      </w:r>
      <w:r>
        <w:t>;</w:t>
      </w:r>
      <w:r w:rsidRPr="00123F2F">
        <w:t xml:space="preserve"> </w:t>
      </w:r>
    </w:p>
    <w:p w14:paraId="04693D1A" w14:textId="77777777" w:rsidR="00C557A5" w:rsidRPr="00123F2F" w:rsidRDefault="00C557A5" w:rsidP="00180328">
      <w:pPr>
        <w:pStyle w:val="ListParagraph"/>
        <w:numPr>
          <w:ilvl w:val="0"/>
          <w:numId w:val="24"/>
        </w:numPr>
        <w:spacing w:after="120"/>
        <w:ind w:left="360"/>
      </w:pPr>
      <w:r w:rsidRPr="00123F2F">
        <w:t>That participation is voluntary</w:t>
      </w:r>
      <w:r>
        <w:t>; and</w:t>
      </w:r>
    </w:p>
    <w:p w14:paraId="2BB1A923" w14:textId="3B656207" w:rsidR="008402CA" w:rsidRPr="003210B8" w:rsidRDefault="00C557A5" w:rsidP="00180328">
      <w:pPr>
        <w:pStyle w:val="ListParagraph"/>
        <w:numPr>
          <w:ilvl w:val="0"/>
          <w:numId w:val="24"/>
        </w:numPr>
        <w:spacing w:after="120"/>
        <w:ind w:left="360"/>
        <w:rPr>
          <w:rFonts w:cs="Times New Roman"/>
          <w:bCs/>
          <w:i/>
        </w:rPr>
      </w:pPr>
      <w:r w:rsidRPr="00123F2F">
        <w:t xml:space="preserve">Contact information for </w:t>
      </w:r>
      <w:r w:rsidR="00846B14">
        <w:t>the CNA/JHU project team</w:t>
      </w:r>
      <w:r>
        <w:t>.</w:t>
      </w:r>
    </w:p>
    <w:p w14:paraId="254DE25D" w14:textId="4467409D" w:rsidR="003A5255" w:rsidRDefault="00C40F05" w:rsidP="00180328">
      <w:pPr>
        <w:spacing w:after="120"/>
        <w:ind w:left="0"/>
      </w:pPr>
      <w:r w:rsidRPr="00604B6F">
        <w:t>The respondents will have until the end of week six to complete the assessment. Respondents may complete the assessment in multiple sessions, if necessary.</w:t>
      </w:r>
      <w:r w:rsidR="003A5255">
        <w:t xml:space="preserve"> </w:t>
      </w:r>
    </w:p>
    <w:p w14:paraId="25EEF535" w14:textId="7AE32FB6" w:rsidR="00E4732E" w:rsidRDefault="008C7BB2" w:rsidP="00180328">
      <w:pPr>
        <w:spacing w:after="120"/>
        <w:ind w:left="0"/>
        <w:rPr>
          <w:rFonts w:cs="Times New Roman"/>
        </w:rPr>
      </w:pPr>
      <w:r>
        <w:t xml:space="preserve">Email notification and reminder emails will be sent to </w:t>
      </w:r>
      <w:r w:rsidR="000263CD">
        <w:t xml:space="preserve">all initial invitation email recipients to </w:t>
      </w:r>
      <w:r>
        <w:t xml:space="preserve">maximize response rates. </w:t>
      </w:r>
      <w:r w:rsidR="004D2E9F">
        <w:t>T</w:t>
      </w:r>
      <w:r w:rsidR="00356E01" w:rsidRPr="00123F2F">
        <w:rPr>
          <w:rFonts w:cs="Times New Roman"/>
        </w:rPr>
        <w:t>wo</w:t>
      </w:r>
      <w:r w:rsidR="00CE71F9" w:rsidRPr="00123F2F">
        <w:rPr>
          <w:rFonts w:cs="Times New Roman"/>
        </w:rPr>
        <w:t xml:space="preserve"> reminder</w:t>
      </w:r>
      <w:r w:rsidR="00ED6302">
        <w:rPr>
          <w:rFonts w:cs="Times New Roman"/>
        </w:rPr>
        <w:t xml:space="preserve"> emails</w:t>
      </w:r>
      <w:r w:rsidR="00356E01" w:rsidRPr="00123F2F">
        <w:rPr>
          <w:rFonts w:cs="Times New Roman"/>
        </w:rPr>
        <w:t xml:space="preserve"> </w:t>
      </w:r>
      <w:r w:rsidR="004D2E9F">
        <w:rPr>
          <w:rFonts w:cs="Times New Roman"/>
        </w:rPr>
        <w:t xml:space="preserve">will be sent to </w:t>
      </w:r>
      <w:r w:rsidR="00D34DCF">
        <w:rPr>
          <w:rFonts w:cs="Times New Roman"/>
        </w:rPr>
        <w:t xml:space="preserve">state and local </w:t>
      </w:r>
      <w:r w:rsidR="00ED6302">
        <w:rPr>
          <w:rFonts w:cs="Times New Roman"/>
        </w:rPr>
        <w:t xml:space="preserve">health department </w:t>
      </w:r>
      <w:r w:rsidR="00D34DCF">
        <w:rPr>
          <w:rFonts w:cs="Times New Roman"/>
        </w:rPr>
        <w:t>points of contact</w:t>
      </w:r>
      <w:r w:rsidR="00356E01" w:rsidRPr="00123F2F">
        <w:rPr>
          <w:rFonts w:cs="Times New Roman"/>
        </w:rPr>
        <w:t xml:space="preserve">, a </w:t>
      </w:r>
      <w:r w:rsidR="00BB50F9" w:rsidRPr="00123F2F">
        <w:rPr>
          <w:rFonts w:cs="Times New Roman"/>
        </w:rPr>
        <w:t>method that</w:t>
      </w:r>
      <w:r w:rsidR="00356E01" w:rsidRPr="00123F2F">
        <w:rPr>
          <w:rFonts w:cs="Times New Roman"/>
        </w:rPr>
        <w:t xml:space="preserve"> has proven useful in </w:t>
      </w:r>
      <w:r w:rsidR="00D34DCF">
        <w:rPr>
          <w:rFonts w:cs="Times New Roman"/>
        </w:rPr>
        <w:t>improving</w:t>
      </w:r>
      <w:r w:rsidR="00D34DCF" w:rsidRPr="00123F2F">
        <w:rPr>
          <w:rFonts w:cs="Times New Roman"/>
        </w:rPr>
        <w:t xml:space="preserve"> </w:t>
      </w:r>
      <w:r w:rsidR="00356E01" w:rsidRPr="00123F2F">
        <w:rPr>
          <w:rFonts w:cs="Times New Roman"/>
        </w:rPr>
        <w:t xml:space="preserve">response rates </w:t>
      </w:r>
      <w:r w:rsidR="00D34DCF">
        <w:rPr>
          <w:rFonts w:cs="Times New Roman"/>
        </w:rPr>
        <w:t>in prior projects</w:t>
      </w:r>
      <w:r w:rsidR="00356E01" w:rsidRPr="00123F2F">
        <w:rPr>
          <w:rFonts w:cs="Times New Roman"/>
        </w:rPr>
        <w:t>. These reminder</w:t>
      </w:r>
      <w:r w:rsidR="00ED6302">
        <w:rPr>
          <w:rFonts w:cs="Times New Roman"/>
        </w:rPr>
        <w:t xml:space="preserve"> email</w:t>
      </w:r>
      <w:r w:rsidR="00356E01" w:rsidRPr="00123F2F">
        <w:rPr>
          <w:rFonts w:cs="Times New Roman"/>
        </w:rPr>
        <w:t>s</w:t>
      </w:r>
      <w:r w:rsidR="00D34DCF">
        <w:rPr>
          <w:rFonts w:cs="Times New Roman"/>
        </w:rPr>
        <w:t>,</w:t>
      </w:r>
      <w:r w:rsidR="00356E01" w:rsidRPr="00123F2F">
        <w:rPr>
          <w:rFonts w:cs="Times New Roman"/>
        </w:rPr>
        <w:t xml:space="preserve"> which provide the link to the electronic data collection instrument</w:t>
      </w:r>
      <w:r w:rsidR="00D34DCF">
        <w:rPr>
          <w:rFonts w:cs="Times New Roman"/>
        </w:rPr>
        <w:t>,</w:t>
      </w:r>
      <w:r w:rsidR="00356E01" w:rsidRPr="00123F2F">
        <w:rPr>
          <w:rFonts w:cs="Times New Roman"/>
        </w:rPr>
        <w:t xml:space="preserve"> will be sent at the </w:t>
      </w:r>
      <w:r w:rsidR="00CE71F9" w:rsidRPr="00123F2F">
        <w:rPr>
          <w:rFonts w:cs="Times New Roman"/>
        </w:rPr>
        <w:t>three-week mark after the assessment</w:t>
      </w:r>
      <w:r w:rsidR="00356E01" w:rsidRPr="00123F2F">
        <w:rPr>
          <w:rFonts w:cs="Times New Roman"/>
        </w:rPr>
        <w:t xml:space="preserve"> has opened (see </w:t>
      </w:r>
      <w:r w:rsidR="006C20C8">
        <w:rPr>
          <w:rFonts w:cs="Times New Roman"/>
          <w:b/>
        </w:rPr>
        <w:t xml:space="preserve">Attachment </w:t>
      </w:r>
      <w:r w:rsidR="006377D0">
        <w:rPr>
          <w:b/>
        </w:rPr>
        <w:t xml:space="preserve">I </w:t>
      </w:r>
      <w:r w:rsidR="006C20C8" w:rsidRPr="006C20C8">
        <w:rPr>
          <w:b/>
        </w:rPr>
        <w:t>–</w:t>
      </w:r>
      <w:r w:rsidR="006C20C8">
        <w:rPr>
          <w:rFonts w:cs="Times New Roman"/>
          <w:b/>
        </w:rPr>
        <w:t xml:space="preserve"> W</w:t>
      </w:r>
      <w:r w:rsidR="006C20C8" w:rsidRPr="006C20C8">
        <w:rPr>
          <w:rFonts w:cs="Times New Roman"/>
          <w:b/>
        </w:rPr>
        <w:t xml:space="preserve">eb-Based </w:t>
      </w:r>
      <w:r w:rsidR="00D95430" w:rsidRPr="006C20C8">
        <w:rPr>
          <w:rFonts w:cs="Times New Roman"/>
          <w:b/>
        </w:rPr>
        <w:t>Assessment PHEP</w:t>
      </w:r>
      <w:r w:rsidR="008B2C48">
        <w:rPr>
          <w:rFonts w:cs="Times New Roman"/>
          <w:b/>
        </w:rPr>
        <w:t xml:space="preserve"> Director</w:t>
      </w:r>
      <w:r w:rsidR="008B2C48" w:rsidRPr="006C20C8">
        <w:rPr>
          <w:rFonts w:cs="Times New Roman"/>
          <w:b/>
        </w:rPr>
        <w:t xml:space="preserve"> </w:t>
      </w:r>
      <w:r w:rsidR="00D95430">
        <w:rPr>
          <w:rFonts w:cs="Times New Roman"/>
          <w:b/>
        </w:rPr>
        <w:t>Reminder Email</w:t>
      </w:r>
      <w:r w:rsidR="006C20C8" w:rsidRPr="006C20C8">
        <w:rPr>
          <w:rFonts w:cs="Times New Roman"/>
          <w:b/>
        </w:rPr>
        <w:t>, Word Version</w:t>
      </w:r>
      <w:r w:rsidR="00D34DCF">
        <w:rPr>
          <w:rFonts w:cs="Times New Roman"/>
        </w:rPr>
        <w:t xml:space="preserve"> and </w:t>
      </w:r>
      <w:r w:rsidR="00D34DCF" w:rsidRPr="006C20C8">
        <w:rPr>
          <w:rFonts w:cs="Times New Roman"/>
          <w:b/>
        </w:rPr>
        <w:t xml:space="preserve">Attachment </w:t>
      </w:r>
      <w:r w:rsidR="006377D0">
        <w:rPr>
          <w:rFonts w:cs="Times New Roman"/>
          <w:b/>
        </w:rPr>
        <w:t>J</w:t>
      </w:r>
      <w:r w:rsidR="006377D0" w:rsidRPr="006C20C8">
        <w:rPr>
          <w:rFonts w:cs="Times New Roman"/>
          <w:b/>
        </w:rPr>
        <w:t xml:space="preserve"> </w:t>
      </w:r>
      <w:r w:rsidR="00D34DCF" w:rsidRPr="006C20C8">
        <w:rPr>
          <w:rFonts w:cs="Times New Roman"/>
          <w:b/>
        </w:rPr>
        <w:t>– Web-Based Asse</w:t>
      </w:r>
      <w:r w:rsidR="00D34DCF">
        <w:rPr>
          <w:rFonts w:cs="Times New Roman"/>
          <w:b/>
        </w:rPr>
        <w:t>ssment Local</w:t>
      </w:r>
      <w:r w:rsidR="00D34DCF" w:rsidRPr="006C20C8">
        <w:rPr>
          <w:rFonts w:cs="Times New Roman"/>
          <w:b/>
        </w:rPr>
        <w:t xml:space="preserve"> Reminder Email, Word Version</w:t>
      </w:r>
      <w:r w:rsidR="00D34DCF" w:rsidRPr="00123F2F">
        <w:rPr>
          <w:rFonts w:cs="Times New Roman"/>
        </w:rPr>
        <w:t>)</w:t>
      </w:r>
      <w:r w:rsidR="00356E01" w:rsidRPr="00123F2F">
        <w:rPr>
          <w:rFonts w:cs="Times New Roman"/>
        </w:rPr>
        <w:t xml:space="preserve"> and again the week prior t</w:t>
      </w:r>
      <w:r w:rsidR="00CE71F9" w:rsidRPr="00123F2F">
        <w:rPr>
          <w:rFonts w:cs="Times New Roman"/>
        </w:rPr>
        <w:t>o the closing date of the assessment</w:t>
      </w:r>
      <w:r w:rsidR="00D95430">
        <w:rPr>
          <w:rFonts w:cs="Times New Roman"/>
        </w:rPr>
        <w:t xml:space="preserve">. </w:t>
      </w:r>
      <w:r w:rsidR="00B54CB7" w:rsidRPr="00D903C6">
        <w:rPr>
          <w:rFonts w:cs="Times New Roman"/>
        </w:rPr>
        <w:t>Those who do not respond by the close of the survey period will be considered non-responders.</w:t>
      </w:r>
      <w:r w:rsidR="0054434E">
        <w:rPr>
          <w:rFonts w:cs="Times New Roman"/>
        </w:rPr>
        <w:t xml:space="preserve"> </w:t>
      </w:r>
      <w:r w:rsidR="00C95FA2" w:rsidRPr="00C95FA2">
        <w:rPr>
          <w:rFonts w:cs="Cambria"/>
          <w:color w:val="000000"/>
        </w:rPr>
        <w:t>All information collected will be kept on secure, password</w:t>
      </w:r>
      <w:r w:rsidR="00480898">
        <w:rPr>
          <w:rFonts w:cs="Cambria"/>
          <w:color w:val="000000"/>
        </w:rPr>
        <w:t>-</w:t>
      </w:r>
      <w:r w:rsidR="0054044E">
        <w:rPr>
          <w:rFonts w:cs="Cambria"/>
          <w:color w:val="000000"/>
        </w:rPr>
        <w:t xml:space="preserve">protected servers. </w:t>
      </w:r>
    </w:p>
    <w:p w14:paraId="42C0BAD2" w14:textId="5BAB1802" w:rsidR="008402CA" w:rsidRPr="00F65C90" w:rsidRDefault="008402CA" w:rsidP="00180328">
      <w:pPr>
        <w:spacing w:after="120"/>
        <w:ind w:left="0"/>
        <w:contextualSpacing/>
        <w:rPr>
          <w:rFonts w:cs="Times New Roman"/>
          <w:bCs/>
          <w:i/>
        </w:rPr>
      </w:pPr>
      <w:r>
        <w:rPr>
          <w:rFonts w:cs="Times New Roman"/>
          <w:bCs/>
          <w:i/>
        </w:rPr>
        <w:t>Web-Based Assessment Analysis</w:t>
      </w:r>
      <w:r w:rsidRPr="00F65C90">
        <w:rPr>
          <w:rFonts w:cs="Times New Roman"/>
          <w:bCs/>
          <w:i/>
        </w:rPr>
        <w:t xml:space="preserve"> </w:t>
      </w:r>
    </w:p>
    <w:p w14:paraId="70C6B4E3" w14:textId="59BDE0C7" w:rsidR="00034444" w:rsidRPr="00123F2F" w:rsidRDefault="00D90CE8" w:rsidP="00180328">
      <w:pPr>
        <w:spacing w:after="120"/>
        <w:ind w:left="0"/>
        <w:rPr>
          <w:rFonts w:cs="Times New Roman"/>
        </w:rPr>
      </w:pPr>
      <w:r w:rsidRPr="00EE7D8E">
        <w:t>Electronic assessment data will be collected via a web-based information collection instrument, programmed using Qualtrics</w:t>
      </w:r>
      <w:r>
        <w:t xml:space="preserve"> (Provo, UT, 2009),</w:t>
      </w:r>
      <w:r w:rsidRPr="00EE7D8E">
        <w:t xml:space="preserve"> allowing respondents to complete and submit their responses electronically</w:t>
      </w:r>
      <w:r>
        <w:t xml:space="preserve">. </w:t>
      </w:r>
      <w:r w:rsidR="0054434E">
        <w:t xml:space="preserve">CDC, in collaboration with </w:t>
      </w:r>
      <w:r w:rsidR="00AA222B" w:rsidRPr="000B34DC">
        <w:rPr>
          <w:rFonts w:cs="Times New Roman"/>
        </w:rPr>
        <w:t>CNA and JHU</w:t>
      </w:r>
      <w:r w:rsidR="0054434E">
        <w:rPr>
          <w:rFonts w:cs="Times New Roman"/>
        </w:rPr>
        <w:t xml:space="preserve">, </w:t>
      </w:r>
      <w:r w:rsidR="00AA222B" w:rsidRPr="000B34DC">
        <w:rPr>
          <w:rFonts w:cs="Times New Roman"/>
        </w:rPr>
        <w:t>will analyze the</w:t>
      </w:r>
      <w:r w:rsidR="00AF546D">
        <w:rPr>
          <w:rFonts w:cs="Times New Roman"/>
        </w:rPr>
        <w:t xml:space="preserve"> </w:t>
      </w:r>
      <w:r w:rsidR="00AA222B" w:rsidRPr="000B34DC">
        <w:rPr>
          <w:rFonts w:cs="Times New Roman"/>
        </w:rPr>
        <w:t xml:space="preserve">data through a mixture of quantitative methods, including descriptive and </w:t>
      </w:r>
      <w:r w:rsidR="00E813A6" w:rsidRPr="00E813A6">
        <w:rPr>
          <w:rFonts w:cs="Times New Roman"/>
        </w:rPr>
        <w:t>statistical analysis</w:t>
      </w:r>
      <w:r w:rsidR="004F1D69">
        <w:rPr>
          <w:rFonts w:cs="Times New Roman"/>
        </w:rPr>
        <w:t>,</w:t>
      </w:r>
      <w:r w:rsidR="00E813A6" w:rsidRPr="00E813A6">
        <w:rPr>
          <w:rFonts w:cs="Times New Roman"/>
        </w:rPr>
        <w:t xml:space="preserve"> as appropriate</w:t>
      </w:r>
      <w:r w:rsidR="004F1D69">
        <w:rPr>
          <w:rFonts w:cs="Times New Roman"/>
        </w:rPr>
        <w:t>,</w:t>
      </w:r>
      <w:r w:rsidR="00E813A6" w:rsidRPr="00E813A6">
        <w:rPr>
          <w:rFonts w:cs="Times New Roman"/>
        </w:rPr>
        <w:t xml:space="preserve"> </w:t>
      </w:r>
      <w:r w:rsidR="00AA222B" w:rsidRPr="000B34DC">
        <w:rPr>
          <w:rFonts w:cs="Times New Roman"/>
        </w:rPr>
        <w:t>for the web-based assessment data.</w:t>
      </w:r>
      <w:r w:rsidR="00AA222B">
        <w:rPr>
          <w:rFonts w:cs="Times New Roman"/>
        </w:rPr>
        <w:t xml:space="preserve"> </w:t>
      </w:r>
      <w:r w:rsidR="00AA222B" w:rsidRPr="00F6683F">
        <w:rPr>
          <w:rFonts w:cs="Times New Roman"/>
          <w:iCs/>
        </w:rPr>
        <w:t xml:space="preserve">Descriptive statistics informed by software analytics will encompass state or local health department characteristics </w:t>
      </w:r>
      <w:r w:rsidR="00C95FA2">
        <w:rPr>
          <w:rFonts w:cs="Times New Roman"/>
          <w:iCs/>
        </w:rPr>
        <w:t xml:space="preserve">(i.e., governance type, </w:t>
      </w:r>
      <w:r w:rsidR="00360B96">
        <w:rPr>
          <w:rFonts w:cs="Times New Roman"/>
          <w:iCs/>
        </w:rPr>
        <w:t xml:space="preserve">size of </w:t>
      </w:r>
      <w:r w:rsidR="00C95FA2">
        <w:rPr>
          <w:rFonts w:cs="Times New Roman"/>
          <w:iCs/>
        </w:rPr>
        <w:t xml:space="preserve">population served, </w:t>
      </w:r>
      <w:r w:rsidR="00ED6302">
        <w:rPr>
          <w:rFonts w:cs="Times New Roman"/>
          <w:iCs/>
        </w:rPr>
        <w:t xml:space="preserve">and </w:t>
      </w:r>
      <w:r w:rsidR="00C95FA2">
        <w:rPr>
          <w:rFonts w:cs="Times New Roman"/>
          <w:iCs/>
        </w:rPr>
        <w:t>geographic location</w:t>
      </w:r>
      <w:r w:rsidR="00ED6302">
        <w:rPr>
          <w:rFonts w:cs="Times New Roman"/>
          <w:iCs/>
        </w:rPr>
        <w:t>)</w:t>
      </w:r>
      <w:r w:rsidR="00C95FA2">
        <w:rPr>
          <w:rFonts w:cs="Times New Roman"/>
          <w:iCs/>
        </w:rPr>
        <w:t xml:space="preserve"> </w:t>
      </w:r>
      <w:r w:rsidR="00AA222B" w:rsidRPr="00F6683F">
        <w:rPr>
          <w:rFonts w:cs="Times New Roman"/>
          <w:iCs/>
        </w:rPr>
        <w:t xml:space="preserve">with a focus </w:t>
      </w:r>
      <w:r w:rsidR="00480898">
        <w:rPr>
          <w:rFonts w:cs="Times New Roman"/>
          <w:iCs/>
        </w:rPr>
        <w:t>at</w:t>
      </w:r>
      <w:r w:rsidR="00AA222B" w:rsidRPr="00F6683F">
        <w:rPr>
          <w:rFonts w:cs="Times New Roman"/>
          <w:iCs/>
        </w:rPr>
        <w:t xml:space="preserve"> the </w:t>
      </w:r>
      <w:r w:rsidR="00AA222B" w:rsidRPr="006B7C9B">
        <w:rPr>
          <w:rFonts w:cs="Times New Roman"/>
          <w:i/>
          <w:iCs/>
        </w:rPr>
        <w:t>organizational</w:t>
      </w:r>
      <w:r w:rsidR="000D07B6">
        <w:rPr>
          <w:rFonts w:cs="Times New Roman"/>
          <w:i/>
          <w:iCs/>
        </w:rPr>
        <w:t>/</w:t>
      </w:r>
      <w:r w:rsidR="00AA222B" w:rsidRPr="006B7C9B">
        <w:rPr>
          <w:rFonts w:cs="Times New Roman"/>
          <w:i/>
          <w:iCs/>
        </w:rPr>
        <w:t>programmatic</w:t>
      </w:r>
      <w:r w:rsidR="00AA222B" w:rsidRPr="00F6683F">
        <w:rPr>
          <w:rFonts w:cs="Times New Roman"/>
          <w:iCs/>
        </w:rPr>
        <w:t xml:space="preserve"> level.</w:t>
      </w:r>
      <w:r w:rsidR="00C95FA2">
        <w:rPr>
          <w:rFonts w:cs="Times New Roman"/>
        </w:rPr>
        <w:t xml:space="preserve"> </w:t>
      </w:r>
      <w:r w:rsidR="00FC3282">
        <w:rPr>
          <w:rFonts w:cs="Times New Roman"/>
          <w:iCs/>
        </w:rPr>
        <w:t xml:space="preserve">In addition, </w:t>
      </w:r>
      <w:r w:rsidR="00AA222B" w:rsidRPr="00F6683F">
        <w:rPr>
          <w:rFonts w:cs="Times New Roman"/>
          <w:iCs/>
        </w:rPr>
        <w:t>certain paired characteristics of state</w:t>
      </w:r>
      <w:r w:rsidR="000D07B6">
        <w:rPr>
          <w:rFonts w:cs="Times New Roman"/>
          <w:iCs/>
        </w:rPr>
        <w:t>/</w:t>
      </w:r>
      <w:r w:rsidR="00360B96">
        <w:rPr>
          <w:rFonts w:cs="Times New Roman"/>
          <w:iCs/>
        </w:rPr>
        <w:t>territorial</w:t>
      </w:r>
      <w:r w:rsidR="00AA222B" w:rsidRPr="00F6683F">
        <w:rPr>
          <w:rFonts w:cs="Times New Roman"/>
          <w:iCs/>
        </w:rPr>
        <w:t xml:space="preserve"> and local health departments </w:t>
      </w:r>
      <w:r w:rsidR="00FC3282">
        <w:rPr>
          <w:rFonts w:cs="Times New Roman"/>
          <w:iCs/>
        </w:rPr>
        <w:t xml:space="preserve">potentially </w:t>
      </w:r>
      <w:r w:rsidR="00AA222B" w:rsidRPr="00F6683F">
        <w:rPr>
          <w:rFonts w:cs="Times New Roman"/>
          <w:iCs/>
        </w:rPr>
        <w:t>linked to particular findings</w:t>
      </w:r>
      <w:r w:rsidR="00FC3282">
        <w:rPr>
          <w:rFonts w:cs="Times New Roman"/>
          <w:iCs/>
        </w:rPr>
        <w:t xml:space="preserve"> may also be explored</w:t>
      </w:r>
      <w:r w:rsidR="00C95FA2">
        <w:rPr>
          <w:rFonts w:cs="Times New Roman"/>
          <w:iCs/>
        </w:rPr>
        <w:t>.</w:t>
      </w:r>
      <w:r w:rsidR="00C95FA2">
        <w:rPr>
          <w:rFonts w:cs="Times New Roman"/>
        </w:rPr>
        <w:t xml:space="preserve"> In addition, </w:t>
      </w:r>
      <w:r w:rsidR="00E813A6" w:rsidRPr="00E813A6">
        <w:rPr>
          <w:rFonts w:cs="Times New Roman"/>
          <w:iCs/>
        </w:rPr>
        <w:t>statistical analysis</w:t>
      </w:r>
      <w:r w:rsidR="004F1D69">
        <w:rPr>
          <w:rFonts w:cs="Times New Roman"/>
          <w:iCs/>
        </w:rPr>
        <w:t>,</w:t>
      </w:r>
      <w:r w:rsidR="00E813A6" w:rsidRPr="00E813A6">
        <w:rPr>
          <w:rFonts w:cs="Times New Roman"/>
          <w:iCs/>
        </w:rPr>
        <w:t xml:space="preserve"> as appropriate</w:t>
      </w:r>
      <w:r w:rsidR="004F1D69">
        <w:rPr>
          <w:rFonts w:cs="Times New Roman"/>
          <w:iCs/>
        </w:rPr>
        <w:t>,</w:t>
      </w:r>
      <w:r w:rsidR="00E813A6" w:rsidRPr="00E813A6">
        <w:rPr>
          <w:rFonts w:cs="Times New Roman"/>
          <w:iCs/>
        </w:rPr>
        <w:t xml:space="preserve"> </w:t>
      </w:r>
      <w:r w:rsidR="00C95FA2">
        <w:rPr>
          <w:rFonts w:cs="Times New Roman"/>
          <w:iCs/>
        </w:rPr>
        <w:t xml:space="preserve">(e.g., </w:t>
      </w:r>
      <w:r w:rsidR="00360B96">
        <w:rPr>
          <w:rFonts w:cs="Times New Roman"/>
          <w:iCs/>
        </w:rPr>
        <w:t>s</w:t>
      </w:r>
      <w:r w:rsidR="00C95FA2" w:rsidRPr="00F6683F">
        <w:rPr>
          <w:rFonts w:cs="Times New Roman"/>
          <w:iCs/>
        </w:rPr>
        <w:t xml:space="preserve">tatistical testing </w:t>
      </w:r>
      <w:r w:rsidR="00255A03">
        <w:rPr>
          <w:rFonts w:cs="Times New Roman"/>
          <w:iCs/>
        </w:rPr>
        <w:t xml:space="preserve">for </w:t>
      </w:r>
      <w:r w:rsidR="00C95FA2" w:rsidRPr="00F6683F">
        <w:rPr>
          <w:rFonts w:cs="Times New Roman"/>
          <w:iCs/>
        </w:rPr>
        <w:t>significant difference</w:t>
      </w:r>
      <w:r w:rsidR="00B54CB7">
        <w:rPr>
          <w:rFonts w:cs="Times New Roman"/>
          <w:iCs/>
        </w:rPr>
        <w:t xml:space="preserve">s in opportunities for, </w:t>
      </w:r>
      <w:r w:rsidR="00255A03">
        <w:rPr>
          <w:rFonts w:cs="Times New Roman"/>
          <w:iCs/>
        </w:rPr>
        <w:t>or barriers to</w:t>
      </w:r>
      <w:r w:rsidR="00B54CB7">
        <w:rPr>
          <w:rFonts w:cs="Times New Roman"/>
          <w:iCs/>
        </w:rPr>
        <w:t>,</w:t>
      </w:r>
      <w:r w:rsidR="00255A03">
        <w:rPr>
          <w:rFonts w:cs="Times New Roman"/>
          <w:iCs/>
        </w:rPr>
        <w:t xml:space="preserve"> </w:t>
      </w:r>
      <w:r w:rsidR="00C95FA2" w:rsidRPr="00F6683F">
        <w:rPr>
          <w:rFonts w:cs="Times New Roman"/>
          <w:iCs/>
        </w:rPr>
        <w:t>leadership training</w:t>
      </w:r>
      <w:r w:rsidR="000D07B6">
        <w:rPr>
          <w:rFonts w:cs="Times New Roman"/>
          <w:iCs/>
        </w:rPr>
        <w:t>/</w:t>
      </w:r>
      <w:r w:rsidR="00C95FA2" w:rsidRPr="00F6683F">
        <w:rPr>
          <w:rFonts w:cs="Times New Roman"/>
          <w:iCs/>
        </w:rPr>
        <w:t xml:space="preserve">exercise </w:t>
      </w:r>
      <w:r w:rsidR="00255A03">
        <w:rPr>
          <w:rFonts w:cs="Times New Roman"/>
          <w:iCs/>
        </w:rPr>
        <w:t>among</w:t>
      </w:r>
      <w:r w:rsidR="00255A03" w:rsidRPr="00F6683F">
        <w:rPr>
          <w:rFonts w:cs="Times New Roman"/>
          <w:iCs/>
        </w:rPr>
        <w:t xml:space="preserve"> </w:t>
      </w:r>
      <w:r w:rsidR="00C95FA2" w:rsidRPr="00F6683F">
        <w:rPr>
          <w:rFonts w:cs="Times New Roman"/>
          <w:iCs/>
        </w:rPr>
        <w:t>health departments</w:t>
      </w:r>
      <w:r w:rsidR="00255A03">
        <w:rPr>
          <w:rFonts w:cs="Times New Roman"/>
          <w:iCs/>
        </w:rPr>
        <w:t xml:space="preserve"> serving populations of differing size</w:t>
      </w:r>
      <w:r w:rsidR="00360B96">
        <w:rPr>
          <w:rFonts w:cs="Times New Roman"/>
          <w:iCs/>
        </w:rPr>
        <w:t xml:space="preserve">) </w:t>
      </w:r>
      <w:r w:rsidR="00AA222B" w:rsidRPr="00F6683F">
        <w:rPr>
          <w:rFonts w:cs="Times New Roman"/>
          <w:iCs/>
        </w:rPr>
        <w:t xml:space="preserve">will </w:t>
      </w:r>
      <w:r w:rsidR="00360B96">
        <w:rPr>
          <w:rFonts w:cs="Times New Roman"/>
          <w:iCs/>
        </w:rPr>
        <w:t xml:space="preserve">be used to </w:t>
      </w:r>
      <w:r w:rsidR="00AA222B" w:rsidRPr="00F6683F">
        <w:rPr>
          <w:rFonts w:cs="Times New Roman"/>
          <w:iCs/>
        </w:rPr>
        <w:t>explore key selected state</w:t>
      </w:r>
      <w:r w:rsidR="000D07B6">
        <w:rPr>
          <w:rFonts w:cs="Times New Roman"/>
          <w:iCs/>
        </w:rPr>
        <w:t>/</w:t>
      </w:r>
      <w:r w:rsidR="00360B96">
        <w:rPr>
          <w:rFonts w:cs="Times New Roman"/>
          <w:iCs/>
        </w:rPr>
        <w:t>territorial</w:t>
      </w:r>
      <w:r w:rsidR="00AA222B" w:rsidRPr="00F6683F">
        <w:rPr>
          <w:rFonts w:cs="Times New Roman"/>
          <w:iCs/>
        </w:rPr>
        <w:t xml:space="preserve"> or local health department characteristics with focus on the </w:t>
      </w:r>
      <w:r w:rsidR="00AA222B" w:rsidRPr="00B54CB7">
        <w:rPr>
          <w:rFonts w:cs="Times New Roman"/>
          <w:i/>
          <w:iCs/>
        </w:rPr>
        <w:t>organizational</w:t>
      </w:r>
      <w:r w:rsidR="000D07B6">
        <w:rPr>
          <w:rFonts w:cs="Times New Roman"/>
          <w:i/>
          <w:iCs/>
        </w:rPr>
        <w:t>/</w:t>
      </w:r>
      <w:r w:rsidR="00AA222B" w:rsidRPr="00B54CB7">
        <w:rPr>
          <w:rFonts w:cs="Times New Roman"/>
          <w:i/>
          <w:iCs/>
        </w:rPr>
        <w:t>programmatic</w:t>
      </w:r>
      <w:r w:rsidR="00AA222B" w:rsidRPr="00F6683F">
        <w:rPr>
          <w:rFonts w:cs="Times New Roman"/>
          <w:iCs/>
        </w:rPr>
        <w:t xml:space="preserve"> level</w:t>
      </w:r>
      <w:r w:rsidR="00B54CB7">
        <w:rPr>
          <w:rFonts w:cs="Times New Roman"/>
          <w:iCs/>
        </w:rPr>
        <w:t>,</w:t>
      </w:r>
      <w:r w:rsidR="00AA222B" w:rsidRPr="00F6683F">
        <w:rPr>
          <w:rFonts w:cs="Times New Roman"/>
          <w:iCs/>
        </w:rPr>
        <w:t xml:space="preserve"> as feasible. </w:t>
      </w:r>
    </w:p>
    <w:p w14:paraId="2F96EBE1" w14:textId="45C48BB8" w:rsidR="00242C86" w:rsidRDefault="00D624D9" w:rsidP="00180328">
      <w:pPr>
        <w:spacing w:after="120"/>
        <w:ind w:left="0"/>
        <w:contextualSpacing/>
        <w:rPr>
          <w:u w:val="single"/>
        </w:rPr>
      </w:pPr>
      <w:r w:rsidRPr="006F0751">
        <w:rPr>
          <w:u w:val="single"/>
        </w:rPr>
        <w:t>Focus Groups</w:t>
      </w:r>
    </w:p>
    <w:p w14:paraId="2030FD12" w14:textId="0BF39832" w:rsidR="008C511B" w:rsidRPr="00277BFF" w:rsidRDefault="00277BFF" w:rsidP="00180328">
      <w:pPr>
        <w:spacing w:after="120"/>
        <w:ind w:left="0"/>
        <w:contextualSpacing/>
        <w:rPr>
          <w:i/>
        </w:rPr>
      </w:pPr>
      <w:r>
        <w:rPr>
          <w:i/>
        </w:rPr>
        <w:t xml:space="preserve">Recruitment </w:t>
      </w:r>
    </w:p>
    <w:p w14:paraId="702BAC95" w14:textId="0361621B" w:rsidR="007F19AF" w:rsidRDefault="008E6AE1" w:rsidP="00180328">
      <w:pPr>
        <w:spacing w:after="120"/>
        <w:ind w:left="0"/>
        <w:rPr>
          <w:rFonts w:cs="Times New Roman"/>
          <w:b/>
          <w:bCs/>
        </w:rPr>
      </w:pPr>
      <w:r>
        <w:rPr>
          <w:rFonts w:cs="Times New Roman"/>
        </w:rPr>
        <w:t xml:space="preserve">Four </w:t>
      </w:r>
      <w:r w:rsidR="003B4B0A">
        <w:rPr>
          <w:rFonts w:cs="Times New Roman"/>
        </w:rPr>
        <w:t xml:space="preserve">in-person </w:t>
      </w:r>
      <w:r w:rsidR="00C557A5">
        <w:rPr>
          <w:rFonts w:cs="Times New Roman"/>
        </w:rPr>
        <w:t xml:space="preserve">focus groups will be conducted in-person at the </w:t>
      </w:r>
      <w:r w:rsidR="00C557A5" w:rsidRPr="007C10BD">
        <w:rPr>
          <w:rFonts w:cs="Times New Roman"/>
        </w:rPr>
        <w:t>2019 NACCHO Preparedness Summit</w:t>
      </w:r>
      <w:r w:rsidR="00D55E25">
        <w:rPr>
          <w:rFonts w:cs="Times New Roman"/>
        </w:rPr>
        <w:t xml:space="preserve">, scheduled from March 26, 2019 to March 29, 2019, </w:t>
      </w:r>
      <w:r w:rsidR="00C557A5" w:rsidRPr="007C10BD">
        <w:rPr>
          <w:rFonts w:cs="Times New Roman"/>
        </w:rPr>
        <w:t>in St. Louis, Missouri</w:t>
      </w:r>
      <w:r w:rsidR="00D55E25">
        <w:rPr>
          <w:rFonts w:cs="Times New Roman"/>
        </w:rPr>
        <w:t xml:space="preserve">; specifically, </w:t>
      </w:r>
      <w:r>
        <w:rPr>
          <w:rFonts w:cs="Times New Roman"/>
        </w:rPr>
        <w:t xml:space="preserve">two </w:t>
      </w:r>
      <w:r w:rsidR="00986126">
        <w:rPr>
          <w:rFonts w:cs="Times New Roman"/>
        </w:rPr>
        <w:t xml:space="preserve">focus groups </w:t>
      </w:r>
      <w:r w:rsidR="00D55E25">
        <w:rPr>
          <w:rFonts w:cs="Times New Roman"/>
        </w:rPr>
        <w:t xml:space="preserve">will be conducted </w:t>
      </w:r>
      <w:r w:rsidR="00986126">
        <w:rPr>
          <w:rFonts w:cs="Times New Roman"/>
        </w:rPr>
        <w:t xml:space="preserve">on March 27, 2019, and </w:t>
      </w:r>
      <w:r>
        <w:rPr>
          <w:rFonts w:cs="Times New Roman"/>
        </w:rPr>
        <w:t xml:space="preserve">two </w:t>
      </w:r>
      <w:r w:rsidR="00986126">
        <w:rPr>
          <w:rFonts w:cs="Times New Roman"/>
        </w:rPr>
        <w:t xml:space="preserve">focus groups </w:t>
      </w:r>
      <w:r w:rsidR="00D55E25">
        <w:rPr>
          <w:rFonts w:cs="Times New Roman"/>
        </w:rPr>
        <w:t xml:space="preserve">will be conducted </w:t>
      </w:r>
      <w:r w:rsidR="00986126">
        <w:rPr>
          <w:rFonts w:cs="Times New Roman"/>
        </w:rPr>
        <w:t>on March 28, 2019</w:t>
      </w:r>
      <w:r w:rsidR="001A3BA6">
        <w:rPr>
          <w:rFonts w:cs="Times New Roman"/>
        </w:rPr>
        <w:t xml:space="preserve">. </w:t>
      </w:r>
      <w:r w:rsidR="00ED7C41" w:rsidRPr="00123F2F">
        <w:rPr>
          <w:rFonts w:cs="Times New Roman"/>
          <w:bCs/>
        </w:rPr>
        <w:t xml:space="preserve">In order to recruit focus group participants, </w:t>
      </w:r>
      <w:r w:rsidR="0004553C">
        <w:rPr>
          <w:rFonts w:cs="Times New Roman"/>
          <w:bCs/>
        </w:rPr>
        <w:t>C</w:t>
      </w:r>
      <w:r w:rsidR="0040122E">
        <w:rPr>
          <w:rFonts w:cs="Times New Roman"/>
          <w:bCs/>
        </w:rPr>
        <w:t>N</w:t>
      </w:r>
      <w:r w:rsidR="0004553C">
        <w:rPr>
          <w:rFonts w:cs="Times New Roman"/>
          <w:bCs/>
        </w:rPr>
        <w:t>A</w:t>
      </w:r>
      <w:r w:rsidR="0040122E">
        <w:rPr>
          <w:rFonts w:cs="Times New Roman"/>
          <w:bCs/>
        </w:rPr>
        <w:t xml:space="preserve"> and JHU </w:t>
      </w:r>
      <w:r w:rsidR="00ED7C41" w:rsidRPr="00123F2F">
        <w:rPr>
          <w:rFonts w:cs="Times New Roman"/>
          <w:bCs/>
        </w:rPr>
        <w:t>will first engage with NACCHO</w:t>
      </w:r>
      <w:r w:rsidR="001A3BA6">
        <w:rPr>
          <w:rFonts w:cs="Times New Roman"/>
          <w:bCs/>
        </w:rPr>
        <w:t xml:space="preserve">. </w:t>
      </w:r>
      <w:r w:rsidR="00427D63">
        <w:rPr>
          <w:rFonts w:cs="Times New Roman"/>
          <w:bCs/>
        </w:rPr>
        <w:t>Among registrants for the 2019 NACCHO Preparedness Summit</w:t>
      </w:r>
      <w:r w:rsidR="00D478D9">
        <w:rPr>
          <w:rFonts w:cs="Times New Roman"/>
          <w:bCs/>
        </w:rPr>
        <w:t xml:space="preserve"> who</w:t>
      </w:r>
      <w:r w:rsidR="00964F69">
        <w:rPr>
          <w:rFonts w:cs="Times New Roman"/>
          <w:bCs/>
        </w:rPr>
        <w:t xml:space="preserve"> may </w:t>
      </w:r>
      <w:r w:rsidR="00964F69" w:rsidRPr="00123F2F">
        <w:rPr>
          <w:rFonts w:eastAsia="Times New Roman" w:cs="Times New Roman"/>
        </w:rPr>
        <w:t>self-identif</w:t>
      </w:r>
      <w:r w:rsidR="00964F69">
        <w:rPr>
          <w:rFonts w:eastAsia="Times New Roman" w:cs="Times New Roman"/>
        </w:rPr>
        <w:t xml:space="preserve">y as employees of state, </w:t>
      </w:r>
      <w:r w:rsidR="0062354F">
        <w:rPr>
          <w:rFonts w:eastAsia="Times New Roman" w:cs="Times New Roman"/>
        </w:rPr>
        <w:t>territorial</w:t>
      </w:r>
      <w:r w:rsidR="00515C03">
        <w:rPr>
          <w:rFonts w:eastAsia="Times New Roman" w:cs="Times New Roman"/>
        </w:rPr>
        <w:t>,</w:t>
      </w:r>
      <w:r w:rsidR="00964F69">
        <w:rPr>
          <w:rFonts w:eastAsia="Times New Roman" w:cs="Times New Roman"/>
        </w:rPr>
        <w:t xml:space="preserve"> or local </w:t>
      </w:r>
      <w:r w:rsidR="00964F69" w:rsidRPr="00123F2F">
        <w:rPr>
          <w:rFonts w:eastAsia="Times New Roman" w:cs="Times New Roman"/>
        </w:rPr>
        <w:t>health department</w:t>
      </w:r>
      <w:r w:rsidR="00964F69">
        <w:rPr>
          <w:rFonts w:eastAsia="Times New Roman" w:cs="Times New Roman"/>
        </w:rPr>
        <w:t xml:space="preserve">s </w:t>
      </w:r>
      <w:r w:rsidR="00D478D9">
        <w:rPr>
          <w:rFonts w:eastAsia="Times New Roman" w:cs="Times New Roman"/>
        </w:rPr>
        <w:t xml:space="preserve">and </w:t>
      </w:r>
      <w:r w:rsidR="0062354F">
        <w:rPr>
          <w:rFonts w:eastAsia="Times New Roman" w:cs="Times New Roman"/>
        </w:rPr>
        <w:t xml:space="preserve">have roles relating to </w:t>
      </w:r>
      <w:r w:rsidR="00964F69">
        <w:rPr>
          <w:rFonts w:eastAsia="Times New Roman" w:cs="Times New Roman"/>
        </w:rPr>
        <w:t>public health emergency r</w:t>
      </w:r>
      <w:r w:rsidR="0062354F">
        <w:rPr>
          <w:rFonts w:eastAsia="Times New Roman" w:cs="Times New Roman"/>
        </w:rPr>
        <w:t>esponse</w:t>
      </w:r>
      <w:r w:rsidR="00427D63">
        <w:rPr>
          <w:rFonts w:cs="Times New Roman"/>
          <w:bCs/>
        </w:rPr>
        <w:t xml:space="preserve">, </w:t>
      </w:r>
      <w:r w:rsidR="00ED7C41" w:rsidRPr="00123F2F">
        <w:rPr>
          <w:rFonts w:cs="Times New Roman"/>
          <w:bCs/>
        </w:rPr>
        <w:t xml:space="preserve">NACCHO will </w:t>
      </w:r>
      <w:r w:rsidR="00964F69">
        <w:rPr>
          <w:rFonts w:cs="Times New Roman"/>
          <w:bCs/>
        </w:rPr>
        <w:t>recruit potential in-person participants through an electronic invitation</w:t>
      </w:r>
      <w:r w:rsidR="00585ECD">
        <w:rPr>
          <w:rFonts w:cs="Times New Roman"/>
          <w:bCs/>
        </w:rPr>
        <w:t xml:space="preserve"> </w:t>
      </w:r>
      <w:r w:rsidR="003254D2">
        <w:rPr>
          <w:rFonts w:cs="Times New Roman"/>
          <w:bCs/>
        </w:rPr>
        <w:t xml:space="preserve">(see </w:t>
      </w:r>
      <w:r w:rsidR="003254D2">
        <w:rPr>
          <w:rFonts w:cs="Times New Roman"/>
          <w:b/>
          <w:bCs/>
        </w:rPr>
        <w:t xml:space="preserve">Attachment K </w:t>
      </w:r>
      <w:r w:rsidR="003254D2" w:rsidRPr="00472B5C">
        <w:rPr>
          <w:rFonts w:cs="Times New Roman"/>
          <w:b/>
          <w:bCs/>
        </w:rPr>
        <w:t>–</w:t>
      </w:r>
      <w:r w:rsidR="003254D2">
        <w:rPr>
          <w:rFonts w:cs="Times New Roman"/>
          <w:b/>
          <w:bCs/>
        </w:rPr>
        <w:t xml:space="preserve"> Generic Focus Group Invitation Email, Word Version</w:t>
      </w:r>
      <w:r w:rsidR="003254D2" w:rsidRPr="002A5F51">
        <w:rPr>
          <w:rFonts w:cs="Times New Roman"/>
          <w:bCs/>
        </w:rPr>
        <w:t>)</w:t>
      </w:r>
      <w:r w:rsidR="003254D2">
        <w:rPr>
          <w:rFonts w:cs="Times New Roman"/>
          <w:b/>
          <w:bCs/>
        </w:rPr>
        <w:t xml:space="preserve">. </w:t>
      </w:r>
      <w:r w:rsidR="003254D2" w:rsidRPr="007F19AF">
        <w:rPr>
          <w:rFonts w:cs="Times New Roman"/>
          <w:bCs/>
        </w:rPr>
        <w:t xml:space="preserve">A factsheet of the focus group purpose and methodology (see </w:t>
      </w:r>
      <w:r w:rsidR="003254D2" w:rsidRPr="007F19AF">
        <w:rPr>
          <w:rFonts w:eastAsia="Malgun Gothic" w:cs="Times New Roman"/>
          <w:b/>
        </w:rPr>
        <w:t xml:space="preserve">Attachment </w:t>
      </w:r>
      <w:r w:rsidR="003254D2" w:rsidRPr="00D660D3">
        <w:rPr>
          <w:rFonts w:eastAsia="Malgun Gothic" w:cs="Times New Roman"/>
          <w:b/>
        </w:rPr>
        <w:t xml:space="preserve">L </w:t>
      </w:r>
      <w:r w:rsidR="003254D2" w:rsidRPr="00D660D3">
        <w:rPr>
          <w:rFonts w:eastAsia="Malgun Gothic" w:cs="Times New Roman"/>
          <w:b/>
        </w:rPr>
        <w:softHyphen/>
      </w:r>
      <w:r w:rsidR="003254D2" w:rsidRPr="00D660D3">
        <w:rPr>
          <w:rFonts w:cs="Times New Roman"/>
          <w:b/>
        </w:rPr>
        <w:t>–</w:t>
      </w:r>
      <w:r w:rsidR="003254D2" w:rsidRPr="00D660D3">
        <w:rPr>
          <w:rFonts w:eastAsia="Malgun Gothic" w:cs="Times New Roman"/>
          <w:b/>
        </w:rPr>
        <w:t xml:space="preserve"> Focus Group One-Page Factsheet</w:t>
      </w:r>
      <w:r w:rsidR="003254D2" w:rsidRPr="00D660D3">
        <w:rPr>
          <w:rFonts w:cs="Times New Roman"/>
        </w:rPr>
        <w:t xml:space="preserve">) </w:t>
      </w:r>
      <w:r w:rsidR="003254D2" w:rsidRPr="00D660D3">
        <w:rPr>
          <w:rFonts w:cs="Times New Roman"/>
          <w:bCs/>
        </w:rPr>
        <w:t>will be attached to the invitation email from NACCHO</w:t>
      </w:r>
      <w:r w:rsidR="003254D2">
        <w:rPr>
          <w:rFonts w:cs="Times New Roman"/>
          <w:bCs/>
        </w:rPr>
        <w:t>.</w:t>
      </w:r>
      <w:r w:rsidR="003254D2" w:rsidRPr="003254D2">
        <w:rPr>
          <w:rFonts w:cs="Times New Roman"/>
          <w:bCs/>
        </w:rPr>
        <w:t xml:space="preserve"> </w:t>
      </w:r>
      <w:r w:rsidR="005D2295">
        <w:rPr>
          <w:rFonts w:cs="Times New Roman"/>
          <w:bCs/>
        </w:rPr>
        <w:t>The following criteria will be used to determine participation in the focus groups:</w:t>
      </w:r>
    </w:p>
    <w:p w14:paraId="1A607262" w14:textId="599BCDA1" w:rsidR="007F19AF" w:rsidRDefault="00ED7C41" w:rsidP="0018477D">
      <w:pPr>
        <w:pStyle w:val="ListParagraph"/>
        <w:numPr>
          <w:ilvl w:val="0"/>
          <w:numId w:val="55"/>
        </w:numPr>
        <w:spacing w:after="120"/>
        <w:rPr>
          <w:rFonts w:cs="Times New Roman"/>
        </w:rPr>
      </w:pPr>
      <w:r w:rsidRPr="007F19AF">
        <w:rPr>
          <w:rFonts w:eastAsia="Times New Roman" w:cs="Times New Roman"/>
        </w:rPr>
        <w:t xml:space="preserve">No more than two </w:t>
      </w:r>
      <w:r w:rsidR="00317C5D" w:rsidRPr="007F19AF">
        <w:rPr>
          <w:rFonts w:eastAsia="Times New Roman" w:cs="Times New Roman"/>
        </w:rPr>
        <w:t>official</w:t>
      </w:r>
      <w:r w:rsidRPr="007F19AF">
        <w:rPr>
          <w:rFonts w:eastAsia="Times New Roman" w:cs="Times New Roman"/>
        </w:rPr>
        <w:t>s from the same agency will be</w:t>
      </w:r>
      <w:r w:rsidR="0004553C" w:rsidRPr="007F19AF">
        <w:rPr>
          <w:rFonts w:eastAsia="Times New Roman" w:cs="Times New Roman"/>
        </w:rPr>
        <w:t xml:space="preserve"> permitted to enroll</w:t>
      </w:r>
      <w:r w:rsidR="00A133D8">
        <w:rPr>
          <w:rFonts w:cs="Times New Roman"/>
        </w:rPr>
        <w:t>; and</w:t>
      </w:r>
    </w:p>
    <w:p w14:paraId="4C8290C2" w14:textId="038A571D" w:rsidR="00A133D8" w:rsidRPr="00A133D8" w:rsidRDefault="00A133D8" w:rsidP="0018477D">
      <w:pPr>
        <w:pStyle w:val="ListParagraph"/>
        <w:numPr>
          <w:ilvl w:val="0"/>
          <w:numId w:val="55"/>
        </w:numPr>
        <w:spacing w:after="120"/>
        <w:rPr>
          <w:rFonts w:cs="Times New Roman"/>
        </w:rPr>
      </w:pPr>
      <w:r>
        <w:rPr>
          <w:rFonts w:eastAsia="Times New Roman" w:cs="Times New Roman"/>
        </w:rPr>
        <w:t>If interested focus group participants</w:t>
      </w:r>
      <w:r w:rsidR="00700266">
        <w:rPr>
          <w:rFonts w:eastAsia="Times New Roman" w:cs="Times New Roman"/>
        </w:rPr>
        <w:t>—through self-reporting—</w:t>
      </w:r>
      <w:r>
        <w:rPr>
          <w:rFonts w:eastAsia="Times New Roman" w:cs="Times New Roman"/>
        </w:rPr>
        <w:t>meet one or more of the following criteria:</w:t>
      </w:r>
    </w:p>
    <w:p w14:paraId="1F07A06A" w14:textId="6BC62F52" w:rsidR="00A133D8" w:rsidRPr="00A133D8" w:rsidRDefault="00A133D8" w:rsidP="00A133D8">
      <w:pPr>
        <w:pStyle w:val="ListParagraph"/>
        <w:numPr>
          <w:ilvl w:val="1"/>
          <w:numId w:val="55"/>
        </w:numPr>
        <w:spacing w:after="120"/>
        <w:rPr>
          <w:rFonts w:cs="Times New Roman"/>
        </w:rPr>
      </w:pPr>
      <w:r w:rsidRPr="00A133D8">
        <w:rPr>
          <w:rFonts w:cs="Times New Roman"/>
        </w:rPr>
        <w:t>have had a role, currently have a role, or expect to have a role in public health preparedness</w:t>
      </w:r>
      <w:r>
        <w:rPr>
          <w:rFonts w:cs="Times New Roman"/>
        </w:rPr>
        <w:t>;</w:t>
      </w:r>
      <w:r w:rsidRPr="00A133D8">
        <w:rPr>
          <w:rFonts w:cs="Times New Roman"/>
        </w:rPr>
        <w:t xml:space="preserve"> </w:t>
      </w:r>
    </w:p>
    <w:p w14:paraId="02A1B6F6" w14:textId="5AE8F63A" w:rsidR="00A133D8" w:rsidRPr="00A133D8" w:rsidRDefault="00A133D8" w:rsidP="00A133D8">
      <w:pPr>
        <w:pStyle w:val="ListParagraph"/>
        <w:numPr>
          <w:ilvl w:val="1"/>
          <w:numId w:val="55"/>
        </w:numPr>
        <w:spacing w:after="120"/>
        <w:rPr>
          <w:rFonts w:cs="Times New Roman"/>
        </w:rPr>
      </w:pPr>
      <w:r w:rsidRPr="00A133D8">
        <w:rPr>
          <w:rFonts w:cs="Times New Roman"/>
        </w:rPr>
        <w:t>have had a role, currently have a role, or expect to have a role, in a public health emergency or incident response</w:t>
      </w:r>
      <w:r>
        <w:rPr>
          <w:rFonts w:cs="Times New Roman"/>
        </w:rPr>
        <w:t>;</w:t>
      </w:r>
      <w:r w:rsidRPr="00A133D8">
        <w:rPr>
          <w:rFonts w:cs="Times New Roman"/>
        </w:rPr>
        <w:t xml:space="preserve"> </w:t>
      </w:r>
    </w:p>
    <w:p w14:paraId="10F4B48A" w14:textId="1509EC1C" w:rsidR="00A133D8" w:rsidRPr="00A133D8" w:rsidRDefault="00A133D8" w:rsidP="00A133D8">
      <w:pPr>
        <w:pStyle w:val="ListParagraph"/>
        <w:numPr>
          <w:ilvl w:val="1"/>
          <w:numId w:val="55"/>
        </w:numPr>
        <w:spacing w:after="120"/>
        <w:rPr>
          <w:rFonts w:cs="Times New Roman"/>
        </w:rPr>
      </w:pPr>
      <w:r w:rsidRPr="00A133D8">
        <w:rPr>
          <w:rFonts w:cs="Times New Roman"/>
        </w:rPr>
        <w:t>have held a leadership position relating to public health emergency or incident response</w:t>
      </w:r>
      <w:r>
        <w:rPr>
          <w:rFonts w:cs="Times New Roman"/>
        </w:rPr>
        <w:t>;</w:t>
      </w:r>
      <w:r w:rsidRPr="00A133D8">
        <w:rPr>
          <w:rFonts w:cs="Times New Roman"/>
        </w:rPr>
        <w:t xml:space="preserve"> </w:t>
      </w:r>
    </w:p>
    <w:p w14:paraId="16BEDC51" w14:textId="3695C191" w:rsidR="00A133D8" w:rsidRPr="00A133D8" w:rsidRDefault="00A133D8" w:rsidP="00A133D8">
      <w:pPr>
        <w:pStyle w:val="ListParagraph"/>
        <w:numPr>
          <w:ilvl w:val="1"/>
          <w:numId w:val="55"/>
        </w:numPr>
        <w:spacing w:after="120"/>
        <w:rPr>
          <w:rFonts w:cs="Times New Roman"/>
        </w:rPr>
      </w:pPr>
      <w:r w:rsidRPr="00A133D8">
        <w:rPr>
          <w:rFonts w:cs="Times New Roman"/>
        </w:rPr>
        <w:t>currently hold a leadership position relating to public health emergency or incident response</w:t>
      </w:r>
      <w:r>
        <w:rPr>
          <w:rFonts w:cs="Times New Roman"/>
        </w:rPr>
        <w:t>; and/or</w:t>
      </w:r>
    </w:p>
    <w:p w14:paraId="3316D329" w14:textId="6F9FB544" w:rsidR="00A133D8" w:rsidRPr="00A133D8" w:rsidRDefault="00A133D8" w:rsidP="00340549">
      <w:pPr>
        <w:pStyle w:val="ListParagraph"/>
        <w:numPr>
          <w:ilvl w:val="1"/>
          <w:numId w:val="55"/>
        </w:numPr>
        <w:spacing w:after="120"/>
        <w:contextualSpacing w:val="0"/>
        <w:rPr>
          <w:rFonts w:cs="Times New Roman"/>
        </w:rPr>
      </w:pPr>
      <w:r w:rsidRPr="00A133D8">
        <w:rPr>
          <w:rFonts w:cs="Times New Roman"/>
        </w:rPr>
        <w:t>will—or anticipate having to—fill a leadership position relating to public health emergency or incident response</w:t>
      </w:r>
    </w:p>
    <w:p w14:paraId="4564703D" w14:textId="35FECCE8" w:rsidR="004B446C" w:rsidRPr="00164BC3" w:rsidRDefault="004B446C" w:rsidP="00164BC3">
      <w:pPr>
        <w:spacing w:after="120"/>
        <w:ind w:left="0"/>
        <w:rPr>
          <w:rFonts w:cs="Times New Roman"/>
        </w:rPr>
      </w:pPr>
      <w:r w:rsidRPr="00164BC3">
        <w:rPr>
          <w:rFonts w:cs="Times New Roman"/>
        </w:rPr>
        <w:t>Note: Eligibility based on criterion number 1 (above) will be monitored by CNA</w:t>
      </w:r>
      <w:r w:rsidR="005D2295" w:rsidRPr="00164BC3">
        <w:rPr>
          <w:rFonts w:cs="Times New Roman"/>
        </w:rPr>
        <w:t xml:space="preserve">/JHU through </w:t>
      </w:r>
      <w:r w:rsidRPr="00164BC3">
        <w:rPr>
          <w:rFonts w:cs="Times New Roman"/>
        </w:rPr>
        <w:t xml:space="preserve">enrollment and waiver </w:t>
      </w:r>
      <w:r w:rsidR="005D2295" w:rsidRPr="00164BC3">
        <w:rPr>
          <w:rFonts w:cs="Times New Roman"/>
        </w:rPr>
        <w:t xml:space="preserve">form submissions </w:t>
      </w:r>
      <w:r w:rsidRPr="00164BC3">
        <w:rPr>
          <w:rFonts w:cs="Times New Roman"/>
        </w:rPr>
        <w:t>(Attachment M – Focus Group Enrollment and Waiver Form, Word Version). Eligibility based on criterion number 2 (above) will be based on self-report</w:t>
      </w:r>
      <w:r w:rsidR="005D2295" w:rsidRPr="00164BC3">
        <w:rPr>
          <w:rFonts w:cs="Times New Roman"/>
        </w:rPr>
        <w:t>ing</w:t>
      </w:r>
      <w:r w:rsidRPr="00164BC3">
        <w:rPr>
          <w:rFonts w:cs="Times New Roman"/>
        </w:rPr>
        <w:t xml:space="preserve"> and will not be validated by other sources. CNA/JHU will rely on potential participants to be honest and truthful in their disclosure of prior experiences and roles related to public health preparedness. </w:t>
      </w:r>
      <w:r w:rsidR="005D2295" w:rsidRPr="00164BC3">
        <w:rPr>
          <w:rFonts w:cs="Times New Roman"/>
        </w:rPr>
        <w:t xml:space="preserve">While determining eligibility through self-reporting is not without limitations, due to resource constraints, it is the most realistic and feasible approach for this study. </w:t>
      </w:r>
    </w:p>
    <w:p w14:paraId="6F77EB1E" w14:textId="73ACC091" w:rsidR="00A133D8" w:rsidRDefault="00ED7C41" w:rsidP="00A133D8">
      <w:pPr>
        <w:spacing w:after="120"/>
        <w:ind w:left="0"/>
        <w:rPr>
          <w:rFonts w:cs="Times New Roman"/>
        </w:rPr>
      </w:pPr>
      <w:r w:rsidRPr="007F19AF">
        <w:rPr>
          <w:rFonts w:cs="Times New Roman"/>
        </w:rPr>
        <w:t>Those willing to participate in the focus grou</w:t>
      </w:r>
      <w:r w:rsidR="00242C86" w:rsidRPr="007F19AF">
        <w:rPr>
          <w:rFonts w:cs="Times New Roman"/>
        </w:rPr>
        <w:t>ps will be asked to complete an</w:t>
      </w:r>
      <w:r w:rsidR="00964F69" w:rsidRPr="007F19AF">
        <w:rPr>
          <w:rFonts w:cs="Times New Roman"/>
        </w:rPr>
        <w:t xml:space="preserve"> </w:t>
      </w:r>
      <w:r w:rsidRPr="007F19AF">
        <w:rPr>
          <w:rFonts w:cs="Times New Roman"/>
        </w:rPr>
        <w:t xml:space="preserve">enrollment form (see </w:t>
      </w:r>
      <w:r w:rsidRPr="007F19AF">
        <w:rPr>
          <w:rFonts w:cs="Times New Roman"/>
          <w:b/>
        </w:rPr>
        <w:t xml:space="preserve">Attachment </w:t>
      </w:r>
      <w:r w:rsidR="003B6B1A" w:rsidRPr="007F19AF">
        <w:rPr>
          <w:rFonts w:cs="Times New Roman"/>
          <w:b/>
        </w:rPr>
        <w:t>M</w:t>
      </w:r>
      <w:r w:rsidR="006377D0" w:rsidRPr="007F19AF">
        <w:rPr>
          <w:rFonts w:cs="Times New Roman"/>
          <w:b/>
        </w:rPr>
        <w:t xml:space="preserve"> </w:t>
      </w:r>
      <w:r w:rsidRPr="007F19AF">
        <w:rPr>
          <w:rFonts w:cs="Times New Roman"/>
          <w:b/>
        </w:rPr>
        <w:t>– Focus Group Enrollment and Waiver</w:t>
      </w:r>
      <w:r w:rsidR="006F0751" w:rsidRPr="007F19AF">
        <w:rPr>
          <w:rFonts w:cs="Times New Roman"/>
          <w:b/>
        </w:rPr>
        <w:t xml:space="preserve"> Form</w:t>
      </w:r>
      <w:r w:rsidRPr="007F19AF">
        <w:rPr>
          <w:rFonts w:cs="Times New Roman"/>
          <w:b/>
        </w:rPr>
        <w:t>, Word Version</w:t>
      </w:r>
      <w:r w:rsidRPr="007F19AF">
        <w:rPr>
          <w:rFonts w:cs="Times New Roman"/>
        </w:rPr>
        <w:t>) that collects the participant</w:t>
      </w:r>
      <w:r w:rsidR="00D6347F" w:rsidRPr="007F19AF">
        <w:rPr>
          <w:rFonts w:cs="Times New Roman"/>
        </w:rPr>
        <w:t>’</w:t>
      </w:r>
      <w:r w:rsidRPr="007F19AF">
        <w:rPr>
          <w:rFonts w:cs="Times New Roman"/>
        </w:rPr>
        <w:t>s name</w:t>
      </w:r>
      <w:r w:rsidRPr="00D660D3">
        <w:rPr>
          <w:rFonts w:cs="Times New Roman"/>
        </w:rPr>
        <w:t xml:space="preserve">, </w:t>
      </w:r>
      <w:r w:rsidR="006728FC" w:rsidRPr="00D660D3">
        <w:rPr>
          <w:rFonts w:cs="Times New Roman"/>
        </w:rPr>
        <w:t xml:space="preserve">work </w:t>
      </w:r>
      <w:r w:rsidRPr="00D660D3">
        <w:rPr>
          <w:rFonts w:cs="Times New Roman"/>
        </w:rPr>
        <w:t xml:space="preserve">email address, </w:t>
      </w:r>
      <w:r w:rsidR="006728FC" w:rsidRPr="00D660D3">
        <w:rPr>
          <w:rFonts w:cs="Times New Roman"/>
        </w:rPr>
        <w:t xml:space="preserve">work </w:t>
      </w:r>
      <w:r w:rsidRPr="00D660D3">
        <w:rPr>
          <w:rFonts w:cs="Times New Roman"/>
        </w:rPr>
        <w:t xml:space="preserve">phone number, health department/agency name, preferred focus group session, and </w:t>
      </w:r>
      <w:r w:rsidR="00D6347F" w:rsidRPr="0018477D">
        <w:rPr>
          <w:rFonts w:cs="Times New Roman"/>
        </w:rPr>
        <w:t>his/her</w:t>
      </w:r>
      <w:r w:rsidRPr="0018477D">
        <w:rPr>
          <w:rFonts w:cs="Times New Roman"/>
        </w:rPr>
        <w:t xml:space="preserve"> consent to be recorded during the focus group discussions. </w:t>
      </w:r>
      <w:r w:rsidR="00216B3D">
        <w:rPr>
          <w:rFonts w:cs="Times New Roman"/>
        </w:rPr>
        <w:t xml:space="preserve">CNA/JHU will monitor the number of focus group enrollees; once the desired number of participants has enrolled for all focus group sessions, CNA/JHU will inform additional interested participants that focus groups have reached capacity, but will notify interested participants if space becomes available.  </w:t>
      </w:r>
    </w:p>
    <w:p w14:paraId="40B5E075" w14:textId="65B22989" w:rsidR="00ED7C41" w:rsidRPr="007F19AF" w:rsidRDefault="00A133D8" w:rsidP="00A133D8">
      <w:pPr>
        <w:spacing w:after="120"/>
        <w:ind w:left="0"/>
        <w:rPr>
          <w:rFonts w:cs="Times New Roman"/>
        </w:rPr>
      </w:pPr>
      <w:r>
        <w:rPr>
          <w:rFonts w:cs="Times New Roman"/>
        </w:rPr>
        <w:t>B</w:t>
      </w:r>
      <w:r w:rsidR="00D478D9" w:rsidRPr="0018477D">
        <w:rPr>
          <w:rFonts w:cs="Times New Roman"/>
        </w:rPr>
        <w:t xml:space="preserve">usiness contact </w:t>
      </w:r>
      <w:r w:rsidR="0090503B" w:rsidRPr="0018477D">
        <w:rPr>
          <w:rFonts w:cs="Times New Roman"/>
        </w:rPr>
        <w:t xml:space="preserve">information will be gathered by CNA/JHU exclusively to facilitate scheduling of, reminders about, </w:t>
      </w:r>
      <w:r w:rsidR="00515C03" w:rsidRPr="0018477D">
        <w:rPr>
          <w:rFonts w:cs="Times New Roman"/>
        </w:rPr>
        <w:t>and consent to be recorded for</w:t>
      </w:r>
      <w:r w:rsidR="00D31067" w:rsidRPr="0018477D">
        <w:rPr>
          <w:rFonts w:cs="Times New Roman"/>
        </w:rPr>
        <w:t xml:space="preserve"> </w:t>
      </w:r>
      <w:r w:rsidR="0090503B" w:rsidRPr="0018477D">
        <w:rPr>
          <w:rFonts w:cs="Times New Roman"/>
        </w:rPr>
        <w:t xml:space="preserve">the focus groups. </w:t>
      </w:r>
      <w:r w:rsidR="00ED7C41" w:rsidRPr="0018477D">
        <w:rPr>
          <w:rFonts w:cs="Times New Roman"/>
        </w:rPr>
        <w:t xml:space="preserve">The Enrollment and Waiver Form will also </w:t>
      </w:r>
      <w:r w:rsidR="0004553C" w:rsidRPr="0018477D">
        <w:rPr>
          <w:rFonts w:cs="Times New Roman"/>
        </w:rPr>
        <w:t xml:space="preserve">clearly </w:t>
      </w:r>
      <w:r w:rsidR="00B826E4" w:rsidRPr="0018477D">
        <w:rPr>
          <w:rFonts w:cs="Times New Roman"/>
        </w:rPr>
        <w:t>state</w:t>
      </w:r>
      <w:r w:rsidR="0004553C" w:rsidRPr="0018477D">
        <w:rPr>
          <w:rFonts w:cs="Times New Roman"/>
        </w:rPr>
        <w:t xml:space="preserve"> inclusion</w:t>
      </w:r>
      <w:r w:rsidR="00796998" w:rsidRPr="0018477D">
        <w:rPr>
          <w:rFonts w:cs="Times New Roman"/>
        </w:rPr>
        <w:t xml:space="preserve"> and exclusion</w:t>
      </w:r>
      <w:r w:rsidR="0004553C" w:rsidRPr="0018477D">
        <w:rPr>
          <w:rFonts w:cs="Times New Roman"/>
        </w:rPr>
        <w:t xml:space="preserve"> criteria for participation</w:t>
      </w:r>
      <w:r w:rsidR="00964F69" w:rsidRPr="0018477D">
        <w:rPr>
          <w:rFonts w:cs="Times New Roman"/>
        </w:rPr>
        <w:t xml:space="preserve">, which is limited </w:t>
      </w:r>
      <w:r w:rsidR="0004553C" w:rsidRPr="0018477D">
        <w:rPr>
          <w:rFonts w:cs="Times New Roman"/>
        </w:rPr>
        <w:t xml:space="preserve">to </w:t>
      </w:r>
      <w:r w:rsidR="009712B8" w:rsidRPr="0018477D">
        <w:rPr>
          <w:rFonts w:cs="Times New Roman"/>
        </w:rPr>
        <w:t>officials</w:t>
      </w:r>
      <w:r w:rsidR="0004553C" w:rsidRPr="0018477D">
        <w:rPr>
          <w:rFonts w:cs="Times New Roman"/>
        </w:rPr>
        <w:t xml:space="preserve"> who</w:t>
      </w:r>
      <w:r w:rsidR="00964F69" w:rsidRPr="0018477D">
        <w:rPr>
          <w:rFonts w:cs="Times New Roman"/>
        </w:rPr>
        <w:t xml:space="preserve"> have</w:t>
      </w:r>
      <w:r w:rsidR="0004553C" w:rsidRPr="0018477D">
        <w:rPr>
          <w:rFonts w:cs="Times New Roman"/>
        </w:rPr>
        <w:t xml:space="preserve"> serve</w:t>
      </w:r>
      <w:r w:rsidR="00E4732E" w:rsidRPr="0018477D">
        <w:rPr>
          <w:rFonts w:cs="Times New Roman"/>
        </w:rPr>
        <w:t>d</w:t>
      </w:r>
      <w:r w:rsidR="00964F69" w:rsidRPr="0018477D">
        <w:rPr>
          <w:rFonts w:cs="Times New Roman"/>
        </w:rPr>
        <w:t xml:space="preserve"> or will serve</w:t>
      </w:r>
      <w:r w:rsidR="0004553C" w:rsidRPr="0018477D">
        <w:rPr>
          <w:rFonts w:cs="Times New Roman"/>
        </w:rPr>
        <w:t xml:space="preserve"> in a public health emergency response role</w:t>
      </w:r>
      <w:r w:rsidR="004C09FE" w:rsidRPr="0018477D">
        <w:rPr>
          <w:rFonts w:cs="Times New Roman"/>
        </w:rPr>
        <w:t>, not exclusively restricted to leadership roles,</w:t>
      </w:r>
      <w:r w:rsidR="00796998" w:rsidRPr="0018477D">
        <w:rPr>
          <w:rFonts w:cs="Times New Roman"/>
        </w:rPr>
        <w:t xml:space="preserve"> </w:t>
      </w:r>
      <w:r w:rsidR="00D478D9" w:rsidRPr="0018477D">
        <w:rPr>
          <w:rFonts w:cs="Times New Roman"/>
        </w:rPr>
        <w:t xml:space="preserve">and </w:t>
      </w:r>
      <w:r w:rsidR="00796998" w:rsidRPr="0018477D">
        <w:rPr>
          <w:rFonts w:cs="Times New Roman"/>
        </w:rPr>
        <w:t>who have not previously participated in the web-based assessment</w:t>
      </w:r>
      <w:r w:rsidR="0004553C" w:rsidRPr="0018477D">
        <w:rPr>
          <w:rFonts w:cs="Times New Roman"/>
        </w:rPr>
        <w:t xml:space="preserve">. </w:t>
      </w:r>
      <w:r w:rsidR="00286C86" w:rsidRPr="0018477D">
        <w:rPr>
          <w:rFonts w:cs="Times New Roman"/>
          <w:bCs/>
        </w:rPr>
        <w:t xml:space="preserve">All identified state and local health department public health emergency response </w:t>
      </w:r>
      <w:r w:rsidR="004C09FE" w:rsidRPr="00030AEE">
        <w:rPr>
          <w:rFonts w:cs="Times New Roman"/>
          <w:bCs/>
        </w:rPr>
        <w:t>officials</w:t>
      </w:r>
      <w:r w:rsidR="00286C86" w:rsidRPr="00030AEE">
        <w:rPr>
          <w:rFonts w:cs="Times New Roman"/>
          <w:bCs/>
        </w:rPr>
        <w:t xml:space="preserve"> will be given a total of four weeks to enroll in the focus groups.</w:t>
      </w:r>
    </w:p>
    <w:p w14:paraId="5747BA8E" w14:textId="65190394" w:rsidR="007B47B4" w:rsidRPr="00123F2F" w:rsidRDefault="007B47B4" w:rsidP="00180328">
      <w:pPr>
        <w:spacing w:after="120"/>
        <w:ind w:left="0"/>
        <w:contextualSpacing/>
        <w:rPr>
          <w:rFonts w:cs="Times New Roman"/>
        </w:rPr>
      </w:pPr>
      <w:r w:rsidRPr="00123F2F">
        <w:rPr>
          <w:rFonts w:cs="Times New Roman"/>
        </w:rPr>
        <w:t>All participants who complete the Enrollment and Waive</w:t>
      </w:r>
      <w:r w:rsidR="00242C86">
        <w:rPr>
          <w:rFonts w:cs="Times New Roman"/>
        </w:rPr>
        <w:t xml:space="preserve">r Form will receive a confirmation email </w:t>
      </w:r>
      <w:r w:rsidRPr="00123F2F">
        <w:rPr>
          <w:rFonts w:cs="Times New Roman"/>
        </w:rPr>
        <w:t xml:space="preserve">(see </w:t>
      </w:r>
      <w:r w:rsidRPr="00F65C90">
        <w:rPr>
          <w:rFonts w:cs="Times New Roman"/>
          <w:b/>
        </w:rPr>
        <w:t xml:space="preserve">Attachment </w:t>
      </w:r>
      <w:r w:rsidR="003B6B1A">
        <w:rPr>
          <w:rFonts w:cs="Times New Roman"/>
          <w:b/>
        </w:rPr>
        <w:t>N</w:t>
      </w:r>
      <w:r w:rsidR="006377D0" w:rsidRPr="00F65C90">
        <w:rPr>
          <w:rFonts w:cs="Times New Roman"/>
          <w:b/>
        </w:rPr>
        <w:t xml:space="preserve"> </w:t>
      </w:r>
      <w:r w:rsidR="00F439BA" w:rsidRPr="00F65C90">
        <w:rPr>
          <w:b/>
        </w:rPr>
        <w:t>–</w:t>
      </w:r>
      <w:r w:rsidR="00F439BA">
        <w:rPr>
          <w:b/>
        </w:rPr>
        <w:t xml:space="preserve"> </w:t>
      </w:r>
      <w:r w:rsidRPr="00123F2F">
        <w:rPr>
          <w:rFonts w:cs="Times New Roman"/>
          <w:b/>
        </w:rPr>
        <w:t>Focus Group Participation Confirmation Email</w:t>
      </w:r>
      <w:r w:rsidR="006F0751">
        <w:rPr>
          <w:rFonts w:cs="Times New Roman"/>
          <w:b/>
        </w:rPr>
        <w:t>, Word Version</w:t>
      </w:r>
      <w:r w:rsidRPr="00123F2F">
        <w:rPr>
          <w:rFonts w:cs="Times New Roman"/>
        </w:rPr>
        <w:t xml:space="preserve">) to confirm their willingness to participate in a designated focus group discussion and the designated date of an appropriate focus group for each respective participant. The </w:t>
      </w:r>
      <w:r w:rsidR="005F2755">
        <w:rPr>
          <w:rFonts w:cs="Times New Roman"/>
        </w:rPr>
        <w:t>confirmation</w:t>
      </w:r>
      <w:r w:rsidRPr="00123F2F">
        <w:rPr>
          <w:rFonts w:cs="Times New Roman"/>
        </w:rPr>
        <w:t xml:space="preserve"> email will detail the following:</w:t>
      </w:r>
    </w:p>
    <w:p w14:paraId="33D35E8A" w14:textId="7637D709" w:rsidR="007B47B4" w:rsidRPr="00123F2F" w:rsidRDefault="007B47B4" w:rsidP="00180328">
      <w:pPr>
        <w:pStyle w:val="ListParagraph"/>
        <w:numPr>
          <w:ilvl w:val="0"/>
          <w:numId w:val="40"/>
        </w:numPr>
        <w:spacing w:after="120"/>
        <w:rPr>
          <w:rFonts w:cs="Times New Roman"/>
        </w:rPr>
      </w:pPr>
      <w:r w:rsidRPr="00123F2F">
        <w:rPr>
          <w:rFonts w:cs="Times New Roman"/>
        </w:rPr>
        <w:t>The purpose and significance of the data collection;</w:t>
      </w:r>
    </w:p>
    <w:p w14:paraId="164B14C4" w14:textId="77777777" w:rsidR="00A572FB" w:rsidRDefault="007B47B4" w:rsidP="00180328">
      <w:pPr>
        <w:pStyle w:val="ListParagraph"/>
        <w:numPr>
          <w:ilvl w:val="0"/>
          <w:numId w:val="40"/>
        </w:numPr>
        <w:spacing w:after="120"/>
        <w:rPr>
          <w:rFonts w:cs="Times New Roman"/>
        </w:rPr>
      </w:pPr>
      <w:r w:rsidRPr="00123F2F">
        <w:rPr>
          <w:rFonts w:cs="Times New Roman"/>
        </w:rPr>
        <w:t xml:space="preserve">The voluntary nature of participation and conditions for withdrawal; </w:t>
      </w:r>
    </w:p>
    <w:p w14:paraId="14ECB135" w14:textId="77777777" w:rsidR="00A572FB" w:rsidRDefault="007B47B4" w:rsidP="00180328">
      <w:pPr>
        <w:pStyle w:val="ListParagraph"/>
        <w:numPr>
          <w:ilvl w:val="0"/>
          <w:numId w:val="40"/>
        </w:numPr>
        <w:spacing w:after="120"/>
        <w:rPr>
          <w:rFonts w:cs="Times New Roman"/>
        </w:rPr>
      </w:pPr>
      <w:r w:rsidRPr="00A572FB">
        <w:rPr>
          <w:rFonts w:cs="Times New Roman"/>
        </w:rPr>
        <w:t xml:space="preserve">Focus group estimated duration; </w:t>
      </w:r>
    </w:p>
    <w:p w14:paraId="731D758E" w14:textId="77777777" w:rsidR="00A572FB" w:rsidRDefault="007B47B4" w:rsidP="00180328">
      <w:pPr>
        <w:pStyle w:val="ListParagraph"/>
        <w:numPr>
          <w:ilvl w:val="0"/>
          <w:numId w:val="40"/>
        </w:numPr>
        <w:spacing w:after="120"/>
        <w:rPr>
          <w:rFonts w:cs="Times New Roman"/>
        </w:rPr>
      </w:pPr>
      <w:r w:rsidRPr="00A572FB">
        <w:rPr>
          <w:rFonts w:cs="Times New Roman"/>
        </w:rPr>
        <w:t xml:space="preserve">Methods to safeguard responses; and </w:t>
      </w:r>
    </w:p>
    <w:p w14:paraId="4BE9E8A0" w14:textId="15524ED8" w:rsidR="00AB2E7E" w:rsidRPr="000B5A3B" w:rsidRDefault="000B5A3B" w:rsidP="000B5A3B">
      <w:pPr>
        <w:pStyle w:val="ListParagraph"/>
        <w:numPr>
          <w:ilvl w:val="0"/>
          <w:numId w:val="40"/>
        </w:numPr>
        <w:spacing w:after="120"/>
        <w:rPr>
          <w:rFonts w:cs="Times New Roman"/>
          <w:bCs/>
          <w:i/>
        </w:rPr>
      </w:pPr>
      <w:r w:rsidRPr="00123F2F">
        <w:t xml:space="preserve">Contact information for </w:t>
      </w:r>
      <w:r>
        <w:t>the CNA/JHU project team.</w:t>
      </w:r>
    </w:p>
    <w:p w14:paraId="5035B706" w14:textId="310454DA" w:rsidR="00AB2E7E" w:rsidRPr="00F65C90" w:rsidRDefault="00CE58D7" w:rsidP="00180328">
      <w:pPr>
        <w:spacing w:after="120"/>
        <w:ind w:left="0"/>
        <w:rPr>
          <w:rFonts w:cs="Times New Roman"/>
          <w:bCs/>
          <w:i/>
        </w:rPr>
      </w:pPr>
      <w:r>
        <w:rPr>
          <w:rFonts w:cs="Times New Roman"/>
        </w:rPr>
        <w:t>T</w:t>
      </w:r>
      <w:r w:rsidRPr="00123F2F">
        <w:rPr>
          <w:rFonts w:cs="Times New Roman"/>
        </w:rPr>
        <w:t xml:space="preserve">he </w:t>
      </w:r>
      <w:r w:rsidR="00852CB6">
        <w:rPr>
          <w:rFonts w:cs="Times New Roman"/>
        </w:rPr>
        <w:t>CNA/JHU p</w:t>
      </w:r>
      <w:r w:rsidR="00B826E4">
        <w:rPr>
          <w:rFonts w:cs="Times New Roman"/>
        </w:rPr>
        <w:t xml:space="preserve">roject </w:t>
      </w:r>
      <w:r w:rsidR="00852CB6">
        <w:rPr>
          <w:rFonts w:cs="Times New Roman"/>
        </w:rPr>
        <w:t>t</w:t>
      </w:r>
      <w:r w:rsidR="00B826E4">
        <w:rPr>
          <w:rFonts w:cs="Times New Roman"/>
        </w:rPr>
        <w:t>eam</w:t>
      </w:r>
      <w:r w:rsidR="00B54CB7">
        <w:rPr>
          <w:rFonts w:cs="Times New Roman"/>
        </w:rPr>
        <w:t>,</w:t>
      </w:r>
      <w:r w:rsidR="00F6683F">
        <w:rPr>
          <w:rFonts w:cs="Times New Roman"/>
        </w:rPr>
        <w:t xml:space="preserve"> </w:t>
      </w:r>
      <w:r w:rsidRPr="00123F2F">
        <w:rPr>
          <w:rFonts w:cs="Times New Roman"/>
        </w:rPr>
        <w:t>in collaboration with NACCHO</w:t>
      </w:r>
      <w:r w:rsidR="00B54CB7">
        <w:rPr>
          <w:rFonts w:cs="Times New Roman"/>
        </w:rPr>
        <w:t>,</w:t>
      </w:r>
      <w:r w:rsidRPr="00123F2F">
        <w:rPr>
          <w:rFonts w:cs="Times New Roman"/>
        </w:rPr>
        <w:t xml:space="preserve"> will conduct reminder phone calls to participants (see </w:t>
      </w:r>
      <w:r w:rsidRPr="00F65C90">
        <w:rPr>
          <w:rFonts w:cs="Times New Roman"/>
          <w:b/>
        </w:rPr>
        <w:t xml:space="preserve">Attachment </w:t>
      </w:r>
      <w:r w:rsidR="003B6B1A">
        <w:rPr>
          <w:rFonts w:cs="Times New Roman"/>
          <w:b/>
        </w:rPr>
        <w:t>O</w:t>
      </w:r>
      <w:r w:rsidR="006377D0" w:rsidRPr="00F65C90">
        <w:rPr>
          <w:rFonts w:cs="Times New Roman"/>
          <w:b/>
        </w:rPr>
        <w:t xml:space="preserve"> </w:t>
      </w:r>
      <w:r w:rsidRPr="00F65C90">
        <w:rPr>
          <w:b/>
        </w:rPr>
        <w:t>–</w:t>
      </w:r>
      <w:r w:rsidRPr="00F65C90">
        <w:rPr>
          <w:rFonts w:cs="Times New Roman"/>
          <w:b/>
        </w:rPr>
        <w:t xml:space="preserve"> Focus Group Reminder Call Script, Word Version</w:t>
      </w:r>
      <w:r w:rsidR="00B54CB7">
        <w:rPr>
          <w:rFonts w:cs="Times New Roman"/>
        </w:rPr>
        <w:t>) a week prior to</w:t>
      </w:r>
      <w:r w:rsidRPr="00F65C90">
        <w:rPr>
          <w:rFonts w:cs="Times New Roman"/>
        </w:rPr>
        <w:t xml:space="preserve"> Summit commencement. T</w:t>
      </w:r>
      <w:r w:rsidR="007B47B4" w:rsidRPr="00F65C90">
        <w:rPr>
          <w:rFonts w:cs="Times New Roman"/>
        </w:rPr>
        <w:t xml:space="preserve">wo business days before each in-person focus group </w:t>
      </w:r>
      <w:r w:rsidR="005F2755" w:rsidRPr="00F65C90">
        <w:rPr>
          <w:rFonts w:cs="Times New Roman"/>
        </w:rPr>
        <w:t>is scheduled to take place</w:t>
      </w:r>
      <w:r w:rsidR="007B47B4" w:rsidRPr="00F65C90">
        <w:rPr>
          <w:rFonts w:cs="Times New Roman"/>
        </w:rPr>
        <w:t xml:space="preserve">, </w:t>
      </w:r>
      <w:r w:rsidR="00D31067">
        <w:rPr>
          <w:rFonts w:cs="Times New Roman"/>
        </w:rPr>
        <w:t>CNA/JHU</w:t>
      </w:r>
      <w:r w:rsidR="007B47B4" w:rsidRPr="00F65C90">
        <w:rPr>
          <w:rFonts w:cs="Times New Roman"/>
        </w:rPr>
        <w:t xml:space="preserve"> will send a reminder email to its participants (see </w:t>
      </w:r>
      <w:r w:rsidR="007B47B4" w:rsidRPr="00F65C90">
        <w:rPr>
          <w:rFonts w:cs="Times New Roman"/>
          <w:b/>
        </w:rPr>
        <w:t xml:space="preserve">Attachment </w:t>
      </w:r>
      <w:r w:rsidR="003B6B1A">
        <w:rPr>
          <w:rFonts w:cs="Times New Roman"/>
          <w:b/>
        </w:rPr>
        <w:t>P</w:t>
      </w:r>
      <w:r w:rsidR="006377D0" w:rsidRPr="00F65C90">
        <w:rPr>
          <w:rFonts w:cs="Times New Roman"/>
          <w:b/>
        </w:rPr>
        <w:t xml:space="preserve"> </w:t>
      </w:r>
      <w:r w:rsidR="00F439BA" w:rsidRPr="00F65C90">
        <w:rPr>
          <w:b/>
        </w:rPr>
        <w:t>–</w:t>
      </w:r>
      <w:r w:rsidR="007B47B4" w:rsidRPr="00F65C90">
        <w:rPr>
          <w:rFonts w:cs="Times New Roman"/>
          <w:b/>
        </w:rPr>
        <w:t xml:space="preserve"> Focus Group Conduct Reminder Email</w:t>
      </w:r>
      <w:r w:rsidR="006F0751" w:rsidRPr="00F65C90">
        <w:rPr>
          <w:rFonts w:cs="Times New Roman"/>
          <w:b/>
        </w:rPr>
        <w:t>, Word Version</w:t>
      </w:r>
      <w:r w:rsidR="007B47B4" w:rsidRPr="00F65C90">
        <w:rPr>
          <w:rFonts w:cs="Times New Roman"/>
        </w:rPr>
        <w:t>).</w:t>
      </w:r>
    </w:p>
    <w:p w14:paraId="2207FA81" w14:textId="58625EAB" w:rsidR="00A640DB" w:rsidRPr="006F0751" w:rsidRDefault="006F0751" w:rsidP="00180328">
      <w:pPr>
        <w:spacing w:after="120"/>
        <w:ind w:left="0"/>
        <w:contextualSpacing/>
        <w:rPr>
          <w:rFonts w:cs="Times New Roman"/>
          <w:i/>
        </w:rPr>
      </w:pPr>
      <w:r w:rsidRPr="006F0751">
        <w:rPr>
          <w:rFonts w:cs="Times New Roman"/>
          <w:i/>
        </w:rPr>
        <w:t xml:space="preserve">Focus Group </w:t>
      </w:r>
      <w:r w:rsidR="00A640DB" w:rsidRPr="006F0751">
        <w:rPr>
          <w:rFonts w:cs="Times New Roman"/>
          <w:i/>
        </w:rPr>
        <w:t>Data Collection</w:t>
      </w:r>
    </w:p>
    <w:p w14:paraId="6BF0D3A0" w14:textId="16A4AF5E" w:rsidR="00D624D9" w:rsidRDefault="00A640DB" w:rsidP="00180328">
      <w:pPr>
        <w:spacing w:after="120"/>
        <w:ind w:left="0"/>
        <w:rPr>
          <w:rFonts w:cs="Times New Roman"/>
          <w:iCs/>
        </w:rPr>
      </w:pPr>
      <w:r w:rsidRPr="00123F2F">
        <w:rPr>
          <w:rFonts w:cs="Times New Roman"/>
        </w:rPr>
        <w:t xml:space="preserve">Between March 26, 2019 and </w:t>
      </w:r>
      <w:r w:rsidR="00C124F6" w:rsidRPr="00123F2F">
        <w:rPr>
          <w:rFonts w:cs="Times New Roman"/>
        </w:rPr>
        <w:t>March 29, 2019</w:t>
      </w:r>
      <w:r w:rsidRPr="00123F2F">
        <w:rPr>
          <w:rFonts w:cs="Times New Roman"/>
        </w:rPr>
        <w:t xml:space="preserve">, </w:t>
      </w:r>
      <w:r w:rsidR="00561624">
        <w:rPr>
          <w:rFonts w:cs="Times New Roman"/>
        </w:rPr>
        <w:t>four</w:t>
      </w:r>
      <w:r w:rsidR="00561624" w:rsidRPr="00123F2F">
        <w:rPr>
          <w:rFonts w:cs="Times New Roman"/>
        </w:rPr>
        <w:t xml:space="preserve"> </w:t>
      </w:r>
      <w:r w:rsidRPr="00123F2F">
        <w:rPr>
          <w:rFonts w:cs="Times New Roman"/>
        </w:rPr>
        <w:t xml:space="preserve">in-person focus group discussions </w:t>
      </w:r>
      <w:r w:rsidR="00796998">
        <w:rPr>
          <w:rFonts w:cs="Times New Roman"/>
        </w:rPr>
        <w:t xml:space="preserve">will be conducted </w:t>
      </w:r>
      <w:r w:rsidR="00286C86">
        <w:rPr>
          <w:rFonts w:cs="Times New Roman"/>
        </w:rPr>
        <w:t>at the</w:t>
      </w:r>
      <w:r w:rsidRPr="00123F2F">
        <w:rPr>
          <w:rFonts w:cs="Times New Roman"/>
        </w:rPr>
        <w:t xml:space="preserve"> 2019 NACCHO Preparedness Summit. </w:t>
      </w:r>
      <w:r w:rsidR="00E615A1">
        <w:t xml:space="preserve">This will include </w:t>
      </w:r>
      <w:r w:rsidR="00561624">
        <w:t xml:space="preserve">two </w:t>
      </w:r>
      <w:r w:rsidR="00E615A1">
        <w:t xml:space="preserve">in-person focus groups with state/territorial health department officials and </w:t>
      </w:r>
      <w:r w:rsidR="00561624">
        <w:t xml:space="preserve">two </w:t>
      </w:r>
      <w:r w:rsidR="00E615A1">
        <w:t xml:space="preserve">in-person focus groups with local health department officials. </w:t>
      </w:r>
      <w:r w:rsidRPr="00123F2F">
        <w:rPr>
          <w:rFonts w:cs="Times New Roman"/>
        </w:rPr>
        <w:t xml:space="preserve">Each session will include </w:t>
      </w:r>
      <w:r w:rsidR="00E615A1">
        <w:rPr>
          <w:rFonts w:cs="Times New Roman"/>
        </w:rPr>
        <w:t xml:space="preserve">up to </w:t>
      </w:r>
      <w:r w:rsidRPr="00123F2F">
        <w:rPr>
          <w:rFonts w:cs="Times New Roman"/>
        </w:rPr>
        <w:t xml:space="preserve">eight participants. </w:t>
      </w:r>
      <w:r w:rsidRPr="00123F2F">
        <w:rPr>
          <w:rFonts w:cs="Times New Roman"/>
          <w:iCs/>
        </w:rPr>
        <w:t>All focus group d</w:t>
      </w:r>
      <w:r w:rsidR="006F7A65">
        <w:rPr>
          <w:rFonts w:cs="Times New Roman"/>
          <w:iCs/>
        </w:rPr>
        <w:t xml:space="preserve">iscussions will be recorded. </w:t>
      </w:r>
      <w:r w:rsidR="0098248F" w:rsidRPr="00123F2F">
        <w:rPr>
          <w:rFonts w:cs="Times New Roman"/>
          <w:iCs/>
        </w:rPr>
        <w:t xml:space="preserve">The </w:t>
      </w:r>
      <w:r w:rsidR="0098248F">
        <w:rPr>
          <w:rFonts w:cs="Times New Roman"/>
          <w:iCs/>
        </w:rPr>
        <w:t xml:space="preserve">CNA/JHU project team </w:t>
      </w:r>
      <w:r w:rsidR="0098248F" w:rsidRPr="00123F2F">
        <w:rPr>
          <w:rFonts w:cs="Times New Roman"/>
          <w:iCs/>
        </w:rPr>
        <w:t>will also take detailed notes during focus group discussions</w:t>
      </w:r>
      <w:r w:rsidR="0098248F">
        <w:rPr>
          <w:rFonts w:cs="Times New Roman"/>
          <w:iCs/>
        </w:rPr>
        <w:t xml:space="preserve">. </w:t>
      </w:r>
      <w:r w:rsidR="006F7A65">
        <w:rPr>
          <w:rFonts w:cs="Times New Roman"/>
          <w:iCs/>
        </w:rPr>
        <w:t xml:space="preserve">Audio </w:t>
      </w:r>
      <w:r w:rsidR="00E732B1">
        <w:rPr>
          <w:rFonts w:cs="Times New Roman"/>
          <w:iCs/>
        </w:rPr>
        <w:t>recordings</w:t>
      </w:r>
      <w:r w:rsidR="0098248F">
        <w:rPr>
          <w:rFonts w:cs="Times New Roman"/>
          <w:iCs/>
        </w:rPr>
        <w:t>,</w:t>
      </w:r>
      <w:r w:rsidR="006F7A65">
        <w:rPr>
          <w:rFonts w:cs="Times New Roman"/>
          <w:iCs/>
        </w:rPr>
        <w:t xml:space="preserve"> transcripts</w:t>
      </w:r>
      <w:r w:rsidR="0098248F">
        <w:rPr>
          <w:rFonts w:cs="Times New Roman"/>
          <w:iCs/>
        </w:rPr>
        <w:t>, and notes</w:t>
      </w:r>
      <w:r w:rsidR="006F7A65">
        <w:rPr>
          <w:rFonts w:cs="Times New Roman"/>
          <w:iCs/>
        </w:rPr>
        <w:t xml:space="preserve"> will be </w:t>
      </w:r>
      <w:r w:rsidRPr="00123F2F">
        <w:rPr>
          <w:rFonts w:cs="Times New Roman"/>
          <w:iCs/>
        </w:rPr>
        <w:t xml:space="preserve">stored </w:t>
      </w:r>
      <w:r w:rsidR="0098248F">
        <w:rPr>
          <w:rFonts w:cs="Times New Roman"/>
          <w:iCs/>
        </w:rPr>
        <w:t xml:space="preserve">securely </w:t>
      </w:r>
      <w:r w:rsidRPr="00123F2F">
        <w:rPr>
          <w:rFonts w:cs="Times New Roman"/>
          <w:iCs/>
        </w:rPr>
        <w:t>on a password-prote</w:t>
      </w:r>
      <w:r w:rsidR="006F7A65">
        <w:rPr>
          <w:rFonts w:cs="Times New Roman"/>
          <w:iCs/>
        </w:rPr>
        <w:t>cted system</w:t>
      </w:r>
      <w:r w:rsidR="0098248F">
        <w:rPr>
          <w:rFonts w:cs="Times New Roman"/>
          <w:iCs/>
        </w:rPr>
        <w:t xml:space="preserve"> for analysis</w:t>
      </w:r>
      <w:r w:rsidRPr="00123F2F">
        <w:rPr>
          <w:rFonts w:cs="Times New Roman"/>
          <w:iCs/>
        </w:rPr>
        <w:t xml:space="preserve">. </w:t>
      </w:r>
    </w:p>
    <w:p w14:paraId="55E8EDE3" w14:textId="77777777" w:rsidR="008402CA" w:rsidRDefault="006F7A65" w:rsidP="00180328">
      <w:pPr>
        <w:spacing w:after="120"/>
        <w:ind w:left="0"/>
        <w:contextualSpacing/>
        <w:rPr>
          <w:rFonts w:cs="Times New Roman"/>
          <w:i/>
          <w:iCs/>
        </w:rPr>
      </w:pPr>
      <w:r w:rsidRPr="006F7A65">
        <w:rPr>
          <w:rFonts w:cs="Times New Roman"/>
          <w:i/>
          <w:iCs/>
        </w:rPr>
        <w:t xml:space="preserve">Focus Group Data Analysis </w:t>
      </w:r>
    </w:p>
    <w:p w14:paraId="077E52A4" w14:textId="58DFF789" w:rsidR="00E4732E" w:rsidRDefault="000C615A" w:rsidP="00180328">
      <w:pPr>
        <w:spacing w:after="120"/>
        <w:ind w:left="0"/>
        <w:contextualSpacing/>
        <w:rPr>
          <w:rFonts w:cs="Times New Roman"/>
          <w:iCs/>
        </w:rPr>
      </w:pPr>
      <w:r>
        <w:rPr>
          <w:rFonts w:cs="Times New Roman"/>
          <w:iCs/>
        </w:rPr>
        <w:t>T</w:t>
      </w:r>
      <w:r w:rsidR="00E4732E" w:rsidRPr="00F6683F">
        <w:rPr>
          <w:rFonts w:cs="Times New Roman"/>
          <w:iCs/>
        </w:rPr>
        <w:t>ranscript</w:t>
      </w:r>
      <w:r>
        <w:rPr>
          <w:rFonts w:cs="Times New Roman"/>
          <w:iCs/>
        </w:rPr>
        <w:t>s</w:t>
      </w:r>
      <w:r w:rsidR="00C615C6">
        <w:rPr>
          <w:rFonts w:cs="Times New Roman"/>
          <w:iCs/>
        </w:rPr>
        <w:t xml:space="preserve"> from </w:t>
      </w:r>
      <w:r w:rsidR="00E4732E" w:rsidRPr="00F6683F">
        <w:rPr>
          <w:rFonts w:cs="Times New Roman"/>
          <w:iCs/>
        </w:rPr>
        <w:t>focus group</w:t>
      </w:r>
      <w:r>
        <w:rPr>
          <w:rFonts w:cs="Times New Roman"/>
          <w:iCs/>
        </w:rPr>
        <w:t>s</w:t>
      </w:r>
      <w:r w:rsidR="00E4732E" w:rsidRPr="00F6683F">
        <w:rPr>
          <w:rFonts w:cs="Times New Roman"/>
          <w:iCs/>
        </w:rPr>
        <w:t xml:space="preserve"> will be prepared</w:t>
      </w:r>
      <w:r w:rsidR="00FD09E2">
        <w:rPr>
          <w:rFonts w:cs="Times New Roman"/>
          <w:iCs/>
        </w:rPr>
        <w:t xml:space="preserve"> from audio recordings</w:t>
      </w:r>
      <w:r w:rsidR="00E4732E" w:rsidRPr="00F6683F">
        <w:rPr>
          <w:rFonts w:cs="Times New Roman"/>
          <w:iCs/>
        </w:rPr>
        <w:t xml:space="preserve">. Responses to </w:t>
      </w:r>
      <w:r w:rsidR="00A75CF0">
        <w:rPr>
          <w:rFonts w:cs="Times New Roman"/>
          <w:iCs/>
        </w:rPr>
        <w:t xml:space="preserve">the </w:t>
      </w:r>
      <w:r w:rsidR="00E4732E" w:rsidRPr="00F6683F">
        <w:rPr>
          <w:rFonts w:cs="Times New Roman"/>
          <w:iCs/>
        </w:rPr>
        <w:t xml:space="preserve">primary discussion </w:t>
      </w:r>
      <w:r w:rsidR="00C65B31">
        <w:rPr>
          <w:rFonts w:cs="Times New Roman"/>
          <w:iCs/>
        </w:rPr>
        <w:t xml:space="preserve">and secondary probing </w:t>
      </w:r>
      <w:r w:rsidR="00E4732E" w:rsidRPr="00F6683F">
        <w:rPr>
          <w:rFonts w:cs="Times New Roman"/>
          <w:iCs/>
        </w:rPr>
        <w:t>questions will be collated across focus groups</w:t>
      </w:r>
      <w:r w:rsidR="00513456">
        <w:rPr>
          <w:rFonts w:cs="Times New Roman"/>
          <w:iCs/>
        </w:rPr>
        <w:t>.</w:t>
      </w:r>
      <w:r w:rsidR="00936763">
        <w:rPr>
          <w:rFonts w:cs="Times New Roman"/>
          <w:iCs/>
        </w:rPr>
        <w:t xml:space="preserve"> </w:t>
      </w:r>
      <w:r w:rsidR="00E4732E" w:rsidRPr="00F6683F">
        <w:rPr>
          <w:rFonts w:cs="Times New Roman"/>
          <w:iCs/>
        </w:rPr>
        <w:t xml:space="preserve">Following all data collection and preliminary data analysis, </w:t>
      </w:r>
      <w:r w:rsidR="00513456">
        <w:rPr>
          <w:rFonts w:cs="Times New Roman"/>
          <w:iCs/>
        </w:rPr>
        <w:t>the</w:t>
      </w:r>
      <w:r w:rsidR="00E4732E" w:rsidRPr="00F6683F">
        <w:rPr>
          <w:rFonts w:cs="Times New Roman"/>
          <w:iCs/>
        </w:rPr>
        <w:t xml:space="preserve"> </w:t>
      </w:r>
      <w:r w:rsidR="001E24F6">
        <w:rPr>
          <w:rFonts w:cs="Times New Roman"/>
          <w:iCs/>
        </w:rPr>
        <w:t>CNA/JHU project team</w:t>
      </w:r>
      <w:r w:rsidR="001E24F6" w:rsidRPr="00F6683F">
        <w:rPr>
          <w:rFonts w:cs="Times New Roman"/>
          <w:iCs/>
        </w:rPr>
        <w:t xml:space="preserve"> </w:t>
      </w:r>
      <w:r w:rsidR="00E4732E" w:rsidRPr="00F6683F">
        <w:rPr>
          <w:rFonts w:cs="Times New Roman"/>
          <w:iCs/>
        </w:rPr>
        <w:t xml:space="preserve">will create a content summary document of all </w:t>
      </w:r>
      <w:r w:rsidR="00A75CF0">
        <w:rPr>
          <w:rFonts w:cs="Times New Roman"/>
          <w:iCs/>
        </w:rPr>
        <w:t xml:space="preserve">findings from the </w:t>
      </w:r>
      <w:r w:rsidR="00E4732E" w:rsidRPr="00F6683F">
        <w:rPr>
          <w:rFonts w:cs="Times New Roman"/>
          <w:iCs/>
        </w:rPr>
        <w:t xml:space="preserve">primary discussion questions and notable secondary </w:t>
      </w:r>
      <w:r w:rsidR="00513456">
        <w:rPr>
          <w:rFonts w:cs="Times New Roman"/>
          <w:iCs/>
        </w:rPr>
        <w:t>probing question</w:t>
      </w:r>
      <w:r w:rsidR="00A75CF0">
        <w:rPr>
          <w:rFonts w:cs="Times New Roman"/>
          <w:iCs/>
        </w:rPr>
        <w:t>s</w:t>
      </w:r>
      <w:r w:rsidR="00E4732E" w:rsidRPr="00F6683F">
        <w:rPr>
          <w:rFonts w:cs="Times New Roman"/>
          <w:iCs/>
        </w:rPr>
        <w:t>. The summary document will</w:t>
      </w:r>
      <w:r w:rsidR="00513456">
        <w:rPr>
          <w:rFonts w:cs="Times New Roman"/>
          <w:iCs/>
        </w:rPr>
        <w:t xml:space="preserve"> </w:t>
      </w:r>
      <w:r w:rsidR="00E4732E" w:rsidRPr="00F6683F">
        <w:rPr>
          <w:rFonts w:cs="Times New Roman"/>
          <w:iCs/>
        </w:rPr>
        <w:t xml:space="preserve">be used to develop a codebook conveying key themes and findings. </w:t>
      </w:r>
      <w:r w:rsidR="00280DF2">
        <w:rPr>
          <w:rFonts w:cs="Times New Roman"/>
          <w:iCs/>
        </w:rPr>
        <w:t>The</w:t>
      </w:r>
      <w:r w:rsidR="00E4732E" w:rsidRPr="00F6683F">
        <w:rPr>
          <w:rFonts w:cs="Times New Roman"/>
          <w:iCs/>
        </w:rPr>
        <w:t xml:space="preserve"> </w:t>
      </w:r>
      <w:r w:rsidR="001E24F6">
        <w:rPr>
          <w:rFonts w:cs="Times New Roman"/>
          <w:iCs/>
        </w:rPr>
        <w:t>CNA/JHU project team</w:t>
      </w:r>
      <w:r w:rsidR="001E24F6" w:rsidRPr="00F6683F">
        <w:rPr>
          <w:rFonts w:cs="Times New Roman"/>
          <w:iCs/>
        </w:rPr>
        <w:t xml:space="preserve"> </w:t>
      </w:r>
      <w:r w:rsidR="00E4732E" w:rsidRPr="00F6683F">
        <w:rPr>
          <w:rFonts w:cs="Times New Roman"/>
          <w:iCs/>
        </w:rPr>
        <w:t>will then use the codebook to analyze all focus group transcripts through axial coding</w:t>
      </w:r>
      <w:r w:rsidR="005C4901">
        <w:rPr>
          <w:rFonts w:cs="Times New Roman"/>
          <w:iCs/>
        </w:rPr>
        <w:t xml:space="preserve"> to delineate the relationship among key themes and findings. </w:t>
      </w:r>
      <w:r w:rsidR="00E4732E" w:rsidRPr="00F6683F">
        <w:rPr>
          <w:rFonts w:cs="Times New Roman"/>
          <w:iCs/>
        </w:rPr>
        <w:t xml:space="preserve">Each focus group transcript will be reviewed by each coder to confirm that key themes and findings detailed with the summary document accurately reflect the content within focus groups. The </w:t>
      </w:r>
      <w:r w:rsidR="001E24F6">
        <w:rPr>
          <w:rFonts w:cs="Times New Roman"/>
          <w:iCs/>
        </w:rPr>
        <w:t>CNA/JHU project team</w:t>
      </w:r>
      <w:r w:rsidR="001E24F6" w:rsidRPr="00F6683F">
        <w:rPr>
          <w:rFonts w:cs="Times New Roman"/>
          <w:iCs/>
        </w:rPr>
        <w:t xml:space="preserve"> </w:t>
      </w:r>
      <w:r w:rsidR="00E4732E" w:rsidRPr="00F6683F">
        <w:rPr>
          <w:rFonts w:cs="Times New Roman"/>
          <w:iCs/>
        </w:rPr>
        <w:t xml:space="preserve">coders will convene to discuss and resolve any inconsistencies for refinement of the codebook. To organize the data and test inter-coder reliability, the </w:t>
      </w:r>
      <w:r w:rsidR="001E24F6">
        <w:rPr>
          <w:rFonts w:cs="Times New Roman"/>
          <w:iCs/>
        </w:rPr>
        <w:t>CNA/JHU project team</w:t>
      </w:r>
      <w:r w:rsidR="001E24F6" w:rsidRPr="00F6683F">
        <w:rPr>
          <w:rFonts w:cs="Times New Roman"/>
          <w:iCs/>
        </w:rPr>
        <w:t xml:space="preserve"> </w:t>
      </w:r>
      <w:r w:rsidR="00E4732E" w:rsidRPr="00F6683F">
        <w:rPr>
          <w:rFonts w:cs="Times New Roman"/>
          <w:iCs/>
        </w:rPr>
        <w:t xml:space="preserve">will code all focus group transcripts </w:t>
      </w:r>
      <w:r w:rsidR="00513456">
        <w:rPr>
          <w:rFonts w:cs="Times New Roman"/>
          <w:iCs/>
        </w:rPr>
        <w:t>using NVivo 12 (</w:t>
      </w:r>
      <w:r w:rsidR="00E4732E" w:rsidRPr="00F6683F">
        <w:rPr>
          <w:rFonts w:cs="Times New Roman"/>
          <w:iCs/>
        </w:rPr>
        <w:t>QSR International</w:t>
      </w:r>
      <w:r w:rsidR="00513456">
        <w:rPr>
          <w:rFonts w:cs="Times New Roman"/>
          <w:iCs/>
        </w:rPr>
        <w:t>)</w:t>
      </w:r>
      <w:r w:rsidR="00E4732E" w:rsidRPr="00F6683F">
        <w:rPr>
          <w:rFonts w:cs="Times New Roman"/>
          <w:iCs/>
        </w:rPr>
        <w:t xml:space="preserve">. Coded data will be reviewed </w:t>
      </w:r>
      <w:r w:rsidR="00A75CF0">
        <w:rPr>
          <w:rFonts w:cs="Times New Roman"/>
          <w:iCs/>
        </w:rPr>
        <w:t>prior to</w:t>
      </w:r>
      <w:r w:rsidR="00E4732E" w:rsidRPr="00F6683F">
        <w:rPr>
          <w:rFonts w:cs="Times New Roman"/>
          <w:iCs/>
        </w:rPr>
        <w:t xml:space="preserve"> a second round of coding using the finalized codebook to identify common themes and subthemes </w:t>
      </w:r>
      <w:r w:rsidR="00A75CF0">
        <w:rPr>
          <w:rFonts w:cs="Times New Roman"/>
          <w:iCs/>
        </w:rPr>
        <w:t xml:space="preserve">and </w:t>
      </w:r>
      <w:r w:rsidR="00513456">
        <w:rPr>
          <w:rFonts w:cs="Times New Roman"/>
          <w:iCs/>
        </w:rPr>
        <w:t xml:space="preserve">for </w:t>
      </w:r>
      <w:r w:rsidR="00E4732E" w:rsidRPr="00F6683F">
        <w:rPr>
          <w:rFonts w:cs="Times New Roman"/>
          <w:iCs/>
        </w:rPr>
        <w:t>consistency.</w:t>
      </w:r>
    </w:p>
    <w:p w14:paraId="3F771E45" w14:textId="74687A25" w:rsidR="009759F3" w:rsidRPr="00D903C6" w:rsidRDefault="00287E2F" w:rsidP="00180328">
      <w:pPr>
        <w:pStyle w:val="Heading4"/>
      </w:pPr>
      <w:bookmarkStart w:id="6" w:name="_Toc523405499"/>
      <w:r w:rsidRPr="00D903C6">
        <w:t>Methods to Maximize Response Rates</w:t>
      </w:r>
      <w:r w:rsidR="00C124F6" w:rsidRPr="00D903C6">
        <w:t>,</w:t>
      </w:r>
      <w:r w:rsidR="00F725B5" w:rsidRPr="00D903C6">
        <w:t xml:space="preserve"> </w:t>
      </w:r>
      <w:r w:rsidR="009759F3" w:rsidRPr="00D903C6">
        <w:t>Deal with Nonresponse</w:t>
      </w:r>
      <w:bookmarkEnd w:id="6"/>
    </w:p>
    <w:p w14:paraId="1DEC88D7" w14:textId="239DE4F2" w:rsidR="00AB2E7E" w:rsidRPr="00D903C6" w:rsidRDefault="00015957" w:rsidP="00180328">
      <w:pPr>
        <w:ind w:left="0"/>
        <w:rPr>
          <w:rFonts w:cs="Times New Roman"/>
          <w:u w:val="single"/>
        </w:rPr>
      </w:pPr>
      <w:r w:rsidRPr="00D903C6">
        <w:rPr>
          <w:rFonts w:cs="Times New Roman"/>
          <w:u w:val="single"/>
        </w:rPr>
        <w:t>Web-Based Assessment</w:t>
      </w:r>
    </w:p>
    <w:p w14:paraId="09044F81" w14:textId="1CEFF575" w:rsidR="00991BF9" w:rsidRPr="00D903C6" w:rsidRDefault="00A75CF0" w:rsidP="00180328">
      <w:pPr>
        <w:spacing w:after="120"/>
        <w:ind w:left="0"/>
        <w:rPr>
          <w:rFonts w:cs="Times New Roman"/>
        </w:rPr>
      </w:pPr>
      <w:r>
        <w:rPr>
          <w:rFonts w:cs="Times New Roman"/>
        </w:rPr>
        <w:t>P</w:t>
      </w:r>
      <w:r w:rsidR="00991BF9" w:rsidRPr="00D903C6">
        <w:rPr>
          <w:rFonts w:cs="Times New Roman"/>
        </w:rPr>
        <w:t xml:space="preserve">articipation in the </w:t>
      </w:r>
      <w:r w:rsidR="00F01F82" w:rsidRPr="00D903C6">
        <w:rPr>
          <w:rFonts w:cs="Times New Roman"/>
        </w:rPr>
        <w:t>web-based assessment</w:t>
      </w:r>
      <w:r w:rsidR="00687C5F" w:rsidRPr="00D903C6">
        <w:rPr>
          <w:rFonts w:cs="Times New Roman"/>
        </w:rPr>
        <w:t xml:space="preserve"> </w:t>
      </w:r>
      <w:r w:rsidR="00991BF9" w:rsidRPr="00D903C6">
        <w:rPr>
          <w:rFonts w:cs="Times New Roman"/>
        </w:rPr>
        <w:t>is voluntary</w:t>
      </w:r>
      <w:r>
        <w:rPr>
          <w:rFonts w:cs="Times New Roman"/>
        </w:rPr>
        <w:t xml:space="preserve"> with</w:t>
      </w:r>
      <w:r w:rsidR="00991BF9" w:rsidRPr="00D903C6">
        <w:rPr>
          <w:rFonts w:cs="Times New Roman"/>
        </w:rPr>
        <w:t xml:space="preserve"> </w:t>
      </w:r>
      <w:r w:rsidR="006C1771" w:rsidRPr="00D903C6">
        <w:rPr>
          <w:rFonts w:cs="Times New Roman"/>
        </w:rPr>
        <w:t xml:space="preserve">every </w:t>
      </w:r>
      <w:r w:rsidR="00991BF9" w:rsidRPr="00D903C6">
        <w:rPr>
          <w:rFonts w:cs="Times New Roman"/>
        </w:rPr>
        <w:t>effort</w:t>
      </w:r>
      <w:r w:rsidR="00FC3282">
        <w:rPr>
          <w:rFonts w:cs="Times New Roman"/>
        </w:rPr>
        <w:t xml:space="preserve"> made </w:t>
      </w:r>
      <w:r w:rsidR="00991BF9" w:rsidRPr="00D903C6">
        <w:rPr>
          <w:rFonts w:cs="Times New Roman"/>
        </w:rPr>
        <w:t xml:space="preserve">to maximize the rate of response. The </w:t>
      </w:r>
      <w:r w:rsidR="00015957" w:rsidRPr="00D903C6">
        <w:rPr>
          <w:rFonts w:cs="Times New Roman"/>
        </w:rPr>
        <w:t xml:space="preserve">web-based assessment </w:t>
      </w:r>
      <w:r w:rsidR="00991BF9" w:rsidRPr="00D903C6">
        <w:rPr>
          <w:rFonts w:cs="Times New Roman"/>
        </w:rPr>
        <w:t xml:space="preserve">was designed with particular focus on </w:t>
      </w:r>
      <w:r w:rsidR="00C124F6" w:rsidRPr="00D903C6">
        <w:rPr>
          <w:rFonts w:cs="Times New Roman"/>
        </w:rPr>
        <w:t xml:space="preserve">clarity of questions and response options as well as </w:t>
      </w:r>
      <w:r>
        <w:rPr>
          <w:rFonts w:cs="Times New Roman"/>
        </w:rPr>
        <w:t xml:space="preserve">to </w:t>
      </w:r>
      <w:r w:rsidR="00C124F6" w:rsidRPr="00D903C6">
        <w:rPr>
          <w:rFonts w:cs="Times New Roman"/>
        </w:rPr>
        <w:t>streamlin</w:t>
      </w:r>
      <w:r>
        <w:rPr>
          <w:rFonts w:cs="Times New Roman"/>
        </w:rPr>
        <w:t>e the</w:t>
      </w:r>
      <w:r w:rsidR="00C124F6" w:rsidRPr="00D903C6">
        <w:rPr>
          <w:rFonts w:cs="Times New Roman"/>
        </w:rPr>
        <w:t xml:space="preserve"> need to obtain information from other sources</w:t>
      </w:r>
      <w:r w:rsidR="00991BF9" w:rsidRPr="00D903C6">
        <w:rPr>
          <w:rFonts w:cs="Times New Roman"/>
        </w:rPr>
        <w:t xml:space="preserve">, thereby minimizing response burden. </w:t>
      </w:r>
    </w:p>
    <w:p w14:paraId="7B64E8AF" w14:textId="27CDC6D1" w:rsidR="00674729" w:rsidRPr="00D903C6" w:rsidRDefault="001D461D" w:rsidP="00180328">
      <w:pPr>
        <w:spacing w:after="120"/>
        <w:ind w:left="0"/>
        <w:rPr>
          <w:rFonts w:cs="Times New Roman"/>
        </w:rPr>
      </w:pPr>
      <w:r w:rsidRPr="00D903C6">
        <w:rPr>
          <w:rFonts w:cs="Times New Roman"/>
        </w:rPr>
        <w:t xml:space="preserve">Following the distribution of the invitation to participate in the </w:t>
      </w:r>
      <w:r w:rsidR="00015957" w:rsidRPr="00D903C6">
        <w:rPr>
          <w:rFonts w:cs="Times New Roman"/>
        </w:rPr>
        <w:t>web-based assessment</w:t>
      </w:r>
      <w:r w:rsidRPr="00D903C6">
        <w:rPr>
          <w:rFonts w:cs="Times New Roman"/>
        </w:rPr>
        <w:t xml:space="preserve">, </w:t>
      </w:r>
      <w:r w:rsidR="00687C5F" w:rsidRPr="00D903C6">
        <w:rPr>
          <w:rFonts w:cs="Times New Roman"/>
          <w:color w:val="000000" w:themeColor="text1"/>
        </w:rPr>
        <w:t>(</w:t>
      </w:r>
      <w:r w:rsidR="00C124F6" w:rsidRPr="00D903C6">
        <w:rPr>
          <w:rFonts w:cs="Times New Roman"/>
          <w:color w:val="000000" w:themeColor="text1"/>
        </w:rPr>
        <w:t xml:space="preserve">see </w:t>
      </w:r>
      <w:r w:rsidR="004668D9" w:rsidRPr="00D903C6">
        <w:rPr>
          <w:rFonts w:cs="Times New Roman"/>
          <w:b/>
        </w:rPr>
        <w:t xml:space="preserve">Attachment </w:t>
      </w:r>
      <w:r w:rsidR="00437F42">
        <w:rPr>
          <w:rFonts w:cs="Times New Roman"/>
          <w:b/>
        </w:rPr>
        <w:t>F</w:t>
      </w:r>
      <w:r w:rsidR="00437F42" w:rsidRPr="00D903C6">
        <w:rPr>
          <w:rFonts w:cs="Times New Roman"/>
          <w:b/>
        </w:rPr>
        <w:t xml:space="preserve"> </w:t>
      </w:r>
      <w:r w:rsidR="009B1FBB" w:rsidRPr="00D903C6">
        <w:rPr>
          <w:rFonts w:cs="Times New Roman"/>
          <w:b/>
        </w:rPr>
        <w:t xml:space="preserve">– </w:t>
      </w:r>
      <w:r w:rsidR="004668D9" w:rsidRPr="00D903C6">
        <w:rPr>
          <w:rFonts w:cs="Times New Roman"/>
          <w:b/>
        </w:rPr>
        <w:t xml:space="preserve"> </w:t>
      </w:r>
      <w:r w:rsidR="009B1FBB" w:rsidRPr="00D903C6">
        <w:rPr>
          <w:rFonts w:cs="Times New Roman"/>
          <w:b/>
        </w:rPr>
        <w:t xml:space="preserve">Web-Based Assessment </w:t>
      </w:r>
      <w:r w:rsidR="00B826E4" w:rsidRPr="00D903C6">
        <w:rPr>
          <w:rFonts w:cs="Times New Roman"/>
          <w:b/>
        </w:rPr>
        <w:t>PHEP</w:t>
      </w:r>
      <w:r w:rsidR="00280DF2" w:rsidRPr="00D903C6">
        <w:rPr>
          <w:rFonts w:cs="Times New Roman"/>
          <w:b/>
        </w:rPr>
        <w:t xml:space="preserve"> </w:t>
      </w:r>
      <w:r w:rsidR="005A73F6" w:rsidRPr="00D903C6">
        <w:rPr>
          <w:rFonts w:cs="Times New Roman"/>
          <w:b/>
        </w:rPr>
        <w:t>Director Invitation</w:t>
      </w:r>
      <w:r w:rsidR="009B1FBB" w:rsidRPr="00D903C6">
        <w:rPr>
          <w:rFonts w:cs="Times New Roman"/>
          <w:b/>
        </w:rPr>
        <w:t xml:space="preserve"> Email, Word Version </w:t>
      </w:r>
      <w:r w:rsidR="004668D9" w:rsidRPr="00D903C6">
        <w:rPr>
          <w:rFonts w:cs="Times New Roman"/>
          <w:color w:val="000000" w:themeColor="text1"/>
        </w:rPr>
        <w:t xml:space="preserve">and </w:t>
      </w:r>
      <w:r w:rsidR="004668D9" w:rsidRPr="00D903C6">
        <w:rPr>
          <w:b/>
        </w:rPr>
        <w:t xml:space="preserve">Attachment </w:t>
      </w:r>
      <w:r w:rsidR="00437F42">
        <w:rPr>
          <w:b/>
          <w:color w:val="000000" w:themeColor="text1"/>
        </w:rPr>
        <w:t>G</w:t>
      </w:r>
      <w:r w:rsidR="00437F42" w:rsidRPr="00D903C6">
        <w:rPr>
          <w:b/>
          <w:color w:val="000000" w:themeColor="text1"/>
        </w:rPr>
        <w:t xml:space="preserve"> </w:t>
      </w:r>
      <w:r w:rsidR="009B1FBB" w:rsidRPr="00D903C6">
        <w:rPr>
          <w:rFonts w:cs="Times New Roman"/>
          <w:b/>
        </w:rPr>
        <w:t>–</w:t>
      </w:r>
      <w:r w:rsidR="009B1FBB" w:rsidRPr="00D903C6">
        <w:rPr>
          <w:b/>
          <w:color w:val="0070C0"/>
        </w:rPr>
        <w:t xml:space="preserve"> </w:t>
      </w:r>
      <w:r w:rsidR="009B1FBB" w:rsidRPr="00D903C6">
        <w:rPr>
          <w:b/>
          <w:color w:val="000000" w:themeColor="text1"/>
        </w:rPr>
        <w:t>Web-Based Assessment Local Invitation Email, Word Version</w:t>
      </w:r>
      <w:r w:rsidR="004668D9" w:rsidRPr="00D903C6">
        <w:t>)</w:t>
      </w:r>
      <w:r w:rsidR="004668D9" w:rsidRPr="00D903C6">
        <w:rPr>
          <w:rFonts w:cs="Times New Roman"/>
        </w:rPr>
        <w:t xml:space="preserve">, </w:t>
      </w:r>
      <w:r w:rsidR="00687C5F" w:rsidRPr="00D903C6">
        <w:rPr>
          <w:rFonts w:cs="Times New Roman"/>
        </w:rPr>
        <w:t xml:space="preserve">respondents will have </w:t>
      </w:r>
      <w:r w:rsidR="00D903C6">
        <w:rPr>
          <w:rFonts w:cs="Times New Roman"/>
        </w:rPr>
        <w:t>six</w:t>
      </w:r>
      <w:r w:rsidR="00E61957" w:rsidRPr="00D903C6">
        <w:rPr>
          <w:rFonts w:cs="Times New Roman"/>
        </w:rPr>
        <w:t xml:space="preserve"> weeks</w:t>
      </w:r>
      <w:r w:rsidR="00687C5F" w:rsidRPr="00D903C6">
        <w:rPr>
          <w:rFonts w:cs="Times New Roman"/>
        </w:rPr>
        <w:t xml:space="preserve"> to complete the instrument. Those who do not respond within </w:t>
      </w:r>
      <w:r w:rsidR="00E61957" w:rsidRPr="00D903C6">
        <w:rPr>
          <w:rFonts w:cs="Times New Roman"/>
        </w:rPr>
        <w:t>three weeks</w:t>
      </w:r>
      <w:r w:rsidR="00687C5F" w:rsidRPr="00D903C6">
        <w:rPr>
          <w:rFonts w:cs="Times New Roman"/>
        </w:rPr>
        <w:t xml:space="preserve"> will receive a reminder</w:t>
      </w:r>
      <w:r w:rsidR="00687C5F" w:rsidRPr="00D903C6">
        <w:rPr>
          <w:rFonts w:cs="Times New Roman"/>
          <w:color w:val="0070C0"/>
        </w:rPr>
        <w:t xml:space="preserve"> </w:t>
      </w:r>
      <w:r w:rsidR="00D903C6">
        <w:rPr>
          <w:rFonts w:cs="Times New Roman"/>
        </w:rPr>
        <w:t xml:space="preserve">via email </w:t>
      </w:r>
      <w:r w:rsidR="00A75CF0">
        <w:rPr>
          <w:rFonts w:cs="Times New Roman"/>
        </w:rPr>
        <w:t>encouraging</w:t>
      </w:r>
      <w:r w:rsidR="00687C5F" w:rsidRPr="00D903C6">
        <w:rPr>
          <w:rFonts w:cs="Times New Roman"/>
        </w:rPr>
        <w:t xml:space="preserve"> them to complete the </w:t>
      </w:r>
      <w:r w:rsidR="006C1771" w:rsidRPr="00D903C6">
        <w:rPr>
          <w:rFonts w:cs="Times New Roman"/>
        </w:rPr>
        <w:t>instrument</w:t>
      </w:r>
      <w:r w:rsidR="00641A89">
        <w:rPr>
          <w:rFonts w:cs="Times New Roman"/>
        </w:rPr>
        <w:t>; a</w:t>
      </w:r>
      <w:r w:rsidR="000F495C" w:rsidRPr="00D903C6">
        <w:rPr>
          <w:rFonts w:cs="Times New Roman"/>
        </w:rPr>
        <w:t xml:space="preserve"> subsequent email reminder will be sent one week </w:t>
      </w:r>
      <w:r w:rsidR="004668D9" w:rsidRPr="00D903C6">
        <w:rPr>
          <w:rFonts w:cs="Times New Roman"/>
        </w:rPr>
        <w:t xml:space="preserve">prior to the close of the assessment (see </w:t>
      </w:r>
      <w:r w:rsidR="004668D9" w:rsidRPr="00D903C6">
        <w:rPr>
          <w:rFonts w:cs="Times New Roman"/>
          <w:b/>
        </w:rPr>
        <w:t xml:space="preserve">Attachment </w:t>
      </w:r>
      <w:r w:rsidR="006377D0">
        <w:rPr>
          <w:rFonts w:cs="Times New Roman"/>
          <w:b/>
        </w:rPr>
        <w:t>I</w:t>
      </w:r>
      <w:r w:rsidR="00437F42" w:rsidRPr="00D903C6">
        <w:rPr>
          <w:rFonts w:cs="Times New Roman"/>
          <w:b/>
        </w:rPr>
        <w:t xml:space="preserve"> </w:t>
      </w:r>
      <w:r w:rsidR="009B1FBB" w:rsidRPr="00D903C6">
        <w:rPr>
          <w:rFonts w:cs="Times New Roman"/>
          <w:b/>
        </w:rPr>
        <w:t xml:space="preserve">– Web-Based Assessment </w:t>
      </w:r>
      <w:r w:rsidR="00B826E4" w:rsidRPr="00D903C6">
        <w:rPr>
          <w:rFonts w:cs="Times New Roman"/>
          <w:b/>
        </w:rPr>
        <w:t>PHEP</w:t>
      </w:r>
      <w:r w:rsidR="00280DF2" w:rsidRPr="00D903C6">
        <w:rPr>
          <w:rFonts w:cs="Times New Roman"/>
          <w:b/>
        </w:rPr>
        <w:t xml:space="preserve"> Director </w:t>
      </w:r>
      <w:r w:rsidR="00641A89">
        <w:rPr>
          <w:rFonts w:cs="Times New Roman"/>
          <w:b/>
        </w:rPr>
        <w:t xml:space="preserve">Reminder Email, </w:t>
      </w:r>
      <w:r w:rsidR="009B1FBB" w:rsidRPr="00D903C6">
        <w:rPr>
          <w:rFonts w:cs="Times New Roman"/>
          <w:b/>
        </w:rPr>
        <w:t xml:space="preserve">Word Version </w:t>
      </w:r>
      <w:r w:rsidR="004668D9" w:rsidRPr="00D903C6">
        <w:rPr>
          <w:rFonts w:cs="Times New Roman"/>
        </w:rPr>
        <w:t xml:space="preserve">and </w:t>
      </w:r>
      <w:r w:rsidR="004668D9" w:rsidRPr="00D903C6">
        <w:rPr>
          <w:rFonts w:cs="Times New Roman"/>
          <w:b/>
        </w:rPr>
        <w:t xml:space="preserve">Attachment </w:t>
      </w:r>
      <w:r w:rsidR="006377D0">
        <w:rPr>
          <w:rFonts w:cs="Times New Roman"/>
          <w:b/>
        </w:rPr>
        <w:t>J</w:t>
      </w:r>
      <w:r w:rsidR="00437F42" w:rsidRPr="00D903C6">
        <w:rPr>
          <w:rFonts w:cs="Times New Roman"/>
          <w:b/>
        </w:rPr>
        <w:t xml:space="preserve"> </w:t>
      </w:r>
      <w:r w:rsidR="009B1FBB" w:rsidRPr="00D903C6">
        <w:rPr>
          <w:rFonts w:cs="Times New Roman"/>
          <w:b/>
        </w:rPr>
        <w:t>– Web-Based Assessment Local Reminder Email, Word Version</w:t>
      </w:r>
      <w:r w:rsidR="004668D9" w:rsidRPr="00D903C6">
        <w:rPr>
          <w:rFonts w:cs="Times New Roman"/>
        </w:rPr>
        <w:t>)</w:t>
      </w:r>
      <w:r w:rsidR="000F495C" w:rsidRPr="00D903C6">
        <w:rPr>
          <w:rFonts w:cs="Times New Roman"/>
        </w:rPr>
        <w:t xml:space="preserve">. </w:t>
      </w:r>
      <w:r w:rsidR="00687C5F" w:rsidRPr="00D903C6">
        <w:rPr>
          <w:rFonts w:cs="Times New Roman"/>
        </w:rPr>
        <w:t xml:space="preserve">Those who do not respond </w:t>
      </w:r>
      <w:r w:rsidR="000F495C" w:rsidRPr="00D903C6">
        <w:rPr>
          <w:rFonts w:cs="Times New Roman"/>
        </w:rPr>
        <w:t>by the close of</w:t>
      </w:r>
      <w:r w:rsidR="00687C5F" w:rsidRPr="00D903C6">
        <w:rPr>
          <w:rFonts w:cs="Times New Roman"/>
        </w:rPr>
        <w:t xml:space="preserve"> the </w:t>
      </w:r>
      <w:r w:rsidR="000F495C" w:rsidRPr="00D903C6">
        <w:rPr>
          <w:rFonts w:cs="Times New Roman"/>
        </w:rPr>
        <w:t>survey period</w:t>
      </w:r>
      <w:r w:rsidRPr="00D903C6">
        <w:rPr>
          <w:rFonts w:cs="Times New Roman"/>
        </w:rPr>
        <w:t xml:space="preserve"> </w:t>
      </w:r>
      <w:r w:rsidR="00687C5F" w:rsidRPr="00D903C6">
        <w:rPr>
          <w:rFonts w:cs="Times New Roman"/>
        </w:rPr>
        <w:t>wi</w:t>
      </w:r>
      <w:r w:rsidR="00D903C6" w:rsidRPr="00D903C6">
        <w:rPr>
          <w:rFonts w:cs="Times New Roman"/>
        </w:rPr>
        <w:t>ll be considered non-responders.</w:t>
      </w:r>
    </w:p>
    <w:p w14:paraId="4296A394" w14:textId="693F7A6E" w:rsidR="00C124F6" w:rsidRPr="00D903C6" w:rsidRDefault="00674729" w:rsidP="00180328">
      <w:pPr>
        <w:ind w:left="0"/>
        <w:rPr>
          <w:rFonts w:cs="Times New Roman"/>
          <w:u w:val="single"/>
        </w:rPr>
      </w:pPr>
      <w:r w:rsidRPr="00D903C6">
        <w:rPr>
          <w:rFonts w:cs="Times New Roman"/>
          <w:u w:val="single"/>
        </w:rPr>
        <w:t>Focus Groups</w:t>
      </w:r>
    </w:p>
    <w:p w14:paraId="3B65CBFF" w14:textId="11F49E78" w:rsidR="007C47C6" w:rsidRPr="00D903C6" w:rsidRDefault="00A75CF0" w:rsidP="00180328">
      <w:pPr>
        <w:spacing w:after="120"/>
        <w:ind w:left="0"/>
        <w:rPr>
          <w:rFonts w:cs="Times New Roman"/>
        </w:rPr>
      </w:pPr>
      <w:r>
        <w:rPr>
          <w:rFonts w:cs="Times New Roman"/>
        </w:rPr>
        <w:t>P</w:t>
      </w:r>
      <w:r w:rsidR="00C124F6" w:rsidRPr="00D903C6">
        <w:rPr>
          <w:rFonts w:cs="Times New Roman"/>
        </w:rPr>
        <w:t>articipation in the</w:t>
      </w:r>
      <w:r w:rsidR="00B51AA7">
        <w:rPr>
          <w:rFonts w:cs="Times New Roman"/>
        </w:rPr>
        <w:t xml:space="preserve"> focus groups is voluntary</w:t>
      </w:r>
      <w:r>
        <w:rPr>
          <w:rFonts w:cs="Times New Roman"/>
        </w:rPr>
        <w:t xml:space="preserve"> with</w:t>
      </w:r>
      <w:r w:rsidR="00B51AA7">
        <w:rPr>
          <w:rFonts w:cs="Times New Roman"/>
        </w:rPr>
        <w:t xml:space="preserve"> </w:t>
      </w:r>
      <w:r w:rsidR="00C124F6" w:rsidRPr="00D903C6">
        <w:rPr>
          <w:rFonts w:cs="Times New Roman"/>
        </w:rPr>
        <w:t>every effort</w:t>
      </w:r>
      <w:r w:rsidR="00B51AA7">
        <w:rPr>
          <w:rFonts w:cs="Times New Roman"/>
        </w:rPr>
        <w:t xml:space="preserve"> made </w:t>
      </w:r>
      <w:r w:rsidR="00C124F6" w:rsidRPr="00D903C6">
        <w:rPr>
          <w:rFonts w:cs="Times New Roman"/>
        </w:rPr>
        <w:t xml:space="preserve">to maximize the rate of participation and response. The </w:t>
      </w:r>
      <w:r w:rsidR="00C124F6" w:rsidRPr="00D903C6">
        <w:rPr>
          <w:rFonts w:cs="Times New Roman"/>
          <w:i/>
        </w:rPr>
        <w:t>Focus Group Facilitation Guide</w:t>
      </w:r>
      <w:r w:rsidR="00C124F6" w:rsidRPr="00D903C6">
        <w:rPr>
          <w:rFonts w:cs="Times New Roman"/>
        </w:rPr>
        <w:t xml:space="preserve"> includes overarching key questions and additional probing questions. Focus group facilitators will be instructed to skip questions, as appropriate, based on responses to previous questions, thereby minimizing response burden and improv</w:t>
      </w:r>
      <w:r w:rsidR="00F77034">
        <w:rPr>
          <w:rFonts w:cs="Times New Roman"/>
        </w:rPr>
        <w:t>ing</w:t>
      </w:r>
      <w:r w:rsidR="00C124F6" w:rsidRPr="00D903C6">
        <w:rPr>
          <w:rFonts w:cs="Times New Roman"/>
        </w:rPr>
        <w:t xml:space="preserve"> discussion flow.</w:t>
      </w:r>
    </w:p>
    <w:p w14:paraId="735ADEB6" w14:textId="12A2D1B4" w:rsidR="00691031" w:rsidRPr="00965B98" w:rsidRDefault="00E40F4A" w:rsidP="00180328">
      <w:pPr>
        <w:spacing w:after="120"/>
        <w:ind w:left="0"/>
        <w:rPr>
          <w:rFonts w:cs="Times New Roman"/>
        </w:rPr>
      </w:pPr>
      <w:r>
        <w:rPr>
          <w:rFonts w:cs="Times New Roman"/>
        </w:rPr>
        <w:t xml:space="preserve">Initially, an </w:t>
      </w:r>
      <w:r w:rsidR="007C47C6" w:rsidRPr="00D903C6">
        <w:rPr>
          <w:rFonts w:cs="Times New Roman"/>
        </w:rPr>
        <w:t xml:space="preserve">invitation to participate </w:t>
      </w:r>
      <w:r w:rsidR="00E615A1">
        <w:rPr>
          <w:rFonts w:cs="Times New Roman"/>
        </w:rPr>
        <w:t xml:space="preserve">in a focus group </w:t>
      </w:r>
      <w:r w:rsidRPr="00F65C90">
        <w:t>will be sent to potential participants</w:t>
      </w:r>
      <w:r w:rsidRPr="00F65C90">
        <w:rPr>
          <w:b/>
        </w:rPr>
        <w:t>.</w:t>
      </w:r>
      <w:r w:rsidR="003B214E" w:rsidRPr="00F65C90">
        <w:rPr>
          <w:rFonts w:cs="Times New Roman"/>
        </w:rPr>
        <w:t xml:space="preserve"> </w:t>
      </w:r>
      <w:r w:rsidRPr="00F65C90">
        <w:rPr>
          <w:rFonts w:cs="Times New Roman"/>
        </w:rPr>
        <w:t xml:space="preserve">Subsequently, </w:t>
      </w:r>
      <w:r w:rsidR="007C47C6" w:rsidRPr="00F65C90">
        <w:rPr>
          <w:rFonts w:cs="Times New Roman"/>
        </w:rPr>
        <w:t>a</w:t>
      </w:r>
      <w:r w:rsidR="00C124F6" w:rsidRPr="00F65C90">
        <w:rPr>
          <w:rFonts w:cs="Times New Roman"/>
        </w:rPr>
        <w:t xml:space="preserve"> reminder </w:t>
      </w:r>
      <w:r w:rsidR="007C47C6" w:rsidRPr="00F65C90">
        <w:rPr>
          <w:rFonts w:cs="Times New Roman"/>
        </w:rPr>
        <w:t xml:space="preserve">phone call will be made to </w:t>
      </w:r>
      <w:r w:rsidRPr="00F65C90">
        <w:rPr>
          <w:rFonts w:cs="Times New Roman"/>
        </w:rPr>
        <w:t xml:space="preserve">enrolled </w:t>
      </w:r>
      <w:r w:rsidR="007C47C6" w:rsidRPr="00F65C90">
        <w:rPr>
          <w:rFonts w:cs="Times New Roman"/>
        </w:rPr>
        <w:t xml:space="preserve">participants (see </w:t>
      </w:r>
      <w:r w:rsidR="007C47C6" w:rsidRPr="00F65C90">
        <w:rPr>
          <w:rFonts w:cs="Times New Roman"/>
          <w:b/>
        </w:rPr>
        <w:t xml:space="preserve">Attachment </w:t>
      </w:r>
      <w:r w:rsidR="005E667A">
        <w:rPr>
          <w:rFonts w:cs="Times New Roman"/>
          <w:b/>
        </w:rPr>
        <w:t>O</w:t>
      </w:r>
      <w:r w:rsidR="00713CBD" w:rsidRPr="00F65C90">
        <w:rPr>
          <w:rFonts w:cs="Times New Roman"/>
          <w:b/>
        </w:rPr>
        <w:t xml:space="preserve"> </w:t>
      </w:r>
      <w:r w:rsidR="007C47C6" w:rsidRPr="00F65C90">
        <w:rPr>
          <w:rFonts w:cs="Times New Roman"/>
          <w:b/>
        </w:rPr>
        <w:t>– Focus Group Reminder Call Script, Word Version</w:t>
      </w:r>
      <w:r w:rsidRPr="00F65C90">
        <w:rPr>
          <w:rFonts w:cs="Times New Roman"/>
        </w:rPr>
        <w:t>) one</w:t>
      </w:r>
      <w:r w:rsidR="007C47C6" w:rsidRPr="00F65C90">
        <w:rPr>
          <w:rFonts w:cs="Times New Roman"/>
        </w:rPr>
        <w:t xml:space="preserve"> week prior to each focus group session.</w:t>
      </w:r>
      <w:r w:rsidR="00455420" w:rsidRPr="00F65C90">
        <w:rPr>
          <w:rFonts w:cs="Times New Roman"/>
        </w:rPr>
        <w:t xml:space="preserve"> In addition, a reminder </w:t>
      </w:r>
      <w:r w:rsidR="00C124F6" w:rsidRPr="00F65C90">
        <w:rPr>
          <w:rFonts w:cs="Times New Roman"/>
        </w:rPr>
        <w:t>email (see</w:t>
      </w:r>
      <w:r w:rsidR="00C124F6" w:rsidRPr="00F65C90">
        <w:rPr>
          <w:rFonts w:cs="Times New Roman"/>
          <w:b/>
        </w:rPr>
        <w:t xml:space="preserve"> Attachment </w:t>
      </w:r>
      <w:r w:rsidR="005E667A">
        <w:rPr>
          <w:rFonts w:cs="Times New Roman"/>
          <w:b/>
        </w:rPr>
        <w:t>P</w:t>
      </w:r>
      <w:r w:rsidR="006377D0" w:rsidRPr="00F65C90">
        <w:rPr>
          <w:rFonts w:cs="Times New Roman"/>
          <w:b/>
        </w:rPr>
        <w:t xml:space="preserve"> </w:t>
      </w:r>
      <w:r w:rsidR="009B1FBB" w:rsidRPr="00F65C90">
        <w:rPr>
          <w:rFonts w:cs="Times New Roman"/>
          <w:b/>
        </w:rPr>
        <w:t>– Focus Group Conduct Reminder Email, Word Version</w:t>
      </w:r>
      <w:r w:rsidR="00C124F6" w:rsidRPr="00F65C90">
        <w:rPr>
          <w:rFonts w:cs="Times New Roman"/>
        </w:rPr>
        <w:t>) will be sent two days be</w:t>
      </w:r>
      <w:r w:rsidR="00C60283" w:rsidRPr="00F65C90">
        <w:rPr>
          <w:rFonts w:cs="Times New Roman"/>
        </w:rPr>
        <w:t>fore each focus group</w:t>
      </w:r>
      <w:r w:rsidR="00C124F6" w:rsidRPr="00F65C90">
        <w:rPr>
          <w:rFonts w:cs="Times New Roman"/>
        </w:rPr>
        <w:t xml:space="preserve"> to maximize participation. In order to account for schedule conflicts and no shows</w:t>
      </w:r>
      <w:r w:rsidR="00C124F6" w:rsidRPr="00D903C6">
        <w:rPr>
          <w:rFonts w:cs="Times New Roman"/>
        </w:rPr>
        <w:t xml:space="preserve">, the </w:t>
      </w:r>
      <w:r w:rsidR="009359E5">
        <w:rPr>
          <w:rFonts w:cs="Times New Roman"/>
        </w:rPr>
        <w:t xml:space="preserve">CNA/JHU </w:t>
      </w:r>
      <w:r w:rsidR="00B826E4" w:rsidRPr="00D903C6">
        <w:rPr>
          <w:rFonts w:cs="Times New Roman"/>
        </w:rPr>
        <w:t>projec</w:t>
      </w:r>
      <w:r w:rsidR="003B214E" w:rsidRPr="00D903C6">
        <w:rPr>
          <w:rFonts w:cs="Times New Roman"/>
        </w:rPr>
        <w:t>t</w:t>
      </w:r>
      <w:r w:rsidR="00C124F6" w:rsidRPr="00D903C6">
        <w:rPr>
          <w:rFonts w:cs="Times New Roman"/>
        </w:rPr>
        <w:t xml:space="preserve"> </w:t>
      </w:r>
      <w:r w:rsidR="00B826E4" w:rsidRPr="00D903C6">
        <w:rPr>
          <w:rFonts w:cs="Times New Roman"/>
        </w:rPr>
        <w:t xml:space="preserve">team </w:t>
      </w:r>
      <w:r w:rsidR="00C124F6" w:rsidRPr="00D903C6">
        <w:rPr>
          <w:rFonts w:cs="Times New Roman"/>
        </w:rPr>
        <w:t>will offer multiple dates and sessions for focus group participation during the enrollment period.</w:t>
      </w:r>
    </w:p>
    <w:p w14:paraId="3C20A5C3" w14:textId="5C40D3DB" w:rsidR="00865573" w:rsidRPr="001671CD" w:rsidRDefault="00287E2F" w:rsidP="00180328">
      <w:pPr>
        <w:pStyle w:val="Heading4"/>
      </w:pPr>
      <w:bookmarkStart w:id="7" w:name="_Toc523405500"/>
      <w:r w:rsidRPr="00123F2F">
        <w:t xml:space="preserve">Test of Procedures </w:t>
      </w:r>
      <w:r w:rsidR="009759F3" w:rsidRPr="00123F2F">
        <w:t>or Methods to be Undertaken</w:t>
      </w:r>
      <w:bookmarkEnd w:id="7"/>
    </w:p>
    <w:p w14:paraId="4D973197" w14:textId="74B8E14D" w:rsidR="00034775" w:rsidRDefault="00034775" w:rsidP="00180328">
      <w:pPr>
        <w:spacing w:after="120"/>
        <w:ind w:left="0"/>
      </w:pPr>
      <w:r>
        <w:t xml:space="preserve">A total of nine public health professionals pilot tested the web-based assessment instrument and participated in a pilot focus group discussion. </w:t>
      </w:r>
      <w:r w:rsidRPr="00711BFA">
        <w:t xml:space="preserve">Feedback was used to refine </w:t>
      </w:r>
      <w:r>
        <w:t xml:space="preserve">the instruments </w:t>
      </w:r>
      <w:r w:rsidRPr="00711BFA">
        <w:t>as needed</w:t>
      </w:r>
      <w:r w:rsidR="00110B59">
        <w:t>,</w:t>
      </w:r>
      <w:r>
        <w:t xml:space="preserve"> and</w:t>
      </w:r>
      <w:r w:rsidRPr="00711BFA">
        <w:t xml:space="preserve"> </w:t>
      </w:r>
      <w:r>
        <w:t xml:space="preserve">in the case of the web-based instrument, </w:t>
      </w:r>
      <w:r w:rsidR="00F77034">
        <w:t xml:space="preserve">to </w:t>
      </w:r>
      <w:r w:rsidRPr="00711BFA">
        <w:t>ensure accurate programming and skip patterns</w:t>
      </w:r>
      <w:r>
        <w:t>. Feedback was also obtained to</w:t>
      </w:r>
      <w:r w:rsidRPr="00711BFA">
        <w:t xml:space="preserve"> establish the estimated time required to complete the information collection.</w:t>
      </w:r>
      <w:r>
        <w:t xml:space="preserve"> </w:t>
      </w:r>
    </w:p>
    <w:p w14:paraId="77D28AAE" w14:textId="767E4C6A" w:rsidR="00034775" w:rsidRDefault="00034775" w:rsidP="00180328">
      <w:pPr>
        <w:spacing w:after="120"/>
        <w:ind w:left="0"/>
      </w:pPr>
      <w:r w:rsidRPr="005906A5">
        <w:t>For the web-based assessment, in the pilot test</w:t>
      </w:r>
      <w:r w:rsidR="00F77034">
        <w:t>,</w:t>
      </w:r>
      <w:r w:rsidR="009359E5">
        <w:t xml:space="preserve"> </w:t>
      </w:r>
      <w:r w:rsidRPr="00F55C0C">
        <w:t>the time to complete the instrument including time for reviewing instructions, gathering needed information and completing the instrument,</w:t>
      </w:r>
      <w:r>
        <w:t xml:space="preserve"> ranged between 15 – 20 minutes. </w:t>
      </w:r>
      <w:r w:rsidRPr="00F55C0C">
        <w:t>For the purposes of estimating burden hours, the upper limit of this range (i.e., 20 minutes) is used.</w:t>
      </w:r>
      <w:r>
        <w:t xml:space="preserve"> </w:t>
      </w:r>
    </w:p>
    <w:p w14:paraId="24D4A605" w14:textId="20C7D11C" w:rsidR="006C0524" w:rsidRDefault="00034775" w:rsidP="001A03DE">
      <w:pPr>
        <w:spacing w:after="120"/>
        <w:ind w:left="0"/>
        <w:rPr>
          <w:b/>
          <w:bCs/>
        </w:rPr>
      </w:pPr>
      <w:r w:rsidRPr="005906A5">
        <w:rPr>
          <w:rFonts w:cs="Times New Roman"/>
        </w:rPr>
        <w:t>For focus groups, in</w:t>
      </w:r>
      <w:r w:rsidRPr="00F55C0C">
        <w:rPr>
          <w:rFonts w:cs="Times New Roman"/>
        </w:rPr>
        <w:t xml:space="preserve"> the pilot test, the time to complete a review of focus group instructions and discussions of questions within the guide ranged from 60</w:t>
      </w:r>
      <w:r>
        <w:rPr>
          <w:rFonts w:cs="Times New Roman"/>
        </w:rPr>
        <w:t xml:space="preserve"> – </w:t>
      </w:r>
      <w:r w:rsidRPr="00F55C0C">
        <w:rPr>
          <w:rFonts w:cs="Times New Roman"/>
        </w:rPr>
        <w:t xml:space="preserve">75 minutes. For the purposes of estimating burden hours, </w:t>
      </w:r>
      <w:r>
        <w:rPr>
          <w:rFonts w:cs="Times New Roman"/>
        </w:rPr>
        <w:t>the upper limit (i.e., 75</w:t>
      </w:r>
      <w:r w:rsidRPr="00F55C0C">
        <w:rPr>
          <w:rFonts w:cs="Times New Roman"/>
        </w:rPr>
        <w:t xml:space="preserve"> minutes)</w:t>
      </w:r>
      <w:r>
        <w:rPr>
          <w:rFonts w:cs="Times New Roman"/>
        </w:rPr>
        <w:t xml:space="preserve"> was used.</w:t>
      </w:r>
      <w:bookmarkStart w:id="8" w:name="_Toc523405501"/>
    </w:p>
    <w:p w14:paraId="4C2C951A" w14:textId="2C6B20C3" w:rsidR="00F27049" w:rsidRPr="00AB2E7E" w:rsidRDefault="009759F3" w:rsidP="006C0524">
      <w:pPr>
        <w:pStyle w:val="Heading4"/>
      </w:pPr>
      <w:r w:rsidRPr="00123F2F">
        <w:t>Individuals Consulted on Statistical Aspects and Individuals Collecting and/or Analyzing Data</w:t>
      </w:r>
      <w:bookmarkEnd w:id="8"/>
    </w:p>
    <w:p w14:paraId="54ED5870" w14:textId="77777777"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Dale A. Rose, PhD, MSc</w:t>
      </w:r>
    </w:p>
    <w:p w14:paraId="3066A385"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Associate Director for Science </w:t>
      </w:r>
    </w:p>
    <w:p w14:paraId="6C9BEF31" w14:textId="77777777" w:rsidR="00702533" w:rsidRPr="00123F2F" w:rsidRDefault="00702533" w:rsidP="0087057A">
      <w:pPr>
        <w:pStyle w:val="ListParagraph"/>
        <w:spacing w:line="240" w:lineRule="auto"/>
        <w:ind w:left="360"/>
        <w:rPr>
          <w:rFonts w:cs="Times New Roman"/>
        </w:rPr>
      </w:pPr>
      <w:r w:rsidRPr="00123F2F">
        <w:rPr>
          <w:rFonts w:cs="Times New Roman"/>
        </w:rPr>
        <w:t>Division of Emergency Operations (DEO)</w:t>
      </w:r>
    </w:p>
    <w:p w14:paraId="35342EC0" w14:textId="61D9C429" w:rsidR="00702533" w:rsidRPr="00123F2F" w:rsidRDefault="00AE2644" w:rsidP="0087057A">
      <w:pPr>
        <w:pStyle w:val="ListParagraph"/>
        <w:spacing w:line="240" w:lineRule="auto"/>
        <w:ind w:left="360"/>
        <w:rPr>
          <w:rFonts w:cs="Times New Roman"/>
        </w:rPr>
      </w:pPr>
      <w:r w:rsidRPr="00AE2644">
        <w:rPr>
          <w:rFonts w:cs="Times New Roman"/>
        </w:rPr>
        <w:t>Center for Preparedness and Response</w:t>
      </w:r>
    </w:p>
    <w:p w14:paraId="2DF250A5"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1600 Clifton Road </w:t>
      </w:r>
    </w:p>
    <w:p w14:paraId="440C9C10" w14:textId="77777777" w:rsidR="00702533" w:rsidRPr="00123F2F" w:rsidRDefault="00702533" w:rsidP="0087057A">
      <w:pPr>
        <w:pStyle w:val="ListParagraph"/>
        <w:spacing w:line="240" w:lineRule="auto"/>
        <w:ind w:left="360"/>
        <w:rPr>
          <w:rFonts w:cs="Times New Roman"/>
        </w:rPr>
      </w:pPr>
      <w:r w:rsidRPr="00123F2F">
        <w:rPr>
          <w:rFonts w:cs="Times New Roman"/>
        </w:rPr>
        <w:t>Atlanta, GA 30329</w:t>
      </w:r>
    </w:p>
    <w:p w14:paraId="32CBEEA6" w14:textId="40B8CB13" w:rsidR="00702533" w:rsidRPr="00123F2F" w:rsidRDefault="00702533" w:rsidP="0087057A">
      <w:pPr>
        <w:pStyle w:val="ListParagraph"/>
        <w:spacing w:line="240" w:lineRule="auto"/>
        <w:ind w:left="360"/>
        <w:rPr>
          <w:rFonts w:cs="Times New Roman"/>
        </w:rPr>
      </w:pPr>
      <w:r w:rsidRPr="00123F2F">
        <w:rPr>
          <w:rFonts w:cs="Times New Roman"/>
        </w:rPr>
        <w:t xml:space="preserve">Email: ido8@cdc.gov </w:t>
      </w:r>
    </w:p>
    <w:p w14:paraId="548F322A" w14:textId="77777777" w:rsidR="00702533" w:rsidRPr="00123F2F" w:rsidRDefault="00702533" w:rsidP="00904FEB">
      <w:pPr>
        <w:pStyle w:val="ListParagraph"/>
        <w:spacing w:after="120" w:line="240" w:lineRule="auto"/>
        <w:ind w:left="360"/>
        <w:contextualSpacing w:val="0"/>
        <w:rPr>
          <w:rFonts w:cs="Times New Roman"/>
        </w:rPr>
      </w:pPr>
      <w:r w:rsidRPr="00123F2F">
        <w:rPr>
          <w:rFonts w:cs="Times New Roman"/>
        </w:rPr>
        <w:t>Phone: 404.639.5115</w:t>
      </w:r>
    </w:p>
    <w:p w14:paraId="36D4D5F9" w14:textId="77777777"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Xiaohong Mao Davis, PhD</w:t>
      </w:r>
    </w:p>
    <w:p w14:paraId="1E2189CD" w14:textId="77777777" w:rsidR="00702533" w:rsidRPr="00123F2F" w:rsidRDefault="00702533" w:rsidP="0087057A">
      <w:pPr>
        <w:pStyle w:val="ListParagraph"/>
        <w:spacing w:line="240" w:lineRule="auto"/>
        <w:ind w:left="360"/>
        <w:rPr>
          <w:rFonts w:cs="Times New Roman"/>
        </w:rPr>
      </w:pPr>
      <w:r w:rsidRPr="00123F2F">
        <w:rPr>
          <w:rFonts w:cs="Times New Roman"/>
        </w:rPr>
        <w:t>Behavioral Scientist</w:t>
      </w:r>
    </w:p>
    <w:p w14:paraId="07B036DF" w14:textId="77777777" w:rsidR="00702533" w:rsidRPr="00123F2F" w:rsidRDefault="00702533" w:rsidP="0087057A">
      <w:pPr>
        <w:pStyle w:val="ListParagraph"/>
        <w:spacing w:line="240" w:lineRule="auto"/>
        <w:ind w:left="360"/>
        <w:rPr>
          <w:rFonts w:cs="Times New Roman"/>
        </w:rPr>
      </w:pPr>
      <w:r w:rsidRPr="00123F2F">
        <w:rPr>
          <w:rFonts w:cs="Times New Roman"/>
        </w:rPr>
        <w:t>Division of Emergency Operations (DEO)</w:t>
      </w:r>
    </w:p>
    <w:p w14:paraId="0E35C1BC" w14:textId="79802F9E" w:rsidR="00702533" w:rsidRPr="00123F2F" w:rsidRDefault="00AE2644" w:rsidP="0087057A">
      <w:pPr>
        <w:pStyle w:val="ListParagraph"/>
        <w:spacing w:line="240" w:lineRule="auto"/>
        <w:ind w:left="360"/>
        <w:rPr>
          <w:rFonts w:cs="Times New Roman"/>
        </w:rPr>
      </w:pPr>
      <w:r w:rsidRPr="00AE2644">
        <w:rPr>
          <w:rFonts w:cs="Times New Roman"/>
        </w:rPr>
        <w:t>Center for Preparedness and Response</w:t>
      </w:r>
    </w:p>
    <w:p w14:paraId="3F561008"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1600 Clifton Road </w:t>
      </w:r>
    </w:p>
    <w:p w14:paraId="63B1C85D" w14:textId="77777777" w:rsidR="00702533" w:rsidRPr="00123F2F" w:rsidRDefault="00702533" w:rsidP="0087057A">
      <w:pPr>
        <w:pStyle w:val="ListParagraph"/>
        <w:spacing w:line="240" w:lineRule="auto"/>
        <w:ind w:left="360"/>
        <w:rPr>
          <w:rFonts w:cs="Times New Roman"/>
        </w:rPr>
      </w:pPr>
      <w:r w:rsidRPr="00123F2F">
        <w:rPr>
          <w:rFonts w:cs="Times New Roman"/>
        </w:rPr>
        <w:t>Atlanta, GA 30329</w:t>
      </w:r>
    </w:p>
    <w:p w14:paraId="3660803C" w14:textId="77777777" w:rsidR="00702533" w:rsidRPr="00123F2F" w:rsidRDefault="00702533" w:rsidP="0087057A">
      <w:pPr>
        <w:pStyle w:val="ListParagraph"/>
        <w:spacing w:line="240" w:lineRule="auto"/>
        <w:ind w:left="360"/>
        <w:rPr>
          <w:rFonts w:cs="Times New Roman"/>
        </w:rPr>
      </w:pPr>
      <w:r w:rsidRPr="00123F2F">
        <w:rPr>
          <w:rFonts w:cs="Times New Roman"/>
        </w:rPr>
        <w:t>Email: xam0@cdc.gov</w:t>
      </w:r>
    </w:p>
    <w:p w14:paraId="2F245F94" w14:textId="6248B893" w:rsidR="00702533" w:rsidRDefault="00702533" w:rsidP="00904FEB">
      <w:pPr>
        <w:pStyle w:val="ListParagraph"/>
        <w:spacing w:after="120" w:line="240" w:lineRule="auto"/>
        <w:ind w:left="360"/>
        <w:contextualSpacing w:val="0"/>
        <w:rPr>
          <w:rFonts w:cs="Times New Roman"/>
        </w:rPr>
      </w:pPr>
      <w:r w:rsidRPr="00123F2F">
        <w:rPr>
          <w:rFonts w:cs="Times New Roman"/>
        </w:rPr>
        <w:t>Phone: 404.639.2015</w:t>
      </w:r>
    </w:p>
    <w:p w14:paraId="68D58B43" w14:textId="77777777"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Silvia Trigoso, MPH</w:t>
      </w:r>
    </w:p>
    <w:p w14:paraId="634C7F46" w14:textId="77777777" w:rsidR="00702533" w:rsidRPr="00123F2F" w:rsidRDefault="00702533" w:rsidP="0087057A">
      <w:pPr>
        <w:pStyle w:val="ListParagraph"/>
        <w:spacing w:line="240" w:lineRule="auto"/>
        <w:ind w:left="360"/>
        <w:rPr>
          <w:rFonts w:cs="Times New Roman"/>
        </w:rPr>
      </w:pPr>
      <w:r w:rsidRPr="00123F2F">
        <w:rPr>
          <w:rFonts w:cs="Times New Roman"/>
        </w:rPr>
        <w:t>Emergency Management Specialist</w:t>
      </w:r>
    </w:p>
    <w:p w14:paraId="08BB9CE4" w14:textId="77777777" w:rsidR="00702533" w:rsidRPr="00123F2F" w:rsidRDefault="00702533" w:rsidP="0087057A">
      <w:pPr>
        <w:pStyle w:val="ListParagraph"/>
        <w:spacing w:line="240" w:lineRule="auto"/>
        <w:ind w:left="360"/>
        <w:rPr>
          <w:rFonts w:cs="Times New Roman"/>
        </w:rPr>
      </w:pPr>
      <w:r w:rsidRPr="00123F2F">
        <w:rPr>
          <w:rFonts w:cs="Times New Roman"/>
        </w:rPr>
        <w:t>Division of Emergency Operations (DEO)</w:t>
      </w:r>
    </w:p>
    <w:p w14:paraId="207E7EFE" w14:textId="51C9B7CD" w:rsidR="00702533" w:rsidRPr="00123F2F" w:rsidRDefault="00AE2644" w:rsidP="0087057A">
      <w:pPr>
        <w:pStyle w:val="ListParagraph"/>
        <w:spacing w:line="240" w:lineRule="auto"/>
        <w:ind w:left="360"/>
        <w:rPr>
          <w:rFonts w:cs="Times New Roman"/>
        </w:rPr>
      </w:pPr>
      <w:r w:rsidRPr="00AE2644">
        <w:rPr>
          <w:rFonts w:cs="Times New Roman"/>
        </w:rPr>
        <w:t>Center for Preparedness and Response</w:t>
      </w:r>
    </w:p>
    <w:p w14:paraId="2FDA978A"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1600 Clifton Road </w:t>
      </w:r>
    </w:p>
    <w:p w14:paraId="6FF444A0" w14:textId="77777777" w:rsidR="00702533" w:rsidRPr="00123F2F" w:rsidRDefault="00702533" w:rsidP="0087057A">
      <w:pPr>
        <w:pStyle w:val="ListParagraph"/>
        <w:spacing w:line="240" w:lineRule="auto"/>
        <w:ind w:left="360"/>
        <w:rPr>
          <w:rFonts w:cs="Times New Roman"/>
        </w:rPr>
      </w:pPr>
      <w:r w:rsidRPr="00123F2F">
        <w:rPr>
          <w:rFonts w:cs="Times New Roman"/>
        </w:rPr>
        <w:t>Atlanta, GA 30329</w:t>
      </w:r>
    </w:p>
    <w:p w14:paraId="08F99082" w14:textId="77777777" w:rsidR="00702533" w:rsidRPr="00123F2F" w:rsidRDefault="00702533" w:rsidP="0087057A">
      <w:pPr>
        <w:pStyle w:val="ListParagraph"/>
        <w:spacing w:line="240" w:lineRule="auto"/>
        <w:ind w:left="360"/>
        <w:rPr>
          <w:rFonts w:cs="Times New Roman"/>
        </w:rPr>
      </w:pPr>
      <w:r w:rsidRPr="00123F2F">
        <w:rPr>
          <w:rFonts w:cs="Times New Roman"/>
        </w:rPr>
        <w:t>Email: strigoso@cdc.gov</w:t>
      </w:r>
    </w:p>
    <w:p w14:paraId="692991BB" w14:textId="77777777" w:rsidR="00702533" w:rsidRPr="00123F2F" w:rsidRDefault="00702533" w:rsidP="00904FEB">
      <w:pPr>
        <w:pStyle w:val="ListParagraph"/>
        <w:spacing w:after="120" w:line="240" w:lineRule="auto"/>
        <w:ind w:left="360"/>
        <w:contextualSpacing w:val="0"/>
        <w:rPr>
          <w:rFonts w:cs="Times New Roman"/>
        </w:rPr>
      </w:pPr>
      <w:r w:rsidRPr="00123F2F">
        <w:rPr>
          <w:rFonts w:cs="Times New Roman"/>
        </w:rPr>
        <w:t>Phone: 404.639.7057</w:t>
      </w:r>
    </w:p>
    <w:p w14:paraId="0BE17169" w14:textId="77777777"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CAPT Gail Stennies, MD, MPH, FACPM</w:t>
      </w:r>
    </w:p>
    <w:p w14:paraId="62C87ABF"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Medical Officer </w:t>
      </w:r>
    </w:p>
    <w:p w14:paraId="4019D4AB" w14:textId="77777777" w:rsidR="00702533" w:rsidRPr="00123F2F" w:rsidRDefault="00702533" w:rsidP="0087057A">
      <w:pPr>
        <w:pStyle w:val="ListParagraph"/>
        <w:spacing w:line="240" w:lineRule="auto"/>
        <w:ind w:left="360"/>
        <w:rPr>
          <w:rFonts w:cs="Times New Roman"/>
        </w:rPr>
      </w:pPr>
      <w:r w:rsidRPr="00123F2F">
        <w:rPr>
          <w:rFonts w:cs="Times New Roman"/>
        </w:rPr>
        <w:t>Division of State and Local Readiness (DSLR)</w:t>
      </w:r>
    </w:p>
    <w:p w14:paraId="3A007173" w14:textId="6AA87404" w:rsidR="00702533" w:rsidRPr="00123F2F" w:rsidRDefault="00AE2644" w:rsidP="0087057A">
      <w:pPr>
        <w:pStyle w:val="ListParagraph"/>
        <w:spacing w:line="240" w:lineRule="auto"/>
        <w:ind w:left="360"/>
        <w:rPr>
          <w:rFonts w:cs="Times New Roman"/>
        </w:rPr>
      </w:pPr>
      <w:r w:rsidRPr="00AE2644">
        <w:rPr>
          <w:rFonts w:cs="Times New Roman"/>
        </w:rPr>
        <w:t>Center for Preparedness and Response</w:t>
      </w:r>
    </w:p>
    <w:p w14:paraId="3E0D0DA3"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1600 Clifton Road </w:t>
      </w:r>
    </w:p>
    <w:p w14:paraId="15D0FD49" w14:textId="77777777" w:rsidR="00702533" w:rsidRPr="00123F2F" w:rsidRDefault="00702533" w:rsidP="0087057A">
      <w:pPr>
        <w:pStyle w:val="ListParagraph"/>
        <w:spacing w:line="240" w:lineRule="auto"/>
        <w:ind w:left="360"/>
        <w:rPr>
          <w:rFonts w:cs="Times New Roman"/>
        </w:rPr>
      </w:pPr>
      <w:r w:rsidRPr="00123F2F">
        <w:rPr>
          <w:rFonts w:cs="Times New Roman"/>
        </w:rPr>
        <w:t>Atlanta, GA 30329</w:t>
      </w:r>
    </w:p>
    <w:p w14:paraId="0D918F8C"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Email: gstennies@cdc.gov </w:t>
      </w:r>
    </w:p>
    <w:p w14:paraId="243C9FEA" w14:textId="77777777" w:rsidR="00702533" w:rsidRPr="00123F2F" w:rsidRDefault="00702533" w:rsidP="00904FEB">
      <w:pPr>
        <w:pStyle w:val="ListParagraph"/>
        <w:spacing w:after="120" w:line="240" w:lineRule="auto"/>
        <w:ind w:left="360"/>
        <w:contextualSpacing w:val="0"/>
        <w:rPr>
          <w:rFonts w:cs="Times New Roman"/>
        </w:rPr>
      </w:pPr>
      <w:r w:rsidRPr="00123F2F">
        <w:rPr>
          <w:rFonts w:cs="Times New Roman"/>
        </w:rPr>
        <w:t>Phone: 404.718.5995</w:t>
      </w:r>
    </w:p>
    <w:p w14:paraId="3BFB2D96" w14:textId="77777777"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Yang Li, MPH, MS</w:t>
      </w:r>
    </w:p>
    <w:p w14:paraId="2E10A53E" w14:textId="77777777" w:rsidR="00702533" w:rsidRPr="00123F2F" w:rsidRDefault="00702533" w:rsidP="0087057A">
      <w:pPr>
        <w:pStyle w:val="ListParagraph"/>
        <w:spacing w:line="240" w:lineRule="auto"/>
        <w:ind w:left="360"/>
        <w:rPr>
          <w:rFonts w:cs="Times New Roman"/>
        </w:rPr>
      </w:pPr>
      <w:r w:rsidRPr="00123F2F">
        <w:rPr>
          <w:rFonts w:cs="Times New Roman"/>
        </w:rPr>
        <w:t>Senior Research Scientist</w:t>
      </w:r>
    </w:p>
    <w:p w14:paraId="4F9FF584" w14:textId="01760E35" w:rsidR="00702533" w:rsidRPr="00123F2F" w:rsidRDefault="00426654" w:rsidP="0087057A">
      <w:pPr>
        <w:pStyle w:val="ListParagraph"/>
        <w:spacing w:line="240" w:lineRule="auto"/>
        <w:ind w:left="360"/>
        <w:rPr>
          <w:rFonts w:cs="Times New Roman"/>
        </w:rPr>
      </w:pPr>
      <w:r>
        <w:rPr>
          <w:rFonts w:cs="Times New Roman"/>
        </w:rPr>
        <w:t>CNA</w:t>
      </w:r>
      <w:r w:rsidR="002832D8">
        <w:rPr>
          <w:rFonts w:cs="Times New Roman"/>
        </w:rPr>
        <w:t xml:space="preserve"> </w:t>
      </w:r>
    </w:p>
    <w:p w14:paraId="469AB96C" w14:textId="77777777" w:rsidR="00702533" w:rsidRPr="00123F2F" w:rsidRDefault="00702533" w:rsidP="0087057A">
      <w:pPr>
        <w:pStyle w:val="ListParagraph"/>
        <w:spacing w:line="240" w:lineRule="auto"/>
        <w:ind w:left="360"/>
        <w:rPr>
          <w:rFonts w:cs="Times New Roman"/>
        </w:rPr>
      </w:pPr>
      <w:r w:rsidRPr="00123F2F">
        <w:rPr>
          <w:rFonts w:cs="Times New Roman"/>
        </w:rPr>
        <w:t>3003 Washington Blvd</w:t>
      </w:r>
    </w:p>
    <w:p w14:paraId="38C8305D" w14:textId="77777777" w:rsidR="00702533" w:rsidRPr="00123F2F" w:rsidRDefault="00702533" w:rsidP="0087057A">
      <w:pPr>
        <w:pStyle w:val="ListParagraph"/>
        <w:spacing w:line="240" w:lineRule="auto"/>
        <w:ind w:left="360"/>
        <w:rPr>
          <w:rFonts w:cs="Times New Roman"/>
        </w:rPr>
      </w:pPr>
      <w:r w:rsidRPr="00123F2F">
        <w:rPr>
          <w:rFonts w:cs="Times New Roman"/>
        </w:rPr>
        <w:t>Arlington, VA 22201</w:t>
      </w:r>
    </w:p>
    <w:p w14:paraId="72F4283D" w14:textId="77777777" w:rsidR="00702533" w:rsidRPr="00123F2F" w:rsidRDefault="00702533" w:rsidP="0087057A">
      <w:pPr>
        <w:pStyle w:val="ListParagraph"/>
        <w:spacing w:line="240" w:lineRule="auto"/>
        <w:ind w:left="360"/>
        <w:rPr>
          <w:rFonts w:cs="Times New Roman"/>
        </w:rPr>
      </w:pPr>
      <w:r w:rsidRPr="00123F2F">
        <w:rPr>
          <w:rFonts w:cs="Times New Roman"/>
        </w:rPr>
        <w:t>Email: liy@cna.org</w:t>
      </w:r>
    </w:p>
    <w:p w14:paraId="1BB89ECE" w14:textId="77777777" w:rsidR="00702533" w:rsidRPr="00123F2F" w:rsidRDefault="00702533" w:rsidP="00904FEB">
      <w:pPr>
        <w:pStyle w:val="ListParagraph"/>
        <w:spacing w:after="120" w:line="240" w:lineRule="auto"/>
        <w:ind w:left="360"/>
        <w:contextualSpacing w:val="0"/>
        <w:rPr>
          <w:rFonts w:cs="Times New Roman"/>
        </w:rPr>
      </w:pPr>
      <w:r w:rsidRPr="00123F2F">
        <w:rPr>
          <w:rFonts w:cs="Times New Roman"/>
        </w:rPr>
        <w:t>Phone: 703. 824.2370</w:t>
      </w:r>
    </w:p>
    <w:p w14:paraId="135CEFB6" w14:textId="77777777" w:rsidR="002367A6" w:rsidRPr="00123F2F" w:rsidRDefault="002367A6" w:rsidP="0087057A">
      <w:pPr>
        <w:pStyle w:val="ListParagraph"/>
        <w:numPr>
          <w:ilvl w:val="0"/>
          <w:numId w:val="44"/>
        </w:numPr>
        <w:spacing w:line="240" w:lineRule="auto"/>
        <w:ind w:left="360"/>
        <w:rPr>
          <w:rFonts w:cs="Times New Roman"/>
        </w:rPr>
      </w:pPr>
      <w:r w:rsidRPr="00123F2F">
        <w:rPr>
          <w:rFonts w:cs="Times New Roman"/>
        </w:rPr>
        <w:t>NhuNgoc Pham, MPH</w:t>
      </w:r>
    </w:p>
    <w:p w14:paraId="6F64DE46" w14:textId="77777777" w:rsidR="002367A6" w:rsidRPr="00123F2F" w:rsidRDefault="002367A6" w:rsidP="0087057A">
      <w:pPr>
        <w:pStyle w:val="ListParagraph"/>
        <w:spacing w:line="240" w:lineRule="auto"/>
        <w:ind w:left="360"/>
        <w:rPr>
          <w:rFonts w:cs="Times New Roman"/>
        </w:rPr>
      </w:pPr>
      <w:r w:rsidRPr="00123F2F">
        <w:rPr>
          <w:rFonts w:cs="Times New Roman"/>
        </w:rPr>
        <w:t>Senior Research Specialist</w:t>
      </w:r>
    </w:p>
    <w:p w14:paraId="0BB01660" w14:textId="77777777" w:rsidR="002367A6" w:rsidRPr="00123F2F" w:rsidRDefault="002367A6" w:rsidP="0087057A">
      <w:pPr>
        <w:pStyle w:val="ListParagraph"/>
        <w:spacing w:line="240" w:lineRule="auto"/>
        <w:ind w:left="360"/>
        <w:rPr>
          <w:rFonts w:cs="Times New Roman"/>
        </w:rPr>
      </w:pPr>
      <w:r w:rsidRPr="00123F2F">
        <w:rPr>
          <w:rFonts w:cs="Times New Roman"/>
        </w:rPr>
        <w:t>CNA</w:t>
      </w:r>
    </w:p>
    <w:p w14:paraId="7D57068F" w14:textId="77777777" w:rsidR="002367A6" w:rsidRPr="00123F2F" w:rsidRDefault="002367A6" w:rsidP="0087057A">
      <w:pPr>
        <w:pStyle w:val="ListParagraph"/>
        <w:spacing w:line="240" w:lineRule="auto"/>
        <w:ind w:left="360"/>
        <w:rPr>
          <w:rFonts w:cs="Times New Roman"/>
        </w:rPr>
      </w:pPr>
      <w:r w:rsidRPr="00123F2F">
        <w:rPr>
          <w:rFonts w:cs="Times New Roman"/>
        </w:rPr>
        <w:t>3003 Washington Blvd</w:t>
      </w:r>
    </w:p>
    <w:p w14:paraId="0EA3AA2B" w14:textId="77777777" w:rsidR="002367A6" w:rsidRPr="00123F2F" w:rsidRDefault="002367A6" w:rsidP="0087057A">
      <w:pPr>
        <w:pStyle w:val="ListParagraph"/>
        <w:spacing w:line="240" w:lineRule="auto"/>
        <w:ind w:left="360"/>
        <w:rPr>
          <w:rFonts w:cs="Times New Roman"/>
        </w:rPr>
      </w:pPr>
      <w:r w:rsidRPr="00123F2F">
        <w:rPr>
          <w:rFonts w:cs="Times New Roman"/>
        </w:rPr>
        <w:t>Arlington, VA 22201</w:t>
      </w:r>
    </w:p>
    <w:p w14:paraId="37C3DDCE" w14:textId="77777777" w:rsidR="002367A6" w:rsidRPr="00123F2F" w:rsidRDefault="002367A6" w:rsidP="0087057A">
      <w:pPr>
        <w:pStyle w:val="ListParagraph"/>
        <w:spacing w:line="240" w:lineRule="auto"/>
        <w:ind w:left="360"/>
        <w:rPr>
          <w:rFonts w:cs="Times New Roman"/>
        </w:rPr>
      </w:pPr>
      <w:r w:rsidRPr="00123F2F">
        <w:rPr>
          <w:rFonts w:cs="Times New Roman"/>
        </w:rPr>
        <w:t>Email: phamn@cna.org</w:t>
      </w:r>
    </w:p>
    <w:p w14:paraId="70210BCA" w14:textId="03D30E6F" w:rsidR="002367A6" w:rsidRDefault="002367A6" w:rsidP="00904FEB">
      <w:pPr>
        <w:pStyle w:val="ListParagraph"/>
        <w:spacing w:after="120" w:line="240" w:lineRule="auto"/>
        <w:ind w:left="360"/>
        <w:contextualSpacing w:val="0"/>
        <w:rPr>
          <w:rFonts w:cs="Times New Roman"/>
        </w:rPr>
      </w:pPr>
      <w:r w:rsidRPr="00123F2F">
        <w:rPr>
          <w:rFonts w:cs="Times New Roman"/>
        </w:rPr>
        <w:t>Phone: 703. 824.2939</w:t>
      </w:r>
    </w:p>
    <w:p w14:paraId="2C7B8670" w14:textId="39D0C35B" w:rsidR="002367A6" w:rsidRDefault="002367A6" w:rsidP="0087057A">
      <w:pPr>
        <w:pStyle w:val="ListParagraph"/>
        <w:numPr>
          <w:ilvl w:val="0"/>
          <w:numId w:val="44"/>
        </w:numPr>
        <w:spacing w:line="240" w:lineRule="auto"/>
        <w:ind w:left="360"/>
        <w:rPr>
          <w:rFonts w:cs="Times New Roman"/>
        </w:rPr>
      </w:pPr>
      <w:r>
        <w:rPr>
          <w:rFonts w:cs="Times New Roman"/>
        </w:rPr>
        <w:t>Juliana Pearson, MA</w:t>
      </w:r>
    </w:p>
    <w:p w14:paraId="753B36CD" w14:textId="4A8C5620" w:rsidR="002367A6" w:rsidRDefault="002367A6" w:rsidP="0087057A">
      <w:pPr>
        <w:pStyle w:val="ListParagraph"/>
        <w:spacing w:line="240" w:lineRule="auto"/>
        <w:ind w:left="360"/>
        <w:rPr>
          <w:rFonts w:cs="Times New Roman"/>
        </w:rPr>
      </w:pPr>
      <w:r>
        <w:rPr>
          <w:rFonts w:cs="Times New Roman"/>
        </w:rPr>
        <w:t>Associate Research Analyst</w:t>
      </w:r>
    </w:p>
    <w:p w14:paraId="04D0E9FD" w14:textId="46D1855C" w:rsidR="002367A6" w:rsidRDefault="002367A6" w:rsidP="0087057A">
      <w:pPr>
        <w:pStyle w:val="ListParagraph"/>
        <w:spacing w:line="240" w:lineRule="auto"/>
        <w:ind w:left="360"/>
        <w:rPr>
          <w:rFonts w:cs="Times New Roman"/>
        </w:rPr>
      </w:pPr>
      <w:r>
        <w:rPr>
          <w:rFonts w:cs="Times New Roman"/>
        </w:rPr>
        <w:t>CNA</w:t>
      </w:r>
    </w:p>
    <w:p w14:paraId="6EF5ED71" w14:textId="17D7EF9A" w:rsidR="002367A6" w:rsidRDefault="002367A6" w:rsidP="0087057A">
      <w:pPr>
        <w:pStyle w:val="ListParagraph"/>
        <w:spacing w:line="240" w:lineRule="auto"/>
        <w:ind w:left="360"/>
        <w:rPr>
          <w:rFonts w:cs="Times New Roman"/>
        </w:rPr>
      </w:pPr>
      <w:r>
        <w:rPr>
          <w:rFonts w:cs="Times New Roman"/>
        </w:rPr>
        <w:t>3003 Washington Blvd</w:t>
      </w:r>
    </w:p>
    <w:p w14:paraId="7622FFE2" w14:textId="422DEFAF" w:rsidR="002367A6" w:rsidRDefault="002367A6" w:rsidP="0087057A">
      <w:pPr>
        <w:pStyle w:val="ListParagraph"/>
        <w:spacing w:line="240" w:lineRule="auto"/>
        <w:ind w:left="360"/>
        <w:rPr>
          <w:rFonts w:cs="Times New Roman"/>
        </w:rPr>
      </w:pPr>
      <w:r>
        <w:rPr>
          <w:rFonts w:cs="Times New Roman"/>
        </w:rPr>
        <w:t>Arlington, VA 22201</w:t>
      </w:r>
    </w:p>
    <w:p w14:paraId="7750D181" w14:textId="3A6BC1CC" w:rsidR="002367A6" w:rsidRDefault="002367A6" w:rsidP="0087057A">
      <w:pPr>
        <w:pStyle w:val="ListParagraph"/>
        <w:spacing w:line="240" w:lineRule="auto"/>
        <w:ind w:left="360"/>
        <w:rPr>
          <w:rFonts w:cs="Times New Roman"/>
        </w:rPr>
      </w:pPr>
      <w:r>
        <w:rPr>
          <w:rFonts w:cs="Times New Roman"/>
        </w:rPr>
        <w:t xml:space="preserve">Email: </w:t>
      </w:r>
      <w:r w:rsidRPr="00EB3F2F">
        <w:t>pearsonj@cna.org</w:t>
      </w:r>
    </w:p>
    <w:p w14:paraId="7C3951EB" w14:textId="1E1977E8" w:rsidR="002367A6" w:rsidRPr="00123F2F" w:rsidRDefault="002367A6" w:rsidP="00904FEB">
      <w:pPr>
        <w:pStyle w:val="ListParagraph"/>
        <w:spacing w:after="120" w:line="240" w:lineRule="auto"/>
        <w:ind w:left="360"/>
        <w:contextualSpacing w:val="0"/>
        <w:rPr>
          <w:rFonts w:cs="Times New Roman"/>
        </w:rPr>
      </w:pPr>
      <w:r>
        <w:rPr>
          <w:rFonts w:cs="Times New Roman"/>
        </w:rPr>
        <w:t>Phone: 703.824.2447</w:t>
      </w:r>
    </w:p>
    <w:p w14:paraId="699FEED1" w14:textId="26D2B374"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Edbert Hsu, MD, MPH</w:t>
      </w:r>
    </w:p>
    <w:p w14:paraId="3799C761" w14:textId="77777777" w:rsidR="00702533" w:rsidRPr="00123F2F" w:rsidRDefault="00702533" w:rsidP="0087057A">
      <w:pPr>
        <w:pStyle w:val="ListParagraph"/>
        <w:spacing w:line="240" w:lineRule="auto"/>
        <w:ind w:left="360"/>
        <w:rPr>
          <w:rFonts w:cs="Times New Roman"/>
        </w:rPr>
      </w:pPr>
      <w:r w:rsidRPr="00123F2F">
        <w:rPr>
          <w:rFonts w:cs="Times New Roman"/>
        </w:rPr>
        <w:t>Associate Professor</w:t>
      </w:r>
    </w:p>
    <w:p w14:paraId="2182ACF5" w14:textId="77777777" w:rsidR="00702533" w:rsidRPr="00123F2F" w:rsidRDefault="00702533" w:rsidP="0087057A">
      <w:pPr>
        <w:pStyle w:val="ListParagraph"/>
        <w:spacing w:line="240" w:lineRule="auto"/>
        <w:ind w:left="360"/>
        <w:rPr>
          <w:rFonts w:cs="Times New Roman"/>
        </w:rPr>
      </w:pPr>
      <w:r w:rsidRPr="00123F2F">
        <w:rPr>
          <w:rFonts w:cs="Times New Roman"/>
        </w:rPr>
        <w:t>Department of Emergency Medicine</w:t>
      </w:r>
    </w:p>
    <w:p w14:paraId="2D31E8E1" w14:textId="77777777" w:rsidR="00702533" w:rsidRPr="00123F2F" w:rsidRDefault="00702533" w:rsidP="0087057A">
      <w:pPr>
        <w:pStyle w:val="ListParagraph"/>
        <w:spacing w:line="240" w:lineRule="auto"/>
        <w:ind w:left="360"/>
        <w:rPr>
          <w:rFonts w:cs="Times New Roman"/>
        </w:rPr>
      </w:pPr>
      <w:r w:rsidRPr="00123F2F">
        <w:rPr>
          <w:rFonts w:cs="Times New Roman"/>
        </w:rPr>
        <w:t>Johns Hopkins University</w:t>
      </w:r>
    </w:p>
    <w:p w14:paraId="6EBFCA37" w14:textId="77777777" w:rsidR="00702533" w:rsidRPr="00123F2F" w:rsidRDefault="00702533" w:rsidP="0087057A">
      <w:pPr>
        <w:pStyle w:val="ListParagraph"/>
        <w:spacing w:line="240" w:lineRule="auto"/>
        <w:ind w:left="360"/>
        <w:rPr>
          <w:rFonts w:cs="Times New Roman"/>
        </w:rPr>
      </w:pPr>
      <w:r w:rsidRPr="00123F2F">
        <w:rPr>
          <w:rFonts w:cs="Times New Roman"/>
        </w:rPr>
        <w:t>5801 Smith Ave., Davis Building</w:t>
      </w:r>
    </w:p>
    <w:p w14:paraId="4EBD8EF3" w14:textId="77777777" w:rsidR="00702533" w:rsidRPr="00123F2F" w:rsidRDefault="00702533" w:rsidP="0087057A">
      <w:pPr>
        <w:pStyle w:val="ListParagraph"/>
        <w:spacing w:line="240" w:lineRule="auto"/>
        <w:ind w:left="360"/>
        <w:rPr>
          <w:rFonts w:cs="Times New Roman"/>
        </w:rPr>
      </w:pPr>
      <w:r w:rsidRPr="00123F2F">
        <w:rPr>
          <w:rFonts w:cs="Times New Roman"/>
        </w:rPr>
        <w:t>Baltimore, MD 21287</w:t>
      </w:r>
    </w:p>
    <w:p w14:paraId="5921DA91"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Email: ehsu1@jhmi.edu </w:t>
      </w:r>
    </w:p>
    <w:p w14:paraId="02CAC1CC" w14:textId="77777777" w:rsidR="00702533" w:rsidRPr="00123F2F" w:rsidRDefault="00702533" w:rsidP="00904FEB">
      <w:pPr>
        <w:pStyle w:val="ListParagraph"/>
        <w:spacing w:after="120" w:line="240" w:lineRule="auto"/>
        <w:ind w:left="360"/>
        <w:contextualSpacing w:val="0"/>
        <w:rPr>
          <w:rFonts w:cs="Times New Roman"/>
        </w:rPr>
      </w:pPr>
      <w:r w:rsidRPr="00123F2F">
        <w:rPr>
          <w:rFonts w:cs="Times New Roman"/>
        </w:rPr>
        <w:t>Phone: 443.271.1686</w:t>
      </w:r>
    </w:p>
    <w:p w14:paraId="516BF1B0" w14:textId="77777777" w:rsidR="00A516E4" w:rsidRPr="00123F2F" w:rsidRDefault="00A516E4" w:rsidP="0087057A">
      <w:pPr>
        <w:pStyle w:val="ListParagraph"/>
        <w:numPr>
          <w:ilvl w:val="0"/>
          <w:numId w:val="44"/>
        </w:numPr>
        <w:spacing w:line="240" w:lineRule="auto"/>
        <w:ind w:left="360"/>
        <w:rPr>
          <w:rFonts w:cs="Times New Roman"/>
        </w:rPr>
      </w:pPr>
      <w:r w:rsidRPr="00123F2F">
        <w:rPr>
          <w:rFonts w:cs="Times New Roman"/>
        </w:rPr>
        <w:t>Daniel Barnett, MD, MPH</w:t>
      </w:r>
    </w:p>
    <w:p w14:paraId="3523CA00" w14:textId="77777777" w:rsidR="00A516E4" w:rsidRPr="00123F2F" w:rsidRDefault="00A516E4" w:rsidP="0087057A">
      <w:pPr>
        <w:pStyle w:val="ListParagraph"/>
        <w:spacing w:line="240" w:lineRule="auto"/>
        <w:ind w:left="360"/>
        <w:rPr>
          <w:rFonts w:cs="Times New Roman"/>
        </w:rPr>
      </w:pPr>
      <w:r w:rsidRPr="00123F2F">
        <w:rPr>
          <w:rFonts w:cs="Times New Roman"/>
        </w:rPr>
        <w:t>Associate Professor</w:t>
      </w:r>
    </w:p>
    <w:p w14:paraId="39092C68" w14:textId="77777777" w:rsidR="00A516E4" w:rsidRPr="00123F2F" w:rsidRDefault="00A516E4" w:rsidP="0087057A">
      <w:pPr>
        <w:pStyle w:val="ListParagraph"/>
        <w:spacing w:line="240" w:lineRule="auto"/>
        <w:ind w:left="360"/>
        <w:rPr>
          <w:rFonts w:cs="Times New Roman"/>
        </w:rPr>
      </w:pPr>
      <w:r w:rsidRPr="00123F2F">
        <w:rPr>
          <w:rFonts w:cs="Times New Roman"/>
        </w:rPr>
        <w:t>Department of Environmental Health and Engineering</w:t>
      </w:r>
    </w:p>
    <w:p w14:paraId="2FF9536B" w14:textId="77777777" w:rsidR="00A516E4" w:rsidRPr="00123F2F" w:rsidRDefault="00A516E4" w:rsidP="0087057A">
      <w:pPr>
        <w:pStyle w:val="ListParagraph"/>
        <w:spacing w:line="240" w:lineRule="auto"/>
        <w:ind w:left="360"/>
        <w:rPr>
          <w:rFonts w:cs="Times New Roman"/>
        </w:rPr>
      </w:pPr>
      <w:r w:rsidRPr="00123F2F">
        <w:rPr>
          <w:rFonts w:cs="Times New Roman"/>
        </w:rPr>
        <w:t>615 N. Wolfe Street</w:t>
      </w:r>
    </w:p>
    <w:p w14:paraId="0B020E36" w14:textId="77777777" w:rsidR="00A516E4" w:rsidRPr="00123F2F" w:rsidRDefault="00A516E4" w:rsidP="0087057A">
      <w:pPr>
        <w:pStyle w:val="ListParagraph"/>
        <w:spacing w:line="240" w:lineRule="auto"/>
        <w:ind w:left="360"/>
        <w:rPr>
          <w:rFonts w:cs="Times New Roman"/>
        </w:rPr>
      </w:pPr>
      <w:r w:rsidRPr="00123F2F">
        <w:rPr>
          <w:rFonts w:cs="Times New Roman"/>
        </w:rPr>
        <w:t>Room E7036</w:t>
      </w:r>
    </w:p>
    <w:p w14:paraId="68E7D507" w14:textId="77777777" w:rsidR="00A516E4" w:rsidRPr="00123F2F" w:rsidRDefault="00A516E4" w:rsidP="0087057A">
      <w:pPr>
        <w:pStyle w:val="ListParagraph"/>
        <w:spacing w:line="240" w:lineRule="auto"/>
        <w:ind w:left="360"/>
        <w:rPr>
          <w:rFonts w:cs="Times New Roman"/>
        </w:rPr>
      </w:pPr>
      <w:r w:rsidRPr="00123F2F">
        <w:rPr>
          <w:rFonts w:cs="Times New Roman"/>
        </w:rPr>
        <w:t xml:space="preserve">Baltimore, Maryland 21205 </w:t>
      </w:r>
    </w:p>
    <w:p w14:paraId="20E45C37" w14:textId="77777777" w:rsidR="00A516E4" w:rsidRPr="00123F2F" w:rsidRDefault="00A516E4" w:rsidP="0087057A">
      <w:pPr>
        <w:pStyle w:val="ListParagraph"/>
        <w:spacing w:line="240" w:lineRule="auto"/>
        <w:ind w:left="360"/>
        <w:rPr>
          <w:rFonts w:cs="Times New Roman"/>
        </w:rPr>
      </w:pPr>
      <w:r w:rsidRPr="00123F2F">
        <w:rPr>
          <w:rFonts w:cs="Times New Roman"/>
        </w:rPr>
        <w:t>Email: dbarnet4@jhu.edu</w:t>
      </w:r>
    </w:p>
    <w:p w14:paraId="73B26851" w14:textId="77777777" w:rsidR="00A516E4" w:rsidRPr="00123F2F" w:rsidRDefault="00A516E4" w:rsidP="00904FEB">
      <w:pPr>
        <w:pStyle w:val="ListParagraph"/>
        <w:spacing w:after="120" w:line="240" w:lineRule="auto"/>
        <w:ind w:left="360"/>
        <w:contextualSpacing w:val="0"/>
        <w:rPr>
          <w:rFonts w:cs="Times New Roman"/>
        </w:rPr>
      </w:pPr>
      <w:r w:rsidRPr="00123F2F">
        <w:rPr>
          <w:rFonts w:cs="Times New Roman"/>
        </w:rPr>
        <w:t>Phone: 410.502.0591</w:t>
      </w:r>
    </w:p>
    <w:p w14:paraId="550C48F5" w14:textId="77777777" w:rsidR="00A516E4" w:rsidRPr="00123F2F" w:rsidRDefault="00A516E4" w:rsidP="0087057A">
      <w:pPr>
        <w:pStyle w:val="ListParagraph"/>
        <w:numPr>
          <w:ilvl w:val="0"/>
          <w:numId w:val="44"/>
        </w:numPr>
        <w:spacing w:line="240" w:lineRule="auto"/>
        <w:ind w:left="360"/>
        <w:rPr>
          <w:rFonts w:cs="Times New Roman"/>
        </w:rPr>
      </w:pPr>
      <w:r w:rsidRPr="00123F2F">
        <w:rPr>
          <w:rFonts w:cs="Times New Roman"/>
        </w:rPr>
        <w:t>Carol Thompson, MS</w:t>
      </w:r>
    </w:p>
    <w:p w14:paraId="5357C428" w14:textId="77777777" w:rsidR="00A516E4" w:rsidRPr="00123F2F" w:rsidRDefault="00A516E4" w:rsidP="0087057A">
      <w:pPr>
        <w:pStyle w:val="ListParagraph"/>
        <w:spacing w:line="240" w:lineRule="auto"/>
        <w:ind w:left="360"/>
        <w:rPr>
          <w:rFonts w:cs="Times New Roman"/>
        </w:rPr>
      </w:pPr>
      <w:r w:rsidRPr="00123F2F">
        <w:rPr>
          <w:rFonts w:cs="Times New Roman"/>
        </w:rPr>
        <w:t>Associate Scientist</w:t>
      </w:r>
    </w:p>
    <w:p w14:paraId="690D149C" w14:textId="77777777" w:rsidR="00A516E4" w:rsidRPr="00123F2F" w:rsidRDefault="00A516E4" w:rsidP="0087057A">
      <w:pPr>
        <w:pStyle w:val="ListParagraph"/>
        <w:spacing w:line="240" w:lineRule="auto"/>
        <w:ind w:left="360"/>
        <w:rPr>
          <w:rFonts w:cs="Times New Roman"/>
        </w:rPr>
      </w:pPr>
      <w:r w:rsidRPr="00123F2F">
        <w:rPr>
          <w:rFonts w:cs="Times New Roman"/>
        </w:rPr>
        <w:t>Department of Biostatistics</w:t>
      </w:r>
    </w:p>
    <w:p w14:paraId="35DC9BF5" w14:textId="77777777" w:rsidR="00A516E4" w:rsidRPr="00123F2F" w:rsidRDefault="00A516E4" w:rsidP="0087057A">
      <w:pPr>
        <w:pStyle w:val="ListParagraph"/>
        <w:spacing w:line="240" w:lineRule="auto"/>
        <w:ind w:left="360"/>
        <w:rPr>
          <w:rFonts w:cs="Times New Roman"/>
        </w:rPr>
      </w:pPr>
      <w:r w:rsidRPr="00123F2F">
        <w:rPr>
          <w:rFonts w:cs="Times New Roman"/>
        </w:rPr>
        <w:t>615 N. Wolfe Street</w:t>
      </w:r>
    </w:p>
    <w:p w14:paraId="6B57E66F" w14:textId="77777777" w:rsidR="00A516E4" w:rsidRPr="00123F2F" w:rsidRDefault="00A516E4" w:rsidP="0087057A">
      <w:pPr>
        <w:pStyle w:val="ListParagraph"/>
        <w:spacing w:line="240" w:lineRule="auto"/>
        <w:ind w:left="360"/>
        <w:rPr>
          <w:rFonts w:cs="Times New Roman"/>
        </w:rPr>
      </w:pPr>
      <w:r w:rsidRPr="00123F2F">
        <w:rPr>
          <w:rFonts w:cs="Times New Roman"/>
        </w:rPr>
        <w:t>Room E3142</w:t>
      </w:r>
    </w:p>
    <w:p w14:paraId="263027C3" w14:textId="77777777" w:rsidR="00A516E4" w:rsidRPr="00123F2F" w:rsidRDefault="00A516E4" w:rsidP="0087057A">
      <w:pPr>
        <w:pStyle w:val="ListParagraph"/>
        <w:spacing w:line="240" w:lineRule="auto"/>
        <w:ind w:left="360"/>
        <w:rPr>
          <w:rFonts w:cs="Times New Roman"/>
        </w:rPr>
      </w:pPr>
      <w:r w:rsidRPr="00123F2F">
        <w:rPr>
          <w:rFonts w:cs="Times New Roman"/>
        </w:rPr>
        <w:t xml:space="preserve">Baltimore, Maryland 21205 </w:t>
      </w:r>
    </w:p>
    <w:p w14:paraId="20722BFF" w14:textId="77777777" w:rsidR="00A516E4" w:rsidRPr="00123F2F" w:rsidRDefault="00A516E4" w:rsidP="0087057A">
      <w:pPr>
        <w:pStyle w:val="ListParagraph"/>
        <w:spacing w:line="240" w:lineRule="auto"/>
        <w:ind w:left="360"/>
        <w:rPr>
          <w:rFonts w:cs="Times New Roman"/>
        </w:rPr>
      </w:pPr>
      <w:r w:rsidRPr="00123F2F">
        <w:rPr>
          <w:rFonts w:cs="Times New Roman"/>
        </w:rPr>
        <w:t>Email: cthomp45@jhu.edu</w:t>
      </w:r>
    </w:p>
    <w:p w14:paraId="570EAC67" w14:textId="211310B9" w:rsidR="00A516E4" w:rsidRDefault="00A516E4" w:rsidP="00904FEB">
      <w:pPr>
        <w:pStyle w:val="ListParagraph"/>
        <w:spacing w:after="120" w:line="240" w:lineRule="auto"/>
        <w:ind w:left="360"/>
        <w:contextualSpacing w:val="0"/>
        <w:rPr>
          <w:rFonts w:cs="Times New Roman"/>
        </w:rPr>
      </w:pPr>
      <w:r w:rsidRPr="00123F2F">
        <w:rPr>
          <w:rFonts w:cs="Times New Roman"/>
        </w:rPr>
        <w:t>Phone: 410.502.9142</w:t>
      </w:r>
    </w:p>
    <w:p w14:paraId="556956C4" w14:textId="30ADA5CB" w:rsidR="00702533" w:rsidRPr="00123F2F" w:rsidRDefault="00702533" w:rsidP="0087057A">
      <w:pPr>
        <w:pStyle w:val="ListParagraph"/>
        <w:numPr>
          <w:ilvl w:val="0"/>
          <w:numId w:val="44"/>
        </w:numPr>
        <w:spacing w:line="240" w:lineRule="auto"/>
        <w:ind w:left="360"/>
        <w:rPr>
          <w:rFonts w:cs="Times New Roman"/>
        </w:rPr>
      </w:pPr>
      <w:r w:rsidRPr="00123F2F">
        <w:rPr>
          <w:rFonts w:cs="Times New Roman"/>
        </w:rPr>
        <w:t>Laura Biesiadecki, MSPH</w:t>
      </w:r>
    </w:p>
    <w:p w14:paraId="453279BD" w14:textId="77777777" w:rsidR="00702533" w:rsidRPr="00123F2F" w:rsidRDefault="00702533" w:rsidP="0087057A">
      <w:pPr>
        <w:pStyle w:val="ListParagraph"/>
        <w:spacing w:line="240" w:lineRule="auto"/>
        <w:ind w:left="360"/>
        <w:rPr>
          <w:rFonts w:cs="Times New Roman"/>
        </w:rPr>
      </w:pPr>
      <w:r w:rsidRPr="00123F2F">
        <w:rPr>
          <w:rFonts w:cs="Times New Roman"/>
        </w:rPr>
        <w:t xml:space="preserve">Senior Director of Preparedness </w:t>
      </w:r>
    </w:p>
    <w:p w14:paraId="3C752E03" w14:textId="77777777" w:rsidR="00702533" w:rsidRPr="00123F2F" w:rsidRDefault="00702533" w:rsidP="0087057A">
      <w:pPr>
        <w:pStyle w:val="ListParagraph"/>
        <w:spacing w:line="240" w:lineRule="auto"/>
        <w:ind w:left="360"/>
        <w:rPr>
          <w:rFonts w:cs="Times New Roman"/>
        </w:rPr>
      </w:pPr>
      <w:r w:rsidRPr="00123F2F">
        <w:rPr>
          <w:rFonts w:cs="Times New Roman"/>
        </w:rPr>
        <w:t>National Association of County and City Health Officials (NACCHO)</w:t>
      </w:r>
    </w:p>
    <w:p w14:paraId="76730792" w14:textId="77777777" w:rsidR="00702533" w:rsidRPr="00123F2F" w:rsidRDefault="00702533" w:rsidP="0087057A">
      <w:pPr>
        <w:pStyle w:val="ListParagraph"/>
        <w:spacing w:line="240" w:lineRule="auto"/>
        <w:ind w:left="360"/>
        <w:rPr>
          <w:rFonts w:cs="Times New Roman"/>
        </w:rPr>
      </w:pPr>
      <w:r w:rsidRPr="00123F2F">
        <w:rPr>
          <w:rFonts w:cs="Times New Roman"/>
        </w:rPr>
        <w:t>1201 Eye Street, NW/Fourth Floor</w:t>
      </w:r>
    </w:p>
    <w:p w14:paraId="35F66E1E" w14:textId="77777777" w:rsidR="00702533" w:rsidRPr="00123F2F" w:rsidRDefault="00702533" w:rsidP="0087057A">
      <w:pPr>
        <w:pStyle w:val="ListParagraph"/>
        <w:spacing w:line="240" w:lineRule="auto"/>
        <w:ind w:left="360"/>
        <w:rPr>
          <w:rFonts w:cs="Times New Roman"/>
        </w:rPr>
      </w:pPr>
      <w:r w:rsidRPr="00123F2F">
        <w:rPr>
          <w:rFonts w:cs="Times New Roman"/>
        </w:rPr>
        <w:t>Washington, DC 20005</w:t>
      </w:r>
    </w:p>
    <w:p w14:paraId="49EB34F6" w14:textId="77777777" w:rsidR="00702533" w:rsidRPr="00123F2F" w:rsidRDefault="00702533" w:rsidP="0087057A">
      <w:pPr>
        <w:pStyle w:val="ListParagraph"/>
        <w:spacing w:line="240" w:lineRule="auto"/>
        <w:ind w:left="360"/>
        <w:rPr>
          <w:rFonts w:cs="Times New Roman"/>
        </w:rPr>
      </w:pPr>
      <w:r w:rsidRPr="00123F2F">
        <w:rPr>
          <w:rFonts w:cs="Times New Roman"/>
        </w:rPr>
        <w:t>Email: lbiesiadecki@naccho.org</w:t>
      </w:r>
    </w:p>
    <w:p w14:paraId="0082A63B" w14:textId="29B198E9" w:rsidR="00702533" w:rsidRPr="00ED6302" w:rsidRDefault="00ED6302" w:rsidP="0087057A">
      <w:pPr>
        <w:pStyle w:val="ListParagraph"/>
        <w:spacing w:line="240" w:lineRule="auto"/>
        <w:ind w:left="360"/>
        <w:rPr>
          <w:rFonts w:cs="Times New Roman"/>
        </w:rPr>
      </w:pPr>
      <w:r>
        <w:rPr>
          <w:rFonts w:cs="Times New Roman"/>
        </w:rPr>
        <w:t>Phone: 202.507.4205</w:t>
      </w:r>
    </w:p>
    <w:p w14:paraId="289D23B7" w14:textId="77777777" w:rsidR="00220582" w:rsidRDefault="00220582" w:rsidP="002955E6">
      <w:pPr>
        <w:pStyle w:val="Heading3"/>
        <w:spacing w:line="240" w:lineRule="auto"/>
      </w:pPr>
    </w:p>
    <w:p w14:paraId="0EE1892D" w14:textId="76EFAD72" w:rsidR="00A36419" w:rsidRPr="00123F2F" w:rsidRDefault="00A36419" w:rsidP="000B3BF7">
      <w:pPr>
        <w:pStyle w:val="Heading3"/>
        <w:spacing w:after="120" w:line="240" w:lineRule="auto"/>
      </w:pPr>
      <w:bookmarkStart w:id="9" w:name="_Toc523405502"/>
      <w:r w:rsidRPr="00123F2F">
        <w:t>LIST OF ATTACHMENTS</w:t>
      </w:r>
      <w:r w:rsidR="00E24C20" w:rsidRPr="00123F2F">
        <w:t xml:space="preserve"> – Section B</w:t>
      </w:r>
      <w:bookmarkEnd w:id="9"/>
    </w:p>
    <w:p w14:paraId="400D6182"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Attachment A – Respondent Universe</w:t>
      </w:r>
    </w:p>
    <w:p w14:paraId="5C627FC9"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Attachment B – Sample of Respondents</w:t>
      </w:r>
    </w:p>
    <w:p w14:paraId="49CD1E68"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F – Web-Based Assessment PHEP Director Invitation Email, Word Version </w:t>
      </w:r>
    </w:p>
    <w:p w14:paraId="5D145432"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hAnsi="Cambria" w:cs="Times New Roman"/>
        </w:rPr>
        <w:t>Attachment G – Web-Based Assessment Local Invitation Email, Word Version</w:t>
      </w:r>
      <w:r w:rsidRPr="00A02383">
        <w:rPr>
          <w:rFonts w:ascii="Cambria" w:eastAsia="Times New Roman" w:hAnsi="Cambria" w:cs="Times New Roman"/>
        </w:rPr>
        <w:t xml:space="preserve"> </w:t>
      </w:r>
    </w:p>
    <w:p w14:paraId="6FEEE8E3"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H – Web-Based Assessment One-Page Factsheet </w:t>
      </w:r>
    </w:p>
    <w:p w14:paraId="3B694DCB"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I – Web-Based Assessment PHEP Director Reminder Email, Word Version </w:t>
      </w:r>
    </w:p>
    <w:p w14:paraId="51DA2C01"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Attachment J – Web-Based Assessment Local Reminder Email, Word Version</w:t>
      </w:r>
      <w:r w:rsidRPr="00A02383">
        <w:rPr>
          <w:rFonts w:ascii="Cambria" w:eastAsia="Times New Roman" w:hAnsi="Cambria" w:cs="Times New Roman"/>
          <w:bCs/>
        </w:rPr>
        <w:t xml:space="preserve"> </w:t>
      </w:r>
    </w:p>
    <w:p w14:paraId="39D6F23D" w14:textId="4B054AFA"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bCs/>
        </w:rPr>
        <w:t>Attachment K – Generic Focus Group Invitation Email</w:t>
      </w:r>
      <w:r w:rsidR="00D478D9" w:rsidRPr="00A02383">
        <w:rPr>
          <w:rFonts w:ascii="Cambria" w:eastAsia="Times New Roman" w:hAnsi="Cambria" w:cs="Times New Roman"/>
          <w:bCs/>
        </w:rPr>
        <w:t>, Word Version</w:t>
      </w:r>
      <w:r w:rsidRPr="00A02383">
        <w:rPr>
          <w:rFonts w:ascii="Cambria" w:eastAsia="Malgun Gothic" w:hAnsi="Cambria" w:cs="Times New Roman"/>
        </w:rPr>
        <w:t xml:space="preserve"> </w:t>
      </w:r>
    </w:p>
    <w:p w14:paraId="0617D9C4"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Malgun Gothic" w:hAnsi="Cambria" w:cs="Times New Roman"/>
        </w:rPr>
        <w:t xml:space="preserve">Attachment L </w:t>
      </w:r>
      <w:r w:rsidRPr="00A02383">
        <w:rPr>
          <w:rFonts w:ascii="Cambria" w:eastAsia="Malgun Gothic" w:hAnsi="Cambria" w:cs="Times New Roman"/>
        </w:rPr>
        <w:softHyphen/>
      </w:r>
      <w:r w:rsidRPr="00A02383">
        <w:rPr>
          <w:rFonts w:ascii="Cambria" w:eastAsia="Times New Roman" w:hAnsi="Cambria" w:cs="Times New Roman"/>
        </w:rPr>
        <w:t>–</w:t>
      </w:r>
      <w:r w:rsidRPr="00A02383">
        <w:rPr>
          <w:rFonts w:ascii="Cambria" w:eastAsia="Malgun Gothic" w:hAnsi="Cambria" w:cs="Times New Roman"/>
        </w:rPr>
        <w:t xml:space="preserve"> Focus Group One-Page Factsheet</w:t>
      </w:r>
      <w:r w:rsidRPr="00A02383">
        <w:rPr>
          <w:rFonts w:ascii="Cambria" w:eastAsia="Times New Roman" w:hAnsi="Cambria" w:cs="Times New Roman"/>
        </w:rPr>
        <w:t xml:space="preserve"> </w:t>
      </w:r>
    </w:p>
    <w:p w14:paraId="5C09F23E"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M – Focus Group Enrollment and Waiver Form, Word Version </w:t>
      </w:r>
    </w:p>
    <w:p w14:paraId="049F1DA7"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N – Focus Group Participation Confirmation Email, Word Version </w:t>
      </w:r>
    </w:p>
    <w:p w14:paraId="67413D13"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 xml:space="preserve">Attachment O – Focus Group Reminder Call Script, Word Version </w:t>
      </w:r>
    </w:p>
    <w:p w14:paraId="4CD0DE97" w14:textId="77777777" w:rsidR="001804FE" w:rsidRPr="00A02383" w:rsidRDefault="001804FE" w:rsidP="00A02383">
      <w:pPr>
        <w:spacing w:line="240" w:lineRule="auto"/>
        <w:ind w:left="0"/>
        <w:contextualSpacing/>
        <w:rPr>
          <w:rFonts w:ascii="Cambria" w:eastAsia="Times New Roman" w:hAnsi="Cambria" w:cs="Times New Roman"/>
        </w:rPr>
      </w:pPr>
      <w:r w:rsidRPr="00A02383">
        <w:rPr>
          <w:rFonts w:ascii="Cambria" w:eastAsia="Times New Roman" w:hAnsi="Cambria" w:cs="Times New Roman"/>
        </w:rPr>
        <w:t>Attachment P – Focus Group Conduct Reminder Email, Word Version</w:t>
      </w:r>
    </w:p>
    <w:p w14:paraId="1AA1CE79" w14:textId="77777777" w:rsidR="001804FE" w:rsidRPr="006728FC" w:rsidRDefault="001804FE" w:rsidP="00452C64">
      <w:pPr>
        <w:ind w:left="0"/>
      </w:pPr>
    </w:p>
    <w:sectPr w:rsidR="001804FE" w:rsidRPr="006728FC" w:rsidSect="003E5D57">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E3D4D" w14:textId="77777777" w:rsidR="0022775F" w:rsidRDefault="0022775F" w:rsidP="00BC6896">
      <w:r>
        <w:separator/>
      </w:r>
    </w:p>
    <w:p w14:paraId="47526CAB" w14:textId="77777777" w:rsidR="0022775F" w:rsidRDefault="0022775F" w:rsidP="00BC6896"/>
  </w:endnote>
  <w:endnote w:type="continuationSeparator" w:id="0">
    <w:p w14:paraId="1ACB3918" w14:textId="77777777" w:rsidR="0022775F" w:rsidRDefault="0022775F" w:rsidP="00BC6896">
      <w:r>
        <w:continuationSeparator/>
      </w:r>
    </w:p>
    <w:p w14:paraId="015A14AE" w14:textId="77777777" w:rsidR="0022775F" w:rsidRDefault="0022775F"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78F5987" w14:textId="755452BC" w:rsidR="00181FA6" w:rsidRDefault="001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4B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4B9F">
              <w:rPr>
                <w:b/>
                <w:bCs/>
                <w:noProof/>
              </w:rPr>
              <w:t>2</w:t>
            </w:r>
            <w:r>
              <w:rPr>
                <w:b/>
                <w:bCs/>
                <w:sz w:val="24"/>
                <w:szCs w:val="24"/>
              </w:rPr>
              <w:fldChar w:fldCharType="end"/>
            </w:r>
          </w:p>
        </w:sdtContent>
      </w:sdt>
    </w:sdtContent>
  </w:sdt>
  <w:p w14:paraId="216A4F49" w14:textId="77777777" w:rsidR="00181FA6" w:rsidRDefault="00181FA6" w:rsidP="00BC68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67233"/>
      <w:docPartObj>
        <w:docPartGallery w:val="Page Numbers (Bottom of Page)"/>
        <w:docPartUnique/>
      </w:docPartObj>
    </w:sdtPr>
    <w:sdtEndPr/>
    <w:sdtContent>
      <w:sdt>
        <w:sdtPr>
          <w:id w:val="2116322808"/>
          <w:docPartObj>
            <w:docPartGallery w:val="Page Numbers (Top of Page)"/>
            <w:docPartUnique/>
          </w:docPartObj>
        </w:sdtPr>
        <w:sdtEndPr/>
        <w:sdtContent>
          <w:p w14:paraId="6F210323" w14:textId="71710C96" w:rsidR="00181FA6" w:rsidRDefault="001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4B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4B9F">
              <w:rPr>
                <w:b/>
                <w:bCs/>
                <w:noProof/>
              </w:rPr>
              <w:t>1</w:t>
            </w:r>
            <w:r>
              <w:rPr>
                <w:b/>
                <w:bCs/>
                <w:sz w:val="24"/>
                <w:szCs w:val="24"/>
              </w:rPr>
              <w:fldChar w:fldCharType="end"/>
            </w:r>
          </w:p>
        </w:sdtContent>
      </w:sdt>
    </w:sdtContent>
  </w:sdt>
  <w:p w14:paraId="673748DE" w14:textId="77777777" w:rsidR="00181FA6" w:rsidRDefault="00181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65B7A" w14:textId="77777777" w:rsidR="0022775F" w:rsidRDefault="0022775F" w:rsidP="00BC6896">
      <w:r>
        <w:separator/>
      </w:r>
    </w:p>
    <w:p w14:paraId="2F203043" w14:textId="77777777" w:rsidR="0022775F" w:rsidRDefault="0022775F" w:rsidP="00BC6896"/>
  </w:footnote>
  <w:footnote w:type="continuationSeparator" w:id="0">
    <w:p w14:paraId="69B07460" w14:textId="77777777" w:rsidR="0022775F" w:rsidRDefault="0022775F" w:rsidP="00BC6896">
      <w:r>
        <w:continuationSeparator/>
      </w:r>
    </w:p>
    <w:p w14:paraId="316D76F8" w14:textId="77777777" w:rsidR="0022775F" w:rsidRDefault="0022775F"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0F718" w14:textId="77777777" w:rsidR="00181FA6" w:rsidRPr="00716F94" w:rsidRDefault="00181FA6" w:rsidP="00BC6896">
    <w:pPr>
      <w:pStyle w:val="Header"/>
      <w:rPr>
        <w:color w:val="0033CC"/>
      </w:rPr>
    </w:pPr>
    <w:r>
      <w:tab/>
    </w:r>
  </w:p>
  <w:p w14:paraId="42242A90" w14:textId="77777777" w:rsidR="00181FA6" w:rsidRDefault="00181FA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1F746D"/>
    <w:multiLevelType w:val="hybridMultilevel"/>
    <w:tmpl w:val="90768B86"/>
    <w:lvl w:ilvl="0" w:tplc="322415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6C3D02"/>
    <w:multiLevelType w:val="hybridMultilevel"/>
    <w:tmpl w:val="EE9676AE"/>
    <w:lvl w:ilvl="0" w:tplc="56A8E3E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A0340"/>
    <w:multiLevelType w:val="hybridMultilevel"/>
    <w:tmpl w:val="C4463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B00489"/>
    <w:multiLevelType w:val="hybridMultilevel"/>
    <w:tmpl w:val="798A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6938BF"/>
    <w:multiLevelType w:val="hybridMultilevel"/>
    <w:tmpl w:val="84D8EFE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092C0F"/>
    <w:multiLevelType w:val="hybridMultilevel"/>
    <w:tmpl w:val="DFC4E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6E650E7"/>
    <w:multiLevelType w:val="hybridMultilevel"/>
    <w:tmpl w:val="0B96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3C654E"/>
    <w:multiLevelType w:val="hybridMultilevel"/>
    <w:tmpl w:val="652E0AE6"/>
    <w:lvl w:ilvl="0" w:tplc="480ED39A">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A5FD6"/>
    <w:multiLevelType w:val="hybridMultilevel"/>
    <w:tmpl w:val="C55CF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095CC1"/>
    <w:multiLevelType w:val="hybridMultilevel"/>
    <w:tmpl w:val="582ADC18"/>
    <w:lvl w:ilvl="0" w:tplc="04090001">
      <w:start w:val="1"/>
      <w:numFmt w:val="bullet"/>
      <w:lvlText w:val=""/>
      <w:lvlJc w:val="left"/>
      <w:pPr>
        <w:ind w:left="2440" w:hanging="360"/>
      </w:pPr>
      <w:rPr>
        <w:rFonts w:ascii="Symbol" w:hAnsi="Symbol" w:hint="default"/>
      </w:rPr>
    </w:lvl>
    <w:lvl w:ilvl="1" w:tplc="04090003">
      <w:start w:val="1"/>
      <w:numFmt w:val="bullet"/>
      <w:lvlText w:val="o"/>
      <w:lvlJc w:val="left"/>
      <w:pPr>
        <w:ind w:left="3160" w:hanging="360"/>
      </w:pPr>
      <w:rPr>
        <w:rFonts w:ascii="Courier New" w:hAnsi="Courier New" w:cs="Courier New" w:hint="default"/>
      </w:rPr>
    </w:lvl>
    <w:lvl w:ilvl="2" w:tplc="04090005">
      <w:start w:val="1"/>
      <w:numFmt w:val="bullet"/>
      <w:lvlText w:val=""/>
      <w:lvlJc w:val="left"/>
      <w:pPr>
        <w:ind w:left="3880" w:hanging="360"/>
      </w:pPr>
      <w:rPr>
        <w:rFonts w:ascii="Wingdings" w:hAnsi="Wingdings" w:hint="default"/>
      </w:rPr>
    </w:lvl>
    <w:lvl w:ilvl="3" w:tplc="04090001">
      <w:start w:val="1"/>
      <w:numFmt w:val="bullet"/>
      <w:lvlText w:val=""/>
      <w:lvlJc w:val="left"/>
      <w:pPr>
        <w:ind w:left="4600" w:hanging="360"/>
      </w:pPr>
      <w:rPr>
        <w:rFonts w:ascii="Symbol" w:hAnsi="Symbol" w:hint="default"/>
      </w:rPr>
    </w:lvl>
    <w:lvl w:ilvl="4" w:tplc="04090003">
      <w:start w:val="1"/>
      <w:numFmt w:val="bullet"/>
      <w:lvlText w:val="o"/>
      <w:lvlJc w:val="left"/>
      <w:pPr>
        <w:ind w:left="5320" w:hanging="360"/>
      </w:pPr>
      <w:rPr>
        <w:rFonts w:ascii="Courier New" w:hAnsi="Courier New" w:cs="Courier New" w:hint="default"/>
      </w:rPr>
    </w:lvl>
    <w:lvl w:ilvl="5" w:tplc="04090005">
      <w:start w:val="1"/>
      <w:numFmt w:val="bullet"/>
      <w:lvlText w:val=""/>
      <w:lvlJc w:val="left"/>
      <w:pPr>
        <w:ind w:left="6040" w:hanging="360"/>
      </w:pPr>
      <w:rPr>
        <w:rFonts w:ascii="Wingdings" w:hAnsi="Wingdings" w:hint="default"/>
      </w:rPr>
    </w:lvl>
    <w:lvl w:ilvl="6" w:tplc="04090001">
      <w:start w:val="1"/>
      <w:numFmt w:val="bullet"/>
      <w:lvlText w:val=""/>
      <w:lvlJc w:val="left"/>
      <w:pPr>
        <w:ind w:left="6760" w:hanging="360"/>
      </w:pPr>
      <w:rPr>
        <w:rFonts w:ascii="Symbol" w:hAnsi="Symbol" w:hint="default"/>
      </w:rPr>
    </w:lvl>
    <w:lvl w:ilvl="7" w:tplc="04090003">
      <w:start w:val="1"/>
      <w:numFmt w:val="bullet"/>
      <w:lvlText w:val="o"/>
      <w:lvlJc w:val="left"/>
      <w:pPr>
        <w:ind w:left="7480" w:hanging="360"/>
      </w:pPr>
      <w:rPr>
        <w:rFonts w:ascii="Courier New" w:hAnsi="Courier New" w:cs="Courier New" w:hint="default"/>
      </w:rPr>
    </w:lvl>
    <w:lvl w:ilvl="8" w:tplc="04090005">
      <w:start w:val="1"/>
      <w:numFmt w:val="bullet"/>
      <w:lvlText w:val=""/>
      <w:lvlJc w:val="left"/>
      <w:pPr>
        <w:ind w:left="8200" w:hanging="360"/>
      </w:pPr>
      <w:rPr>
        <w:rFonts w:ascii="Wingdings" w:hAnsi="Wingdings" w:hint="default"/>
      </w:rPr>
    </w:lvl>
  </w:abstractNum>
  <w:abstractNum w:abstractNumId="34">
    <w:nsid w:val="4F7507B3"/>
    <w:multiLevelType w:val="hybridMultilevel"/>
    <w:tmpl w:val="F4703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7">
    <w:nsid w:val="534B34BC"/>
    <w:multiLevelType w:val="hybridMultilevel"/>
    <w:tmpl w:val="A51A7E5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51C527C"/>
    <w:multiLevelType w:val="hybridMultilevel"/>
    <w:tmpl w:val="32740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6A125BA"/>
    <w:multiLevelType w:val="hybridMultilevel"/>
    <w:tmpl w:val="4290086C"/>
    <w:lvl w:ilvl="0" w:tplc="D0EC7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2C1E99"/>
    <w:multiLevelType w:val="hybridMultilevel"/>
    <w:tmpl w:val="E21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3A29E7"/>
    <w:multiLevelType w:val="hybridMultilevel"/>
    <w:tmpl w:val="5A365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8248C7"/>
    <w:multiLevelType w:val="hybridMultilevel"/>
    <w:tmpl w:val="CB6C6CE4"/>
    <w:lvl w:ilvl="0" w:tplc="74C2A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6A93107"/>
    <w:multiLevelType w:val="hybridMultilevel"/>
    <w:tmpl w:val="72AA3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C097694"/>
    <w:multiLevelType w:val="hybridMultilevel"/>
    <w:tmpl w:val="F99A3216"/>
    <w:lvl w:ilvl="0" w:tplc="EC3A1EDA">
      <w:start w:val="67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BB6E50"/>
    <w:multiLevelType w:val="hybridMultilevel"/>
    <w:tmpl w:val="47501918"/>
    <w:lvl w:ilvl="0" w:tplc="3500C62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2"/>
  </w:num>
  <w:num w:numId="3">
    <w:abstractNumId w:val="53"/>
  </w:num>
  <w:num w:numId="4">
    <w:abstractNumId w:val="17"/>
  </w:num>
  <w:num w:numId="5">
    <w:abstractNumId w:val="36"/>
  </w:num>
  <w:num w:numId="6">
    <w:abstractNumId w:val="8"/>
  </w:num>
  <w:num w:numId="7">
    <w:abstractNumId w:val="0"/>
  </w:num>
  <w:num w:numId="8">
    <w:abstractNumId w:val="5"/>
  </w:num>
  <w:num w:numId="9">
    <w:abstractNumId w:val="13"/>
  </w:num>
  <w:num w:numId="10">
    <w:abstractNumId w:val="42"/>
  </w:num>
  <w:num w:numId="11">
    <w:abstractNumId w:val="2"/>
  </w:num>
  <w:num w:numId="12">
    <w:abstractNumId w:val="51"/>
  </w:num>
  <w:num w:numId="13">
    <w:abstractNumId w:val="7"/>
  </w:num>
  <w:num w:numId="14">
    <w:abstractNumId w:val="3"/>
  </w:num>
  <w:num w:numId="15">
    <w:abstractNumId w:val="46"/>
  </w:num>
  <w:num w:numId="16">
    <w:abstractNumId w:val="55"/>
  </w:num>
  <w:num w:numId="17">
    <w:abstractNumId w:val="11"/>
  </w:num>
  <w:num w:numId="18">
    <w:abstractNumId w:val="19"/>
  </w:num>
  <w:num w:numId="19">
    <w:abstractNumId w:val="4"/>
  </w:num>
  <w:num w:numId="20">
    <w:abstractNumId w:val="20"/>
  </w:num>
  <w:num w:numId="21">
    <w:abstractNumId w:val="54"/>
  </w:num>
  <w:num w:numId="22">
    <w:abstractNumId w:val="44"/>
  </w:num>
  <w:num w:numId="23">
    <w:abstractNumId w:val="18"/>
  </w:num>
  <w:num w:numId="24">
    <w:abstractNumId w:val="45"/>
  </w:num>
  <w:num w:numId="25">
    <w:abstractNumId w:val="49"/>
  </w:num>
  <w:num w:numId="26">
    <w:abstractNumId w:val="27"/>
  </w:num>
  <w:num w:numId="27">
    <w:abstractNumId w:val="32"/>
  </w:num>
  <w:num w:numId="28">
    <w:abstractNumId w:val="28"/>
  </w:num>
  <w:num w:numId="29">
    <w:abstractNumId w:val="40"/>
  </w:num>
  <w:num w:numId="30">
    <w:abstractNumId w:val="31"/>
  </w:num>
  <w:num w:numId="31">
    <w:abstractNumId w:val="14"/>
  </w:num>
  <w:num w:numId="32">
    <w:abstractNumId w:val="35"/>
  </w:num>
  <w:num w:numId="33">
    <w:abstractNumId w:val="25"/>
  </w:num>
  <w:num w:numId="34">
    <w:abstractNumId w:val="21"/>
  </w:num>
  <w:num w:numId="35">
    <w:abstractNumId w:val="41"/>
  </w:num>
  <w:num w:numId="36">
    <w:abstractNumId w:val="29"/>
  </w:num>
  <w:num w:numId="37">
    <w:abstractNumId w:val="10"/>
  </w:num>
  <w:num w:numId="38">
    <w:abstractNumId w:val="33"/>
  </w:num>
  <w:num w:numId="39">
    <w:abstractNumId w:val="23"/>
  </w:num>
  <w:num w:numId="40">
    <w:abstractNumId w:val="38"/>
  </w:num>
  <w:num w:numId="41">
    <w:abstractNumId w:val="24"/>
  </w:num>
  <w:num w:numId="42">
    <w:abstractNumId w:val="15"/>
  </w:num>
  <w:num w:numId="43">
    <w:abstractNumId w:val="43"/>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50"/>
  </w:num>
  <w:num w:numId="48">
    <w:abstractNumId w:val="52"/>
  </w:num>
  <w:num w:numId="49">
    <w:abstractNumId w:val="53"/>
  </w:num>
  <w:num w:numId="50">
    <w:abstractNumId w:val="12"/>
  </w:num>
  <w:num w:numId="51">
    <w:abstractNumId w:val="34"/>
  </w:num>
  <w:num w:numId="52">
    <w:abstractNumId w:val="37"/>
  </w:num>
  <w:num w:numId="53">
    <w:abstractNumId w:val="16"/>
  </w:num>
  <w:num w:numId="54">
    <w:abstractNumId w:val="53"/>
  </w:num>
  <w:num w:numId="55">
    <w:abstractNumId w:val="9"/>
  </w:num>
  <w:num w:numId="56">
    <w:abstractNumId w:val="30"/>
  </w:num>
  <w:num w:numId="57">
    <w:abstractNumId w:val="6"/>
  </w:num>
  <w:num w:numId="58">
    <w:abstractNumId w:val="39"/>
  </w:num>
  <w:num w:numId="59">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Yang">
    <w15:presenceInfo w15:providerId="AD" w15:userId="S-1-5-21-606747145-1682526488-1417001333-1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78"/>
    <w:rsid w:val="00003A1C"/>
    <w:rsid w:val="000102B0"/>
    <w:rsid w:val="00010420"/>
    <w:rsid w:val="00011887"/>
    <w:rsid w:val="00011A18"/>
    <w:rsid w:val="00011A98"/>
    <w:rsid w:val="00011F8D"/>
    <w:rsid w:val="000130B4"/>
    <w:rsid w:val="0001363C"/>
    <w:rsid w:val="00014361"/>
    <w:rsid w:val="00015957"/>
    <w:rsid w:val="00023FF8"/>
    <w:rsid w:val="000263CD"/>
    <w:rsid w:val="000279A9"/>
    <w:rsid w:val="00027BC1"/>
    <w:rsid w:val="00030AEE"/>
    <w:rsid w:val="00030F55"/>
    <w:rsid w:val="00034444"/>
    <w:rsid w:val="00034775"/>
    <w:rsid w:val="00035F44"/>
    <w:rsid w:val="00040744"/>
    <w:rsid w:val="0004553C"/>
    <w:rsid w:val="000474FB"/>
    <w:rsid w:val="00052A34"/>
    <w:rsid w:val="00053A92"/>
    <w:rsid w:val="000557D0"/>
    <w:rsid w:val="00055EDD"/>
    <w:rsid w:val="0005605E"/>
    <w:rsid w:val="00057F36"/>
    <w:rsid w:val="00063325"/>
    <w:rsid w:val="000675F4"/>
    <w:rsid w:val="000712D8"/>
    <w:rsid w:val="000738A1"/>
    <w:rsid w:val="00081A09"/>
    <w:rsid w:val="00085B2E"/>
    <w:rsid w:val="00087DD1"/>
    <w:rsid w:val="000A1F30"/>
    <w:rsid w:val="000A2ABF"/>
    <w:rsid w:val="000A4883"/>
    <w:rsid w:val="000A538D"/>
    <w:rsid w:val="000B34DC"/>
    <w:rsid w:val="000B3BF7"/>
    <w:rsid w:val="000B4F5A"/>
    <w:rsid w:val="000B5862"/>
    <w:rsid w:val="000B5A3B"/>
    <w:rsid w:val="000C1B17"/>
    <w:rsid w:val="000C615A"/>
    <w:rsid w:val="000D07B6"/>
    <w:rsid w:val="000D464D"/>
    <w:rsid w:val="000D5ED4"/>
    <w:rsid w:val="000D6059"/>
    <w:rsid w:val="000E2E91"/>
    <w:rsid w:val="000E6577"/>
    <w:rsid w:val="000E7A19"/>
    <w:rsid w:val="000F36A3"/>
    <w:rsid w:val="000F495C"/>
    <w:rsid w:val="000F6DE6"/>
    <w:rsid w:val="00100D2F"/>
    <w:rsid w:val="001016FC"/>
    <w:rsid w:val="001030FC"/>
    <w:rsid w:val="00104A1B"/>
    <w:rsid w:val="001064DF"/>
    <w:rsid w:val="0010784E"/>
    <w:rsid w:val="00110B59"/>
    <w:rsid w:val="00111C7B"/>
    <w:rsid w:val="001177DD"/>
    <w:rsid w:val="00123F2F"/>
    <w:rsid w:val="001308EB"/>
    <w:rsid w:val="001313BB"/>
    <w:rsid w:val="00140600"/>
    <w:rsid w:val="001412D4"/>
    <w:rsid w:val="00144F64"/>
    <w:rsid w:val="0015089C"/>
    <w:rsid w:val="00151567"/>
    <w:rsid w:val="0015675C"/>
    <w:rsid w:val="00163E17"/>
    <w:rsid w:val="00163FDD"/>
    <w:rsid w:val="00164BC3"/>
    <w:rsid w:val="00165CC4"/>
    <w:rsid w:val="00166EF8"/>
    <w:rsid w:val="00166F9E"/>
    <w:rsid w:val="001671CD"/>
    <w:rsid w:val="001676EA"/>
    <w:rsid w:val="00175225"/>
    <w:rsid w:val="00175618"/>
    <w:rsid w:val="00175844"/>
    <w:rsid w:val="00176E14"/>
    <w:rsid w:val="00180328"/>
    <w:rsid w:val="001804FE"/>
    <w:rsid w:val="00181FA6"/>
    <w:rsid w:val="00183EF9"/>
    <w:rsid w:val="0018477D"/>
    <w:rsid w:val="00184DF4"/>
    <w:rsid w:val="00184EB0"/>
    <w:rsid w:val="001863B2"/>
    <w:rsid w:val="00186D83"/>
    <w:rsid w:val="001876D9"/>
    <w:rsid w:val="00187D5A"/>
    <w:rsid w:val="001950FD"/>
    <w:rsid w:val="001960AE"/>
    <w:rsid w:val="001972D7"/>
    <w:rsid w:val="001A03DE"/>
    <w:rsid w:val="001A07AC"/>
    <w:rsid w:val="001A28F6"/>
    <w:rsid w:val="001A3BA6"/>
    <w:rsid w:val="001A4B1D"/>
    <w:rsid w:val="001A56EB"/>
    <w:rsid w:val="001A7324"/>
    <w:rsid w:val="001A7D0E"/>
    <w:rsid w:val="001B2831"/>
    <w:rsid w:val="001B53F8"/>
    <w:rsid w:val="001C0309"/>
    <w:rsid w:val="001C0493"/>
    <w:rsid w:val="001C28AD"/>
    <w:rsid w:val="001D2951"/>
    <w:rsid w:val="001D461D"/>
    <w:rsid w:val="001D6A08"/>
    <w:rsid w:val="001D7FCB"/>
    <w:rsid w:val="001E24F6"/>
    <w:rsid w:val="001E2B99"/>
    <w:rsid w:val="001E58E2"/>
    <w:rsid w:val="001E69B6"/>
    <w:rsid w:val="001E726F"/>
    <w:rsid w:val="001F4DBB"/>
    <w:rsid w:val="001F501E"/>
    <w:rsid w:val="001F7C89"/>
    <w:rsid w:val="002009FB"/>
    <w:rsid w:val="00201F44"/>
    <w:rsid w:val="0020312D"/>
    <w:rsid w:val="0020495F"/>
    <w:rsid w:val="00204BA7"/>
    <w:rsid w:val="00206E33"/>
    <w:rsid w:val="00210519"/>
    <w:rsid w:val="0021296C"/>
    <w:rsid w:val="00216B3D"/>
    <w:rsid w:val="00220582"/>
    <w:rsid w:val="002205EA"/>
    <w:rsid w:val="00223F9E"/>
    <w:rsid w:val="0022775F"/>
    <w:rsid w:val="00227A91"/>
    <w:rsid w:val="00230CEF"/>
    <w:rsid w:val="00231173"/>
    <w:rsid w:val="0023480A"/>
    <w:rsid w:val="002367A6"/>
    <w:rsid w:val="00237268"/>
    <w:rsid w:val="00237762"/>
    <w:rsid w:val="00237CA1"/>
    <w:rsid w:val="00241B17"/>
    <w:rsid w:val="00241C81"/>
    <w:rsid w:val="00242C86"/>
    <w:rsid w:val="00245F1F"/>
    <w:rsid w:val="00247213"/>
    <w:rsid w:val="00252BF8"/>
    <w:rsid w:val="00253284"/>
    <w:rsid w:val="00255A03"/>
    <w:rsid w:val="00256392"/>
    <w:rsid w:val="002571AE"/>
    <w:rsid w:val="00257A1C"/>
    <w:rsid w:val="00263E2B"/>
    <w:rsid w:val="00267D69"/>
    <w:rsid w:val="00270594"/>
    <w:rsid w:val="00270BFD"/>
    <w:rsid w:val="002721C7"/>
    <w:rsid w:val="0027234C"/>
    <w:rsid w:val="00272E03"/>
    <w:rsid w:val="002731D2"/>
    <w:rsid w:val="00275078"/>
    <w:rsid w:val="00277BFF"/>
    <w:rsid w:val="0028000A"/>
    <w:rsid w:val="00280DF2"/>
    <w:rsid w:val="00281795"/>
    <w:rsid w:val="00282017"/>
    <w:rsid w:val="002832D8"/>
    <w:rsid w:val="00284637"/>
    <w:rsid w:val="002850E3"/>
    <w:rsid w:val="00286C86"/>
    <w:rsid w:val="00287E2F"/>
    <w:rsid w:val="00292C8D"/>
    <w:rsid w:val="00293DC3"/>
    <w:rsid w:val="002955E6"/>
    <w:rsid w:val="002A0771"/>
    <w:rsid w:val="002A1614"/>
    <w:rsid w:val="002A1948"/>
    <w:rsid w:val="002A52B6"/>
    <w:rsid w:val="002A56F2"/>
    <w:rsid w:val="002A5F51"/>
    <w:rsid w:val="002A7A20"/>
    <w:rsid w:val="002B011B"/>
    <w:rsid w:val="002B0759"/>
    <w:rsid w:val="002B152F"/>
    <w:rsid w:val="002B18B1"/>
    <w:rsid w:val="002B5925"/>
    <w:rsid w:val="002C0877"/>
    <w:rsid w:val="002C0EF2"/>
    <w:rsid w:val="002C2AE2"/>
    <w:rsid w:val="002C4B9F"/>
    <w:rsid w:val="002C5208"/>
    <w:rsid w:val="002D0DCE"/>
    <w:rsid w:val="002E2B10"/>
    <w:rsid w:val="002E2CF3"/>
    <w:rsid w:val="002E4707"/>
    <w:rsid w:val="002E696D"/>
    <w:rsid w:val="002F1502"/>
    <w:rsid w:val="002F169D"/>
    <w:rsid w:val="002F2069"/>
    <w:rsid w:val="002F2090"/>
    <w:rsid w:val="002F2262"/>
    <w:rsid w:val="002F3D87"/>
    <w:rsid w:val="002F6F92"/>
    <w:rsid w:val="0030221E"/>
    <w:rsid w:val="003041AD"/>
    <w:rsid w:val="0031279F"/>
    <w:rsid w:val="00312D63"/>
    <w:rsid w:val="00313325"/>
    <w:rsid w:val="00314770"/>
    <w:rsid w:val="003161B9"/>
    <w:rsid w:val="00316DA6"/>
    <w:rsid w:val="00317C5D"/>
    <w:rsid w:val="003210B8"/>
    <w:rsid w:val="003211BA"/>
    <w:rsid w:val="003254D2"/>
    <w:rsid w:val="003270E2"/>
    <w:rsid w:val="00327D05"/>
    <w:rsid w:val="0033029D"/>
    <w:rsid w:val="00335EBD"/>
    <w:rsid w:val="00336D96"/>
    <w:rsid w:val="00340549"/>
    <w:rsid w:val="00340E74"/>
    <w:rsid w:val="003429C3"/>
    <w:rsid w:val="00344F07"/>
    <w:rsid w:val="003469C8"/>
    <w:rsid w:val="003539A5"/>
    <w:rsid w:val="00355EA4"/>
    <w:rsid w:val="0035693B"/>
    <w:rsid w:val="00356E01"/>
    <w:rsid w:val="003578A2"/>
    <w:rsid w:val="003603A7"/>
    <w:rsid w:val="00360B96"/>
    <w:rsid w:val="003635BE"/>
    <w:rsid w:val="00366B5E"/>
    <w:rsid w:val="003678C7"/>
    <w:rsid w:val="00372844"/>
    <w:rsid w:val="00384C9A"/>
    <w:rsid w:val="00384FF9"/>
    <w:rsid w:val="0038560A"/>
    <w:rsid w:val="0038641D"/>
    <w:rsid w:val="00391E7E"/>
    <w:rsid w:val="00394AA7"/>
    <w:rsid w:val="00394F5F"/>
    <w:rsid w:val="003A06FB"/>
    <w:rsid w:val="003A1547"/>
    <w:rsid w:val="003A5255"/>
    <w:rsid w:val="003B19FD"/>
    <w:rsid w:val="003B1CBD"/>
    <w:rsid w:val="003B214E"/>
    <w:rsid w:val="003B4B0A"/>
    <w:rsid w:val="003B66F7"/>
    <w:rsid w:val="003B6B1A"/>
    <w:rsid w:val="003C2D44"/>
    <w:rsid w:val="003C31C9"/>
    <w:rsid w:val="003C3D1C"/>
    <w:rsid w:val="003C4961"/>
    <w:rsid w:val="003C7C5D"/>
    <w:rsid w:val="003D0AD2"/>
    <w:rsid w:val="003D23EF"/>
    <w:rsid w:val="003D40D2"/>
    <w:rsid w:val="003D43A5"/>
    <w:rsid w:val="003D6B58"/>
    <w:rsid w:val="003D7B57"/>
    <w:rsid w:val="003E4383"/>
    <w:rsid w:val="003E4E7D"/>
    <w:rsid w:val="003E5D57"/>
    <w:rsid w:val="003F3EF8"/>
    <w:rsid w:val="003F45C9"/>
    <w:rsid w:val="003F5913"/>
    <w:rsid w:val="00400C2C"/>
    <w:rsid w:val="0040122E"/>
    <w:rsid w:val="004024F8"/>
    <w:rsid w:val="0040549F"/>
    <w:rsid w:val="00405EB5"/>
    <w:rsid w:val="00410802"/>
    <w:rsid w:val="0041159A"/>
    <w:rsid w:val="00414772"/>
    <w:rsid w:val="004163C0"/>
    <w:rsid w:val="00420A8E"/>
    <w:rsid w:val="00424574"/>
    <w:rsid w:val="0042604A"/>
    <w:rsid w:val="00426654"/>
    <w:rsid w:val="004271D4"/>
    <w:rsid w:val="00427D63"/>
    <w:rsid w:val="004305A8"/>
    <w:rsid w:val="00430C44"/>
    <w:rsid w:val="0043150B"/>
    <w:rsid w:val="0043417A"/>
    <w:rsid w:val="00437F42"/>
    <w:rsid w:val="00441DF3"/>
    <w:rsid w:val="00443CA0"/>
    <w:rsid w:val="0044447C"/>
    <w:rsid w:val="00450E14"/>
    <w:rsid w:val="00452C64"/>
    <w:rsid w:val="0045366B"/>
    <w:rsid w:val="00455420"/>
    <w:rsid w:val="00460F5A"/>
    <w:rsid w:val="00462C65"/>
    <w:rsid w:val="004633B8"/>
    <w:rsid w:val="00465F61"/>
    <w:rsid w:val="004668D9"/>
    <w:rsid w:val="00467B14"/>
    <w:rsid w:val="004701F8"/>
    <w:rsid w:val="0047161B"/>
    <w:rsid w:val="00472B5C"/>
    <w:rsid w:val="00474EDA"/>
    <w:rsid w:val="0047536D"/>
    <w:rsid w:val="00480898"/>
    <w:rsid w:val="004824FA"/>
    <w:rsid w:val="00483B30"/>
    <w:rsid w:val="00484011"/>
    <w:rsid w:val="004841F1"/>
    <w:rsid w:val="00487DF1"/>
    <w:rsid w:val="00487E55"/>
    <w:rsid w:val="00491DFE"/>
    <w:rsid w:val="00497BC1"/>
    <w:rsid w:val="004A1E3A"/>
    <w:rsid w:val="004A1FF1"/>
    <w:rsid w:val="004A21F9"/>
    <w:rsid w:val="004A5A87"/>
    <w:rsid w:val="004B1B66"/>
    <w:rsid w:val="004B1D39"/>
    <w:rsid w:val="004B4401"/>
    <w:rsid w:val="004B446C"/>
    <w:rsid w:val="004B4EB5"/>
    <w:rsid w:val="004C09FE"/>
    <w:rsid w:val="004C263D"/>
    <w:rsid w:val="004C4AEA"/>
    <w:rsid w:val="004D0497"/>
    <w:rsid w:val="004D2E9F"/>
    <w:rsid w:val="004D70EE"/>
    <w:rsid w:val="004E003C"/>
    <w:rsid w:val="004E16EB"/>
    <w:rsid w:val="004E6665"/>
    <w:rsid w:val="004F0209"/>
    <w:rsid w:val="004F1D69"/>
    <w:rsid w:val="004F1D8D"/>
    <w:rsid w:val="004F27FA"/>
    <w:rsid w:val="004F4943"/>
    <w:rsid w:val="004F5FF1"/>
    <w:rsid w:val="004F634E"/>
    <w:rsid w:val="004F67A8"/>
    <w:rsid w:val="004F6EA2"/>
    <w:rsid w:val="005027D1"/>
    <w:rsid w:val="00504D50"/>
    <w:rsid w:val="005061AE"/>
    <w:rsid w:val="00513140"/>
    <w:rsid w:val="00513456"/>
    <w:rsid w:val="00515984"/>
    <w:rsid w:val="00515C03"/>
    <w:rsid w:val="00522A50"/>
    <w:rsid w:val="00527225"/>
    <w:rsid w:val="0053364A"/>
    <w:rsid w:val="0053557D"/>
    <w:rsid w:val="00536114"/>
    <w:rsid w:val="0054044E"/>
    <w:rsid w:val="00540C9A"/>
    <w:rsid w:val="0054434E"/>
    <w:rsid w:val="00545B31"/>
    <w:rsid w:val="005463DE"/>
    <w:rsid w:val="005468A4"/>
    <w:rsid w:val="00546DC2"/>
    <w:rsid w:val="0054708C"/>
    <w:rsid w:val="005542E8"/>
    <w:rsid w:val="00556630"/>
    <w:rsid w:val="0055686D"/>
    <w:rsid w:val="00556904"/>
    <w:rsid w:val="00561624"/>
    <w:rsid w:val="00563FF8"/>
    <w:rsid w:val="005800EE"/>
    <w:rsid w:val="005823CF"/>
    <w:rsid w:val="00585ECD"/>
    <w:rsid w:val="005869D6"/>
    <w:rsid w:val="005906A5"/>
    <w:rsid w:val="00592935"/>
    <w:rsid w:val="00593E85"/>
    <w:rsid w:val="005A13E4"/>
    <w:rsid w:val="005A282A"/>
    <w:rsid w:val="005A33F6"/>
    <w:rsid w:val="005A59E5"/>
    <w:rsid w:val="005A73F6"/>
    <w:rsid w:val="005B7440"/>
    <w:rsid w:val="005B7866"/>
    <w:rsid w:val="005C2D2A"/>
    <w:rsid w:val="005C305C"/>
    <w:rsid w:val="005C4901"/>
    <w:rsid w:val="005C6E9D"/>
    <w:rsid w:val="005D2295"/>
    <w:rsid w:val="005D5A48"/>
    <w:rsid w:val="005E2150"/>
    <w:rsid w:val="005E2995"/>
    <w:rsid w:val="005E43BA"/>
    <w:rsid w:val="005E45B2"/>
    <w:rsid w:val="005E529F"/>
    <w:rsid w:val="005E667A"/>
    <w:rsid w:val="005F2755"/>
    <w:rsid w:val="005F3ADE"/>
    <w:rsid w:val="005F3D42"/>
    <w:rsid w:val="005F3FEF"/>
    <w:rsid w:val="005F515C"/>
    <w:rsid w:val="005F6E3E"/>
    <w:rsid w:val="00601392"/>
    <w:rsid w:val="00604B6F"/>
    <w:rsid w:val="006075F6"/>
    <w:rsid w:val="00607F7C"/>
    <w:rsid w:val="006102DA"/>
    <w:rsid w:val="00610C12"/>
    <w:rsid w:val="00612306"/>
    <w:rsid w:val="006131BF"/>
    <w:rsid w:val="006161CF"/>
    <w:rsid w:val="00616A66"/>
    <w:rsid w:val="006174A0"/>
    <w:rsid w:val="00621F93"/>
    <w:rsid w:val="0062354F"/>
    <w:rsid w:val="006315A3"/>
    <w:rsid w:val="00631C88"/>
    <w:rsid w:val="006339CA"/>
    <w:rsid w:val="006374A5"/>
    <w:rsid w:val="006377D0"/>
    <w:rsid w:val="006379E9"/>
    <w:rsid w:val="00637CC1"/>
    <w:rsid w:val="00641A89"/>
    <w:rsid w:val="006466BA"/>
    <w:rsid w:val="006579A2"/>
    <w:rsid w:val="00661159"/>
    <w:rsid w:val="00667C89"/>
    <w:rsid w:val="006711EE"/>
    <w:rsid w:val="006728FC"/>
    <w:rsid w:val="00672C1E"/>
    <w:rsid w:val="00674729"/>
    <w:rsid w:val="00674B8A"/>
    <w:rsid w:val="006769DF"/>
    <w:rsid w:val="00677ED2"/>
    <w:rsid w:val="006809BB"/>
    <w:rsid w:val="006809FD"/>
    <w:rsid w:val="00681658"/>
    <w:rsid w:val="00681E0A"/>
    <w:rsid w:val="00681E80"/>
    <w:rsid w:val="00683A0B"/>
    <w:rsid w:val="00683C7C"/>
    <w:rsid w:val="00687C5F"/>
    <w:rsid w:val="00691031"/>
    <w:rsid w:val="00691D1F"/>
    <w:rsid w:val="00693798"/>
    <w:rsid w:val="0069580C"/>
    <w:rsid w:val="00697BAE"/>
    <w:rsid w:val="006A28FA"/>
    <w:rsid w:val="006A2E5C"/>
    <w:rsid w:val="006A63FD"/>
    <w:rsid w:val="006A6C00"/>
    <w:rsid w:val="006B4DDC"/>
    <w:rsid w:val="006B5E55"/>
    <w:rsid w:val="006B7C9B"/>
    <w:rsid w:val="006C0524"/>
    <w:rsid w:val="006C1771"/>
    <w:rsid w:val="006C1BF9"/>
    <w:rsid w:val="006C20C8"/>
    <w:rsid w:val="006D25A1"/>
    <w:rsid w:val="006D6932"/>
    <w:rsid w:val="006E457A"/>
    <w:rsid w:val="006E4BB7"/>
    <w:rsid w:val="006E5BFF"/>
    <w:rsid w:val="006E5CB7"/>
    <w:rsid w:val="006E6158"/>
    <w:rsid w:val="006F03DD"/>
    <w:rsid w:val="006F0751"/>
    <w:rsid w:val="006F23AF"/>
    <w:rsid w:val="006F5C63"/>
    <w:rsid w:val="006F6856"/>
    <w:rsid w:val="006F7A65"/>
    <w:rsid w:val="00700266"/>
    <w:rsid w:val="00702377"/>
    <w:rsid w:val="00702533"/>
    <w:rsid w:val="0071068D"/>
    <w:rsid w:val="0071190E"/>
    <w:rsid w:val="00713CBD"/>
    <w:rsid w:val="007145D0"/>
    <w:rsid w:val="0071494D"/>
    <w:rsid w:val="00716F94"/>
    <w:rsid w:val="00717119"/>
    <w:rsid w:val="00731FD9"/>
    <w:rsid w:val="00733A60"/>
    <w:rsid w:val="00733F1C"/>
    <w:rsid w:val="00740BD2"/>
    <w:rsid w:val="00755EB9"/>
    <w:rsid w:val="00760E12"/>
    <w:rsid w:val="00762B6F"/>
    <w:rsid w:val="00763CF3"/>
    <w:rsid w:val="0076638B"/>
    <w:rsid w:val="00772293"/>
    <w:rsid w:val="00773CC0"/>
    <w:rsid w:val="00774319"/>
    <w:rsid w:val="00783A3C"/>
    <w:rsid w:val="00783C75"/>
    <w:rsid w:val="00784619"/>
    <w:rsid w:val="007852C2"/>
    <w:rsid w:val="0078627B"/>
    <w:rsid w:val="00786B50"/>
    <w:rsid w:val="00794E32"/>
    <w:rsid w:val="00796998"/>
    <w:rsid w:val="007A53E6"/>
    <w:rsid w:val="007B13F1"/>
    <w:rsid w:val="007B305A"/>
    <w:rsid w:val="007B3DA3"/>
    <w:rsid w:val="007B3FA5"/>
    <w:rsid w:val="007B47B4"/>
    <w:rsid w:val="007B486D"/>
    <w:rsid w:val="007C0F6E"/>
    <w:rsid w:val="007C2040"/>
    <w:rsid w:val="007C47C6"/>
    <w:rsid w:val="007D2C11"/>
    <w:rsid w:val="007D7F3F"/>
    <w:rsid w:val="007E01C8"/>
    <w:rsid w:val="007E033D"/>
    <w:rsid w:val="007E3F71"/>
    <w:rsid w:val="007E6D4B"/>
    <w:rsid w:val="007F19AF"/>
    <w:rsid w:val="007F4539"/>
    <w:rsid w:val="007F4666"/>
    <w:rsid w:val="007F4EC4"/>
    <w:rsid w:val="007F77A0"/>
    <w:rsid w:val="00800993"/>
    <w:rsid w:val="00805F2B"/>
    <w:rsid w:val="008104D5"/>
    <w:rsid w:val="00810FBF"/>
    <w:rsid w:val="00815C7D"/>
    <w:rsid w:val="0081671E"/>
    <w:rsid w:val="00817941"/>
    <w:rsid w:val="00822AFD"/>
    <w:rsid w:val="0082452D"/>
    <w:rsid w:val="008261AB"/>
    <w:rsid w:val="0082704F"/>
    <w:rsid w:val="00830427"/>
    <w:rsid w:val="00835CA7"/>
    <w:rsid w:val="008370D4"/>
    <w:rsid w:val="008402CA"/>
    <w:rsid w:val="008414AD"/>
    <w:rsid w:val="008427DB"/>
    <w:rsid w:val="008428D9"/>
    <w:rsid w:val="00845A07"/>
    <w:rsid w:val="00846B14"/>
    <w:rsid w:val="00847B3E"/>
    <w:rsid w:val="00852CB6"/>
    <w:rsid w:val="00863CA0"/>
    <w:rsid w:val="00864A10"/>
    <w:rsid w:val="00865573"/>
    <w:rsid w:val="00866DF8"/>
    <w:rsid w:val="00867A31"/>
    <w:rsid w:val="00867B26"/>
    <w:rsid w:val="0087057A"/>
    <w:rsid w:val="00871439"/>
    <w:rsid w:val="00872291"/>
    <w:rsid w:val="008759F6"/>
    <w:rsid w:val="00876B98"/>
    <w:rsid w:val="00877174"/>
    <w:rsid w:val="00884DB9"/>
    <w:rsid w:val="0089676F"/>
    <w:rsid w:val="008B2C48"/>
    <w:rsid w:val="008B488B"/>
    <w:rsid w:val="008C238F"/>
    <w:rsid w:val="008C43A2"/>
    <w:rsid w:val="008C511B"/>
    <w:rsid w:val="008C67D2"/>
    <w:rsid w:val="008C7BB2"/>
    <w:rsid w:val="008D02F4"/>
    <w:rsid w:val="008D1934"/>
    <w:rsid w:val="008D5AF4"/>
    <w:rsid w:val="008D7A14"/>
    <w:rsid w:val="008E0683"/>
    <w:rsid w:val="008E6AE1"/>
    <w:rsid w:val="008F0628"/>
    <w:rsid w:val="008F1A47"/>
    <w:rsid w:val="00902DD9"/>
    <w:rsid w:val="00904FEB"/>
    <w:rsid w:val="0090503B"/>
    <w:rsid w:val="0090689A"/>
    <w:rsid w:val="00911466"/>
    <w:rsid w:val="00911486"/>
    <w:rsid w:val="009116F8"/>
    <w:rsid w:val="009129CA"/>
    <w:rsid w:val="009206B6"/>
    <w:rsid w:val="009263C1"/>
    <w:rsid w:val="00931C02"/>
    <w:rsid w:val="009347AB"/>
    <w:rsid w:val="009359E5"/>
    <w:rsid w:val="00935FFD"/>
    <w:rsid w:val="00936763"/>
    <w:rsid w:val="00941B4F"/>
    <w:rsid w:val="00945A59"/>
    <w:rsid w:val="00953651"/>
    <w:rsid w:val="009546DA"/>
    <w:rsid w:val="00957D23"/>
    <w:rsid w:val="00961698"/>
    <w:rsid w:val="00963CE3"/>
    <w:rsid w:val="00964062"/>
    <w:rsid w:val="00964F18"/>
    <w:rsid w:val="00964F69"/>
    <w:rsid w:val="00965B98"/>
    <w:rsid w:val="0097039F"/>
    <w:rsid w:val="0097107D"/>
    <w:rsid w:val="009712B8"/>
    <w:rsid w:val="00971CA6"/>
    <w:rsid w:val="00973EF2"/>
    <w:rsid w:val="00974424"/>
    <w:rsid w:val="009759F3"/>
    <w:rsid w:val="009801EF"/>
    <w:rsid w:val="0098248F"/>
    <w:rsid w:val="009841DC"/>
    <w:rsid w:val="00986126"/>
    <w:rsid w:val="00987F76"/>
    <w:rsid w:val="00990C36"/>
    <w:rsid w:val="00991BF9"/>
    <w:rsid w:val="00993088"/>
    <w:rsid w:val="0099664F"/>
    <w:rsid w:val="00997D5D"/>
    <w:rsid w:val="009A0447"/>
    <w:rsid w:val="009A3367"/>
    <w:rsid w:val="009A5802"/>
    <w:rsid w:val="009A6B26"/>
    <w:rsid w:val="009A73FC"/>
    <w:rsid w:val="009B034F"/>
    <w:rsid w:val="009B1FBB"/>
    <w:rsid w:val="009B2EAF"/>
    <w:rsid w:val="009B4278"/>
    <w:rsid w:val="009B4A51"/>
    <w:rsid w:val="009C28B1"/>
    <w:rsid w:val="009C43EB"/>
    <w:rsid w:val="009C61AD"/>
    <w:rsid w:val="009D373D"/>
    <w:rsid w:val="009D51E1"/>
    <w:rsid w:val="009D77CD"/>
    <w:rsid w:val="009E1D05"/>
    <w:rsid w:val="009E4442"/>
    <w:rsid w:val="009E50A7"/>
    <w:rsid w:val="009F0E68"/>
    <w:rsid w:val="009F3F2D"/>
    <w:rsid w:val="009F5D07"/>
    <w:rsid w:val="009F7283"/>
    <w:rsid w:val="00A00C86"/>
    <w:rsid w:val="00A02377"/>
    <w:rsid w:val="00A02383"/>
    <w:rsid w:val="00A046B0"/>
    <w:rsid w:val="00A07403"/>
    <w:rsid w:val="00A07871"/>
    <w:rsid w:val="00A11B0C"/>
    <w:rsid w:val="00A11B3C"/>
    <w:rsid w:val="00A133D8"/>
    <w:rsid w:val="00A1528B"/>
    <w:rsid w:val="00A1766A"/>
    <w:rsid w:val="00A305CE"/>
    <w:rsid w:val="00A31BF1"/>
    <w:rsid w:val="00A324B8"/>
    <w:rsid w:val="00A33B35"/>
    <w:rsid w:val="00A3620A"/>
    <w:rsid w:val="00A36419"/>
    <w:rsid w:val="00A36EDD"/>
    <w:rsid w:val="00A37AE0"/>
    <w:rsid w:val="00A37E60"/>
    <w:rsid w:val="00A43DB8"/>
    <w:rsid w:val="00A516E4"/>
    <w:rsid w:val="00A572FB"/>
    <w:rsid w:val="00A578C2"/>
    <w:rsid w:val="00A57EA2"/>
    <w:rsid w:val="00A60E29"/>
    <w:rsid w:val="00A616A3"/>
    <w:rsid w:val="00A640DB"/>
    <w:rsid w:val="00A65B88"/>
    <w:rsid w:val="00A70EBC"/>
    <w:rsid w:val="00A72652"/>
    <w:rsid w:val="00A75CF0"/>
    <w:rsid w:val="00A75D1C"/>
    <w:rsid w:val="00A809AA"/>
    <w:rsid w:val="00A817EF"/>
    <w:rsid w:val="00A81BF7"/>
    <w:rsid w:val="00A849B3"/>
    <w:rsid w:val="00A8510D"/>
    <w:rsid w:val="00A85444"/>
    <w:rsid w:val="00A8618E"/>
    <w:rsid w:val="00A86AF3"/>
    <w:rsid w:val="00A90BDC"/>
    <w:rsid w:val="00A9382E"/>
    <w:rsid w:val="00A938D8"/>
    <w:rsid w:val="00A94BC8"/>
    <w:rsid w:val="00A95477"/>
    <w:rsid w:val="00A95A20"/>
    <w:rsid w:val="00A975A9"/>
    <w:rsid w:val="00AA0856"/>
    <w:rsid w:val="00AA222B"/>
    <w:rsid w:val="00AA3192"/>
    <w:rsid w:val="00AA3EDA"/>
    <w:rsid w:val="00AB2E7E"/>
    <w:rsid w:val="00AB3608"/>
    <w:rsid w:val="00AC24C2"/>
    <w:rsid w:val="00AC3D05"/>
    <w:rsid w:val="00AC4846"/>
    <w:rsid w:val="00AC5C48"/>
    <w:rsid w:val="00AC77A0"/>
    <w:rsid w:val="00AD08F4"/>
    <w:rsid w:val="00AD453A"/>
    <w:rsid w:val="00AD681A"/>
    <w:rsid w:val="00AD68EB"/>
    <w:rsid w:val="00AE2644"/>
    <w:rsid w:val="00AE4A62"/>
    <w:rsid w:val="00AE66F7"/>
    <w:rsid w:val="00AF0CF4"/>
    <w:rsid w:val="00AF2252"/>
    <w:rsid w:val="00AF2EA8"/>
    <w:rsid w:val="00AF546D"/>
    <w:rsid w:val="00B031B9"/>
    <w:rsid w:val="00B06A19"/>
    <w:rsid w:val="00B11127"/>
    <w:rsid w:val="00B1129F"/>
    <w:rsid w:val="00B11D61"/>
    <w:rsid w:val="00B12F51"/>
    <w:rsid w:val="00B131C2"/>
    <w:rsid w:val="00B134A2"/>
    <w:rsid w:val="00B2751E"/>
    <w:rsid w:val="00B3650C"/>
    <w:rsid w:val="00B43778"/>
    <w:rsid w:val="00B50A2B"/>
    <w:rsid w:val="00B51AA7"/>
    <w:rsid w:val="00B54CB7"/>
    <w:rsid w:val="00B64BFA"/>
    <w:rsid w:val="00B65C38"/>
    <w:rsid w:val="00B76277"/>
    <w:rsid w:val="00B8216F"/>
    <w:rsid w:val="00B826E4"/>
    <w:rsid w:val="00B83CE5"/>
    <w:rsid w:val="00B84EBF"/>
    <w:rsid w:val="00B853F1"/>
    <w:rsid w:val="00B85DE4"/>
    <w:rsid w:val="00B8656C"/>
    <w:rsid w:val="00B9088E"/>
    <w:rsid w:val="00B91A31"/>
    <w:rsid w:val="00B96BBB"/>
    <w:rsid w:val="00BA547E"/>
    <w:rsid w:val="00BA6DB4"/>
    <w:rsid w:val="00BA7DAB"/>
    <w:rsid w:val="00BB0AB7"/>
    <w:rsid w:val="00BB50F9"/>
    <w:rsid w:val="00BC016A"/>
    <w:rsid w:val="00BC0A38"/>
    <w:rsid w:val="00BC132A"/>
    <w:rsid w:val="00BC2409"/>
    <w:rsid w:val="00BC3F3C"/>
    <w:rsid w:val="00BC5BB2"/>
    <w:rsid w:val="00BC6896"/>
    <w:rsid w:val="00BC6D9D"/>
    <w:rsid w:val="00BD0A8D"/>
    <w:rsid w:val="00BD51D7"/>
    <w:rsid w:val="00BD5AC3"/>
    <w:rsid w:val="00BE53AF"/>
    <w:rsid w:val="00BE6D91"/>
    <w:rsid w:val="00BE7AB3"/>
    <w:rsid w:val="00BF3F54"/>
    <w:rsid w:val="00BF6761"/>
    <w:rsid w:val="00BF7345"/>
    <w:rsid w:val="00C00697"/>
    <w:rsid w:val="00C01FD3"/>
    <w:rsid w:val="00C0376C"/>
    <w:rsid w:val="00C06D77"/>
    <w:rsid w:val="00C06E7F"/>
    <w:rsid w:val="00C1151A"/>
    <w:rsid w:val="00C11CE6"/>
    <w:rsid w:val="00C124F6"/>
    <w:rsid w:val="00C14BA6"/>
    <w:rsid w:val="00C15043"/>
    <w:rsid w:val="00C174D5"/>
    <w:rsid w:val="00C25590"/>
    <w:rsid w:val="00C2656E"/>
    <w:rsid w:val="00C347E7"/>
    <w:rsid w:val="00C3485C"/>
    <w:rsid w:val="00C36B71"/>
    <w:rsid w:val="00C40B98"/>
    <w:rsid w:val="00C40F05"/>
    <w:rsid w:val="00C42018"/>
    <w:rsid w:val="00C420D4"/>
    <w:rsid w:val="00C42CDD"/>
    <w:rsid w:val="00C45DD6"/>
    <w:rsid w:val="00C54C56"/>
    <w:rsid w:val="00C55625"/>
    <w:rsid w:val="00C557A5"/>
    <w:rsid w:val="00C60283"/>
    <w:rsid w:val="00C615C6"/>
    <w:rsid w:val="00C65B31"/>
    <w:rsid w:val="00C71C6A"/>
    <w:rsid w:val="00C73F0C"/>
    <w:rsid w:val="00C7521D"/>
    <w:rsid w:val="00C84DC3"/>
    <w:rsid w:val="00C87EC9"/>
    <w:rsid w:val="00C914FD"/>
    <w:rsid w:val="00C9199C"/>
    <w:rsid w:val="00C947EA"/>
    <w:rsid w:val="00C95589"/>
    <w:rsid w:val="00C95FA2"/>
    <w:rsid w:val="00CA0C53"/>
    <w:rsid w:val="00CA2004"/>
    <w:rsid w:val="00CA4060"/>
    <w:rsid w:val="00CA56F1"/>
    <w:rsid w:val="00CB2907"/>
    <w:rsid w:val="00CB334D"/>
    <w:rsid w:val="00CB56D5"/>
    <w:rsid w:val="00CC3162"/>
    <w:rsid w:val="00CD0771"/>
    <w:rsid w:val="00CD1EA8"/>
    <w:rsid w:val="00CD25CE"/>
    <w:rsid w:val="00CE1AAB"/>
    <w:rsid w:val="00CE41A3"/>
    <w:rsid w:val="00CE58D7"/>
    <w:rsid w:val="00CE71F9"/>
    <w:rsid w:val="00CF08B1"/>
    <w:rsid w:val="00CF0CE8"/>
    <w:rsid w:val="00CF2894"/>
    <w:rsid w:val="00CF2DAB"/>
    <w:rsid w:val="00CF5ABD"/>
    <w:rsid w:val="00CF63CE"/>
    <w:rsid w:val="00D03BD1"/>
    <w:rsid w:val="00D03DC6"/>
    <w:rsid w:val="00D05D1F"/>
    <w:rsid w:val="00D067C1"/>
    <w:rsid w:val="00D130AD"/>
    <w:rsid w:val="00D13B13"/>
    <w:rsid w:val="00D16E78"/>
    <w:rsid w:val="00D201D3"/>
    <w:rsid w:val="00D2357F"/>
    <w:rsid w:val="00D238BB"/>
    <w:rsid w:val="00D24BCF"/>
    <w:rsid w:val="00D26A64"/>
    <w:rsid w:val="00D27204"/>
    <w:rsid w:val="00D308CF"/>
    <w:rsid w:val="00D30D04"/>
    <w:rsid w:val="00D30E36"/>
    <w:rsid w:val="00D31067"/>
    <w:rsid w:val="00D328FA"/>
    <w:rsid w:val="00D33BF9"/>
    <w:rsid w:val="00D348F0"/>
    <w:rsid w:val="00D34DCF"/>
    <w:rsid w:val="00D4050F"/>
    <w:rsid w:val="00D4221A"/>
    <w:rsid w:val="00D478D9"/>
    <w:rsid w:val="00D47BF1"/>
    <w:rsid w:val="00D52B9A"/>
    <w:rsid w:val="00D5367E"/>
    <w:rsid w:val="00D55E25"/>
    <w:rsid w:val="00D57C7E"/>
    <w:rsid w:val="00D624D9"/>
    <w:rsid w:val="00D62D50"/>
    <w:rsid w:val="00D6347F"/>
    <w:rsid w:val="00D660D3"/>
    <w:rsid w:val="00D67E78"/>
    <w:rsid w:val="00D724CC"/>
    <w:rsid w:val="00D7285C"/>
    <w:rsid w:val="00D75018"/>
    <w:rsid w:val="00D76644"/>
    <w:rsid w:val="00D77D27"/>
    <w:rsid w:val="00D80B04"/>
    <w:rsid w:val="00D8242F"/>
    <w:rsid w:val="00D8378A"/>
    <w:rsid w:val="00D84261"/>
    <w:rsid w:val="00D861ED"/>
    <w:rsid w:val="00D873E0"/>
    <w:rsid w:val="00D875B9"/>
    <w:rsid w:val="00D903C6"/>
    <w:rsid w:val="00D90CE8"/>
    <w:rsid w:val="00D926BE"/>
    <w:rsid w:val="00D94F8B"/>
    <w:rsid w:val="00D95430"/>
    <w:rsid w:val="00DA147A"/>
    <w:rsid w:val="00DA4EA9"/>
    <w:rsid w:val="00DA5988"/>
    <w:rsid w:val="00DA60E6"/>
    <w:rsid w:val="00DB487F"/>
    <w:rsid w:val="00DB4924"/>
    <w:rsid w:val="00DB52EC"/>
    <w:rsid w:val="00DB665B"/>
    <w:rsid w:val="00DC105F"/>
    <w:rsid w:val="00DC223D"/>
    <w:rsid w:val="00DC317C"/>
    <w:rsid w:val="00DC4FF2"/>
    <w:rsid w:val="00DC79CC"/>
    <w:rsid w:val="00DD070A"/>
    <w:rsid w:val="00DD0D45"/>
    <w:rsid w:val="00DD3CEC"/>
    <w:rsid w:val="00DE2D45"/>
    <w:rsid w:val="00DE719F"/>
    <w:rsid w:val="00DF12BB"/>
    <w:rsid w:val="00DF1FAF"/>
    <w:rsid w:val="00DF75C0"/>
    <w:rsid w:val="00E029DE"/>
    <w:rsid w:val="00E043B0"/>
    <w:rsid w:val="00E0567F"/>
    <w:rsid w:val="00E12719"/>
    <w:rsid w:val="00E12DE4"/>
    <w:rsid w:val="00E134F4"/>
    <w:rsid w:val="00E1710F"/>
    <w:rsid w:val="00E179B4"/>
    <w:rsid w:val="00E23568"/>
    <w:rsid w:val="00E245B5"/>
    <w:rsid w:val="00E24C20"/>
    <w:rsid w:val="00E27368"/>
    <w:rsid w:val="00E311B0"/>
    <w:rsid w:val="00E33BBA"/>
    <w:rsid w:val="00E33E1B"/>
    <w:rsid w:val="00E34242"/>
    <w:rsid w:val="00E34D3E"/>
    <w:rsid w:val="00E40F4A"/>
    <w:rsid w:val="00E41494"/>
    <w:rsid w:val="00E41EE4"/>
    <w:rsid w:val="00E42F3A"/>
    <w:rsid w:val="00E44174"/>
    <w:rsid w:val="00E44617"/>
    <w:rsid w:val="00E44D78"/>
    <w:rsid w:val="00E44F3F"/>
    <w:rsid w:val="00E4732E"/>
    <w:rsid w:val="00E51DCE"/>
    <w:rsid w:val="00E54047"/>
    <w:rsid w:val="00E551B3"/>
    <w:rsid w:val="00E5636A"/>
    <w:rsid w:val="00E615A1"/>
    <w:rsid w:val="00E61678"/>
    <w:rsid w:val="00E61957"/>
    <w:rsid w:val="00E73273"/>
    <w:rsid w:val="00E732B1"/>
    <w:rsid w:val="00E80446"/>
    <w:rsid w:val="00E813A6"/>
    <w:rsid w:val="00E81C5E"/>
    <w:rsid w:val="00E83B3C"/>
    <w:rsid w:val="00E848BF"/>
    <w:rsid w:val="00E86883"/>
    <w:rsid w:val="00E8736B"/>
    <w:rsid w:val="00E90275"/>
    <w:rsid w:val="00E90FB9"/>
    <w:rsid w:val="00E925D4"/>
    <w:rsid w:val="00E96BBB"/>
    <w:rsid w:val="00E97226"/>
    <w:rsid w:val="00EA7EB6"/>
    <w:rsid w:val="00EB3F2F"/>
    <w:rsid w:val="00EB63B3"/>
    <w:rsid w:val="00EC2D74"/>
    <w:rsid w:val="00EC45F0"/>
    <w:rsid w:val="00ED060D"/>
    <w:rsid w:val="00ED0E28"/>
    <w:rsid w:val="00ED5890"/>
    <w:rsid w:val="00ED6302"/>
    <w:rsid w:val="00ED6878"/>
    <w:rsid w:val="00ED7C41"/>
    <w:rsid w:val="00EE4436"/>
    <w:rsid w:val="00EE582A"/>
    <w:rsid w:val="00EF0EC8"/>
    <w:rsid w:val="00EF1766"/>
    <w:rsid w:val="00EF1C4C"/>
    <w:rsid w:val="00EF33CD"/>
    <w:rsid w:val="00F01F82"/>
    <w:rsid w:val="00F05093"/>
    <w:rsid w:val="00F2267A"/>
    <w:rsid w:val="00F251C6"/>
    <w:rsid w:val="00F27049"/>
    <w:rsid w:val="00F27CF8"/>
    <w:rsid w:val="00F300CB"/>
    <w:rsid w:val="00F42C3A"/>
    <w:rsid w:val="00F42DE3"/>
    <w:rsid w:val="00F43540"/>
    <w:rsid w:val="00F439BA"/>
    <w:rsid w:val="00F52BCC"/>
    <w:rsid w:val="00F52D32"/>
    <w:rsid w:val="00F5313F"/>
    <w:rsid w:val="00F57581"/>
    <w:rsid w:val="00F634C6"/>
    <w:rsid w:val="00F64232"/>
    <w:rsid w:val="00F65C90"/>
    <w:rsid w:val="00F6683F"/>
    <w:rsid w:val="00F70E6B"/>
    <w:rsid w:val="00F725B5"/>
    <w:rsid w:val="00F74AC0"/>
    <w:rsid w:val="00F77034"/>
    <w:rsid w:val="00F81A48"/>
    <w:rsid w:val="00F870B0"/>
    <w:rsid w:val="00FA06BE"/>
    <w:rsid w:val="00FA0CCD"/>
    <w:rsid w:val="00FA2AEC"/>
    <w:rsid w:val="00FA75DA"/>
    <w:rsid w:val="00FB19E7"/>
    <w:rsid w:val="00FB1DB3"/>
    <w:rsid w:val="00FB2CC3"/>
    <w:rsid w:val="00FC08E1"/>
    <w:rsid w:val="00FC1DC4"/>
    <w:rsid w:val="00FC3282"/>
    <w:rsid w:val="00FC5B1F"/>
    <w:rsid w:val="00FC631F"/>
    <w:rsid w:val="00FD09E2"/>
    <w:rsid w:val="00FD0D92"/>
    <w:rsid w:val="00FD17C9"/>
    <w:rsid w:val="00FD1EF0"/>
    <w:rsid w:val="00FD2A5B"/>
    <w:rsid w:val="00FD2BBE"/>
    <w:rsid w:val="00FD3C77"/>
    <w:rsid w:val="00FD55B1"/>
    <w:rsid w:val="00FD632C"/>
    <w:rsid w:val="00FD6713"/>
    <w:rsid w:val="00FD73BE"/>
    <w:rsid w:val="00FE0AF4"/>
    <w:rsid w:val="00FE0E1C"/>
    <w:rsid w:val="00FE6A5C"/>
    <w:rsid w:val="00FF59C9"/>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Paragraph,Proposal Bullet List,Indended Text"/>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aliases w:val="Bullet List Char,FooterText Char,List Paragraph1 Char,Paragraph Char,Proposal Bullet List Char,Indended Text Char"/>
    <w:basedOn w:val="DefaultParagraphFont"/>
    <w:link w:val="ListParagraph"/>
    <w:uiPriority w:val="34"/>
    <w:locked/>
    <w:rsid w:val="00A640DB"/>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Paragraph,Proposal Bullet List,Indended Text"/>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aliases w:val="Bullet List Char,FooterText Char,List Paragraph1 Char,Paragraph Char,Proposal Bullet List Char,Indended Text Char"/>
    <w:basedOn w:val="DefaultParagraphFont"/>
    <w:link w:val="ListParagraph"/>
    <w:uiPriority w:val="34"/>
    <w:locked/>
    <w:rsid w:val="00A640DB"/>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2608">
      <w:bodyDiv w:val="1"/>
      <w:marLeft w:val="0"/>
      <w:marRight w:val="0"/>
      <w:marTop w:val="0"/>
      <w:marBottom w:val="0"/>
      <w:divBdr>
        <w:top w:val="none" w:sz="0" w:space="0" w:color="auto"/>
        <w:left w:val="none" w:sz="0" w:space="0" w:color="auto"/>
        <w:bottom w:val="none" w:sz="0" w:space="0" w:color="auto"/>
        <w:right w:val="none" w:sz="0" w:space="0" w:color="auto"/>
      </w:divBdr>
    </w:div>
    <w:div w:id="379138955">
      <w:bodyDiv w:val="1"/>
      <w:marLeft w:val="0"/>
      <w:marRight w:val="0"/>
      <w:marTop w:val="0"/>
      <w:marBottom w:val="0"/>
      <w:divBdr>
        <w:top w:val="none" w:sz="0" w:space="0" w:color="auto"/>
        <w:left w:val="none" w:sz="0" w:space="0" w:color="auto"/>
        <w:bottom w:val="none" w:sz="0" w:space="0" w:color="auto"/>
        <w:right w:val="none" w:sz="0" w:space="0" w:color="auto"/>
      </w:divBdr>
    </w:div>
    <w:div w:id="741829590">
      <w:bodyDiv w:val="1"/>
      <w:marLeft w:val="0"/>
      <w:marRight w:val="0"/>
      <w:marTop w:val="0"/>
      <w:marBottom w:val="0"/>
      <w:divBdr>
        <w:top w:val="none" w:sz="0" w:space="0" w:color="auto"/>
        <w:left w:val="none" w:sz="0" w:space="0" w:color="auto"/>
        <w:bottom w:val="none" w:sz="0" w:space="0" w:color="auto"/>
        <w:right w:val="none" w:sz="0" w:space="0" w:color="auto"/>
      </w:divBdr>
    </w:div>
    <w:div w:id="12851615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4163885">
      <w:bodyDiv w:val="1"/>
      <w:marLeft w:val="0"/>
      <w:marRight w:val="0"/>
      <w:marTop w:val="0"/>
      <w:marBottom w:val="0"/>
      <w:divBdr>
        <w:top w:val="none" w:sz="0" w:space="0" w:color="auto"/>
        <w:left w:val="none" w:sz="0" w:space="0" w:color="auto"/>
        <w:bottom w:val="none" w:sz="0" w:space="0" w:color="auto"/>
        <w:right w:val="none" w:sz="0" w:space="0" w:color="auto"/>
      </w:divBdr>
    </w:div>
    <w:div w:id="1615554175">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OSTLTSDOC-727-167</_dlc_DocId>
    <_dlc_DocIdUrl xmlns="b5c0ca00-073d-4463-9985-b654f14791fe">
      <Url>https://esp.cdc.gov/sites/ostlts/pip/osc/_layouts/15/DocIdRedir.aspx?ID=OSTLTSDOC-727-167</Url>
      <Description>OSTLTSDOC-727-167</Description>
    </_dlc_DocIdUrl>
  </documentManagement>
</p:propertie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7C4F-F8AE-4E57-9094-45EF34B9F07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3.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4.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6.xml><?xml version="1.0" encoding="utf-8"?>
<ds:datastoreItem xmlns:ds="http://schemas.openxmlformats.org/officeDocument/2006/customXml" ds:itemID="{0886D353-F45B-4787-8CD1-0B67E8EB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2018-12-06T18:21:00Z</cp:lastPrinted>
  <dcterms:created xsi:type="dcterms:W3CDTF">2019-02-12T14:11:00Z</dcterms:created>
  <dcterms:modified xsi:type="dcterms:W3CDTF">2019-02-12T14:11:00Z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dc29f9cb-b5fa-46b9-a7b3-25d1f5895e15</vt:lpwstr>
  </property>
</Properties>
</file>