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06" w:rsidRPr="00174146" w:rsidRDefault="00DF2A06" w:rsidP="00DF2A06">
      <w:pPr>
        <w:jc w:val="center"/>
        <w:rPr>
          <w:b/>
        </w:rPr>
      </w:pPr>
      <w:bookmarkStart w:id="0" w:name="_GoBack"/>
      <w:bookmarkEnd w:id="0"/>
      <w:r w:rsidRPr="00174146">
        <w:rPr>
          <w:b/>
        </w:rPr>
        <w:t>Attachment 2: List of Sub-study Approvals fo</w:t>
      </w:r>
      <w:r w:rsidR="000E3E9F" w:rsidRPr="00174146">
        <w:rPr>
          <w:b/>
        </w:rPr>
        <w:t>r 0925-0643 (October 2011 – September</w:t>
      </w:r>
      <w:r w:rsidRPr="00174146">
        <w:rPr>
          <w:b/>
        </w:rPr>
        <w:t xml:space="preserve"> 2014)</w:t>
      </w:r>
    </w:p>
    <w:p w:rsidR="00DF2A06" w:rsidRPr="00174146" w:rsidRDefault="00DF2A06"/>
    <w:p w:rsidR="006F35D4" w:rsidRPr="00174146" w:rsidRDefault="006F35D4" w:rsidP="006F35D4">
      <w:pPr>
        <w:rPr>
          <w:b/>
        </w:rPr>
      </w:pPr>
      <w:r w:rsidRPr="00AF2E7A">
        <w:rPr>
          <w:b/>
          <w:highlight w:val="yellow"/>
        </w:rPr>
        <w:t xml:space="preserve">List of Sub-study Approvals from </w:t>
      </w:r>
      <w:r w:rsidR="00286A43" w:rsidRPr="00AF2E7A">
        <w:rPr>
          <w:b/>
          <w:highlight w:val="yellow"/>
        </w:rPr>
        <w:t>October 2014</w:t>
      </w:r>
      <w:r w:rsidRPr="00AF2E7A">
        <w:rPr>
          <w:b/>
          <w:highlight w:val="yellow"/>
        </w:rPr>
        <w:t xml:space="preserve"> – </w:t>
      </w:r>
      <w:r w:rsidR="00286A43" w:rsidRPr="00AF2E7A">
        <w:rPr>
          <w:b/>
          <w:highlight w:val="yellow"/>
        </w:rPr>
        <w:t>August 2</w:t>
      </w:r>
      <w:r w:rsidRPr="00AF2E7A">
        <w:rPr>
          <w:b/>
          <w:highlight w:val="yellow"/>
        </w:rPr>
        <w:t>01</w:t>
      </w:r>
      <w:r w:rsidR="00286A43" w:rsidRPr="00AF2E7A">
        <w:rPr>
          <w:b/>
          <w:highlight w:val="yellow"/>
        </w:rPr>
        <w:t>8</w:t>
      </w:r>
    </w:p>
    <w:p w:rsidR="00677073" w:rsidRPr="00174146" w:rsidRDefault="00677073" w:rsidP="00677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2609"/>
        <w:gridCol w:w="1784"/>
        <w:gridCol w:w="1523"/>
      </w:tblGrid>
      <w:tr w:rsidR="00677073" w:rsidRPr="00174146" w:rsidTr="00174146">
        <w:tc>
          <w:tcPr>
            <w:tcW w:w="3398" w:type="dxa"/>
          </w:tcPr>
          <w:p w:rsidR="00677073" w:rsidRPr="00174146" w:rsidRDefault="00677073" w:rsidP="00174146">
            <w:pPr>
              <w:rPr>
                <w:rFonts w:asciiTheme="minorHAnsi" w:hAnsiTheme="minorHAnsi"/>
                <w:b/>
                <w:sz w:val="22"/>
              </w:rPr>
            </w:pPr>
            <w:r w:rsidRPr="00174146">
              <w:rPr>
                <w:rFonts w:asciiTheme="minorHAnsi" w:hAnsiTheme="minorHAnsi"/>
                <w:b/>
                <w:sz w:val="22"/>
              </w:rPr>
              <w:t>IC Title</w:t>
            </w:r>
            <w:r w:rsidR="006F35D4" w:rsidRPr="00174146">
              <w:rPr>
                <w:rFonts w:asciiTheme="minorHAnsi" w:hAnsiTheme="minorHAnsi"/>
                <w:b/>
                <w:sz w:val="22"/>
              </w:rPr>
              <w:t xml:space="preserve"> (* denotes active IC)</w:t>
            </w:r>
          </w:p>
        </w:tc>
        <w:tc>
          <w:tcPr>
            <w:tcW w:w="2609" w:type="dxa"/>
          </w:tcPr>
          <w:p w:rsidR="00677073" w:rsidRPr="00174146" w:rsidRDefault="00677073" w:rsidP="00174146">
            <w:pPr>
              <w:rPr>
                <w:rFonts w:asciiTheme="minorHAnsi" w:hAnsiTheme="minorHAnsi"/>
                <w:b/>
                <w:sz w:val="22"/>
              </w:rPr>
            </w:pPr>
            <w:r w:rsidRPr="00174146">
              <w:rPr>
                <w:rFonts w:asciiTheme="minorHAnsi" w:hAnsiTheme="minorHAnsi"/>
                <w:b/>
                <w:sz w:val="22"/>
              </w:rPr>
              <w:t>Form Name</w:t>
            </w:r>
          </w:p>
        </w:tc>
        <w:tc>
          <w:tcPr>
            <w:tcW w:w="1784" w:type="dxa"/>
          </w:tcPr>
          <w:p w:rsidR="00677073" w:rsidRPr="00174146" w:rsidRDefault="00677073" w:rsidP="00174146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74146">
              <w:rPr>
                <w:rFonts w:asciiTheme="minorHAnsi" w:hAnsiTheme="minorHAnsi"/>
                <w:b/>
                <w:sz w:val="22"/>
              </w:rPr>
              <w:t>Burden Hours</w:t>
            </w:r>
          </w:p>
        </w:tc>
        <w:tc>
          <w:tcPr>
            <w:tcW w:w="1523" w:type="dxa"/>
          </w:tcPr>
          <w:p w:rsidR="00677073" w:rsidRPr="00174146" w:rsidRDefault="00677073" w:rsidP="00174146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74146">
              <w:rPr>
                <w:rFonts w:asciiTheme="minorHAnsi" w:hAnsiTheme="minorHAnsi"/>
                <w:b/>
                <w:sz w:val="22"/>
              </w:rPr>
              <w:t>Responses</w:t>
            </w:r>
          </w:p>
        </w:tc>
      </w:tr>
      <w:tr w:rsidR="00C40A1D" w:rsidRPr="00174146" w:rsidTr="00174146">
        <w:tc>
          <w:tcPr>
            <w:tcW w:w="3398" w:type="dxa"/>
          </w:tcPr>
          <w:p w:rsidR="00C40A1D" w:rsidRPr="00174146" w:rsidRDefault="00C40A1D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 of Researchers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Studying Rodent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Models for Down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Syndrome</w:t>
            </w:r>
            <w:r w:rsidR="006F35D4" w:rsidRPr="00174146">
              <w:rPr>
                <w:rFonts w:asciiTheme="minorHAnsi" w:hAnsiTheme="minorHAnsi" w:cs="ArialMT"/>
                <w:b/>
                <w:sz w:val="22"/>
              </w:rPr>
              <w:t>*</w:t>
            </w:r>
          </w:p>
        </w:tc>
        <w:tc>
          <w:tcPr>
            <w:tcW w:w="2609" w:type="dxa"/>
          </w:tcPr>
          <w:p w:rsidR="00C40A1D" w:rsidRPr="00174146" w:rsidRDefault="00C40A1D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DS Rodent Survey</w:t>
            </w:r>
          </w:p>
        </w:tc>
        <w:tc>
          <w:tcPr>
            <w:tcW w:w="1784" w:type="dxa"/>
          </w:tcPr>
          <w:p w:rsidR="00C40A1D" w:rsidRPr="00174146" w:rsidRDefault="00C40A1D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1523" w:type="dxa"/>
          </w:tcPr>
          <w:p w:rsidR="00C40A1D" w:rsidRPr="00174146" w:rsidRDefault="00C40A1D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100</w:t>
            </w:r>
          </w:p>
        </w:tc>
      </w:tr>
      <w:tr w:rsidR="00C40A1D" w:rsidRPr="00174146" w:rsidTr="00174146">
        <w:tc>
          <w:tcPr>
            <w:tcW w:w="3398" w:type="dxa"/>
          </w:tcPr>
          <w:p w:rsidR="00C40A1D" w:rsidRPr="00174146" w:rsidRDefault="002856C8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NICHD Customer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Satisfaction Survey on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Continuing Education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(CE) Activity on Risk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Reduction for Sudden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Infant Death Syndrom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(SIDS) and Other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Sleep-Related Causes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of Infant Death: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Curriculum for Nurses</w:t>
            </w:r>
            <w:r w:rsidR="006F35D4" w:rsidRPr="00174146">
              <w:rPr>
                <w:rFonts w:asciiTheme="minorHAnsi" w:hAnsiTheme="minorHAnsi" w:cs="ArialMT"/>
                <w:b/>
                <w:sz w:val="22"/>
              </w:rPr>
              <w:t>*</w:t>
            </w:r>
          </w:p>
        </w:tc>
        <w:tc>
          <w:tcPr>
            <w:tcW w:w="2609" w:type="dxa"/>
          </w:tcPr>
          <w:p w:rsidR="002856C8" w:rsidRPr="00174146" w:rsidRDefault="002856C8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Substudy NICHD Nurse</w:t>
            </w:r>
          </w:p>
          <w:p w:rsidR="00C40A1D" w:rsidRPr="00174146" w:rsidRDefault="002856C8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CEP</w:t>
            </w:r>
          </w:p>
        </w:tc>
        <w:tc>
          <w:tcPr>
            <w:tcW w:w="1784" w:type="dxa"/>
          </w:tcPr>
          <w:p w:rsidR="00C40A1D" w:rsidRPr="00174146" w:rsidRDefault="002856C8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450</w:t>
            </w:r>
          </w:p>
        </w:tc>
        <w:tc>
          <w:tcPr>
            <w:tcW w:w="1523" w:type="dxa"/>
          </w:tcPr>
          <w:p w:rsidR="00C40A1D" w:rsidRPr="00174146" w:rsidRDefault="002856C8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1,800</w:t>
            </w:r>
          </w:p>
        </w:tc>
      </w:tr>
      <w:tr w:rsidR="00C40A1D" w:rsidRPr="00174146" w:rsidTr="00174146">
        <w:tc>
          <w:tcPr>
            <w:tcW w:w="3398" w:type="dxa"/>
          </w:tcPr>
          <w:p w:rsidR="00C40A1D" w:rsidRPr="00174146" w:rsidRDefault="002856C8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Nurses' Continuing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Education Program on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Sudden Infant Death</w:t>
            </w:r>
            <w:r w:rsidR="006F35D4" w:rsidRPr="00174146">
              <w:rPr>
                <w:rFonts w:asciiTheme="minorHAnsi" w:hAnsiTheme="minorHAnsi" w:cs="ArialMT"/>
                <w:sz w:val="22"/>
              </w:rPr>
              <w:t xml:space="preserve"> </w:t>
            </w:r>
            <w:r w:rsidRPr="00174146">
              <w:rPr>
                <w:rFonts w:asciiTheme="minorHAnsi" w:hAnsiTheme="minorHAnsi" w:cs="ArialMT"/>
                <w:sz w:val="22"/>
              </w:rPr>
              <w:t>Syndrome (SIDS)</w:t>
            </w:r>
            <w:r w:rsidR="006F35D4" w:rsidRPr="00174146">
              <w:rPr>
                <w:rFonts w:asciiTheme="minorHAnsi" w:hAnsiTheme="minorHAnsi" w:cs="ArialMT"/>
                <w:b/>
                <w:sz w:val="22"/>
              </w:rPr>
              <w:t>*</w:t>
            </w:r>
          </w:p>
        </w:tc>
        <w:tc>
          <w:tcPr>
            <w:tcW w:w="2609" w:type="dxa"/>
          </w:tcPr>
          <w:p w:rsidR="002856C8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Customer Satisfac</w:t>
            </w:r>
            <w:r w:rsidR="002856C8" w:rsidRPr="00174146">
              <w:rPr>
                <w:rFonts w:asciiTheme="minorHAnsi" w:hAnsiTheme="minorHAnsi" w:cs="ArialMT"/>
                <w:sz w:val="22"/>
              </w:rPr>
              <w:t>tion</w:t>
            </w:r>
          </w:p>
          <w:p w:rsidR="00C40A1D" w:rsidRPr="00174146" w:rsidRDefault="002856C8" w:rsidP="00174146">
            <w:pPr>
              <w:rPr>
                <w:rFonts w:asciiTheme="minorHAnsi" w:hAnsiTheme="minorHAnsi"/>
                <w:b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 NICH</w:t>
            </w:r>
            <w:r w:rsidR="006F35D4" w:rsidRPr="00174146">
              <w:rPr>
                <w:rFonts w:asciiTheme="minorHAnsi" w:hAnsiTheme="minorHAnsi" w:cs="ArialMT"/>
                <w:sz w:val="22"/>
              </w:rPr>
              <w:t>D</w:t>
            </w:r>
            <w:r w:rsidRPr="00174146">
              <w:rPr>
                <w:rFonts w:asciiTheme="minorHAnsi" w:hAnsiTheme="minorHAnsi" w:cs="ArialMT"/>
                <w:sz w:val="22"/>
              </w:rPr>
              <w:t xml:space="preserve"> Nurse CEP</w:t>
            </w:r>
          </w:p>
        </w:tc>
        <w:tc>
          <w:tcPr>
            <w:tcW w:w="1784" w:type="dxa"/>
          </w:tcPr>
          <w:p w:rsidR="00C40A1D" w:rsidRPr="00174146" w:rsidRDefault="002856C8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450</w:t>
            </w:r>
          </w:p>
        </w:tc>
        <w:tc>
          <w:tcPr>
            <w:tcW w:w="1523" w:type="dxa"/>
          </w:tcPr>
          <w:p w:rsidR="00C40A1D" w:rsidRPr="00174146" w:rsidRDefault="002856C8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1,800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Beta Test of PregSource™ Crowd- Sourcing to Understand Pregnancy</w:t>
            </w:r>
            <w:r w:rsidRPr="00174146">
              <w:rPr>
                <w:rFonts w:asciiTheme="minorHAnsi" w:hAnsiTheme="minorHAnsi" w:cs="ArialMT"/>
                <w:b/>
                <w:sz w:val="22"/>
              </w:rPr>
              <w:t>*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PregSourceBeta Test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spacing w:before="1" w:line="230" w:lineRule="exact"/>
              <w:ind w:right="645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30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"/>
                <w:sz w:val="22"/>
              </w:rPr>
              <w:t>BIRCWH Principal Investigator, Mentor, and Scholar Satisfaction Surveys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"/>
                <w:sz w:val="22"/>
              </w:rPr>
              <w:t>PI Survey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spacing w:before="1" w:line="230" w:lineRule="exact"/>
              <w:ind w:right="645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"/>
                <w:sz w:val="22"/>
              </w:rPr>
              <w:t>Scholars Survey</w:t>
            </w:r>
          </w:p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"/>
                <w:sz w:val="22"/>
              </w:rPr>
              <w:t>Mentors 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990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2,970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Opportunities for Extramural Collaborations at the NIH Clinical Center (Uo1) Cutomer Satisfaction Interviews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Customer Satisfaction</w:t>
            </w:r>
          </w:p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Interview protocol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26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35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Medical Rehabilitation Research Infrastructure Network (MRRIN) Pilot Project Customer Satisfaction Survey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MRRIN Pilot Project</w:t>
            </w:r>
          </w:p>
          <w:p w:rsidR="006F35D4" w:rsidRPr="00174146" w:rsidRDefault="006F35D4" w:rsidP="00174146">
            <w:pPr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200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Media-Smart Youth® Teen Leaders Program: Advisor Satisfaction Survey (Indiv-HH)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MSY Teen Leaders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Advisor Final 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13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Media-Smart Youth® Teen Leaders Program: Advisor Satisfaction Survey (Priv-Sect)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MSY Teen Leaders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Advisor Final 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23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46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Media-Smart Youth® Teen Leaders Program: Final Program Satisfaction Survey for Teen Leaders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MSY Teen Leaders Final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30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59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Media-Smart Youth® Teen Leaders Program: Midpoint Program Satisfaction Survey for Teen Leaders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MSY Teen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Leaders_Midpoint 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59</w:t>
            </w:r>
          </w:p>
        </w:tc>
      </w:tr>
      <w:tr w:rsidR="006F35D4" w:rsidRPr="00174146" w:rsidTr="00174146">
        <w:tc>
          <w:tcPr>
            <w:tcW w:w="3398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 xml:space="preserve">Media-Smart Youth® Teen Leaders </w:t>
            </w:r>
            <w:r w:rsidRPr="00174146">
              <w:rPr>
                <w:rFonts w:asciiTheme="minorHAnsi" w:hAnsiTheme="minorHAnsi" w:cs="ArialMT"/>
                <w:sz w:val="22"/>
              </w:rPr>
              <w:lastRenderedPageBreak/>
              <w:t>Program: Nonprofit Partner Satisfaction Survey</w:t>
            </w:r>
          </w:p>
        </w:tc>
        <w:tc>
          <w:tcPr>
            <w:tcW w:w="2609" w:type="dxa"/>
          </w:tcPr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lastRenderedPageBreak/>
              <w:t>MSY Teen Leaders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lastRenderedPageBreak/>
              <w:t>Nonprofit Partner Final</w:t>
            </w:r>
          </w:p>
          <w:p w:rsidR="006F35D4" w:rsidRPr="00174146" w:rsidRDefault="006F35D4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MT"/>
                <w:sz w:val="22"/>
              </w:rPr>
              <w:t>Survey</w:t>
            </w:r>
          </w:p>
        </w:tc>
        <w:tc>
          <w:tcPr>
            <w:tcW w:w="1784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lastRenderedPageBreak/>
              <w:t>20</w:t>
            </w:r>
          </w:p>
        </w:tc>
        <w:tc>
          <w:tcPr>
            <w:tcW w:w="1523" w:type="dxa"/>
          </w:tcPr>
          <w:p w:rsidR="006F35D4" w:rsidRPr="00174146" w:rsidRDefault="006F35D4" w:rsidP="00174146">
            <w:pPr>
              <w:jc w:val="center"/>
              <w:rPr>
                <w:rFonts w:asciiTheme="minorHAnsi" w:hAnsiTheme="minorHAnsi"/>
                <w:sz w:val="22"/>
              </w:rPr>
            </w:pPr>
            <w:r w:rsidRPr="00174146">
              <w:rPr>
                <w:rFonts w:asciiTheme="minorHAnsi" w:hAnsiTheme="minorHAnsi"/>
                <w:sz w:val="22"/>
              </w:rPr>
              <w:t>59</w:t>
            </w:r>
          </w:p>
        </w:tc>
      </w:tr>
      <w:tr w:rsidR="00286A43" w:rsidRPr="00174146" w:rsidTr="00174146">
        <w:tc>
          <w:tcPr>
            <w:tcW w:w="6007" w:type="dxa"/>
            <w:gridSpan w:val="2"/>
          </w:tcPr>
          <w:p w:rsidR="00286A43" w:rsidRPr="00174146" w:rsidRDefault="00286A43" w:rsidP="00174146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sz w:val="22"/>
              </w:rPr>
            </w:pPr>
            <w:r w:rsidRPr="00174146">
              <w:rPr>
                <w:rFonts w:asciiTheme="minorHAnsi" w:hAnsiTheme="minorHAnsi" w:cs="Arial"/>
                <w:b/>
                <w:sz w:val="22"/>
              </w:rPr>
              <w:lastRenderedPageBreak/>
              <w:t>Total Hours &amp; Respondents Actually Used for Information Collections Under Currently Approved ICR (</w:t>
            </w:r>
            <w:r w:rsidRPr="00174146">
              <w:rPr>
                <w:rFonts w:asciiTheme="minorHAnsi" w:hAnsiTheme="minorHAnsi"/>
                <w:b/>
                <w:sz w:val="22"/>
              </w:rPr>
              <w:t>October 2014 – August 2017)</w:t>
            </w:r>
            <w:r w:rsidRPr="00174146">
              <w:rPr>
                <w:rFonts w:asciiTheme="minorHAnsi" w:hAnsiTheme="minorHAnsi" w:cs="Arial"/>
                <w:b/>
                <w:sz w:val="22"/>
              </w:rPr>
              <w:t>:</w:t>
            </w:r>
          </w:p>
        </w:tc>
        <w:tc>
          <w:tcPr>
            <w:tcW w:w="1784" w:type="dxa"/>
          </w:tcPr>
          <w:p w:rsidR="00286A43" w:rsidRPr="00174146" w:rsidRDefault="00286A43" w:rsidP="00174146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74146">
              <w:rPr>
                <w:rFonts w:asciiTheme="minorHAnsi" w:hAnsiTheme="minorHAnsi"/>
                <w:b/>
                <w:color w:val="000000"/>
                <w:sz w:val="22"/>
              </w:rPr>
              <w:t>2,076</w:t>
            </w:r>
          </w:p>
        </w:tc>
        <w:tc>
          <w:tcPr>
            <w:tcW w:w="1523" w:type="dxa"/>
          </w:tcPr>
          <w:p w:rsidR="00286A43" w:rsidRPr="00174146" w:rsidRDefault="00286A43" w:rsidP="00174146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74146">
              <w:rPr>
                <w:rFonts w:asciiTheme="minorHAnsi" w:hAnsiTheme="minorHAnsi"/>
                <w:b/>
                <w:color w:val="000000"/>
                <w:sz w:val="22"/>
              </w:rPr>
              <w:t>7,171</w:t>
            </w:r>
          </w:p>
        </w:tc>
      </w:tr>
    </w:tbl>
    <w:p w:rsidR="00677073" w:rsidRPr="00174146" w:rsidRDefault="00677073" w:rsidP="00677073"/>
    <w:p w:rsidR="00677073" w:rsidRPr="00174146" w:rsidRDefault="00677073" w:rsidP="00677073"/>
    <w:p w:rsidR="00CF12C3" w:rsidRPr="00174146" w:rsidRDefault="00CF12C3" w:rsidP="00286A43">
      <w:pPr>
        <w:rPr>
          <w:b/>
        </w:rPr>
      </w:pPr>
      <w:r w:rsidRPr="00174146">
        <w:rPr>
          <w:b/>
        </w:rPr>
        <w:t>List of Sub-study Approvals from October 2011 – September 2014</w:t>
      </w:r>
    </w:p>
    <w:p w:rsidR="00CF12C3" w:rsidRPr="00174146" w:rsidRDefault="00CF12C3" w:rsidP="00CF12C3"/>
    <w:tbl>
      <w:tblPr>
        <w:tblW w:w="93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3661"/>
        <w:gridCol w:w="890"/>
        <w:gridCol w:w="1350"/>
      </w:tblGrid>
      <w:tr w:rsidR="00CF12C3" w:rsidRPr="00174146" w:rsidTr="00174146">
        <w:tc>
          <w:tcPr>
            <w:tcW w:w="3439" w:type="dxa"/>
            <w:shd w:val="clear" w:color="auto" w:fill="auto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  <w:b/>
              </w:rPr>
            </w:pPr>
            <w:r w:rsidRPr="00174146">
              <w:rPr>
                <w:rFonts w:cs="Arial"/>
                <w:b/>
              </w:rPr>
              <w:t>IC Title</w:t>
            </w:r>
          </w:p>
        </w:tc>
        <w:tc>
          <w:tcPr>
            <w:tcW w:w="3661" w:type="dxa"/>
            <w:shd w:val="clear" w:color="auto" w:fill="auto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174146">
              <w:rPr>
                <w:rFonts w:cs="Arial"/>
                <w:b/>
              </w:rPr>
              <w:t>Form Name</w:t>
            </w:r>
          </w:p>
        </w:tc>
        <w:tc>
          <w:tcPr>
            <w:tcW w:w="890" w:type="dxa"/>
            <w:shd w:val="clear" w:color="auto" w:fill="auto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174146">
              <w:rPr>
                <w:rFonts w:cs="Arial"/>
                <w:b/>
              </w:rPr>
              <w:t>Hours</w:t>
            </w:r>
          </w:p>
        </w:tc>
        <w:tc>
          <w:tcPr>
            <w:tcW w:w="1350" w:type="dxa"/>
            <w:shd w:val="clear" w:color="auto" w:fill="auto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174146">
              <w:rPr>
                <w:rFonts w:cs="Arial"/>
                <w:b/>
              </w:rPr>
              <w:t>Respondents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174146">
              <w:rPr>
                <w:rFonts w:cs="Arial"/>
              </w:rPr>
              <w:t>Back to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Sleep Brand Identity Testing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Arial"/>
              </w:rPr>
            </w:pPr>
            <w:r w:rsidRPr="00174146">
              <w:rPr>
                <w:rFonts w:cs="Arial"/>
              </w:rPr>
              <w:t>Moderators Guide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  <w:r w:rsidRPr="00174146">
              <w:rPr>
                <w:rFonts w:cs="Arial"/>
              </w:rPr>
              <w:t>Screener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122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54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174146">
              <w:rPr>
                <w:rFonts w:cs="Arial"/>
              </w:rPr>
              <w:t>Back to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Sleep Brand Identity Testing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174146">
              <w:rPr>
                <w:rFonts w:cs="Arial"/>
              </w:rPr>
              <w:t>Moderators Guide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174146">
              <w:rPr>
                <w:rFonts w:cs="Arial"/>
              </w:rPr>
              <w:t>Screener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52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23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174146">
              <w:rPr>
                <w:rFonts w:cs="Arial"/>
              </w:rPr>
              <w:t>Back to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Sleep Brand Identity Testing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174146">
              <w:rPr>
                <w:rFonts w:cs="Arial"/>
              </w:rPr>
              <w:t>Moderators Guide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174146">
              <w:rPr>
                <w:rFonts w:cs="Arial"/>
              </w:rPr>
              <w:t>Screener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52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23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0" w:right="-48"/>
              <w:rPr>
                <w:rFonts w:cs="Arial"/>
              </w:rPr>
            </w:pPr>
            <w:r w:rsidRPr="00174146">
              <w:rPr>
                <w:rFonts w:cs="Arial"/>
              </w:rPr>
              <w:t>Non-Medically Indicated Induction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Prior to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39 Weeks of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Gestation Focus Groups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223"/>
              <w:rPr>
                <w:rFonts w:cs="Times New Roman"/>
              </w:rPr>
            </w:pPr>
            <w:r w:rsidRPr="00174146">
              <w:rPr>
                <w:rFonts w:cs="Arial"/>
              </w:rPr>
              <w:t>Pregnant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Women, Screener,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Focus Group fathers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68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45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0" w:right="4"/>
              <w:rPr>
                <w:rFonts w:cs="Times New Roman"/>
              </w:rPr>
            </w:pPr>
            <w:r w:rsidRPr="00174146">
              <w:rPr>
                <w:rFonts w:cs="Arial"/>
              </w:rPr>
              <w:t>Safe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to</w:t>
            </w:r>
            <w:r w:rsidRPr="00174146">
              <w:rPr>
                <w:rFonts w:cs="Arial"/>
                <w:spacing w:val="-2"/>
              </w:rPr>
              <w:t xml:space="preserve"> </w:t>
            </w:r>
            <w:r w:rsidRPr="00174146">
              <w:rPr>
                <w:rFonts w:cs="Arial"/>
              </w:rPr>
              <w:t>Sleep Campaign Focus Groups with the Breastfeeding/Lactation Support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Community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174146">
              <w:rPr>
                <w:rFonts w:cs="Arial"/>
              </w:rPr>
              <w:t>Recruitment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Screener for</w:t>
            </w:r>
            <w:r w:rsidRPr="00174146">
              <w:rPr>
                <w:rFonts w:cs="Arial"/>
                <w:spacing w:val="-3"/>
              </w:rPr>
              <w:t xml:space="preserve"> </w:t>
            </w:r>
            <w:r w:rsidRPr="00174146">
              <w:rPr>
                <w:rFonts w:cs="Arial"/>
              </w:rPr>
              <w:t>Breastfeeding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Women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174146">
              <w:rPr>
                <w:rFonts w:cs="Arial"/>
              </w:rPr>
              <w:t>Moderator's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Guide for</w:t>
            </w:r>
            <w:r w:rsidRPr="00174146">
              <w:rPr>
                <w:rFonts w:cs="Arial"/>
                <w:spacing w:val="-3"/>
              </w:rPr>
              <w:t xml:space="preserve"> </w:t>
            </w:r>
            <w:r w:rsidRPr="00174146">
              <w:rPr>
                <w:rFonts w:cs="Arial"/>
              </w:rPr>
              <w:t>Breastfeeding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Women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174146">
              <w:rPr>
                <w:rFonts w:cs="Arial"/>
              </w:rPr>
              <w:t>Recruitment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Screener for</w:t>
            </w:r>
            <w:r w:rsidRPr="00174146">
              <w:rPr>
                <w:rFonts w:cs="Arial"/>
                <w:spacing w:val="-3"/>
              </w:rPr>
              <w:t xml:space="preserve"> </w:t>
            </w:r>
            <w:r w:rsidRPr="00174146">
              <w:rPr>
                <w:rFonts w:cs="Arial"/>
              </w:rPr>
              <w:t>Pregnant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 xml:space="preserve">Women 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Times New Roman"/>
              </w:rPr>
            </w:pPr>
            <w:r w:rsidRPr="00174146">
              <w:rPr>
                <w:rFonts w:cs="Arial"/>
              </w:rPr>
              <w:t>Moderator's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Guide for</w:t>
            </w:r>
            <w:r w:rsidRPr="00174146">
              <w:rPr>
                <w:rFonts w:cs="Arial"/>
                <w:spacing w:val="-3"/>
              </w:rPr>
              <w:t xml:space="preserve"> </w:t>
            </w:r>
            <w:r w:rsidRPr="00174146">
              <w:rPr>
                <w:rFonts w:cs="Arial"/>
              </w:rPr>
              <w:t>Pregnant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Women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18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18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1" w:line="230" w:lineRule="exact"/>
              <w:ind w:left="30" w:right="117"/>
              <w:rPr>
                <w:rFonts w:cs="Times New Roman"/>
              </w:rPr>
            </w:pPr>
            <w:r w:rsidRPr="00174146">
              <w:rPr>
                <w:rFonts w:cs="Arial"/>
              </w:rPr>
              <w:t>Nurses' Continuing Education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Program on Sudden Infant</w:t>
            </w:r>
            <w:r w:rsidRPr="00174146">
              <w:rPr>
                <w:rFonts w:cs="Arial"/>
                <w:spacing w:val="-6"/>
              </w:rPr>
              <w:t xml:space="preserve"> </w:t>
            </w:r>
            <w:r w:rsidRPr="00174146">
              <w:rPr>
                <w:rFonts w:cs="Arial"/>
              </w:rPr>
              <w:t>Death Syndrome (SIDS) -- Customer Satisfaction Survey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174146">
              <w:rPr>
                <w:rFonts w:cs="Arial"/>
              </w:rPr>
              <w:t>Nurse CE Program Survey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4,600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18,400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0" w:right="394"/>
              <w:rPr>
                <w:rFonts w:cs="Times New Roman"/>
              </w:rPr>
            </w:pPr>
            <w:r w:rsidRPr="00174146">
              <w:rPr>
                <w:rFonts w:cs="Arial"/>
              </w:rPr>
              <w:t>NICHD Postpartum Depression (PPD) Focus Groups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</w:rPr>
            </w:pPr>
            <w:r w:rsidRPr="00174146">
              <w:rPr>
                <w:rFonts w:cs="Arial"/>
              </w:rPr>
              <w:t>Moderator Guide Fathers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  <w:spacing w:val="-1"/>
              </w:rPr>
            </w:pPr>
            <w:r w:rsidRPr="00174146">
              <w:rPr>
                <w:rFonts w:cs="Arial"/>
              </w:rPr>
              <w:t>Recruitment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Screener Fathers</w:t>
            </w:r>
            <w:r w:rsidRPr="00174146">
              <w:rPr>
                <w:rFonts w:cs="Arial"/>
                <w:spacing w:val="-8"/>
              </w:rPr>
              <w:t xml:space="preserve"> </w:t>
            </w:r>
            <w:r w:rsidRPr="00174146">
              <w:rPr>
                <w:rFonts w:cs="Arial"/>
              </w:rPr>
              <w:t>Recruitment Screener Mom, In-person Focus Group</w:t>
            </w:r>
            <w:r w:rsidRPr="00174146">
              <w:rPr>
                <w:rFonts w:cs="Arial"/>
                <w:spacing w:val="-1"/>
              </w:rPr>
              <w:t xml:space="preserve"> 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</w:rPr>
            </w:pPr>
            <w:r w:rsidRPr="00174146">
              <w:rPr>
                <w:rFonts w:cs="Arial"/>
              </w:rPr>
              <w:t>Recruitment Screener PPD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Moms Moderators Guide PPD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 xml:space="preserve">Moms Moderators Guide General Mom Recruitment Screener Mom,  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right="-44"/>
              <w:rPr>
                <w:rFonts w:cs="Arial"/>
              </w:rPr>
            </w:pPr>
            <w:r w:rsidRPr="00174146">
              <w:rPr>
                <w:rFonts w:cs="Arial"/>
              </w:rPr>
              <w:t>Telephone focus group</w:t>
            </w:r>
          </w:p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Times New Roman"/>
              </w:rPr>
            </w:pP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108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96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Times New Roman"/>
              </w:rPr>
            </w:pPr>
            <w:r w:rsidRPr="00174146">
              <w:rPr>
                <w:rFonts w:cs="Arial"/>
              </w:rPr>
              <w:t>Data Sharing for</w:t>
            </w:r>
            <w:r w:rsidRPr="00174146">
              <w:rPr>
                <w:rFonts w:cs="Arial"/>
                <w:spacing w:val="-3"/>
              </w:rPr>
              <w:t xml:space="preserve"> </w:t>
            </w:r>
            <w:r w:rsidRPr="00174146">
              <w:rPr>
                <w:rFonts w:cs="Arial"/>
              </w:rPr>
              <w:t>Demographic Research (DSDR) Customer Satisfaction</w:t>
            </w:r>
            <w:r w:rsidRPr="00174146">
              <w:rPr>
                <w:rFonts w:cs="Arial"/>
                <w:spacing w:val="-1"/>
              </w:rPr>
              <w:t xml:space="preserve"> </w:t>
            </w:r>
            <w:r w:rsidRPr="00174146">
              <w:rPr>
                <w:rFonts w:cs="Arial"/>
              </w:rPr>
              <w:t>Survey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  <w:r w:rsidRPr="00174146">
              <w:rPr>
                <w:rFonts w:cs="Arial"/>
              </w:rPr>
              <w:t>DSDR Survey Screenshots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2,000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174146">
              <w:rPr>
                <w:rFonts w:cs="Arial"/>
              </w:rPr>
              <w:t>12,000</w:t>
            </w:r>
          </w:p>
        </w:tc>
      </w:tr>
      <w:tr w:rsidR="00CF12C3" w:rsidRPr="00174146" w:rsidTr="00174146">
        <w:tc>
          <w:tcPr>
            <w:tcW w:w="3439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174146">
              <w:rPr>
                <w:rFonts w:cs="Arial"/>
              </w:rPr>
              <w:t>Opportunities for Extramural Collaborations at the NIH Clinical Center (U01) Customer Satisfaction Survey</w:t>
            </w:r>
          </w:p>
        </w:tc>
        <w:tc>
          <w:tcPr>
            <w:tcW w:w="3661" w:type="dxa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174146">
              <w:rPr>
                <w:rFonts w:cs="Arial"/>
              </w:rPr>
              <w:t>Online customer satisfaction survey screen shots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</w:rPr>
            </w:pPr>
            <w:r w:rsidRPr="00174146">
              <w:rPr>
                <w:rFonts w:cs="Arial"/>
              </w:rPr>
              <w:t>50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</w:rPr>
            </w:pPr>
            <w:r w:rsidRPr="00174146">
              <w:rPr>
                <w:rFonts w:cs="Arial"/>
              </w:rPr>
              <w:t>200</w:t>
            </w:r>
          </w:p>
        </w:tc>
      </w:tr>
      <w:tr w:rsidR="00CF12C3" w:rsidRPr="00174146" w:rsidTr="00174146">
        <w:tc>
          <w:tcPr>
            <w:tcW w:w="7100" w:type="dxa"/>
            <w:gridSpan w:val="2"/>
          </w:tcPr>
          <w:p w:rsidR="00CF12C3" w:rsidRPr="00174146" w:rsidRDefault="00CF12C3" w:rsidP="003649C1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  <w:b/>
              </w:rPr>
            </w:pPr>
            <w:r w:rsidRPr="00174146">
              <w:rPr>
                <w:rFonts w:cs="Arial"/>
                <w:b/>
              </w:rPr>
              <w:t xml:space="preserve">Total Hours &amp; Respondents Actually Used for Information Collections Under </w:t>
            </w:r>
            <w:r w:rsidR="00286A43" w:rsidRPr="00174146">
              <w:rPr>
                <w:rFonts w:cs="Arial"/>
                <w:b/>
              </w:rPr>
              <w:t>Previously</w:t>
            </w:r>
            <w:r w:rsidRPr="00174146">
              <w:rPr>
                <w:rFonts w:cs="Arial"/>
                <w:b/>
              </w:rPr>
              <w:t xml:space="preserve"> Approved ICR</w:t>
            </w:r>
            <w:r w:rsidR="006F35D4" w:rsidRPr="00174146">
              <w:rPr>
                <w:rFonts w:cs="Arial"/>
                <w:b/>
              </w:rPr>
              <w:t xml:space="preserve"> (</w:t>
            </w:r>
            <w:r w:rsidR="006F35D4" w:rsidRPr="00174146">
              <w:rPr>
                <w:b/>
              </w:rPr>
              <w:t>October 2011 – September 2014)</w:t>
            </w:r>
            <w:r w:rsidRPr="00174146">
              <w:rPr>
                <w:rFonts w:cs="Arial"/>
                <w:b/>
              </w:rPr>
              <w:t>:</w:t>
            </w:r>
          </w:p>
        </w:tc>
        <w:tc>
          <w:tcPr>
            <w:tcW w:w="89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 w:rsidRPr="00174146">
              <w:rPr>
                <w:rFonts w:cs="Arial"/>
                <w:b/>
              </w:rPr>
              <w:t>7,070</w:t>
            </w:r>
          </w:p>
        </w:tc>
        <w:tc>
          <w:tcPr>
            <w:tcW w:w="1350" w:type="dxa"/>
          </w:tcPr>
          <w:p w:rsidR="00CF12C3" w:rsidRPr="00174146" w:rsidRDefault="00CF12C3" w:rsidP="00174146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 w:rsidRPr="00174146">
              <w:rPr>
                <w:rFonts w:cs="Arial"/>
                <w:b/>
              </w:rPr>
              <w:t>30,859</w:t>
            </w:r>
          </w:p>
        </w:tc>
      </w:tr>
    </w:tbl>
    <w:p w:rsidR="00CF12C3" w:rsidRPr="00174146" w:rsidRDefault="00CF12C3" w:rsidP="006F35D4"/>
    <w:sectPr w:rsidR="00CF12C3" w:rsidRPr="0017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E3E9F"/>
    <w:rsid w:val="00174146"/>
    <w:rsid w:val="002856C8"/>
    <w:rsid w:val="00286A43"/>
    <w:rsid w:val="00677073"/>
    <w:rsid w:val="006F35D4"/>
    <w:rsid w:val="00740495"/>
    <w:rsid w:val="008014F3"/>
    <w:rsid w:val="00A651C4"/>
    <w:rsid w:val="00AF2E7A"/>
    <w:rsid w:val="00BD3045"/>
    <w:rsid w:val="00BF1E32"/>
    <w:rsid w:val="00C40A1D"/>
    <w:rsid w:val="00CF12C3"/>
    <w:rsid w:val="00D450D4"/>
    <w:rsid w:val="00DF2A06"/>
    <w:rsid w:val="00E0073E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  <w:style w:type="table" w:styleId="TableGrid">
    <w:name w:val="Table Grid"/>
    <w:basedOn w:val="TableNormal"/>
    <w:uiPriority w:val="59"/>
    <w:rsid w:val="00677073"/>
    <w:rPr>
      <w:rFonts w:ascii="Trebuchet MS" w:hAnsi="Trebuchet M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  <w:style w:type="table" w:styleId="TableGrid">
    <w:name w:val="Table Grid"/>
    <w:basedOn w:val="TableNormal"/>
    <w:uiPriority w:val="59"/>
    <w:rsid w:val="00677073"/>
    <w:rPr>
      <w:rFonts w:ascii="Trebuchet MS" w:hAnsi="Trebuchet M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NICHD-TECH</dc:creator>
  <cp:lastModifiedBy>SYSTEM</cp:lastModifiedBy>
  <cp:revision>2</cp:revision>
  <dcterms:created xsi:type="dcterms:W3CDTF">2017-11-02T17:57:00Z</dcterms:created>
  <dcterms:modified xsi:type="dcterms:W3CDTF">2017-11-02T17:57:00Z</dcterms:modified>
</cp:coreProperties>
</file>