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90" w:rsidRPr="00900D87" w:rsidRDefault="00093DE5" w:rsidP="009426A5">
      <w:pPr>
        <w:spacing w:after="0"/>
        <w:ind w:left="1440" w:hanging="1440"/>
        <w:rPr>
          <w:rFonts w:ascii="Times New Roman" w:hAnsi="Times New Roman" w:cs="Times New Roman"/>
        </w:rPr>
      </w:pPr>
      <w:bookmarkStart w:id="0" w:name="_GoBack"/>
      <w:bookmarkEnd w:id="0"/>
      <w:r w:rsidRPr="00900D87">
        <w:rPr>
          <w:rFonts w:ascii="Times New Roman" w:hAnsi="Times New Roman" w:cs="Times New Roman"/>
        </w:rPr>
        <w:t xml:space="preserve">To: </w:t>
      </w:r>
      <w:r w:rsidR="00F02690" w:rsidRPr="00900D87">
        <w:rPr>
          <w:rFonts w:ascii="Times New Roman" w:hAnsi="Times New Roman" w:cs="Times New Roman"/>
        </w:rPr>
        <w:tab/>
      </w:r>
      <w:r w:rsidR="00900D87" w:rsidRPr="00900D87">
        <w:rPr>
          <w:rFonts w:ascii="Times New Roman" w:hAnsi="Times New Roman" w:cs="Times New Roman"/>
        </w:rPr>
        <w:t>Steph Tatham, Office of Information and Regulatory Affairs (OIRA), Office of Management and Budget (OMB)</w:t>
      </w:r>
      <w:r w:rsidRPr="00900D87">
        <w:rPr>
          <w:rFonts w:ascii="Times New Roman" w:hAnsi="Times New Roman" w:cs="Times New Roman"/>
        </w:rPr>
        <w:br/>
      </w:r>
    </w:p>
    <w:p w:rsidR="00F02690" w:rsidRPr="00900D87" w:rsidRDefault="00093DE5" w:rsidP="00900D87">
      <w:pPr>
        <w:spacing w:after="0"/>
        <w:ind w:left="1440" w:hanging="1440"/>
        <w:rPr>
          <w:rFonts w:ascii="Times New Roman" w:hAnsi="Times New Roman" w:cs="Times New Roman"/>
        </w:rPr>
      </w:pPr>
      <w:r w:rsidRPr="00900D87">
        <w:rPr>
          <w:rFonts w:ascii="Times New Roman" w:hAnsi="Times New Roman" w:cs="Times New Roman"/>
        </w:rPr>
        <w:t>From:</w:t>
      </w:r>
      <w:r w:rsidR="00900D87">
        <w:rPr>
          <w:rFonts w:ascii="Times New Roman" w:hAnsi="Times New Roman" w:cs="Times New Roman"/>
        </w:rPr>
        <w:tab/>
      </w:r>
      <w:r w:rsidR="00F02690" w:rsidRPr="00900D87">
        <w:rPr>
          <w:rFonts w:ascii="Times New Roman" w:hAnsi="Times New Roman" w:cs="Times New Roman"/>
        </w:rPr>
        <w:t xml:space="preserve">Melissa Brodowski, </w:t>
      </w:r>
      <w:r w:rsidR="00900D87" w:rsidRPr="00900D87">
        <w:rPr>
          <w:rFonts w:ascii="Times New Roman" w:hAnsi="Times New Roman" w:cs="Times New Roman"/>
        </w:rPr>
        <w:t>Office of Regional Operations (ORO), Administration for Children and Families (ACF)</w:t>
      </w:r>
    </w:p>
    <w:p w:rsidR="00F02690" w:rsidRDefault="00093DE5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F02690">
        <w:rPr>
          <w:rFonts w:ascii="Times New Roman" w:hAnsi="Times New Roman"/>
          <w:b w:val="0"/>
          <w:color w:val="auto"/>
          <w:sz w:val="24"/>
          <w:szCs w:val="24"/>
        </w:rPr>
        <w:br/>
        <w:t>Date:</w:t>
      </w:r>
      <w:r w:rsidR="00F02690" w:rsidRPr="00F02690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F02690" w:rsidRPr="00F02690">
        <w:rPr>
          <w:rFonts w:ascii="Times New Roman" w:hAnsi="Times New Roman"/>
          <w:b w:val="0"/>
          <w:color w:val="auto"/>
          <w:sz w:val="24"/>
          <w:szCs w:val="24"/>
        </w:rPr>
        <w:tab/>
        <w:t>November 16, 2017</w:t>
      </w:r>
      <w:r w:rsidRPr="00F02690">
        <w:rPr>
          <w:rFonts w:ascii="Times New Roman" w:hAnsi="Times New Roman"/>
          <w:b w:val="0"/>
          <w:color w:val="auto"/>
          <w:sz w:val="24"/>
          <w:szCs w:val="24"/>
        </w:rPr>
        <w:br/>
      </w:r>
    </w:p>
    <w:p w:rsidR="00A26C23" w:rsidRPr="00F02690" w:rsidRDefault="00093DE5" w:rsidP="00900D87">
      <w:pPr>
        <w:pStyle w:val="ReportCover-Title"/>
        <w:spacing w:line="240" w:lineRule="auto"/>
        <w:ind w:left="1440" w:hanging="1440"/>
        <w:rPr>
          <w:rFonts w:ascii="Times New Roman" w:hAnsi="Times New Roman"/>
          <w:b w:val="0"/>
          <w:color w:val="auto"/>
          <w:sz w:val="24"/>
          <w:szCs w:val="24"/>
        </w:rPr>
      </w:pPr>
      <w:r w:rsidRPr="00F02690">
        <w:rPr>
          <w:rFonts w:ascii="Times New Roman" w:hAnsi="Times New Roman"/>
          <w:b w:val="0"/>
          <w:color w:val="auto"/>
          <w:sz w:val="24"/>
          <w:szCs w:val="24"/>
        </w:rPr>
        <w:t xml:space="preserve">Subject: </w:t>
      </w:r>
      <w:r w:rsidR="00F02690" w:rsidRPr="00F02690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Updates to </w:t>
      </w:r>
      <w:r w:rsidR="00F02690" w:rsidRPr="00F02690">
        <w:rPr>
          <w:rFonts w:ascii="Times New Roman" w:eastAsia="Arial Unicode MS" w:hAnsi="Times New Roman"/>
          <w:b w:val="0"/>
          <w:noProof/>
          <w:color w:val="auto"/>
          <w:sz w:val="24"/>
          <w:szCs w:val="24"/>
        </w:rPr>
        <w:t xml:space="preserve">State and Local Human Services Customer Feedback </w:t>
      </w:r>
      <w:r w:rsidR="00900D87">
        <w:rPr>
          <w:rFonts w:ascii="Times New Roman" w:eastAsia="Arial Unicode MS" w:hAnsi="Times New Roman"/>
          <w:b w:val="0"/>
          <w:noProof/>
          <w:color w:val="auto"/>
          <w:sz w:val="24"/>
          <w:szCs w:val="24"/>
        </w:rPr>
        <w:t xml:space="preserve">Formative Generic </w:t>
      </w:r>
      <w:r w:rsidRPr="00F02690">
        <w:rPr>
          <w:rFonts w:ascii="Times New Roman" w:hAnsi="Times New Roman"/>
          <w:b w:val="0"/>
          <w:color w:val="auto"/>
          <w:sz w:val="24"/>
          <w:szCs w:val="24"/>
        </w:rPr>
        <w:t>(0970-0356)</w:t>
      </w:r>
    </w:p>
    <w:p w:rsidR="00F02690" w:rsidRDefault="00F02690" w:rsidP="00F02690">
      <w:pPr>
        <w:pStyle w:val="ReportCover-Title"/>
        <w:spacing w:line="240" w:lineRule="auto"/>
        <w:rPr>
          <w:rFonts w:ascii="Times New Roman" w:hAnsi="Times New Roman"/>
          <w:sz w:val="24"/>
          <w:szCs w:val="24"/>
        </w:rPr>
      </w:pPr>
    </w:p>
    <w:p w:rsidR="00F02690" w:rsidRDefault="00F02690" w:rsidP="00F02690">
      <w:pPr>
        <w:pStyle w:val="ReportCover-Title"/>
        <w:spacing w:line="240" w:lineRule="auto"/>
        <w:rPr>
          <w:rFonts w:ascii="Times New Roman" w:hAnsi="Times New Roman"/>
          <w:sz w:val="24"/>
          <w:szCs w:val="24"/>
        </w:rPr>
      </w:pPr>
    </w:p>
    <w:p w:rsidR="00F02690" w:rsidRDefault="00F02690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This memo </w:t>
      </w:r>
      <w:r w:rsidR="00900D87">
        <w:rPr>
          <w:rFonts w:ascii="Times New Roman" w:hAnsi="Times New Roman"/>
          <w:b w:val="0"/>
          <w:color w:val="auto"/>
          <w:sz w:val="24"/>
          <w:szCs w:val="24"/>
        </w:rPr>
        <w:t>describe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s updates to the original data collection instruments submitted for this </w:t>
      </w:r>
      <w:r w:rsidR="00900D87">
        <w:rPr>
          <w:rFonts w:ascii="Times New Roman" w:hAnsi="Times New Roman"/>
          <w:b w:val="0"/>
          <w:color w:val="auto"/>
          <w:sz w:val="24"/>
          <w:szCs w:val="24"/>
        </w:rPr>
        <w:t xml:space="preserve">formative </w:t>
      </w:r>
      <w:r>
        <w:rPr>
          <w:rFonts w:ascii="Times New Roman" w:hAnsi="Times New Roman"/>
          <w:b w:val="0"/>
          <w:color w:val="auto"/>
          <w:sz w:val="24"/>
          <w:szCs w:val="24"/>
        </w:rPr>
        <w:t>information collection</w:t>
      </w:r>
      <w:r w:rsidR="00900D87">
        <w:rPr>
          <w:rFonts w:ascii="Times New Roman" w:hAnsi="Times New Roman"/>
          <w:b w:val="0"/>
          <w:color w:val="auto"/>
          <w:sz w:val="24"/>
          <w:szCs w:val="24"/>
        </w:rPr>
        <w:t>, approved November 9, 2</w:t>
      </w:r>
      <w:r w:rsidR="009426A5">
        <w:rPr>
          <w:rFonts w:ascii="Times New Roman" w:hAnsi="Times New Roman"/>
          <w:b w:val="0"/>
          <w:color w:val="auto"/>
          <w:sz w:val="24"/>
          <w:szCs w:val="24"/>
        </w:rPr>
        <w:t>0</w:t>
      </w:r>
      <w:r w:rsidR="00900D87">
        <w:rPr>
          <w:rFonts w:ascii="Times New Roman" w:hAnsi="Times New Roman"/>
          <w:b w:val="0"/>
          <w:color w:val="auto"/>
          <w:sz w:val="24"/>
          <w:szCs w:val="24"/>
        </w:rPr>
        <w:t>17</w:t>
      </w:r>
      <w:r>
        <w:rPr>
          <w:rFonts w:ascii="Times New Roman" w:hAnsi="Times New Roman"/>
          <w:b w:val="0"/>
          <w:color w:val="auto"/>
          <w:sz w:val="24"/>
          <w:szCs w:val="24"/>
        </w:rPr>
        <w:t>. ACF made minor changes to the State and Local Cu</w:t>
      </w:r>
      <w:r w:rsidR="000D484C">
        <w:rPr>
          <w:rFonts w:ascii="Times New Roman" w:hAnsi="Times New Roman"/>
          <w:b w:val="0"/>
          <w:color w:val="auto"/>
          <w:sz w:val="24"/>
          <w:szCs w:val="24"/>
        </w:rPr>
        <w:t>stomer Survey based on feedback from our Acting Assistant Secretary, Steve Wagner. The changes are listed below</w:t>
      </w:r>
      <w:r w:rsidR="00900D87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0D484C" w:rsidRDefault="000D484C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0D484C" w:rsidRPr="002238EF" w:rsidRDefault="000D484C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  <w:r w:rsidRPr="002238EF">
        <w:rPr>
          <w:rFonts w:ascii="Times New Roman" w:hAnsi="Times New Roman"/>
          <w:b w:val="0"/>
          <w:color w:val="auto"/>
          <w:sz w:val="24"/>
          <w:szCs w:val="24"/>
          <w:u w:val="single"/>
        </w:rPr>
        <w:t>Appendix B St</w:t>
      </w:r>
      <w:r w:rsidR="0024198C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ate Human Services Commissioner </w:t>
      </w:r>
      <w:r w:rsidRPr="002238EF">
        <w:rPr>
          <w:rFonts w:ascii="Times New Roman" w:hAnsi="Times New Roman"/>
          <w:b w:val="0"/>
          <w:color w:val="auto"/>
          <w:sz w:val="24"/>
          <w:szCs w:val="24"/>
          <w:u w:val="single"/>
        </w:rPr>
        <w:t>Customer Feedback Survey</w:t>
      </w:r>
    </w:p>
    <w:p w:rsidR="000D484C" w:rsidRDefault="000D484C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0D484C" w:rsidRDefault="00D70D87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Question 1: added a phrase to the end of </w:t>
      </w:r>
      <w:r w:rsidR="000D484C">
        <w:rPr>
          <w:rFonts w:ascii="Times New Roman" w:hAnsi="Times New Roman"/>
          <w:b w:val="0"/>
          <w:color w:val="auto"/>
          <w:sz w:val="24"/>
          <w:szCs w:val="24"/>
        </w:rPr>
        <w:t xml:space="preserve">two of the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response </w:t>
      </w:r>
      <w:r w:rsidR="000D484C">
        <w:rPr>
          <w:rFonts w:ascii="Times New Roman" w:hAnsi="Times New Roman"/>
          <w:b w:val="0"/>
          <w:color w:val="auto"/>
          <w:sz w:val="24"/>
          <w:szCs w:val="24"/>
        </w:rPr>
        <w:t>options under Programmatic Topics</w:t>
      </w:r>
      <w:r w:rsidR="002238EF">
        <w:rPr>
          <w:rFonts w:ascii="Times New Roman" w:hAnsi="Times New Roman"/>
          <w:b w:val="0"/>
          <w:color w:val="auto"/>
          <w:sz w:val="24"/>
          <w:szCs w:val="24"/>
        </w:rPr>
        <w:t xml:space="preserve"> (see </w:t>
      </w:r>
      <w:r>
        <w:rPr>
          <w:rFonts w:ascii="Times New Roman" w:hAnsi="Times New Roman"/>
          <w:b w:val="0"/>
          <w:color w:val="auto"/>
          <w:sz w:val="24"/>
          <w:szCs w:val="24"/>
        </w:rPr>
        <w:t>italics</w:t>
      </w:r>
      <w:r w:rsidR="002238EF">
        <w:rPr>
          <w:rFonts w:ascii="Times New Roman" w:hAnsi="Times New Roman"/>
          <w:b w:val="0"/>
          <w:color w:val="auto"/>
          <w:sz w:val="24"/>
          <w:szCs w:val="24"/>
        </w:rPr>
        <w:t xml:space="preserve"> below)</w:t>
      </w:r>
    </w:p>
    <w:p w:rsidR="002238EF" w:rsidRPr="00D70D87" w:rsidRDefault="002238EF" w:rsidP="002238EF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i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Child welfare/foster care systems</w:t>
      </w:r>
      <w:r w:rsidRPr="00D70D87">
        <w:rPr>
          <w:rFonts w:ascii="Times New Roman" w:hAnsi="Times New Roman" w:cs="Times New Roman"/>
          <w:sz w:val="24"/>
          <w:szCs w:val="24"/>
        </w:rPr>
        <w:t>/</w:t>
      </w:r>
      <w:r w:rsidRPr="00D70D87">
        <w:rPr>
          <w:rFonts w:ascii="Times New Roman" w:hAnsi="Times New Roman" w:cs="Times New Roman"/>
          <w:i/>
          <w:sz w:val="24"/>
          <w:szCs w:val="24"/>
        </w:rPr>
        <w:t>preventing child abuse and neglect</w:t>
      </w:r>
    </w:p>
    <w:p w:rsidR="002238EF" w:rsidRPr="00D70D87" w:rsidRDefault="002238EF" w:rsidP="002238EF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i/>
          <w:sz w:val="24"/>
          <w:szCs w:val="24"/>
        </w:rPr>
      </w:pPr>
      <w:r w:rsidRPr="00D70D87">
        <w:rPr>
          <w:rFonts w:ascii="Times New Roman" w:hAnsi="Times New Roman" w:cs="Times New Roman"/>
          <w:sz w:val="24"/>
          <w:szCs w:val="24"/>
        </w:rPr>
        <w:t>Workforce development/education and training/</w:t>
      </w:r>
      <w:r w:rsidRPr="00D70D87">
        <w:rPr>
          <w:rFonts w:ascii="Times New Roman" w:hAnsi="Times New Roman" w:cs="Times New Roman"/>
          <w:i/>
          <w:sz w:val="24"/>
          <w:szCs w:val="24"/>
        </w:rPr>
        <w:t>employing hard to employ populations</w:t>
      </w:r>
    </w:p>
    <w:p w:rsidR="000D484C" w:rsidRDefault="000D484C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2238EF" w:rsidRDefault="00F0274E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Question 1b</w:t>
      </w:r>
      <w:r w:rsidR="002238EF">
        <w:rPr>
          <w:rFonts w:ascii="Times New Roman" w:hAnsi="Times New Roman"/>
          <w:b w:val="0"/>
          <w:color w:val="auto"/>
          <w:sz w:val="24"/>
          <w:szCs w:val="24"/>
        </w:rPr>
        <w:t>: The question was edited to rename to “Overall Priority” instead of “Top Priority” and added a phrase at the beginning of the sentence, “Without addressing the need for more funding,” and “overall” before priority.</w:t>
      </w:r>
    </w:p>
    <w:p w:rsidR="002238EF" w:rsidRDefault="002238EF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2238EF" w:rsidRDefault="00F0274E" w:rsidP="00F02690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Question 2</w:t>
      </w:r>
      <w:r w:rsidR="002238EF">
        <w:rPr>
          <w:rFonts w:ascii="Times New Roman" w:hAnsi="Times New Roman"/>
          <w:b w:val="0"/>
          <w:color w:val="auto"/>
          <w:sz w:val="24"/>
          <w:szCs w:val="24"/>
        </w:rPr>
        <w:t xml:space="preserve">: </w:t>
      </w:r>
    </w:p>
    <w:p w:rsidR="002238EF" w:rsidRDefault="002238EF" w:rsidP="002238EF">
      <w:pPr>
        <w:pStyle w:val="ReportCover-Title"/>
        <w:numPr>
          <w:ilvl w:val="0"/>
          <w:numId w:val="2"/>
        </w:numPr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We inserted a phrase, “..and the recognition that no new resources may be available” in the question.</w:t>
      </w:r>
    </w:p>
    <w:p w:rsidR="002238EF" w:rsidRDefault="002238EF" w:rsidP="002238EF">
      <w:pPr>
        <w:pStyle w:val="ReportCover-Title"/>
        <w:numPr>
          <w:ilvl w:val="0"/>
          <w:numId w:val="2"/>
        </w:numPr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We deleted one of the response options, “Lack of political support at the state level to enact reform efforts.”</w:t>
      </w:r>
    </w:p>
    <w:p w:rsidR="002238EF" w:rsidRDefault="002238EF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2238EF" w:rsidRDefault="00D70D87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A</w:t>
      </w:r>
      <w:r w:rsidR="002238EF">
        <w:rPr>
          <w:rFonts w:ascii="Times New Roman" w:hAnsi="Times New Roman"/>
          <w:b w:val="0"/>
          <w:color w:val="auto"/>
          <w:sz w:val="24"/>
          <w:szCs w:val="24"/>
        </w:rPr>
        <w:t>dded a new question after the original question #4:</w:t>
      </w:r>
    </w:p>
    <w:p w:rsidR="002238EF" w:rsidRDefault="002238EF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2238EF" w:rsidRPr="002238EF" w:rsidRDefault="002238EF" w:rsidP="002238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 xml:space="preserve">Please rate the overall strength of your state agency’s interagency collaborations across several health and human services programs. 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Workforce/Employment/Labor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Early childhood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Food Assistance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Health/Maternal and child health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Housing/homelessness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lastRenderedPageBreak/>
        <w:t>Child welfare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Other (specify)</w:t>
      </w:r>
    </w:p>
    <w:p w:rsidR="002238EF" w:rsidRPr="002238EF" w:rsidRDefault="002238EF" w:rsidP="002238E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238EF" w:rsidRPr="002238EF" w:rsidRDefault="002238EF" w:rsidP="002238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Respondent will provide rating for each program listed with the following response options: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a. Poor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b. Fair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c. Good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d. Very Good</w:t>
      </w:r>
    </w:p>
    <w:p w:rsidR="002238EF" w:rsidRPr="002238EF" w:rsidRDefault="002238EF" w:rsidP="002238E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e. Excellent</w:t>
      </w:r>
    </w:p>
    <w:p w:rsidR="002238EF" w:rsidRPr="002238EF" w:rsidRDefault="002238EF" w:rsidP="002238EF">
      <w:pPr>
        <w:pStyle w:val="ReportCover-Title"/>
        <w:spacing w:line="240" w:lineRule="auto"/>
        <w:ind w:left="360"/>
        <w:rPr>
          <w:rFonts w:ascii="Times New Roman" w:hAnsi="Times New Roman"/>
          <w:b w:val="0"/>
          <w:color w:val="auto"/>
          <w:sz w:val="24"/>
          <w:szCs w:val="24"/>
        </w:rPr>
      </w:pPr>
      <w:r w:rsidRPr="002238E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F02690" w:rsidRDefault="002238EF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Question 7: We added three more response options for this question:</w:t>
      </w:r>
    </w:p>
    <w:p w:rsidR="002238EF" w:rsidRPr="002238EF" w:rsidRDefault="002238EF" w:rsidP="002238EF">
      <w:pPr>
        <w:pStyle w:val="ListParagraph"/>
        <w:numPr>
          <w:ilvl w:val="0"/>
          <w:numId w:val="4"/>
        </w:numPr>
        <w:tabs>
          <w:tab w:val="left" w:pos="63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Incorporating the latest research into programs (i.e., child development in child care)</w:t>
      </w:r>
    </w:p>
    <w:p w:rsidR="002238EF" w:rsidRPr="002238EF" w:rsidRDefault="002238EF" w:rsidP="002238EF">
      <w:pPr>
        <w:pStyle w:val="ListParagraph"/>
        <w:numPr>
          <w:ilvl w:val="0"/>
          <w:numId w:val="4"/>
        </w:numPr>
        <w:tabs>
          <w:tab w:val="left" w:pos="63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Preventing child abuse and neglect</w:t>
      </w:r>
    </w:p>
    <w:p w:rsidR="002238EF" w:rsidRPr="002238EF" w:rsidRDefault="002238EF" w:rsidP="002238EF">
      <w:pPr>
        <w:pStyle w:val="ListParagraph"/>
        <w:numPr>
          <w:ilvl w:val="0"/>
          <w:numId w:val="4"/>
        </w:numPr>
        <w:tabs>
          <w:tab w:val="left" w:pos="63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2238EF">
        <w:rPr>
          <w:rFonts w:ascii="Times New Roman" w:hAnsi="Times New Roman" w:cs="Times New Roman"/>
          <w:sz w:val="24"/>
          <w:szCs w:val="24"/>
        </w:rPr>
        <w:t>Putting hard-to-employ populations to work</w:t>
      </w:r>
    </w:p>
    <w:p w:rsidR="002238EF" w:rsidRDefault="002238EF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2238EF" w:rsidRDefault="002238EF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Question 9:  We added a phrase to the </w:t>
      </w:r>
      <w:r w:rsidR="0024198C">
        <w:rPr>
          <w:rFonts w:ascii="Times New Roman" w:hAnsi="Times New Roman"/>
          <w:b w:val="0"/>
          <w:color w:val="auto"/>
          <w:sz w:val="24"/>
          <w:szCs w:val="24"/>
        </w:rPr>
        <w:t>end of response option 9d</w:t>
      </w:r>
      <w:r w:rsidR="0024198C" w:rsidRPr="0024198C">
        <w:rPr>
          <w:rFonts w:ascii="Times New Roman" w:hAnsi="Times New Roman"/>
          <w:b w:val="0"/>
          <w:color w:val="auto"/>
          <w:sz w:val="24"/>
          <w:szCs w:val="24"/>
        </w:rPr>
        <w:t>. “</w:t>
      </w:r>
      <w:r w:rsidR="0024198C">
        <w:rPr>
          <w:rFonts w:ascii="Times New Roman" w:hAnsi="Times New Roman"/>
          <w:b w:val="0"/>
          <w:color w:val="auto"/>
          <w:sz w:val="24"/>
          <w:szCs w:val="24"/>
        </w:rPr>
        <w:t>…</w:t>
      </w:r>
      <w:r w:rsidR="0024198C" w:rsidRPr="0024198C">
        <w:rPr>
          <w:rFonts w:ascii="Times New Roman" w:hAnsi="Times New Roman"/>
          <w:b w:val="0"/>
          <w:color w:val="auto"/>
          <w:sz w:val="24"/>
          <w:szCs w:val="24"/>
        </w:rPr>
        <w:t>regarding other state’s initiatives”</w:t>
      </w:r>
    </w:p>
    <w:p w:rsidR="0024198C" w:rsidRDefault="0024198C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24198C" w:rsidRDefault="0024198C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  <w:r w:rsidRPr="0024198C">
        <w:rPr>
          <w:rFonts w:ascii="Times New Roman" w:hAnsi="Times New Roman"/>
          <w:b w:val="0"/>
          <w:color w:val="auto"/>
          <w:sz w:val="24"/>
          <w:szCs w:val="24"/>
          <w:u w:val="single"/>
        </w:rPr>
        <w:t>Appendix C Local Human Services Commissioner Customer Feedback Survey</w:t>
      </w:r>
    </w:p>
    <w:p w:rsidR="0024198C" w:rsidRDefault="0024198C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</w:p>
    <w:p w:rsidR="0024198C" w:rsidRPr="0024198C" w:rsidRDefault="0024198C" w:rsidP="002238EF">
      <w:pPr>
        <w:pStyle w:val="ReportCover-Title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We made the same changes outlined previously to the Local Human Services Customer Feedback Survey. </w:t>
      </w:r>
    </w:p>
    <w:sectPr w:rsidR="0024198C" w:rsidRPr="002419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4D" w:rsidRDefault="0085074D" w:rsidP="00E37A1C">
      <w:pPr>
        <w:spacing w:after="0" w:line="240" w:lineRule="auto"/>
      </w:pPr>
      <w:r>
        <w:separator/>
      </w:r>
    </w:p>
  </w:endnote>
  <w:endnote w:type="continuationSeparator" w:id="0">
    <w:p w:rsidR="0085074D" w:rsidRDefault="0085074D" w:rsidP="00E3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489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A1C" w:rsidRDefault="00E37A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7A1C" w:rsidRDefault="00E37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4D" w:rsidRDefault="0085074D" w:rsidP="00E37A1C">
      <w:pPr>
        <w:spacing w:after="0" w:line="240" w:lineRule="auto"/>
      </w:pPr>
      <w:r>
        <w:separator/>
      </w:r>
    </w:p>
  </w:footnote>
  <w:footnote w:type="continuationSeparator" w:id="0">
    <w:p w:rsidR="0085074D" w:rsidRDefault="0085074D" w:rsidP="00E3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8DC"/>
    <w:multiLevelType w:val="hybridMultilevel"/>
    <w:tmpl w:val="FDE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06FE5"/>
    <w:multiLevelType w:val="hybridMultilevel"/>
    <w:tmpl w:val="097C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E1133"/>
    <w:multiLevelType w:val="hybridMultilevel"/>
    <w:tmpl w:val="2EE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02547"/>
    <w:multiLevelType w:val="hybridMultilevel"/>
    <w:tmpl w:val="A64AED3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E5"/>
    <w:rsid w:val="00086BF5"/>
    <w:rsid w:val="00093DE5"/>
    <w:rsid w:val="000D484C"/>
    <w:rsid w:val="002238EF"/>
    <w:rsid w:val="0024198C"/>
    <w:rsid w:val="00807349"/>
    <w:rsid w:val="0085074D"/>
    <w:rsid w:val="00900D87"/>
    <w:rsid w:val="009426A5"/>
    <w:rsid w:val="00A26C23"/>
    <w:rsid w:val="00C1365F"/>
    <w:rsid w:val="00D70D87"/>
    <w:rsid w:val="00E37A1C"/>
    <w:rsid w:val="00F02690"/>
    <w:rsid w:val="00F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Cover-Title">
    <w:name w:val="ReportCover-Title"/>
    <w:basedOn w:val="Normal"/>
    <w:rsid w:val="00F02690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styleId="ListParagraph">
    <w:name w:val="List Paragraph"/>
    <w:basedOn w:val="Normal"/>
    <w:uiPriority w:val="34"/>
    <w:qFormat/>
    <w:rsid w:val="00223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1C"/>
  </w:style>
  <w:style w:type="paragraph" w:styleId="Footer">
    <w:name w:val="footer"/>
    <w:basedOn w:val="Normal"/>
    <w:link w:val="FooterChar"/>
    <w:uiPriority w:val="99"/>
    <w:unhideWhenUsed/>
    <w:rsid w:val="00E3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Cover-Title">
    <w:name w:val="ReportCover-Title"/>
    <w:basedOn w:val="Normal"/>
    <w:rsid w:val="00F02690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styleId="ListParagraph">
    <w:name w:val="List Paragraph"/>
    <w:basedOn w:val="Normal"/>
    <w:uiPriority w:val="34"/>
    <w:qFormat/>
    <w:rsid w:val="00223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1C"/>
  </w:style>
  <w:style w:type="paragraph" w:styleId="Footer">
    <w:name w:val="footer"/>
    <w:basedOn w:val="Normal"/>
    <w:link w:val="FooterChar"/>
    <w:uiPriority w:val="99"/>
    <w:unhideWhenUsed/>
    <w:rsid w:val="00E3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2017-11-16T18:33:00Z</dcterms:created>
  <dcterms:modified xsi:type="dcterms:W3CDTF">2017-11-16T18:33:00Z</dcterms:modified>
</cp:coreProperties>
</file>