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6F" w:rsidRDefault="00D25505">
      <w:pPr>
        <w:pStyle w:val="SL-FlLftSgl"/>
        <w:spacing w:before="40" w:line="240" w:lineRule="auto"/>
        <w:jc w:val="left"/>
        <w:rPr>
          <w:rFonts w:ascii="Arial" w:hAnsi="Arial"/>
          <w:b/>
          <w:color w:val="000000"/>
          <w:sz w:val="1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533.5pt;margin-top:-9.7pt;width:24.2pt;height:24.2pt;z-index:251658240">
            <v:imagedata r:id="rId8" o:title="BLS-Logo"/>
          </v:shape>
        </w:pict>
      </w:r>
      <w:r w:rsidR="0039566F">
        <w:rPr>
          <w:rFonts w:ascii="Arial" w:hAnsi="Arial"/>
          <w:b/>
          <w:color w:val="000000"/>
          <w:sz w:val="32"/>
        </w:rPr>
        <w:t>Job Openings and Labor Turnover Report</w:t>
      </w:r>
      <w:r w:rsidR="0039566F">
        <w:rPr>
          <w:rFonts w:ascii="Arial" w:hAnsi="Arial"/>
          <w:b/>
          <w:color w:val="000000"/>
          <w:sz w:val="28"/>
        </w:rPr>
        <w:tab/>
      </w:r>
      <w:r w:rsidR="0039566F">
        <w:rPr>
          <w:rFonts w:ascii="Arial" w:hAnsi="Arial"/>
          <w:b/>
          <w:color w:val="000000"/>
          <w:sz w:val="28"/>
        </w:rPr>
        <w:tab/>
      </w:r>
      <w:r w:rsidR="0039566F">
        <w:rPr>
          <w:rFonts w:ascii="Arial" w:hAnsi="Arial"/>
          <w:b/>
          <w:color w:val="000000"/>
          <w:sz w:val="28"/>
        </w:rPr>
        <w:tab/>
      </w:r>
      <w:r w:rsidR="0039566F">
        <w:rPr>
          <w:rFonts w:ascii="Arial" w:hAnsi="Arial"/>
          <w:b/>
          <w:color w:val="000000"/>
          <w:sz w:val="20"/>
        </w:rPr>
        <w:t>U.S. Department of Labor</w:t>
      </w:r>
      <w:r w:rsidR="00A23A0D">
        <w:rPr>
          <w:rFonts w:ascii="Arial" w:hAnsi="Arial"/>
          <w:b/>
          <w:color w:val="000000"/>
          <w:sz w:val="20"/>
        </w:rPr>
        <w:tab/>
      </w:r>
      <w:r w:rsidR="00D8216F">
        <w:rPr>
          <w:rFonts w:ascii="Arial" w:hAnsi="Arial"/>
          <w:b/>
          <w:color w:val="000000"/>
          <w:sz w:val="20"/>
        </w:rPr>
        <w:tab/>
        <w:t xml:space="preserve">      </w:t>
      </w:r>
      <w:r w:rsidR="0039566F">
        <w:rPr>
          <w:rFonts w:ascii="Arial" w:hAnsi="Arial"/>
          <w:b/>
          <w:color w:val="000000"/>
          <w:sz w:val="20"/>
        </w:rPr>
        <w:t xml:space="preserve"> </w:t>
      </w:r>
    </w:p>
    <w:p w:rsidR="0039566F" w:rsidRDefault="00D25505">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42" style="position:absolute;margin-left:0;margin-top:1.2pt;width:563.05pt;height:.25pt;z-index:251657216;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39566F">
        <w:rPr>
          <w:rFonts w:ascii="Arial" w:hAnsi="Arial"/>
          <w:color w:val="000000"/>
          <w:sz w:val="16"/>
        </w:rPr>
        <w:t xml:space="preserve"> Bureau of Labor Statistics, JOLTS DCC, 61 Forsyth Street SW, Rm 7T50, Atlanta, GA  30303  /  </w:t>
      </w:r>
      <w:r w:rsidR="0039566F">
        <w:rPr>
          <w:rFonts w:ascii="Arial" w:hAnsi="Arial"/>
          <w:i/>
          <w:color w:val="000000"/>
          <w:sz w:val="16"/>
        </w:rPr>
        <w:t>Phone:</w:t>
      </w:r>
      <w:r w:rsidR="0039566F">
        <w:rPr>
          <w:rFonts w:ascii="Arial" w:hAnsi="Arial"/>
          <w:color w:val="000000"/>
          <w:sz w:val="16"/>
        </w:rPr>
        <w:t xml:space="preserve"> (800) 341-4620 /  </w:t>
      </w:r>
      <w:r w:rsidR="0039566F">
        <w:rPr>
          <w:rFonts w:ascii="Arial" w:hAnsi="Arial"/>
          <w:i/>
          <w:color w:val="000000"/>
          <w:sz w:val="16"/>
        </w:rPr>
        <w:t>FAX:</w:t>
      </w:r>
      <w:r w:rsidR="0039566F">
        <w:rPr>
          <w:rFonts w:ascii="Arial" w:hAnsi="Arial"/>
          <w:color w:val="000000"/>
          <w:sz w:val="16"/>
        </w:rPr>
        <w:t xml:space="preserve"> (800) 876-2815 / www.bls.gov</w:t>
      </w:r>
    </w:p>
    <w:p w:rsidR="005D496B" w:rsidRDefault="005D496B" w:rsidP="005D496B">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FAX REPORTING CALL </w:t>
      </w:r>
    </w:p>
    <w:p w:rsidR="005D496B" w:rsidRDefault="005D496B" w:rsidP="005D496B">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1-800-876-2815</w:t>
      </w:r>
    </w:p>
    <w:p w:rsidR="0039566F" w:rsidRDefault="0039566F">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rsidRDefault="0039566F">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1" w:name="reptnum"/>
      <w:r w:rsidR="005D5825">
        <w:rPr>
          <w:rFonts w:ascii="Arial" w:hAnsi="Arial"/>
          <w:b/>
          <w:sz w:val="24"/>
        </w:rPr>
        <w:fldChar w:fldCharType="begin">
          <w:ffData>
            <w:name w:val="reptnum"/>
            <w:enabled/>
            <w:calcOnExit w:val="0"/>
            <w:textInput>
              <w:maxLength w:val="9"/>
            </w:textInput>
          </w:ffData>
        </w:fldChar>
      </w:r>
      <w:r w:rsidR="005D5825">
        <w:rPr>
          <w:rFonts w:ascii="Arial" w:hAnsi="Arial"/>
          <w:b/>
          <w:sz w:val="24"/>
        </w:rPr>
        <w:instrText xml:space="preserve"> FORMTEXT </w:instrText>
      </w:r>
      <w:r w:rsidR="005D5825">
        <w:rPr>
          <w:rFonts w:ascii="Arial" w:hAnsi="Arial"/>
          <w:b/>
          <w:sz w:val="24"/>
        </w:rPr>
      </w:r>
      <w:r w:rsidR="005D5825">
        <w:rPr>
          <w:rFonts w:ascii="Arial" w:hAnsi="Arial"/>
          <w:b/>
          <w:sz w:val="24"/>
        </w:rPr>
        <w:fldChar w:fldCharType="separate"/>
      </w:r>
      <w:r w:rsidR="005D5825">
        <w:rPr>
          <w:rFonts w:ascii="Arial" w:hAnsi="Arial"/>
          <w:b/>
          <w:noProof/>
          <w:sz w:val="24"/>
        </w:rPr>
        <w:t> </w:t>
      </w:r>
      <w:r w:rsidR="005D5825">
        <w:rPr>
          <w:rFonts w:ascii="Arial" w:hAnsi="Arial"/>
          <w:b/>
          <w:noProof/>
          <w:sz w:val="24"/>
        </w:rPr>
        <w:t> </w:t>
      </w:r>
      <w:r w:rsidR="005D5825">
        <w:rPr>
          <w:rFonts w:ascii="Arial" w:hAnsi="Arial"/>
          <w:b/>
          <w:noProof/>
          <w:sz w:val="24"/>
        </w:rPr>
        <w:t> </w:t>
      </w:r>
      <w:r w:rsidR="005D5825">
        <w:rPr>
          <w:rFonts w:ascii="Arial" w:hAnsi="Arial"/>
          <w:b/>
          <w:noProof/>
          <w:sz w:val="24"/>
        </w:rPr>
        <w:t> </w:t>
      </w:r>
      <w:r w:rsidR="005D5825">
        <w:rPr>
          <w:rFonts w:ascii="Arial" w:hAnsi="Arial"/>
          <w:b/>
          <w:noProof/>
          <w:sz w:val="24"/>
        </w:rPr>
        <w:t> </w:t>
      </w:r>
      <w:r w:rsidR="005D5825">
        <w:rPr>
          <w:rFonts w:ascii="Arial" w:hAnsi="Arial"/>
          <w:b/>
          <w:sz w:val="24"/>
        </w:rPr>
        <w:fldChar w:fldCharType="end"/>
      </w:r>
      <w:bookmarkEnd w:id="1"/>
    </w:p>
    <w:p w:rsidR="0039566F" w:rsidRDefault="0039566F">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39566F" w:rsidRDefault="0039566F">
      <w:pPr>
        <w:framePr w:w="3586" w:h="1728" w:hSpace="187" w:wrap="around" w:vAnchor="page" w:hAnchor="page" w:x="8001" w:y="259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tbl>
      <w:tblPr>
        <w:tblW w:w="0" w:type="auto"/>
        <w:tblInd w:w="108" w:type="dxa"/>
        <w:tblLayout w:type="fixed"/>
        <w:tblLook w:val="0000" w:firstRow="0" w:lastRow="0" w:firstColumn="0" w:lastColumn="0" w:noHBand="0" w:noVBand="0"/>
      </w:tblPr>
      <w:tblGrid>
        <w:gridCol w:w="7"/>
        <w:gridCol w:w="6833"/>
        <w:gridCol w:w="1980"/>
        <w:gridCol w:w="2430"/>
      </w:tblGrid>
      <w:tr w:rsidR="0039566F" w:rsidTr="00FF227F">
        <w:trPr>
          <w:gridBefore w:val="1"/>
          <w:wBefore w:w="7" w:type="dxa"/>
          <w:cantSplit/>
          <w:trHeight w:hRule="exact" w:val="1266"/>
        </w:trPr>
        <w:tc>
          <w:tcPr>
            <w:tcW w:w="8813" w:type="dxa"/>
            <w:gridSpan w:val="2"/>
            <w:tcBorders>
              <w:top w:val="single" w:sz="6" w:space="0" w:color="auto"/>
              <w:bottom w:val="single" w:sz="6" w:space="0" w:color="auto"/>
            </w:tcBorders>
            <w:vAlign w:val="bottom"/>
          </w:tcPr>
          <w:p w:rsidR="0039566F" w:rsidRDefault="0039566F">
            <w:pPr>
              <w:pStyle w:val="SL-FlLftSgl"/>
              <w:spacing w:line="216"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FF227F">
              <w:rPr>
                <w:rFonts w:ascii="Arial" w:hAnsi="Arial"/>
                <w:sz w:val="16"/>
              </w:rPr>
              <w:t xml:space="preserve"> Per the Federal Cybersecurity Enhancement Act of 2015, Federal information systems are protected from malicious activities through cybersecurity screening of transmitted data.</w:t>
            </w:r>
          </w:p>
        </w:tc>
        <w:tc>
          <w:tcPr>
            <w:tcW w:w="2430" w:type="dxa"/>
            <w:tcBorders>
              <w:top w:val="single" w:sz="6" w:space="0" w:color="auto"/>
              <w:bottom w:val="single" w:sz="6" w:space="0" w:color="auto"/>
            </w:tcBorders>
            <w:vAlign w:val="center"/>
          </w:tcPr>
          <w:p w:rsidR="0039566F" w:rsidRDefault="0039566F">
            <w:pPr>
              <w:pStyle w:val="SL-FlLftSgl"/>
              <w:tabs>
                <w:tab w:val="left" w:pos="6275"/>
                <w:tab w:val="left" w:pos="9515"/>
              </w:tabs>
              <w:spacing w:line="180" w:lineRule="exact"/>
              <w:jc w:val="right"/>
              <w:rPr>
                <w:rFonts w:ascii="Arial" w:hAnsi="Arial"/>
                <w:sz w:val="16"/>
              </w:rPr>
            </w:pPr>
            <w:r>
              <w:rPr>
                <w:rFonts w:ascii="Arial" w:hAnsi="Arial"/>
                <w:sz w:val="16"/>
              </w:rPr>
              <w:t>BLS Form No. BLS-1411-</w:t>
            </w:r>
            <w:r w:rsidR="00832F75">
              <w:rPr>
                <w:rFonts w:ascii="Arial" w:hAnsi="Arial"/>
                <w:sz w:val="16"/>
              </w:rPr>
              <w:t>F</w:t>
            </w:r>
            <w:r>
              <w:rPr>
                <w:rFonts w:ascii="Arial" w:hAnsi="Arial"/>
                <w:sz w:val="16"/>
              </w:rPr>
              <w:t>1</w:t>
            </w:r>
          </w:p>
          <w:p w:rsidR="0039566F" w:rsidRDefault="0039566F">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39566F" w:rsidRDefault="0039566F" w:rsidP="001279D9">
            <w:pPr>
              <w:pStyle w:val="SL-FlLftSgl"/>
              <w:tabs>
                <w:tab w:val="left" w:pos="6275"/>
                <w:tab w:val="left" w:pos="9515"/>
              </w:tabs>
              <w:spacing w:line="180" w:lineRule="exact"/>
              <w:jc w:val="right"/>
              <w:rPr>
                <w:rFonts w:ascii="Arial" w:hAnsi="Arial"/>
                <w:color w:val="000000"/>
                <w:sz w:val="16"/>
              </w:rPr>
            </w:pPr>
          </w:p>
        </w:tc>
      </w:tr>
      <w:tr w:rsidR="00900C5A">
        <w:trPr>
          <w:cantSplit/>
          <w:trHeight w:val="360"/>
        </w:trPr>
        <w:tc>
          <w:tcPr>
            <w:tcW w:w="6840" w:type="dxa"/>
            <w:gridSpan w:val="2"/>
          </w:tcPr>
          <w:p w:rsidR="00900C5A" w:rsidRDefault="00900C5A" w:rsidP="00444346">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2"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3"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4"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5"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6"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7"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7"/>
            <w:r>
              <w:rPr>
                <w:rFonts w:ascii="Arial" w:hAnsi="Arial"/>
                <w:noProof/>
                <w:color w:val="000000"/>
                <w:sz w:val="14"/>
              </w:rPr>
              <w:t xml:space="preserve">  </w:t>
            </w:r>
            <w:bookmarkStart w:id="8" w:name="ui_run2"/>
            <w:r w:rsidR="00440EFA">
              <w:rPr>
                <w:rFonts w:ascii="Arial" w:hAnsi="Arial"/>
                <w:noProof/>
                <w:sz w:val="14"/>
              </w:rPr>
              <w:fldChar w:fldCharType="begin">
                <w:ffData>
                  <w:name w:val="ui_run2"/>
                  <w:enabled/>
                  <w:calcOnExit w:val="0"/>
                  <w:textInput>
                    <w:maxLength w:val="5"/>
                  </w:textInput>
                </w:ffData>
              </w:fldChar>
            </w:r>
            <w:r w:rsidR="00440EFA">
              <w:rPr>
                <w:rFonts w:ascii="Arial" w:hAnsi="Arial"/>
                <w:noProof/>
                <w:sz w:val="14"/>
              </w:rPr>
              <w:instrText xml:space="preserve"> FORMTEXT </w:instrText>
            </w:r>
            <w:r w:rsidR="00440EFA">
              <w:rPr>
                <w:rFonts w:ascii="Arial" w:hAnsi="Arial"/>
                <w:noProof/>
                <w:sz w:val="14"/>
              </w:rPr>
            </w:r>
            <w:r w:rsidR="00440EFA">
              <w:rPr>
                <w:rFonts w:ascii="Arial" w:hAnsi="Arial"/>
                <w:noProof/>
                <w:sz w:val="14"/>
              </w:rPr>
              <w:fldChar w:fldCharType="separate"/>
            </w:r>
            <w:r w:rsidR="00440EFA">
              <w:rPr>
                <w:rFonts w:ascii="Arial" w:hAnsi="Arial"/>
                <w:noProof/>
                <w:sz w:val="14"/>
              </w:rPr>
              <w:t> </w:t>
            </w:r>
            <w:r w:rsidR="00440EFA">
              <w:rPr>
                <w:rFonts w:ascii="Arial" w:hAnsi="Arial"/>
                <w:noProof/>
                <w:sz w:val="14"/>
              </w:rPr>
              <w:t> </w:t>
            </w:r>
            <w:r w:rsidR="00440EFA">
              <w:rPr>
                <w:rFonts w:ascii="Arial" w:hAnsi="Arial"/>
                <w:noProof/>
                <w:sz w:val="14"/>
              </w:rPr>
              <w:t> </w:t>
            </w:r>
            <w:r w:rsidR="00440EFA">
              <w:rPr>
                <w:rFonts w:ascii="Arial" w:hAnsi="Arial"/>
                <w:noProof/>
                <w:sz w:val="14"/>
              </w:rPr>
              <w:t> </w:t>
            </w:r>
            <w:r w:rsidR="00440EFA">
              <w:rPr>
                <w:rFonts w:ascii="Arial" w:hAnsi="Arial"/>
                <w:noProof/>
                <w:sz w:val="14"/>
              </w:rPr>
              <w:t> </w:t>
            </w:r>
            <w:r w:rsidR="00440EFA">
              <w:rPr>
                <w:rFonts w:ascii="Arial" w:hAnsi="Arial"/>
                <w:noProof/>
                <w:sz w:val="14"/>
              </w:rPr>
              <w:fldChar w:fldCharType="end"/>
            </w:r>
            <w:bookmarkEnd w:id="8"/>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9"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9"/>
          </w:p>
        </w:tc>
        <w:bookmarkStart w:id="10" w:name="CON_PHONE"/>
        <w:tc>
          <w:tcPr>
            <w:tcW w:w="4410" w:type="dxa"/>
            <w:gridSpan w:val="2"/>
          </w:tcPr>
          <w:p w:rsidR="00900C5A" w:rsidRDefault="00900C5A" w:rsidP="00444346">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Ext. </w:t>
            </w:r>
            <w:bookmarkStart w:id="11"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FAX </w:t>
            </w:r>
            <w:bookmarkStart w:id="12"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2"/>
            <w:r>
              <w:rPr>
                <w:rFonts w:ascii="Arial" w:hAnsi="Arial"/>
                <w:color w:val="000000"/>
                <w:sz w:val="18"/>
              </w:rPr>
              <w:t xml:space="preserve"> </w:t>
            </w:r>
          </w:p>
        </w:tc>
      </w:tr>
    </w:tbl>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rsidRDefault="0039566F">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3" w:name="con_firm"/>
    <w:p w:rsidR="00900C5A" w:rsidRDefault="00900C5A" w:rsidP="00900C5A">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900C5A" w:rsidRDefault="00900C5A" w:rsidP="00900C5A">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900C5A" w:rsidRDefault="00900C5A" w:rsidP="00900C5A">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900C5A" w:rsidRDefault="00900C5A" w:rsidP="00900C5A">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39566F" w:rsidRDefault="0039566F">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114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5"/>
        <w:gridCol w:w="867"/>
        <w:gridCol w:w="1800"/>
        <w:gridCol w:w="2250"/>
        <w:gridCol w:w="534"/>
        <w:gridCol w:w="1626"/>
        <w:gridCol w:w="1080"/>
        <w:gridCol w:w="90"/>
        <w:gridCol w:w="1350"/>
        <w:gridCol w:w="1354"/>
      </w:tblGrid>
      <w:tr w:rsidR="0039566F" w:rsidTr="00900C5A">
        <w:trPr>
          <w:cantSplit/>
          <w:trHeight w:val="264"/>
        </w:trPr>
        <w:tc>
          <w:tcPr>
            <w:tcW w:w="501" w:type="dxa"/>
            <w:gridSpan w:val="2"/>
            <w:vMerge w:val="restart"/>
            <w:tcBorders>
              <w:top w:val="single" w:sz="6" w:space="0" w:color="auto"/>
              <w:left w:val="single" w:sz="6" w:space="0" w:color="auto"/>
              <w:bottom w:val="nil"/>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0951" w:type="dxa"/>
            <w:gridSpan w:val="9"/>
            <w:tcBorders>
              <w:top w:val="single" w:sz="6" w:space="0" w:color="auto"/>
              <w:left w:val="nil"/>
              <w:bottom w:val="nil"/>
              <w:right w:val="single" w:sz="6" w:space="0" w:color="auto"/>
            </w:tcBorders>
          </w:tcPr>
          <w:p w:rsidR="0039566F" w:rsidRDefault="0039566F">
            <w:pPr>
              <w:spacing w:before="60" w:line="228" w:lineRule="auto"/>
              <w:rPr>
                <w:rFonts w:ascii="Arial" w:hAnsi="Arial"/>
                <w:sz w:val="20"/>
              </w:rPr>
            </w:pPr>
            <w:r>
              <w:rPr>
                <w:rFonts w:ascii="Arial" w:hAnsi="Arial"/>
                <w:b/>
              </w:rPr>
              <w:t>This form requests information about job openings and employee turnover at:</w:t>
            </w:r>
          </w:p>
        </w:tc>
      </w:tr>
      <w:tr w:rsidR="0039566F" w:rsidTr="00900C5A">
        <w:trPr>
          <w:cantSplit/>
          <w:trHeight w:val="792"/>
        </w:trPr>
        <w:tc>
          <w:tcPr>
            <w:tcW w:w="501" w:type="dxa"/>
            <w:gridSpan w:val="2"/>
            <w:vMerge/>
            <w:tcBorders>
              <w:top w:val="nil"/>
              <w:left w:val="single" w:sz="6" w:space="0" w:color="auto"/>
              <w:bottom w:val="single" w:sz="6" w:space="0" w:color="auto"/>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451" w:type="dxa"/>
            <w:gridSpan w:val="4"/>
            <w:tcBorders>
              <w:top w:val="nil"/>
              <w:left w:val="nil"/>
              <w:bottom w:val="single" w:sz="6" w:space="0" w:color="auto"/>
              <w:right w:val="nil"/>
            </w:tcBorders>
          </w:tcPr>
          <w:p w:rsidR="00900C5A" w:rsidRDefault="0039566F" w:rsidP="00900C5A">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sidR="00900C5A">
              <w:rPr>
                <w:rFonts w:ascii="Arial" w:hAnsi="Arial"/>
                <w:sz w:val="20"/>
              </w:rPr>
              <w:fldChar w:fldCharType="begin">
                <w:ffData>
                  <w:name w:val="primname"/>
                  <w:enabled/>
                  <w:calcOnExit w:val="0"/>
                  <w:textInput>
                    <w:maxLength w:val="35"/>
                  </w:textInput>
                </w:ffData>
              </w:fldChar>
            </w:r>
            <w:r w:rsidR="00900C5A">
              <w:rPr>
                <w:rFonts w:ascii="Arial" w:hAnsi="Arial"/>
                <w:sz w:val="20"/>
              </w:rPr>
              <w:instrText xml:space="preserve"> FORMTEXT </w:instrText>
            </w:r>
            <w:r w:rsidR="00900C5A">
              <w:rPr>
                <w:rFonts w:ascii="Arial" w:hAnsi="Arial"/>
                <w:sz w:val="20"/>
              </w:rPr>
            </w:r>
            <w:r w:rsidR="00900C5A">
              <w:rPr>
                <w:rFonts w:ascii="Arial" w:hAnsi="Arial"/>
                <w:sz w:val="20"/>
              </w:rPr>
              <w:fldChar w:fldCharType="separate"/>
            </w:r>
            <w:r w:rsidR="00900C5A">
              <w:rPr>
                <w:rFonts w:ascii="Arial" w:hAnsi="Arial"/>
                <w:noProof/>
                <w:sz w:val="20"/>
              </w:rPr>
              <w:t> </w:t>
            </w:r>
            <w:r w:rsidR="00900C5A">
              <w:rPr>
                <w:rFonts w:ascii="Arial" w:hAnsi="Arial"/>
                <w:noProof/>
                <w:sz w:val="20"/>
              </w:rPr>
              <w:t> </w:t>
            </w:r>
            <w:r w:rsidR="00900C5A">
              <w:rPr>
                <w:rFonts w:ascii="Arial" w:hAnsi="Arial"/>
                <w:noProof/>
                <w:sz w:val="20"/>
              </w:rPr>
              <w:t> </w:t>
            </w:r>
            <w:r w:rsidR="00900C5A">
              <w:rPr>
                <w:rFonts w:ascii="Arial" w:hAnsi="Arial"/>
                <w:noProof/>
                <w:sz w:val="20"/>
              </w:rPr>
              <w:t> </w:t>
            </w:r>
            <w:r w:rsidR="00900C5A">
              <w:rPr>
                <w:rFonts w:ascii="Arial" w:hAnsi="Arial"/>
                <w:noProof/>
                <w:sz w:val="20"/>
              </w:rPr>
              <w:t> </w:t>
            </w:r>
            <w:r w:rsidR="00900C5A">
              <w:rPr>
                <w:rFonts w:ascii="Arial" w:hAnsi="Arial"/>
                <w:sz w:val="20"/>
              </w:rPr>
              <w:fldChar w:fldCharType="end"/>
            </w:r>
            <w:bookmarkEnd w:id="19"/>
          </w:p>
          <w:p w:rsidR="00900C5A" w:rsidRDefault="00900C5A" w:rsidP="00900C5A">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p w:rsidR="0039566F" w:rsidRDefault="00900C5A" w:rsidP="00900C5A">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8" w:lineRule="auto"/>
              <w:rPr>
                <w:rFonts w:ascii="Arial" w:hAnsi="Arial"/>
                <w:sz w:val="20"/>
              </w:rPr>
            </w:pPr>
            <w:r>
              <w:rPr>
                <w:rFonts w:ascii="Arial" w:hAnsi="Arial"/>
                <w:sz w:val="20"/>
              </w:rPr>
              <w:tab/>
            </w:r>
            <w:bookmarkStart w:id="21"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2"/>
            <w:r>
              <w:rPr>
                <w:rFonts w:ascii="Arial" w:hAnsi="Arial"/>
                <w:sz w:val="20"/>
              </w:rPr>
              <w:t xml:space="preserve">  </w:t>
            </w:r>
            <w:bookmarkStart w:id="23"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5500" w:type="dxa"/>
            <w:gridSpan w:val="5"/>
            <w:tcBorders>
              <w:top w:val="nil"/>
              <w:left w:val="nil"/>
              <w:bottom w:val="single" w:sz="6" w:space="0" w:color="auto"/>
              <w:right w:val="single" w:sz="6" w:space="0" w:color="auto"/>
            </w:tcBorders>
          </w:tcPr>
          <w:p w:rsidR="00900C5A" w:rsidRDefault="00900C5A" w:rsidP="00900C5A">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900C5A" w:rsidRDefault="00900C5A" w:rsidP="00900C5A">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p w:rsidR="0039566F" w:rsidRDefault="00900C5A" w:rsidP="00900C5A">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rPr>
            </w:pPr>
            <w:r>
              <w:rPr>
                <w:rFonts w:ascii="Arial" w:hAnsi="Arial"/>
                <w:sz w:val="20"/>
              </w:rPr>
              <w:tab/>
              <w:t xml:space="preserve">   UI: </w:t>
            </w:r>
            <w:bookmarkStart w:id="26"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39566F"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60"/>
        </w:trPr>
        <w:tc>
          <w:tcPr>
            <w:tcW w:w="501" w:type="dxa"/>
            <w:gridSpan w:val="2"/>
            <w:tcBorders>
              <w:top w:val="nil"/>
              <w:left w:val="single" w:sz="6" w:space="0" w:color="000000"/>
              <w:bottom w:val="single" w:sz="6" w:space="0" w:color="000000"/>
              <w:right w:val="nil"/>
            </w:tcBorders>
            <w:shd w:val="pct10" w:color="auto" w:fill="FFFFFF"/>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951" w:type="dxa"/>
            <w:gridSpan w:val="9"/>
            <w:tcBorders>
              <w:top w:val="nil"/>
              <w:left w:val="nil"/>
              <w:bottom w:val="single" w:sz="6" w:space="0" w:color="000000"/>
              <w:right w:val="single" w:sz="6" w:space="0" w:color="000000"/>
            </w:tcBorders>
            <w:shd w:val="pct10" w:color="auto" w:fill="auto"/>
            <w:vAlign w:val="center"/>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39566F" w:rsidTr="00900C5A">
        <w:trPr>
          <w:cantSplit/>
          <w:trHeight w:val="260"/>
        </w:trPr>
        <w:tc>
          <w:tcPr>
            <w:tcW w:w="236" w:type="dxa"/>
            <w:tcBorders>
              <w:top w:val="single" w:sz="6" w:space="0" w:color="auto"/>
              <w:left w:val="single" w:sz="6" w:space="0" w:color="auto"/>
              <w:bottom w:val="nil"/>
              <w:right w:val="nil"/>
            </w:tcBorders>
          </w:tcPr>
          <w:p w:rsidR="0039566F" w:rsidRDefault="0039566F">
            <w:pPr>
              <w:tabs>
                <w:tab w:val="left" w:pos="144"/>
              </w:tabs>
              <w:spacing w:before="40"/>
              <w:jc w:val="center"/>
              <w:rPr>
                <w:rFonts w:ascii="Arial" w:hAnsi="Arial"/>
                <w:color w:val="000000"/>
                <w:sz w:val="24"/>
              </w:rPr>
            </w:pPr>
          </w:p>
        </w:tc>
        <w:tc>
          <w:tcPr>
            <w:tcW w:w="1132" w:type="dxa"/>
            <w:gridSpan w:val="2"/>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color w:val="000000"/>
                <w:sz w:val="24"/>
              </w:rPr>
            </w:pPr>
          </w:p>
        </w:tc>
        <w:tc>
          <w:tcPr>
            <w:tcW w:w="1800" w:type="dxa"/>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Employment</w:t>
            </w:r>
          </w:p>
        </w:tc>
        <w:tc>
          <w:tcPr>
            <w:tcW w:w="2250" w:type="dxa"/>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Job Openings</w:t>
            </w:r>
          </w:p>
        </w:tc>
        <w:tc>
          <w:tcPr>
            <w:tcW w:w="2160" w:type="dxa"/>
            <w:gridSpan w:val="2"/>
            <w:tcBorders>
              <w:top w:val="single" w:sz="6" w:space="0" w:color="auto"/>
              <w:left w:val="nil"/>
              <w:bottom w:val="nil"/>
              <w:right w:val="double" w:sz="4" w:space="0" w:color="auto"/>
            </w:tcBorders>
            <w:vAlign w:val="center"/>
          </w:tcPr>
          <w:p w:rsidR="0039566F" w:rsidRDefault="0039566F">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874" w:type="dxa"/>
            <w:gridSpan w:val="4"/>
            <w:tcBorders>
              <w:top w:val="single" w:sz="6" w:space="0" w:color="auto"/>
              <w:left w:val="nil"/>
              <w:bottom w:val="nil"/>
              <w:right w:val="single" w:sz="6" w:space="0" w:color="auto"/>
            </w:tcBorders>
            <w:vAlign w:val="center"/>
          </w:tcPr>
          <w:p w:rsidR="0039566F" w:rsidRDefault="0039566F">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Separations</w:t>
            </w:r>
          </w:p>
        </w:tc>
      </w:tr>
      <w:tr w:rsidR="0039566F" w:rsidTr="00900C5A">
        <w:trPr>
          <w:trHeight w:hRule="exact" w:val="1944"/>
        </w:trPr>
        <w:tc>
          <w:tcPr>
            <w:tcW w:w="236" w:type="dxa"/>
            <w:tcBorders>
              <w:top w:val="nil"/>
              <w:left w:val="single" w:sz="6" w:space="0" w:color="auto"/>
              <w:bottom w:val="nil"/>
              <w:right w:val="nil"/>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tc>
        <w:tc>
          <w:tcPr>
            <w:tcW w:w="1132" w:type="dxa"/>
            <w:gridSpan w:val="2"/>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ind w:left="-58"/>
              <w:rPr>
                <w:rFonts w:ascii="Arial" w:hAnsi="Arial"/>
                <w:b/>
                <w:sz w:val="16"/>
              </w:rPr>
            </w:pPr>
          </w:p>
        </w:tc>
        <w:tc>
          <w:tcPr>
            <w:tcW w:w="1800" w:type="dxa"/>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3"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250" w:type="dxa"/>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2160" w:type="dxa"/>
            <w:gridSpan w:val="2"/>
            <w:tcBorders>
              <w:top w:val="nil"/>
              <w:left w:val="nil"/>
              <w:bottom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58"/>
              <w:rPr>
                <w:rFonts w:ascii="Arial" w:hAnsi="Arial"/>
                <w:color w:val="000000"/>
                <w:sz w:val="18"/>
              </w:rPr>
            </w:pPr>
            <w:r>
              <w:rPr>
                <w:rFonts w:ascii="Arial" w:hAnsi="Arial"/>
                <w:color w:val="000000"/>
                <w:sz w:val="18"/>
              </w:rPr>
              <w:t>A hire is any addition to your payroll, 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3"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39566F" w:rsidRDefault="0039566F">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23" w:lineRule="auto"/>
              <w:ind w:left="86" w:hanging="144"/>
              <w:rPr>
                <w:rFonts w:ascii="Arial" w:hAnsi="Arial"/>
                <w:color w:val="000000"/>
                <w:sz w:val="18"/>
              </w:rPr>
            </w:pPr>
            <w:r>
              <w:rPr>
                <w:rFonts w:ascii="Arial" w:hAnsi="Arial"/>
                <w:color w:val="000000"/>
                <w:sz w:val="18"/>
              </w:rPr>
              <w:t>May be permanent, short-term, or seasonal</w:t>
            </w:r>
          </w:p>
          <w:p w:rsidR="0039566F" w:rsidRDefault="0039566F">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23" w:lineRule="auto"/>
              <w:ind w:left="86" w:hanging="144"/>
              <w:rPr>
                <w:rFonts w:ascii="Arial" w:hAnsi="Arial"/>
                <w:color w:val="000000"/>
                <w:sz w:val="18"/>
              </w:rPr>
            </w:pPr>
            <w:r>
              <w:rPr>
                <w:rFonts w:ascii="Arial" w:hAnsi="Arial"/>
                <w:color w:val="000000"/>
                <w:sz w:val="18"/>
              </w:rPr>
              <w:t>May be a recall from layoff</w:t>
            </w:r>
          </w:p>
        </w:tc>
        <w:tc>
          <w:tcPr>
            <w:tcW w:w="1170" w:type="dxa"/>
            <w:gridSpan w:val="2"/>
            <w:tcBorders>
              <w:top w:val="nil"/>
              <w:left w:val="nil"/>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b/>
                <w:color w:val="000000"/>
                <w:sz w:val="18"/>
              </w:rPr>
            </w:pPr>
            <w:r>
              <w:rPr>
                <w:rFonts w:ascii="Arial" w:hAnsi="Arial"/>
                <w:b/>
                <w:color w:val="000000"/>
                <w:sz w:val="18"/>
              </w:rPr>
              <w:t xml:space="preserve">Quits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color w:val="000000"/>
                <w:sz w:val="18"/>
              </w:rPr>
            </w:pPr>
            <w:r>
              <w:rPr>
                <w:rFonts w:ascii="Arial" w:hAnsi="Arial"/>
                <w:color w:val="000000"/>
                <w:sz w:val="18"/>
              </w:rPr>
              <w:t>(Except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3"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25"/>
              <w:jc w:val="center"/>
              <w:rPr>
                <w:rFonts w:ascii="Arial" w:hAnsi="Arial"/>
                <w:b/>
                <w:color w:val="000000"/>
                <w:sz w:val="17"/>
              </w:rPr>
            </w:pPr>
            <w:r>
              <w:rPr>
                <w:rFonts w:ascii="Arial" w:hAnsi="Arial"/>
                <w:b/>
                <w:color w:val="000000"/>
                <w:sz w:val="17"/>
              </w:rPr>
              <w:t>Layoffs and Discharges</w:t>
            </w:r>
          </w:p>
          <w:p w:rsidR="0039566F" w:rsidRDefault="0039566F">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7"/>
              </w:rPr>
            </w:pPr>
            <w:r>
              <w:rPr>
                <w:rFonts w:ascii="Arial" w:hAnsi="Arial"/>
                <w:color w:val="000000"/>
                <w:sz w:val="18"/>
              </w:rPr>
              <w:t>Layoffs</w:t>
            </w:r>
          </w:p>
          <w:p w:rsidR="0039566F" w:rsidRDefault="0039566F">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8"/>
              </w:rPr>
            </w:pPr>
            <w:r>
              <w:rPr>
                <w:rFonts w:ascii="Arial" w:hAnsi="Arial"/>
                <w:color w:val="000000"/>
                <w:sz w:val="18"/>
              </w:rPr>
              <w:t>Discharges</w:t>
            </w:r>
          </w:p>
          <w:p w:rsidR="0039566F" w:rsidRDefault="0039566F">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3"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354" w:type="dxa"/>
            <w:tcBorders>
              <w:top w:val="nil"/>
              <w:left w:val="single" w:sz="4" w:space="0" w:color="auto"/>
              <w:bottom w:val="single" w:sz="4" w:space="0" w:color="auto"/>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23" w:lineRule="auto"/>
              <w:ind w:left="-25"/>
              <w:jc w:val="center"/>
              <w:rPr>
                <w:rFonts w:ascii="Arial" w:hAnsi="Arial"/>
                <w:color w:val="000000"/>
                <w:sz w:val="18"/>
              </w:rPr>
            </w:pPr>
            <w:r>
              <w:rPr>
                <w:rFonts w:ascii="Arial" w:hAnsi="Arial"/>
                <w:b/>
                <w:color w:val="000000"/>
                <w:sz w:val="18"/>
              </w:rPr>
              <w:t xml:space="preserve">Other </w:t>
            </w:r>
          </w:p>
          <w:p w:rsidR="0039566F" w:rsidRDefault="0039566F">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Retirements</w:t>
            </w:r>
          </w:p>
          <w:p w:rsidR="0039566F" w:rsidRDefault="0039566F">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Transfers from this location</w:t>
            </w:r>
          </w:p>
          <w:p w:rsidR="0039566F" w:rsidRDefault="0039566F">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color w:val="000000"/>
                <w:sz w:val="18"/>
              </w:rPr>
            </w:pPr>
            <w:r>
              <w:rPr>
                <w:rFonts w:ascii="Arial" w:hAnsi="Arial"/>
                <w:color w:val="000000"/>
                <w:sz w:val="18"/>
              </w:rPr>
              <w:t xml:space="preserve">Employee disability </w:t>
            </w:r>
          </w:p>
          <w:p w:rsidR="0039566F" w:rsidRDefault="0039566F">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3" w:lineRule="auto"/>
              <w:ind w:left="72" w:hanging="108"/>
              <w:rPr>
                <w:rFonts w:ascii="Arial" w:hAnsi="Arial"/>
                <w:b/>
                <w:sz w:val="18"/>
              </w:rPr>
            </w:pPr>
            <w:r>
              <w:rPr>
                <w:rFonts w:ascii="Arial" w:hAnsi="Arial"/>
                <w:color w:val="000000"/>
                <w:sz w:val="18"/>
              </w:rPr>
              <w:t>Deaths</w:t>
            </w:r>
          </w:p>
        </w:tc>
      </w:tr>
      <w:tr w:rsidR="0039566F" w:rsidTr="00900C5A">
        <w:trPr>
          <w:cantSplit/>
          <w:trHeight w:val="260"/>
        </w:trPr>
        <w:tc>
          <w:tcPr>
            <w:tcW w:w="236" w:type="dxa"/>
            <w:tcBorders>
              <w:top w:val="nil"/>
              <w:left w:val="single" w:sz="6" w:space="0" w:color="auto"/>
              <w:bottom w:val="nil"/>
              <w:right w:val="nil"/>
            </w:tcBorders>
          </w:tcPr>
          <w:p w:rsidR="0039566F" w:rsidRDefault="0039566F">
            <w:pPr>
              <w:tabs>
                <w:tab w:val="left" w:pos="144"/>
              </w:tabs>
              <w:spacing w:before="40"/>
              <w:jc w:val="center"/>
              <w:rPr>
                <w:rFonts w:ascii="Arial" w:hAnsi="Arial"/>
                <w:color w:val="000000"/>
                <w:sz w:val="24"/>
              </w:rPr>
            </w:pPr>
          </w:p>
        </w:tc>
        <w:tc>
          <w:tcPr>
            <w:tcW w:w="1132" w:type="dxa"/>
            <w:gridSpan w:val="2"/>
            <w:tcBorders>
              <w:top w:val="nil"/>
              <w:left w:val="nil"/>
              <w:bottom w:val="nil"/>
              <w:right w:val="double" w:sz="4" w:space="0" w:color="auto"/>
            </w:tcBorders>
          </w:tcPr>
          <w:p w:rsidR="0039566F" w:rsidRDefault="0039566F">
            <w:pPr>
              <w:tabs>
                <w:tab w:val="left" w:pos="144"/>
              </w:tabs>
              <w:spacing w:before="40" w:line="228" w:lineRule="auto"/>
              <w:jc w:val="center"/>
              <w:rPr>
                <w:rFonts w:ascii="Arial" w:hAnsi="Arial"/>
                <w:color w:val="000000"/>
                <w:sz w:val="20"/>
              </w:rPr>
            </w:pPr>
          </w:p>
        </w:tc>
        <w:tc>
          <w:tcPr>
            <w:tcW w:w="1800" w:type="dxa"/>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A</w:t>
            </w:r>
          </w:p>
        </w:tc>
        <w:tc>
          <w:tcPr>
            <w:tcW w:w="2250" w:type="dxa"/>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B</w:t>
            </w:r>
          </w:p>
        </w:tc>
        <w:tc>
          <w:tcPr>
            <w:tcW w:w="2160" w:type="dxa"/>
            <w:gridSpan w:val="2"/>
            <w:tcBorders>
              <w:top w:val="single" w:sz="6" w:space="0" w:color="auto"/>
              <w:left w:val="nil"/>
              <w:bottom w:val="nil"/>
              <w:right w:val="double" w:sz="4" w:space="0" w:color="auto"/>
            </w:tcBorders>
          </w:tcPr>
          <w:p w:rsidR="0039566F" w:rsidRDefault="0039566F">
            <w:pPr>
              <w:tabs>
                <w:tab w:val="left" w:pos="144"/>
              </w:tabs>
              <w:spacing w:before="40" w:line="228" w:lineRule="auto"/>
              <w:jc w:val="center"/>
              <w:rPr>
                <w:rFonts w:ascii="Arial" w:hAnsi="Arial"/>
                <w:b/>
                <w:caps/>
                <w:color w:val="000000"/>
                <w:sz w:val="24"/>
              </w:rPr>
            </w:pPr>
            <w:r>
              <w:rPr>
                <w:rFonts w:ascii="Arial" w:hAnsi="Arial"/>
                <w:b/>
                <w:caps/>
                <w:color w:val="000000"/>
                <w:sz w:val="24"/>
              </w:rPr>
              <w:t>C</w:t>
            </w:r>
          </w:p>
        </w:tc>
        <w:tc>
          <w:tcPr>
            <w:tcW w:w="1170" w:type="dxa"/>
            <w:gridSpan w:val="2"/>
            <w:tcBorders>
              <w:top w:val="single" w:sz="4" w:space="0" w:color="auto"/>
              <w:left w:val="nil"/>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D</w:t>
            </w:r>
          </w:p>
        </w:tc>
        <w:tc>
          <w:tcPr>
            <w:tcW w:w="1350" w:type="dxa"/>
            <w:tcBorders>
              <w:top w:val="single" w:sz="4" w:space="0" w:color="auto"/>
              <w:left w:val="single" w:sz="4" w:space="0" w:color="auto"/>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E</w:t>
            </w:r>
          </w:p>
        </w:tc>
        <w:tc>
          <w:tcPr>
            <w:tcW w:w="1354" w:type="dxa"/>
            <w:tcBorders>
              <w:top w:val="single" w:sz="4" w:space="0" w:color="auto"/>
              <w:left w:val="single" w:sz="4" w:space="0" w:color="auto"/>
              <w:bottom w:val="nil"/>
              <w:right w:val="single" w:sz="4" w:space="0" w:color="auto"/>
            </w:tcBorders>
          </w:tcPr>
          <w:p w:rsidR="0039566F" w:rsidRDefault="0039566F">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F</w:t>
            </w:r>
          </w:p>
        </w:tc>
      </w:tr>
      <w:tr w:rsidR="0039566F" w:rsidTr="00900C5A">
        <w:trPr>
          <w:cantSplit/>
        </w:trPr>
        <w:tc>
          <w:tcPr>
            <w:tcW w:w="1368" w:type="dxa"/>
            <w:gridSpan w:val="3"/>
            <w:vMerge w:val="restart"/>
            <w:tcBorders>
              <w:top w:val="nil"/>
              <w:left w:val="single" w:sz="6" w:space="0" w:color="auto"/>
              <w:bottom w:val="single" w:sz="6" w:space="0" w:color="auto"/>
              <w:right w:val="double" w:sz="4" w:space="0" w:color="auto"/>
            </w:tcBorders>
          </w:tcPr>
          <w:p w:rsidR="0039566F" w:rsidRDefault="0039566F">
            <w:pPr>
              <w:spacing w:line="223" w:lineRule="auto"/>
              <w:jc w:val="center"/>
              <w:rPr>
                <w:rFonts w:ascii="Arial" w:hAnsi="Arial"/>
                <w:b/>
                <w:color w:val="000000"/>
                <w:sz w:val="20"/>
              </w:rPr>
            </w:pPr>
          </w:p>
          <w:p w:rsidR="0039566F" w:rsidRDefault="0039566F">
            <w:pPr>
              <w:spacing w:line="223" w:lineRule="auto"/>
              <w:jc w:val="center"/>
              <w:rPr>
                <w:rFonts w:ascii="Arial" w:hAnsi="Arial"/>
                <w:b/>
                <w:sz w:val="20"/>
              </w:rPr>
            </w:pPr>
            <w:r>
              <w:rPr>
                <w:rFonts w:ascii="Arial" w:hAnsi="Arial"/>
                <w:b/>
                <w:color w:val="000000"/>
                <w:sz w:val="20"/>
              </w:rPr>
              <w:t>Report for month of:</w:t>
            </w:r>
          </w:p>
        </w:tc>
        <w:tc>
          <w:tcPr>
            <w:tcW w:w="1800" w:type="dxa"/>
            <w:vMerge w:val="restart"/>
            <w:tcBorders>
              <w:top w:val="nil"/>
              <w:left w:val="double" w:sz="4"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Total Employment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i/>
                <w:color w:val="000000"/>
                <w:sz w:val="18"/>
              </w:rPr>
              <w:t>for the pay period</w:t>
            </w:r>
          </w:p>
          <w:p w:rsidR="0039566F" w:rsidRDefault="0039566F">
            <w:pPr>
              <w:tabs>
                <w:tab w:val="left" w:pos="144"/>
              </w:tabs>
              <w:spacing w:line="223" w:lineRule="auto"/>
              <w:jc w:val="center"/>
              <w:rPr>
                <w:rFonts w:ascii="Arial" w:hAnsi="Arial"/>
                <w:b/>
                <w:sz w:val="18"/>
              </w:rPr>
            </w:pPr>
            <w:r>
              <w:rPr>
                <w:rFonts w:ascii="Arial" w:hAnsi="Arial"/>
                <w:b/>
                <w:i/>
                <w:color w:val="000000"/>
                <w:sz w:val="18"/>
              </w:rPr>
              <w:t>that includes the 12th of the month</w:t>
            </w:r>
          </w:p>
        </w:tc>
        <w:tc>
          <w:tcPr>
            <w:tcW w:w="2250" w:type="dxa"/>
            <w:vMerge w:val="restart"/>
            <w:tcBorders>
              <w:top w:val="nil"/>
              <w:left w:val="nil"/>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 xml:space="preserve">Number of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color w:val="000000"/>
                <w:sz w:val="18"/>
              </w:rPr>
              <w:t>Job Openings</w:t>
            </w:r>
          </w:p>
          <w:p w:rsidR="0039566F" w:rsidRDefault="0039566F">
            <w:pPr>
              <w:tabs>
                <w:tab w:val="left" w:pos="144"/>
              </w:tabs>
              <w:spacing w:line="223" w:lineRule="auto"/>
              <w:jc w:val="center"/>
              <w:rPr>
                <w:rFonts w:ascii="Arial" w:hAnsi="Arial"/>
                <w:b/>
                <w:sz w:val="18"/>
              </w:rPr>
            </w:pPr>
            <w:r>
              <w:rPr>
                <w:rFonts w:ascii="Arial" w:hAnsi="Arial"/>
                <w:b/>
                <w:i/>
                <w:color w:val="000000"/>
                <w:sz w:val="18"/>
              </w:rPr>
              <w:t>on the last business day of the month</w:t>
            </w:r>
          </w:p>
        </w:tc>
        <w:tc>
          <w:tcPr>
            <w:tcW w:w="2160" w:type="dxa"/>
            <w:gridSpan w:val="2"/>
            <w:vMerge w:val="restart"/>
            <w:tcBorders>
              <w:top w:val="nil"/>
              <w:left w:val="nil"/>
              <w:right w:val="double" w:sz="4" w:space="0" w:color="auto"/>
            </w:tcBorders>
          </w:tcPr>
          <w:p w:rsidR="0039566F" w:rsidRDefault="0039566F">
            <w:pPr>
              <w:pStyle w:val="SL-FlLftSgl"/>
              <w:spacing w:line="223" w:lineRule="auto"/>
              <w:ind w:left="143" w:hanging="53"/>
              <w:jc w:val="center"/>
              <w:rPr>
                <w:rFonts w:ascii="Arial" w:hAnsi="Arial"/>
                <w:b/>
                <w:color w:val="000000"/>
                <w:sz w:val="18"/>
              </w:rPr>
            </w:pPr>
          </w:p>
          <w:p w:rsidR="0039566F" w:rsidRDefault="0039566F">
            <w:pPr>
              <w:pStyle w:val="SL-FlLftSgl"/>
              <w:spacing w:line="223" w:lineRule="auto"/>
              <w:ind w:left="143" w:hanging="53"/>
              <w:jc w:val="center"/>
              <w:rPr>
                <w:rFonts w:ascii="Arial" w:hAnsi="Arial"/>
                <w:b/>
                <w:color w:val="000000"/>
                <w:sz w:val="18"/>
              </w:rPr>
            </w:pPr>
            <w:r>
              <w:rPr>
                <w:rFonts w:ascii="Arial" w:hAnsi="Arial"/>
                <w:b/>
                <w:color w:val="000000"/>
                <w:sz w:val="18"/>
              </w:rPr>
              <w:t>Hires and Recalls</w:t>
            </w:r>
          </w:p>
          <w:p w:rsidR="0039566F" w:rsidRDefault="0039566F">
            <w:pPr>
              <w:tabs>
                <w:tab w:val="left" w:pos="144"/>
              </w:tabs>
              <w:spacing w:line="223" w:lineRule="auto"/>
              <w:jc w:val="center"/>
              <w:rPr>
                <w:rFonts w:ascii="Arial" w:hAnsi="Arial"/>
                <w:b/>
                <w:color w:val="000000"/>
                <w:sz w:val="18"/>
              </w:rPr>
            </w:pPr>
            <w:r>
              <w:rPr>
                <w:rFonts w:ascii="Arial" w:hAnsi="Arial"/>
                <w:b/>
                <w:i/>
                <w:color w:val="000000"/>
                <w:sz w:val="18"/>
              </w:rPr>
              <w:t>for the entire month</w:t>
            </w:r>
          </w:p>
        </w:tc>
        <w:tc>
          <w:tcPr>
            <w:tcW w:w="1170" w:type="dxa"/>
            <w:gridSpan w:val="2"/>
            <w:tcBorders>
              <w:top w:val="nil"/>
              <w:left w:val="nil"/>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Quits</w:t>
            </w:r>
          </w:p>
        </w:tc>
        <w:tc>
          <w:tcPr>
            <w:tcW w:w="1350" w:type="dxa"/>
            <w:tcBorders>
              <w:top w:val="nil"/>
              <w:left w:val="single" w:sz="4" w:space="0" w:color="auto"/>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Layoffs and Discharges</w:t>
            </w:r>
          </w:p>
        </w:tc>
        <w:tc>
          <w:tcPr>
            <w:tcW w:w="1354" w:type="dxa"/>
            <w:tcBorders>
              <w:top w:val="nil"/>
              <w:left w:val="single" w:sz="4" w:space="0" w:color="auto"/>
              <w:bottom w:val="nil"/>
              <w:right w:val="sing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Other Separations</w:t>
            </w:r>
          </w:p>
        </w:tc>
      </w:tr>
      <w:tr w:rsidR="0039566F" w:rsidTr="00900C5A">
        <w:trPr>
          <w:cantSplit/>
          <w:trHeight w:hRule="exact" w:val="120"/>
        </w:trPr>
        <w:tc>
          <w:tcPr>
            <w:tcW w:w="1368" w:type="dxa"/>
            <w:gridSpan w:val="3"/>
            <w:vMerge/>
            <w:tcBorders>
              <w:top w:val="single" w:sz="6" w:space="0" w:color="auto"/>
              <w:left w:val="single" w:sz="6"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2250" w:type="dxa"/>
            <w:vMerge/>
            <w:tcBorders>
              <w:left w:val="nil"/>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2160" w:type="dxa"/>
            <w:gridSpan w:val="2"/>
            <w:vMerge/>
            <w:tcBorders>
              <w:left w:val="nil"/>
              <w:right w:val="doub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170" w:type="dxa"/>
            <w:gridSpan w:val="2"/>
            <w:tcBorders>
              <w:top w:val="nil"/>
              <w:left w:val="nil"/>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350" w:type="dxa"/>
            <w:tcBorders>
              <w:top w:val="nil"/>
              <w:left w:val="single" w:sz="4" w:space="0" w:color="auto"/>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c>
          <w:tcPr>
            <w:tcW w:w="1354" w:type="dxa"/>
            <w:tcBorders>
              <w:top w:val="nil"/>
              <w:left w:val="single" w:sz="4" w:space="0" w:color="auto"/>
              <w:bottom w:val="nil"/>
              <w:right w:val="single" w:sz="4" w:space="0" w:color="auto"/>
            </w:tcBorders>
          </w:tcPr>
          <w:p w:rsidR="0039566F" w:rsidRDefault="0039566F">
            <w:pPr>
              <w:tabs>
                <w:tab w:val="left" w:pos="144"/>
              </w:tabs>
              <w:spacing w:line="228" w:lineRule="auto"/>
              <w:jc w:val="center"/>
              <w:rPr>
                <w:rFonts w:ascii="Arial" w:hAnsi="Arial"/>
                <w:b/>
                <w:i/>
                <w:caps/>
                <w:color w:val="000000"/>
                <w:sz w:val="18"/>
              </w:rPr>
            </w:pPr>
          </w:p>
        </w:tc>
      </w:tr>
      <w:tr w:rsidR="0039566F" w:rsidTr="00900C5A">
        <w:trPr>
          <w:cantSplit/>
          <w:trHeight w:val="220"/>
        </w:trPr>
        <w:tc>
          <w:tcPr>
            <w:tcW w:w="1368" w:type="dxa"/>
            <w:gridSpan w:val="3"/>
            <w:vMerge/>
            <w:tcBorders>
              <w:top w:val="single" w:sz="6" w:space="0" w:color="auto"/>
              <w:left w:val="single" w:sz="6" w:space="0" w:color="auto"/>
              <w:bottom w:val="single" w:sz="6" w:space="0" w:color="auto"/>
              <w:right w:val="double" w:sz="4" w:space="0" w:color="auto"/>
            </w:tcBorders>
          </w:tcPr>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bottom w:val="single" w:sz="4" w:space="0" w:color="auto"/>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2250" w:type="dxa"/>
            <w:vMerge/>
            <w:tcBorders>
              <w:left w:val="nil"/>
              <w:bottom w:val="nil"/>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2160" w:type="dxa"/>
            <w:gridSpan w:val="2"/>
            <w:vMerge/>
            <w:tcBorders>
              <w:left w:val="nil"/>
              <w:bottom w:val="nil"/>
              <w:right w:val="double" w:sz="4" w:space="0" w:color="auto"/>
            </w:tcBorders>
          </w:tcPr>
          <w:p w:rsidR="0039566F" w:rsidRDefault="0039566F">
            <w:pPr>
              <w:tabs>
                <w:tab w:val="left" w:pos="144"/>
              </w:tabs>
              <w:spacing w:line="228" w:lineRule="auto"/>
              <w:jc w:val="center"/>
              <w:rPr>
                <w:rFonts w:ascii="Arial" w:hAnsi="Arial"/>
                <w:b/>
                <w:i/>
                <w:color w:val="000000"/>
                <w:sz w:val="18"/>
              </w:rPr>
            </w:pPr>
          </w:p>
        </w:tc>
        <w:tc>
          <w:tcPr>
            <w:tcW w:w="3874" w:type="dxa"/>
            <w:gridSpan w:val="4"/>
            <w:tcBorders>
              <w:top w:val="nil"/>
              <w:left w:val="nil"/>
              <w:bottom w:val="nil"/>
              <w:right w:val="single" w:sz="6" w:space="0" w:color="auto"/>
            </w:tcBorders>
          </w:tcPr>
          <w:p w:rsidR="0039566F" w:rsidRDefault="0039566F">
            <w:pPr>
              <w:tabs>
                <w:tab w:val="left" w:pos="144"/>
              </w:tabs>
              <w:spacing w:before="40" w:line="228" w:lineRule="auto"/>
              <w:jc w:val="center"/>
              <w:rPr>
                <w:rFonts w:ascii="Arial" w:hAnsi="Arial"/>
                <w:b/>
                <w:i/>
                <w:color w:val="000000"/>
                <w:sz w:val="18"/>
              </w:rPr>
            </w:pPr>
            <w:r>
              <w:rPr>
                <w:rFonts w:ascii="Arial" w:hAnsi="Arial"/>
                <w:b/>
                <w:i/>
                <w:color w:val="000000"/>
                <w:sz w:val="18"/>
              </w:rPr>
              <w:t xml:space="preserve">- - - - - -  for the entire month  - - - - - </w:t>
            </w: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4074C2"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4074C2">
              <w:rPr>
                <w:rFonts w:ascii="Arial" w:hAnsi="Arial"/>
                <w:b/>
                <w:sz w:val="18"/>
              </w:rPr>
              <w:fldChar w:fldCharType="begin">
                <w:ffData>
                  <w:name w:val="Month1"/>
                  <w:enabled/>
                  <w:calcOnExit w:val="0"/>
                  <w:textInput>
                    <w:maxLength w:val="3"/>
                    <w:format w:val="FIRST CAPITAL"/>
                  </w:textInput>
                </w:ffData>
              </w:fldChar>
            </w:r>
            <w:bookmarkStart w:id="28" w:name="Month1"/>
            <w:r w:rsidRPr="004074C2">
              <w:rPr>
                <w:rFonts w:ascii="Arial" w:hAnsi="Arial"/>
                <w:b/>
                <w:sz w:val="18"/>
              </w:rPr>
              <w:instrText xml:space="preserve"> FORMTEXT </w:instrText>
            </w:r>
            <w:r w:rsidRPr="004074C2">
              <w:rPr>
                <w:rFonts w:ascii="Arial" w:hAnsi="Arial"/>
                <w:b/>
                <w:sz w:val="18"/>
              </w:rPr>
            </w:r>
            <w:r w:rsidRPr="004074C2">
              <w:rPr>
                <w:rFonts w:ascii="Arial" w:hAnsi="Arial"/>
                <w:b/>
                <w:sz w:val="18"/>
              </w:rPr>
              <w:fldChar w:fldCharType="separate"/>
            </w:r>
            <w:r w:rsidRPr="004074C2">
              <w:rPr>
                <w:rFonts w:ascii="Arial" w:hAnsi="Arial"/>
                <w:b/>
                <w:noProof/>
                <w:sz w:val="18"/>
              </w:rPr>
              <w:t> </w:t>
            </w:r>
            <w:r w:rsidRPr="004074C2">
              <w:rPr>
                <w:rFonts w:ascii="Arial" w:hAnsi="Arial"/>
                <w:b/>
                <w:noProof/>
                <w:sz w:val="18"/>
              </w:rPr>
              <w:t> </w:t>
            </w:r>
            <w:r w:rsidRPr="004074C2">
              <w:rPr>
                <w:rFonts w:ascii="Arial" w:hAnsi="Arial"/>
                <w:b/>
                <w:noProof/>
                <w:sz w:val="18"/>
              </w:rPr>
              <w:t> </w:t>
            </w:r>
            <w:r w:rsidRPr="004074C2">
              <w:rPr>
                <w:rFonts w:ascii="Arial" w:hAnsi="Arial"/>
                <w:b/>
                <w:sz w:val="18"/>
              </w:rPr>
              <w:fldChar w:fldCharType="end"/>
            </w:r>
            <w:bookmarkEnd w:id="28"/>
            <w:r w:rsidRPr="004074C2">
              <w:rPr>
                <w:rFonts w:ascii="Arial" w:hAnsi="Arial"/>
                <w:b/>
                <w:sz w:val="18"/>
              </w:rPr>
              <w:tab/>
            </w:r>
            <w:bookmarkStart w:id="29" w:name="YEAR1"/>
            <w:r w:rsidRPr="004074C2">
              <w:rPr>
                <w:rFonts w:ascii="Arial" w:hAnsi="Arial"/>
                <w:b/>
                <w:sz w:val="18"/>
              </w:rPr>
              <w:fldChar w:fldCharType="begin">
                <w:ffData>
                  <w:name w:val="YEAR1"/>
                  <w:enabled/>
                  <w:calcOnExit w:val="0"/>
                  <w:textInput>
                    <w:type w:val="number"/>
                    <w:maxLength w:val="4"/>
                  </w:textInput>
                </w:ffData>
              </w:fldChar>
            </w:r>
            <w:r w:rsidRPr="004074C2">
              <w:rPr>
                <w:rFonts w:ascii="Arial" w:hAnsi="Arial"/>
                <w:b/>
                <w:sz w:val="18"/>
              </w:rPr>
              <w:instrText xml:space="preserve"> FORMTEXT </w:instrText>
            </w:r>
            <w:r w:rsidRPr="004074C2">
              <w:rPr>
                <w:rFonts w:ascii="Arial" w:hAnsi="Arial"/>
                <w:b/>
                <w:sz w:val="18"/>
              </w:rPr>
            </w:r>
            <w:r w:rsidRPr="004074C2">
              <w:rPr>
                <w:rFonts w:ascii="Arial" w:hAnsi="Arial"/>
                <w:b/>
                <w:sz w:val="18"/>
              </w:rPr>
              <w:fldChar w:fldCharType="separate"/>
            </w:r>
            <w:r w:rsidRPr="004074C2">
              <w:rPr>
                <w:rFonts w:ascii="Arial" w:hAnsi="Arial"/>
                <w:b/>
                <w:noProof/>
                <w:sz w:val="18"/>
              </w:rPr>
              <w:t> </w:t>
            </w:r>
            <w:r w:rsidRPr="004074C2">
              <w:rPr>
                <w:rFonts w:ascii="Arial" w:hAnsi="Arial"/>
                <w:b/>
                <w:noProof/>
                <w:sz w:val="18"/>
              </w:rPr>
              <w:t> </w:t>
            </w:r>
            <w:r w:rsidRPr="004074C2">
              <w:rPr>
                <w:rFonts w:ascii="Arial" w:hAnsi="Arial"/>
                <w:b/>
                <w:noProof/>
                <w:sz w:val="18"/>
              </w:rPr>
              <w:t> </w:t>
            </w:r>
            <w:r w:rsidRPr="004074C2">
              <w:rPr>
                <w:rFonts w:ascii="Arial" w:hAnsi="Arial"/>
                <w:b/>
                <w:noProof/>
                <w:sz w:val="18"/>
              </w:rPr>
              <w:t> </w:t>
            </w:r>
            <w:r w:rsidRPr="004074C2">
              <w:rPr>
                <w:rFonts w:ascii="Arial" w:hAnsi="Arial"/>
                <w:b/>
                <w:sz w:val="18"/>
              </w:rPr>
              <w:fldChar w:fldCharType="end"/>
            </w:r>
            <w:bookmarkEnd w:id="29"/>
          </w:p>
        </w:tc>
        <w:tc>
          <w:tcPr>
            <w:tcW w:w="1800" w:type="dxa"/>
            <w:tcBorders>
              <w:top w:val="single" w:sz="4" w:space="0" w:color="auto"/>
              <w:left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250" w:type="dxa"/>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160" w:type="dxa"/>
            <w:gridSpan w:val="2"/>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080" w:type="dxa"/>
            <w:tcBorders>
              <w:left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440" w:type="dxa"/>
            <w:gridSpan w:val="2"/>
            <w:tcBorders>
              <w:left w:val="single" w:sz="2"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354" w:type="dxa"/>
            <w:tcBorders>
              <w:left w:val="single" w:sz="2" w:space="0" w:color="auto"/>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0"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0"/>
            <w:r>
              <w:rPr>
                <w:rFonts w:ascii="Arial" w:hAnsi="Arial"/>
                <w:b/>
                <w:sz w:val="18"/>
              </w:rPr>
              <w:tab/>
            </w:r>
            <w:r w:rsidRPr="00B06935">
              <w:rPr>
                <w:rFonts w:ascii="Arial" w:hAnsi="Arial"/>
                <w:b/>
                <w:sz w:val="18"/>
              </w:rPr>
              <w:fldChar w:fldCharType="begin">
                <w:ffData>
                  <w:name w:val="Year2"/>
                  <w:enabled/>
                  <w:calcOnExit w:val="0"/>
                  <w:textInput>
                    <w:type w:val="number"/>
                    <w:maxLength w:val="4"/>
                  </w:textInput>
                </w:ffData>
              </w:fldChar>
            </w:r>
            <w:bookmarkStart w:id="31" w:name="Year2"/>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1"/>
          </w:p>
        </w:tc>
        <w:tc>
          <w:tcPr>
            <w:tcW w:w="1800" w:type="dxa"/>
            <w:tcBorders>
              <w:left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2"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2"/>
            <w:r>
              <w:rPr>
                <w:rFonts w:ascii="Arial" w:hAnsi="Arial"/>
                <w:b/>
                <w:sz w:val="18"/>
              </w:rPr>
              <w:tab/>
            </w:r>
            <w:r w:rsidRPr="00B06935">
              <w:rPr>
                <w:rFonts w:ascii="Arial" w:hAnsi="Arial"/>
                <w:b/>
                <w:sz w:val="18"/>
              </w:rPr>
              <w:fldChar w:fldCharType="begin">
                <w:ffData>
                  <w:name w:val="Year3"/>
                  <w:enabled/>
                  <w:calcOnExit w:val="0"/>
                  <w:textInput>
                    <w:type w:val="number"/>
                    <w:maxLength w:val="4"/>
                  </w:textInput>
                </w:ffData>
              </w:fldChar>
            </w:r>
            <w:bookmarkStart w:id="33" w:name="Year3"/>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3"/>
          </w:p>
        </w:tc>
        <w:tc>
          <w:tcPr>
            <w:tcW w:w="1800" w:type="dxa"/>
            <w:tcBorders>
              <w:left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4"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4"/>
            <w:r>
              <w:rPr>
                <w:rFonts w:ascii="Arial" w:hAnsi="Arial"/>
                <w:b/>
                <w:sz w:val="18"/>
              </w:rPr>
              <w:tab/>
            </w:r>
            <w:r w:rsidRPr="00B06935">
              <w:rPr>
                <w:rFonts w:ascii="Arial" w:hAnsi="Arial"/>
                <w:b/>
                <w:sz w:val="18"/>
              </w:rPr>
              <w:fldChar w:fldCharType="begin">
                <w:ffData>
                  <w:name w:val="Year4"/>
                  <w:enabled/>
                  <w:calcOnExit w:val="0"/>
                  <w:textInput>
                    <w:type w:val="number"/>
                    <w:maxLength w:val="4"/>
                  </w:textInput>
                </w:ffData>
              </w:fldChar>
            </w:r>
            <w:bookmarkStart w:id="35" w:name="Year4"/>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5"/>
          </w:p>
        </w:tc>
        <w:tc>
          <w:tcPr>
            <w:tcW w:w="1800" w:type="dxa"/>
            <w:tcBorders>
              <w:left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sz w:val="18"/>
              </w:rPr>
            </w:pPr>
            <w:r>
              <w:rPr>
                <w:rFonts w:ascii="Arial" w:hAnsi="Arial"/>
                <w:b/>
                <w:sz w:val="18"/>
              </w:rPr>
              <w:fldChar w:fldCharType="begin">
                <w:ffData>
                  <w:name w:val="Month5"/>
                  <w:enabled/>
                  <w:calcOnExit w:val="0"/>
                  <w:textInput>
                    <w:maxLength w:val="3"/>
                    <w:format w:val="FIRST CAPITAL"/>
                  </w:textInput>
                </w:ffData>
              </w:fldChar>
            </w:r>
            <w:bookmarkStart w:id="36"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6"/>
            <w:r>
              <w:rPr>
                <w:rFonts w:ascii="Arial" w:hAnsi="Arial"/>
                <w:sz w:val="18"/>
              </w:rPr>
              <w:tab/>
            </w:r>
            <w:r w:rsidRPr="00B06935">
              <w:rPr>
                <w:rFonts w:ascii="Arial" w:hAnsi="Arial"/>
                <w:b/>
                <w:sz w:val="18"/>
              </w:rPr>
              <w:fldChar w:fldCharType="begin">
                <w:ffData>
                  <w:name w:val="Year5"/>
                  <w:enabled/>
                  <w:calcOnExit w:val="0"/>
                  <w:textInput>
                    <w:type w:val="number"/>
                    <w:maxLength w:val="4"/>
                  </w:textInput>
                </w:ffData>
              </w:fldChar>
            </w:r>
            <w:bookmarkStart w:id="37" w:name="Year5"/>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7"/>
          </w:p>
        </w:tc>
        <w:tc>
          <w:tcPr>
            <w:tcW w:w="1800" w:type="dxa"/>
            <w:tcBorders>
              <w:left w:val="nil"/>
              <w:bottom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nil"/>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nil"/>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nil"/>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38"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8"/>
            <w:r>
              <w:rPr>
                <w:rFonts w:ascii="Arial" w:hAnsi="Arial"/>
                <w:sz w:val="18"/>
              </w:rPr>
              <w:tab/>
            </w:r>
            <w:bookmarkStart w:id="39" w:name="Year6"/>
            <w:r w:rsidRPr="00B06935">
              <w:rPr>
                <w:rFonts w:ascii="Arial" w:hAnsi="Arial"/>
                <w:b/>
                <w:sz w:val="18"/>
              </w:rPr>
              <w:fldChar w:fldCharType="begin">
                <w:ffData>
                  <w:name w:val="Year6"/>
                  <w:enabled w:val="0"/>
                  <w:calcOnExit w:val="0"/>
                  <w:textInput>
                    <w:type w:val="number"/>
                    <w:maxLength w:val="4"/>
                  </w:textInput>
                </w:ffData>
              </w:fldChar>
            </w:r>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sz w:val="18"/>
              </w:rPr>
              <w:fldChar w:fldCharType="end"/>
            </w:r>
            <w:bookmarkEnd w:id="39"/>
          </w:p>
        </w:tc>
        <w:tc>
          <w:tcPr>
            <w:tcW w:w="1800" w:type="dxa"/>
            <w:tcBorders>
              <w:left w:val="nil"/>
              <w:bottom w:val="single" w:sz="6"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bookmarkStart w:id="40" w:name="Month7"/>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Default="00900C5A" w:rsidP="0044434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val="0"/>
                  <w:calcOnExit w:val="0"/>
                  <w:textInput>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Pr>
                <w:rFonts w:ascii="Arial" w:hAnsi="Arial"/>
                <w:b/>
                <w:sz w:val="18"/>
              </w:rPr>
              <w:tab/>
            </w:r>
            <w:r w:rsidRPr="00B06935">
              <w:rPr>
                <w:rFonts w:ascii="Arial" w:hAnsi="Arial"/>
                <w:b/>
                <w:sz w:val="18"/>
              </w:rPr>
              <w:fldChar w:fldCharType="begin">
                <w:ffData>
                  <w:name w:val="Year7"/>
                  <w:enabled/>
                  <w:calcOnExit w:val="0"/>
                  <w:textInput>
                    <w:type w:val="number"/>
                    <w:maxLength w:val="4"/>
                  </w:textInput>
                </w:ffData>
              </w:fldChar>
            </w:r>
            <w:bookmarkStart w:id="41" w:name="Year7"/>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41"/>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42" w:name="Month8"/>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8"/>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2"/>
            <w:r w:rsidRPr="00FC2208">
              <w:rPr>
                <w:rFonts w:ascii="Arial" w:hAnsi="Arial"/>
                <w:b/>
                <w:sz w:val="18"/>
              </w:rPr>
              <w:tab/>
            </w:r>
            <w:bookmarkStart w:id="43" w:name="Year8"/>
            <w:r w:rsidRPr="00FC2208">
              <w:rPr>
                <w:rFonts w:ascii="Arial" w:hAnsi="Arial"/>
                <w:b/>
                <w:sz w:val="18"/>
              </w:rPr>
              <w:fldChar w:fldCharType="begin">
                <w:ffData>
                  <w:name w:val="Year8"/>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3"/>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44" w:name="Month9"/>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9"/>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4"/>
            <w:r w:rsidRPr="00FC2208">
              <w:rPr>
                <w:rFonts w:ascii="Arial" w:hAnsi="Arial"/>
                <w:b/>
                <w:sz w:val="18"/>
              </w:rPr>
              <w:tab/>
            </w:r>
            <w:bookmarkStart w:id="45" w:name="Year9"/>
            <w:r w:rsidRPr="00FC2208">
              <w:rPr>
                <w:rFonts w:ascii="Arial" w:hAnsi="Arial"/>
                <w:b/>
                <w:sz w:val="18"/>
              </w:rPr>
              <w:fldChar w:fldCharType="begin">
                <w:ffData>
                  <w:name w:val="Year9"/>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5"/>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46" w:name="Month10"/>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10"/>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6"/>
            <w:r w:rsidRPr="00FC2208">
              <w:rPr>
                <w:rFonts w:ascii="Arial" w:hAnsi="Arial"/>
                <w:b/>
                <w:sz w:val="18"/>
              </w:rPr>
              <w:tab/>
            </w:r>
            <w:bookmarkStart w:id="47" w:name="Year10"/>
            <w:r w:rsidRPr="00FC2208">
              <w:rPr>
                <w:rFonts w:ascii="Arial" w:hAnsi="Arial"/>
                <w:b/>
                <w:sz w:val="18"/>
              </w:rPr>
              <w:fldChar w:fldCharType="begin">
                <w:ffData>
                  <w:name w:val="Year10"/>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7"/>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48" w:name="Month11"/>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11"/>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8"/>
            <w:r w:rsidRPr="00FC2208">
              <w:rPr>
                <w:rFonts w:ascii="Arial" w:hAnsi="Arial"/>
                <w:b/>
                <w:sz w:val="18"/>
              </w:rPr>
              <w:tab/>
            </w:r>
            <w:bookmarkStart w:id="49" w:name="Year11"/>
            <w:r w:rsidRPr="00FC2208">
              <w:rPr>
                <w:rFonts w:ascii="Arial" w:hAnsi="Arial"/>
                <w:b/>
                <w:sz w:val="18"/>
              </w:rPr>
              <w:fldChar w:fldCharType="begin">
                <w:ffData>
                  <w:name w:val="Year11"/>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49"/>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50" w:name="Month12"/>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12"/>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0"/>
            <w:r w:rsidRPr="00FC2208">
              <w:rPr>
                <w:rFonts w:ascii="Arial" w:hAnsi="Arial"/>
                <w:b/>
                <w:sz w:val="18"/>
              </w:rPr>
              <w:tab/>
            </w:r>
            <w:bookmarkStart w:id="51" w:name="Year12"/>
            <w:r w:rsidRPr="00FC2208">
              <w:rPr>
                <w:rFonts w:ascii="Arial" w:hAnsi="Arial"/>
                <w:b/>
                <w:sz w:val="18"/>
              </w:rPr>
              <w:fldChar w:fldCharType="begin">
                <w:ffData>
                  <w:name w:val="Year12"/>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1"/>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bookmarkStart w:id="52" w:name="Month13"/>
      <w:tr w:rsidR="00900C5A" w:rsidTr="00900C5A">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900C5A" w:rsidRPr="00FC2208" w:rsidRDefault="00900C5A">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FC2208">
              <w:rPr>
                <w:rFonts w:ascii="Arial" w:hAnsi="Arial"/>
                <w:b/>
                <w:sz w:val="18"/>
              </w:rPr>
              <w:fldChar w:fldCharType="begin">
                <w:ffData>
                  <w:name w:val="Month13"/>
                  <w:enabled/>
                  <w:calcOnExit w:val="0"/>
                  <w:textInput>
                    <w:maxLength w:val="3"/>
                    <w:format w:val="FIRST CAPITAL"/>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2"/>
            <w:r w:rsidRPr="00FC2208">
              <w:rPr>
                <w:rFonts w:ascii="Arial" w:hAnsi="Arial"/>
                <w:b/>
                <w:sz w:val="18"/>
              </w:rPr>
              <w:tab/>
            </w:r>
            <w:bookmarkStart w:id="53" w:name="Year13"/>
            <w:r w:rsidRPr="00FC2208">
              <w:rPr>
                <w:rFonts w:ascii="Arial" w:hAnsi="Arial"/>
                <w:b/>
                <w:sz w:val="18"/>
              </w:rPr>
              <w:fldChar w:fldCharType="begin">
                <w:ffData>
                  <w:name w:val="Year13"/>
                  <w:enabled/>
                  <w:calcOnExit w:val="0"/>
                  <w:textInput>
                    <w:type w:val="number"/>
                    <w:maxLength w:val="4"/>
                  </w:textInput>
                </w:ffData>
              </w:fldChar>
            </w:r>
            <w:r w:rsidRPr="00FC2208">
              <w:rPr>
                <w:rFonts w:ascii="Arial" w:hAnsi="Arial"/>
                <w:b/>
                <w:sz w:val="18"/>
              </w:rPr>
              <w:instrText xml:space="preserve"> FORMTEXT </w:instrText>
            </w:r>
            <w:r w:rsidRPr="00FC2208">
              <w:rPr>
                <w:rFonts w:ascii="Arial" w:hAnsi="Arial"/>
                <w:b/>
                <w:sz w:val="18"/>
              </w:rPr>
            </w:r>
            <w:r w:rsidRPr="00FC2208">
              <w:rPr>
                <w:rFonts w:ascii="Arial" w:hAnsi="Arial"/>
                <w:b/>
                <w:sz w:val="18"/>
              </w:rPr>
              <w:fldChar w:fldCharType="separate"/>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noProof/>
                <w:sz w:val="18"/>
              </w:rPr>
              <w:t> </w:t>
            </w:r>
            <w:r w:rsidRPr="00FC2208">
              <w:rPr>
                <w:rFonts w:ascii="Arial" w:hAnsi="Arial"/>
                <w:b/>
                <w:sz w:val="18"/>
              </w:rPr>
              <w:fldChar w:fldCharType="end"/>
            </w:r>
            <w:bookmarkEnd w:id="53"/>
          </w:p>
        </w:tc>
        <w:tc>
          <w:tcPr>
            <w:tcW w:w="1800" w:type="dxa"/>
            <w:tcBorders>
              <w:left w:val="nil"/>
              <w:bottom w:val="single" w:sz="6" w:space="0" w:color="auto"/>
              <w:right w:val="double" w:sz="4" w:space="0" w:color="auto"/>
            </w:tcBorders>
          </w:tcPr>
          <w:p w:rsidR="00900C5A" w:rsidRDefault="00900C5A">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900C5A" w:rsidRDefault="00900C5A">
            <w:pPr>
              <w:spacing w:line="360" w:lineRule="auto"/>
              <w:rPr>
                <w:rFonts w:ascii="Arial" w:hAnsi="Arial"/>
                <w:b/>
                <w:sz w:val="16"/>
              </w:rPr>
            </w:pPr>
          </w:p>
        </w:tc>
        <w:tc>
          <w:tcPr>
            <w:tcW w:w="1080" w:type="dxa"/>
            <w:tcBorders>
              <w:left w:val="nil"/>
              <w:bottom w:val="single" w:sz="6" w:space="0" w:color="auto"/>
              <w:right w:val="single" w:sz="2" w:space="0" w:color="auto"/>
            </w:tcBorders>
          </w:tcPr>
          <w:p w:rsidR="00900C5A" w:rsidRDefault="00900C5A">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900C5A" w:rsidRDefault="00900C5A">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900C5A" w:rsidRDefault="00900C5A">
            <w:pPr>
              <w:spacing w:line="360" w:lineRule="auto"/>
              <w:rPr>
                <w:rFonts w:ascii="Arial" w:hAnsi="Arial"/>
                <w:b/>
                <w:sz w:val="16"/>
              </w:rPr>
            </w:pPr>
          </w:p>
        </w:tc>
      </w:tr>
    </w:tbl>
    <w:p w:rsidR="00D2553B" w:rsidRDefault="00D2553B" w:rsidP="00D2553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575112" w:rsidRDefault="00575112" w:rsidP="00D2553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rsidRDefault="0039566F">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39566F" w:rsidRDefault="0039566F">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39566F">
          <w:footerReference w:type="default" r:id="rId9"/>
          <w:type w:val="continuous"/>
          <w:pgSz w:w="12240" w:h="15840"/>
          <w:pgMar w:top="432" w:right="504" w:bottom="432" w:left="504" w:header="432" w:footer="288" w:gutter="0"/>
          <w:cols w:space="720"/>
        </w:sect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lastRenderedPageBreak/>
        <w:t>Column A</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Total Employment</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pay period that includes the 12th of the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 xml:space="preserve">Report all persons on your payroll who worked or received pay for the pay period that includes the 12th of the month.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8" w:lineRule="auto"/>
        <w:outlineLvl w:val="0"/>
        <w:rPr>
          <w:rFonts w:ascii="Arial" w:hAnsi="Arial"/>
          <w:b/>
          <w:sz w:val="20"/>
        </w:rPr>
      </w:pPr>
      <w:r>
        <w:rPr>
          <w:rFonts w:ascii="Arial" w:hAnsi="Arial"/>
          <w:b/>
          <w:sz w:val="20"/>
        </w:rPr>
        <w:t>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Full-time and part-time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Permanent, short-term, and seasonal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Salaried and hourly workers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Employees on paid vacation or other paid leave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outlineLvl w:val="0"/>
        <w:rPr>
          <w:rFonts w:ascii="Arial" w:hAnsi="Arial"/>
          <w:b/>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Proprietors and partners of unincorporated businesses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Unpaid family workers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on strike for the entire pay period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on leave without pay for the entire pay period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  (These employees will be counted by their employer of record.)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sz w:val="20"/>
        </w:rPr>
      </w:pPr>
      <w:r>
        <w:rPr>
          <w:rFonts w:ascii="Arial" w:hAnsi="Arial"/>
          <w:sz w:val="20"/>
        </w:rPr>
        <w:t>Column B</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Job Openings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b/>
          <w:sz w:val="20"/>
        </w:rPr>
        <w:t>on the last business day of the month.</w:t>
      </w:r>
      <w:r>
        <w:rPr>
          <w:rFonts w:ascii="Arial" w:hAnsi="Arial"/>
          <w:sz w:val="20"/>
        </w:rPr>
        <w:t xml:space="preserve">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sz w:val="20"/>
        </w:rPr>
        <w:t xml:space="preserve">Report all positions that are open (not filled) on the last business day of the month.  A job is open only if it meets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b/>
          <w:sz w:val="20"/>
        </w:rPr>
        <w:t xml:space="preserve">all three </w:t>
      </w:r>
      <w:r>
        <w:rPr>
          <w:rFonts w:ascii="Arial" w:hAnsi="Arial"/>
          <w:sz w:val="20"/>
        </w:rPr>
        <w:t>of these conditions: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8" w:lineRule="auto"/>
        <w:ind w:left="432" w:hanging="216"/>
        <w:rPr>
          <w:rFonts w:ascii="Symbol" w:hAnsi="Symbol"/>
          <w:b/>
          <w:sz w:val="20"/>
        </w:rPr>
      </w:pPr>
      <w:r>
        <w:rPr>
          <w:rFonts w:ascii="Symbol" w:hAnsi="Symbol"/>
          <w:b/>
          <w:sz w:val="20"/>
        </w:rPr>
        <w:t></w:t>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8" w:lineRule="auto"/>
        <w:ind w:left="432" w:hanging="216"/>
        <w:rPr>
          <w:rFonts w:ascii="Arial" w:hAnsi="Arial"/>
          <w:b/>
          <w:sz w:val="20"/>
        </w:rPr>
      </w:pPr>
      <w:r>
        <w:rPr>
          <w:rFonts w:ascii="Symbol" w:hAnsi="Symbol"/>
          <w:b/>
          <w:sz w:val="20"/>
        </w:rPr>
        <w:t></w:t>
      </w:r>
      <w:r>
        <w:rPr>
          <w:rFonts w:ascii="Arial" w:hAnsi="Arial"/>
          <w:sz w:val="20"/>
        </w:rPr>
        <w:tab/>
        <w:t xml:space="preserve">The job could start </w:t>
      </w:r>
      <w:r>
        <w:rPr>
          <w:rFonts w:ascii="Arial" w:hAnsi="Arial"/>
          <w:i/>
          <w:sz w:val="20"/>
        </w:rPr>
        <w:t>within 30 days</w:t>
      </w:r>
      <w:r>
        <w:rPr>
          <w:rFonts w:ascii="Arial" w:hAnsi="Arial"/>
          <w:sz w:val="20"/>
        </w:rPr>
        <w:t xml:space="preserve">, whether or not you find a suitable candidate during that time, </w:t>
      </w:r>
      <w:r>
        <w:rPr>
          <w:rFonts w:ascii="Arial" w:hAnsi="Arial"/>
          <w:b/>
          <w:sz w:val="20"/>
        </w:rPr>
        <w:t>and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8" w:lineRule="auto"/>
        <w:ind w:left="432" w:hanging="216"/>
        <w:rPr>
          <w:rFonts w:ascii="Arial" w:hAnsi="Arial"/>
          <w:sz w:val="20"/>
        </w:rPr>
      </w:pPr>
      <w:r>
        <w:rPr>
          <w:rFonts w:ascii="Symbol" w:hAnsi="Symbol"/>
          <w:b/>
          <w:sz w:val="20"/>
        </w:rPr>
        <w:t></w:t>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8" w:lineRule="auto"/>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ind w:left="432" w:hanging="432"/>
        <w:outlineLvl w:val="0"/>
        <w:rPr>
          <w:rFonts w:ascii="Arial" w:hAnsi="Arial"/>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8" w:lineRule="auto"/>
        <w:ind w:left="432" w:hanging="216"/>
        <w:rPr>
          <w:rFonts w:ascii="Arial" w:hAnsi="Arial"/>
          <w:sz w:val="20"/>
        </w:rPr>
      </w:pPr>
      <w:r>
        <w:rPr>
          <w:rFonts w:ascii="Symbol" w:hAnsi="Symbol"/>
          <w:sz w:val="20"/>
        </w:rPr>
        <w:t></w:t>
      </w:r>
      <w:r>
        <w:rPr>
          <w:rFonts w:ascii="Arial" w:hAnsi="Arial"/>
          <w:sz w:val="20"/>
        </w:rPr>
        <w:tab/>
        <w:t>Positions open only to internal transfers, promotions or demotions, or recall from layoffs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sz w:val="20"/>
        </w:rPr>
        <w:t>Openings for positions with start dates more than 30 days in the future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Positions for which employees have been hired, but the employees have not yet reported for work</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hanging="216"/>
        <w:rPr>
          <w:rFonts w:ascii="Arial" w:hAnsi="Arial"/>
          <w:sz w:val="20"/>
        </w:rPr>
      </w:pPr>
      <w:r>
        <w:rPr>
          <w:rFonts w:ascii="Symbol" w:hAnsi="Symbol"/>
          <w:sz w:val="20"/>
        </w:rPr>
        <w:t></w:t>
      </w:r>
      <w:r>
        <w:rPr>
          <w:rFonts w:ascii="Arial" w:hAnsi="Arial"/>
          <w:sz w:val="20"/>
        </w:rPr>
        <w:tab/>
        <w:t>Positions to be filled by 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6"/>
        </w:rPr>
      </w:pPr>
      <w:r>
        <w:rPr>
          <w:rFonts w:ascii="Arial" w:hAnsi="Arial"/>
          <w:sz w:val="20"/>
        </w:rPr>
        <w:br w:type="column"/>
      </w:r>
      <w:r>
        <w:rPr>
          <w:rFonts w:ascii="Arial" w:hAnsi="Arial"/>
          <w:sz w:val="20"/>
        </w:rPr>
        <w:lastRenderedPageBreak/>
        <w:t>Column C</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outlineLvl w:val="0"/>
        <w:rPr>
          <w:rFonts w:ascii="Arial" w:hAnsi="Arial"/>
          <w:b/>
          <w:sz w:val="26"/>
        </w:rPr>
      </w:pPr>
      <w:r>
        <w:rPr>
          <w:rFonts w:ascii="Arial" w:hAnsi="Arial"/>
          <w:b/>
          <w:sz w:val="26"/>
        </w:rPr>
        <w:t>Hires and Recalls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0"/>
        </w:rPr>
      </w:pPr>
      <w:r>
        <w:rPr>
          <w:rFonts w:ascii="Arial" w:hAnsi="Arial"/>
          <w:b/>
          <w:sz w:val="20"/>
        </w:rPr>
        <w:t>for the entire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Report all additions to your payroll during the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pPr>
      <w:r>
        <w:rPr>
          <w:rFonts w:ascii="Arial" w:hAnsi="Arial"/>
          <w:b/>
          <w:sz w:val="20"/>
        </w:rPr>
        <w:t>INCLUDE:</w:t>
      </w:r>
    </w:p>
    <w:p w:rsidR="0039566F" w:rsidRDefault="0039566F">
      <w:pPr>
        <w:tabs>
          <w:tab w:val="left" w:pos="1080"/>
          <w:tab w:val="left" w:pos="1260"/>
          <w:tab w:val="left" w:pos="7020"/>
          <w:tab w:val="left" w:pos="7290"/>
        </w:tabs>
        <w:spacing w:line="228" w:lineRule="auto"/>
        <w:ind w:left="432" w:hanging="216"/>
        <w:rPr>
          <w:rFonts w:ascii="Arial" w:hAnsi="Arial"/>
          <w:color w:val="000000"/>
          <w:sz w:val="20"/>
        </w:rPr>
      </w:pPr>
      <w:r>
        <w:rPr>
          <w:rFonts w:ascii="Arial" w:hAnsi="Arial"/>
          <w:color w:val="000000"/>
          <w:sz w:val="20"/>
        </w:rPr>
        <w:sym w:font="Symbol" w:char="F0B7"/>
      </w:r>
      <w:r>
        <w:rPr>
          <w:rFonts w:ascii="Arial" w:hAnsi="Arial"/>
          <w:color w:val="000000"/>
          <w:sz w:val="20"/>
        </w:rPr>
        <w:tab/>
        <w:t>Newly hired and rehired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rPr>
          <w:rFonts w:ascii="Arial" w:hAnsi="Arial"/>
          <w:sz w:val="20"/>
        </w:rPr>
      </w:pPr>
      <w:r>
        <w:rPr>
          <w:rFonts w:ascii="Symbol" w:hAnsi="Symbol"/>
          <w:sz w:val="20"/>
        </w:rPr>
        <w:t></w:t>
      </w:r>
      <w:r>
        <w:rPr>
          <w:rFonts w:ascii="Arial" w:hAnsi="Arial"/>
          <w:sz w:val="20"/>
        </w:rPr>
        <w:tab/>
        <w:t>Full-time and part-time employees</w:t>
      </w:r>
    </w:p>
    <w:p w:rsidR="0039566F" w:rsidRDefault="0039566F">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t></w:t>
      </w:r>
      <w:r>
        <w:rPr>
          <w:rFonts w:ascii="Arial" w:hAnsi="Arial"/>
          <w:color w:val="000000"/>
          <w:sz w:val="20"/>
        </w:rPr>
        <w:tab/>
      </w:r>
      <w:r>
        <w:rPr>
          <w:rFonts w:ascii="Arial" w:hAnsi="Arial"/>
          <w:sz w:val="20"/>
        </w:rPr>
        <w:t>Permanent, short-term, and seasonal employees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450"/>
        </w:tabs>
        <w:spacing w:line="228" w:lineRule="auto"/>
        <w:ind w:left="450" w:hanging="234"/>
        <w:rPr>
          <w:rFonts w:ascii="Arial" w:hAnsi="Arial"/>
          <w:color w:val="000000"/>
          <w:sz w:val="20"/>
        </w:rPr>
      </w:pPr>
      <w:r>
        <w:rPr>
          <w:rFonts w:ascii="Symbol" w:hAnsi="Symbol"/>
          <w:sz w:val="20"/>
        </w:rPr>
        <w:t></w:t>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39566F" w:rsidRDefault="0039566F">
      <w:pPr>
        <w:numPr>
          <w:ilvl w:val="0"/>
          <w:numId w:val="4"/>
        </w:numPr>
        <w:tabs>
          <w:tab w:val="clear" w:pos="504"/>
          <w:tab w:val="left" w:pos="1080"/>
          <w:tab w:val="left" w:pos="1260"/>
          <w:tab w:val="left" w:pos="7020"/>
          <w:tab w:val="left" w:pos="7290"/>
        </w:tabs>
        <w:spacing w:line="228" w:lineRule="auto"/>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right="-180" w:hanging="216"/>
        <w:rPr>
          <w:rFonts w:ascii="Arial" w:hAnsi="Arial"/>
          <w:color w:val="000000"/>
          <w:sz w:val="20"/>
        </w:rPr>
      </w:pPr>
      <w:r>
        <w:rPr>
          <w:rFonts w:ascii="Symbol" w:hAnsi="Symbol"/>
          <w:color w:val="000000"/>
          <w:sz w:val="20"/>
        </w:rPr>
        <w:t></w:t>
      </w:r>
      <w:r>
        <w:rPr>
          <w:rFonts w:ascii="Arial" w:hAnsi="Arial"/>
          <w:color w:val="000000"/>
          <w:sz w:val="20"/>
        </w:rPr>
        <w:tab/>
        <w:t>Workers who were hired and separated during the month</w:t>
      </w:r>
    </w:p>
    <w:p w:rsidR="0039566F" w:rsidRDefault="0039566F">
      <w:pPr>
        <w:tabs>
          <w:tab w:val="left" w:pos="1080"/>
          <w:tab w:val="left" w:pos="1260"/>
          <w:tab w:val="left" w:pos="7020"/>
          <w:tab w:val="left" w:pos="7290"/>
        </w:tabs>
        <w:spacing w:line="228" w:lineRule="auto"/>
        <w:ind w:left="432" w:right="-90" w:hanging="216"/>
        <w:rPr>
          <w:rFonts w:ascii="Arial" w:hAnsi="Arial"/>
          <w:color w:val="000000"/>
          <w:sz w:val="20"/>
        </w:rPr>
      </w:pPr>
      <w:r>
        <w:rPr>
          <w:rFonts w:ascii="Arial" w:hAnsi="Arial"/>
          <w:sz w:val="20"/>
        </w:rPr>
        <w:sym w:font="Symbol" w:char="F0B7"/>
      </w:r>
      <w:r>
        <w:rPr>
          <w:rFonts w:ascii="Arial" w:hAnsi="Arial"/>
          <w:sz w:val="20"/>
        </w:rPr>
        <w:tab/>
        <w:t>Transfers from other locations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sz w:val="20"/>
        </w:rPr>
        <w:t>Transfers or promotions within this location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t></w:t>
      </w:r>
      <w:r>
        <w:rPr>
          <w:rFonts w:ascii="Arial" w:hAnsi="Arial"/>
          <w:sz w:val="20"/>
        </w:rPr>
        <w:tab/>
        <w:t>Employees returning from strike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216"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216" w:hanging="216"/>
        <w:outlineLvl w:val="0"/>
        <w:rPr>
          <w:rFonts w:ascii="Arial" w:hAnsi="Arial"/>
          <w:sz w:val="20"/>
        </w:rPr>
      </w:pPr>
      <w:r>
        <w:rPr>
          <w:rFonts w:ascii="Arial" w:hAnsi="Arial"/>
          <w:sz w:val="20"/>
        </w:rPr>
        <w:t>Columns D, E, and F</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Separations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entire month.</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Report all separations from your payroll during the month.  Report by type of separation.</w:t>
      </w:r>
    </w:p>
    <w:p w:rsidR="0039566F" w:rsidRDefault="0039566F">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Arial" w:hAnsi="Arial"/>
          <w:sz w:val="20"/>
        </w:rPr>
        <w:tab/>
        <w:t>Exception:  Report retirements or transfers to other locations with Other Separations in Column F.</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8" w:lineRule="auto"/>
        <w:ind w:left="648" w:hanging="216"/>
        <w:rPr>
          <w:rFonts w:ascii="Arial" w:hAnsi="Arial"/>
          <w:sz w:val="20"/>
        </w:rPr>
      </w:pPr>
      <w:r>
        <w:rPr>
          <w:rFonts w:ascii="Arial" w:hAnsi="Arial"/>
          <w:sz w:val="20"/>
        </w:rPr>
        <w:t>-</w:t>
      </w:r>
      <w:r>
        <w:rPr>
          <w:rFonts w:ascii="Arial" w:hAnsi="Arial"/>
          <w:sz w:val="20"/>
        </w:rPr>
        <w:tab/>
        <w:t>Layoffs with no intent to rehire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8" w:lineRule="auto"/>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648" w:hanging="216"/>
        <w:rPr>
          <w:rFonts w:ascii="Arial" w:hAnsi="Arial"/>
          <w:sz w:val="20"/>
        </w:rPr>
      </w:pPr>
      <w:r>
        <w:rPr>
          <w:rFonts w:ascii="Arial" w:hAnsi="Arial"/>
          <w:sz w:val="20"/>
        </w:rPr>
        <w:t>-</w:t>
      </w:r>
      <w:r>
        <w:rPr>
          <w:rFonts w:ascii="Arial" w:hAnsi="Arial"/>
          <w:sz w:val="20"/>
        </w:rPr>
        <w:tab/>
        <w:t>Firings or other discharges for cause</w:t>
      </w:r>
    </w:p>
    <w:p w:rsidR="0039566F" w:rsidRDefault="0039566F">
      <w:pPr>
        <w:tabs>
          <w:tab w:val="left" w:pos="216"/>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39566F" w:rsidRDefault="0039566F">
      <w:pPr>
        <w:tabs>
          <w:tab w:val="left" w:pos="216"/>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28" w:lineRule="auto"/>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60" w:line="228" w:lineRule="auto"/>
        <w:ind w:left="216" w:hanging="216"/>
        <w:outlineLvl w:val="0"/>
        <w:rPr>
          <w:rFonts w:ascii="Arial" w:hAnsi="Arial"/>
          <w:sz w:val="20"/>
        </w:rPr>
      </w:pPr>
      <w:r>
        <w:rPr>
          <w:rFonts w:ascii="Arial" w:hAnsi="Arial"/>
          <w:b/>
          <w:sz w:val="20"/>
        </w:rPr>
        <w:t>DO NOT INCLUDE: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Transfers within this location</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b/>
          <w:sz w:val="20"/>
        </w:rPr>
      </w:pPr>
      <w:r>
        <w:rPr>
          <w:rFonts w:ascii="Symbol" w:hAnsi="Symbol"/>
          <w:sz w:val="20"/>
        </w:rPr>
        <w:t></w:t>
      </w:r>
      <w:r>
        <w:rPr>
          <w:rFonts w:ascii="Arial" w:hAnsi="Arial"/>
          <w:sz w:val="20"/>
        </w:rPr>
        <w:tab/>
        <w:t>Employees on strike</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pPr>
    </w:p>
    <w:p w:rsidR="0039566F" w:rsidRDefault="0039566F">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8" w:lineRule="auto"/>
        <w:ind w:left="432" w:hanging="216"/>
        <w:rPr>
          <w:rFonts w:ascii="Arial" w:hAnsi="Arial"/>
          <w:sz w:val="20"/>
        </w:rPr>
        <w:sectPr w:rsidR="0039566F">
          <w:headerReference w:type="default" r:id="rId10"/>
          <w:footerReference w:type="default" r:id="rId11"/>
          <w:type w:val="continuous"/>
          <w:pgSz w:w="12240" w:h="15840"/>
          <w:pgMar w:top="576" w:right="504" w:bottom="432" w:left="504" w:header="288" w:footer="288" w:gutter="0"/>
          <w:cols w:num="2" w:sep="1" w:space="432"/>
        </w:sectPr>
      </w:pPr>
    </w:p>
    <w:p w:rsidR="0039566F" w:rsidRDefault="0039566F">
      <w:pPr>
        <w:pStyle w:val="SL-FlLftSgl"/>
        <w:shd w:val="clear" w:color="auto" w:fill="FFFFFF"/>
        <w:tabs>
          <w:tab w:val="left" w:pos="6120"/>
        </w:tabs>
        <w:spacing w:before="120" w:line="240" w:lineRule="auto"/>
        <w:jc w:val="left"/>
        <w:rPr>
          <w:sz w:val="14"/>
        </w:rPr>
      </w:pPr>
      <w:r>
        <w:rPr>
          <w:sz w:val="14"/>
        </w:rPr>
        <w:lastRenderedPageBreak/>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39566F" w:rsidRDefault="0039566F">
      <w:pPr>
        <w:pStyle w:val="SL-FlLftSgl"/>
        <w:shd w:val="clear" w:color="auto" w:fill="FFFFFF"/>
        <w:tabs>
          <w:tab w:val="left" w:pos="6120"/>
        </w:tabs>
        <w:spacing w:line="240"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39566F">
      <w:footerReference w:type="default" r:id="rId12"/>
      <w:type w:val="continuous"/>
      <w:pgSz w:w="12240" w:h="15840"/>
      <w:pgMar w:top="432" w:right="504" w:bottom="432" w:left="504"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27F" w:rsidRDefault="00FF227F">
      <w:r>
        <w:separator/>
      </w:r>
    </w:p>
  </w:endnote>
  <w:endnote w:type="continuationSeparator" w:id="0">
    <w:p w:rsidR="00FF227F" w:rsidRDefault="00FF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53C" w:rsidRPr="00BB453C" w:rsidRDefault="00BB453C" w:rsidP="00BB453C">
    <w:pPr>
      <w:pStyle w:val="Footer"/>
      <w:tabs>
        <w:tab w:val="clear" w:pos="4320"/>
        <w:tab w:val="clear" w:pos="8640"/>
        <w:tab w:val="right" w:pos="11232"/>
      </w:tabs>
      <w:rPr>
        <w:sz w:val="16"/>
        <w:szCs w:val="16"/>
      </w:rPr>
    </w:pPr>
    <w:r w:rsidRPr="00BB453C">
      <w:rPr>
        <w:rFonts w:ascii="Cambria" w:hAnsi="Cambria" w:cs="Cambria"/>
        <w:sz w:val="16"/>
        <w:szCs w:val="16"/>
      </w:rPr>
      <w:t xml:space="preserve">F1  -  </w:t>
    </w:r>
    <w:r w:rsidRPr="00BB453C">
      <w:rPr>
        <w:sz w:val="16"/>
        <w:szCs w:val="16"/>
      </w:rPr>
      <w:t>FAX_Basic</w:t>
    </w:r>
    <w:r w:rsidRPr="00BB453C">
      <w:rPr>
        <w:rFonts w:ascii="Cambria" w:hAnsi="Cambria" w:cs="Cambria"/>
        <w:sz w:val="16"/>
        <w:szCs w:val="16"/>
      </w:rPr>
      <w:t xml:space="preserve"> </w:t>
    </w:r>
    <w:r w:rsidRPr="00BB453C">
      <w:rPr>
        <w:rFonts w:ascii="Cambria" w:hAnsi="Cambria" w:cs="Cambria"/>
        <w:sz w:val="16"/>
        <w:szCs w:val="16"/>
      </w:rPr>
      <w:tab/>
      <w:t xml:space="preserve">Page </w:t>
    </w:r>
    <w:r w:rsidRPr="00BB453C">
      <w:rPr>
        <w:sz w:val="16"/>
        <w:szCs w:val="16"/>
      </w:rPr>
      <w:fldChar w:fldCharType="begin"/>
    </w:r>
    <w:r w:rsidRPr="00BB453C">
      <w:rPr>
        <w:sz w:val="16"/>
        <w:szCs w:val="16"/>
      </w:rPr>
      <w:instrText xml:space="preserve"> PAGE   \* MERGEFORMAT </w:instrText>
    </w:r>
    <w:r w:rsidRPr="00BB453C">
      <w:rPr>
        <w:sz w:val="16"/>
        <w:szCs w:val="16"/>
      </w:rPr>
      <w:fldChar w:fldCharType="separate"/>
    </w:r>
    <w:r w:rsidR="00D25505" w:rsidRPr="00D25505">
      <w:rPr>
        <w:rFonts w:ascii="Cambria" w:hAnsi="Cambria" w:cs="Cambria"/>
        <w:noProof/>
        <w:sz w:val="16"/>
        <w:szCs w:val="16"/>
      </w:rPr>
      <w:t>1</w:t>
    </w:r>
    <w:r w:rsidRPr="00BB453C">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BA" w:rsidRDefault="00BB453C" w:rsidP="00BB453C">
    <w:pPr>
      <w:pStyle w:val="Footer"/>
      <w:tabs>
        <w:tab w:val="clear" w:pos="4320"/>
        <w:tab w:val="clear" w:pos="8640"/>
        <w:tab w:val="right" w:pos="11232"/>
      </w:tabs>
      <w:rPr>
        <w:rFonts w:ascii="Arial" w:hAnsi="Arial"/>
        <w:b/>
        <w:sz w:val="16"/>
      </w:rPr>
    </w:pPr>
    <w:r>
      <w:rPr>
        <w:rFonts w:ascii="Cambria" w:hAnsi="Cambria" w:cs="Cambria"/>
        <w:b/>
        <w:sz w:val="16"/>
      </w:rPr>
      <w:t xml:space="preserve">F1  -  </w:t>
    </w:r>
    <w:r w:rsidRPr="00372610">
      <w:rPr>
        <w:sz w:val="16"/>
        <w:szCs w:val="16"/>
      </w:rPr>
      <w:t>FAX_Basic</w:t>
    </w:r>
    <w:r w:rsidRPr="00BB453C">
      <w:rPr>
        <w:rFonts w:ascii="Cambria" w:hAnsi="Cambria" w:cs="Cambria"/>
        <w:b/>
        <w:sz w:val="16"/>
      </w:rPr>
      <w:t xml:space="preserve"> </w:t>
    </w:r>
    <w:r w:rsidRPr="00BB453C">
      <w:rPr>
        <w:rFonts w:ascii="Cambria" w:hAnsi="Cambria" w:cs="Cambria"/>
        <w:b/>
        <w:sz w:val="16"/>
      </w:rPr>
      <w:tab/>
      <w:t xml:space="preserve">Page </w:t>
    </w:r>
    <w:r w:rsidRPr="00BB453C">
      <w:rPr>
        <w:rFonts w:ascii="Arial" w:hAnsi="Arial"/>
        <w:b/>
        <w:sz w:val="16"/>
      </w:rPr>
      <w:fldChar w:fldCharType="begin"/>
    </w:r>
    <w:r w:rsidRPr="00BB453C">
      <w:rPr>
        <w:rFonts w:ascii="Arial" w:hAnsi="Arial"/>
        <w:b/>
        <w:sz w:val="16"/>
      </w:rPr>
      <w:instrText xml:space="preserve"> PAGE   \* MERGEFORMAT </w:instrText>
    </w:r>
    <w:r w:rsidRPr="00BB453C">
      <w:rPr>
        <w:rFonts w:ascii="Arial" w:hAnsi="Arial"/>
        <w:b/>
        <w:sz w:val="16"/>
      </w:rPr>
      <w:fldChar w:fldCharType="separate"/>
    </w:r>
    <w:r w:rsidR="00A14D1A" w:rsidRPr="00A14D1A">
      <w:rPr>
        <w:rFonts w:ascii="Cambria" w:hAnsi="Cambria" w:cs="Cambria"/>
        <w:b/>
        <w:noProof/>
        <w:sz w:val="16"/>
      </w:rPr>
      <w:t>3</w:t>
    </w:r>
    <w:r w:rsidRPr="00BB453C">
      <w:rPr>
        <w:rFonts w:ascii="Arial" w:hAnsi="Arial"/>
        <w:b/>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BA" w:rsidRDefault="002967BA">
    <w:pPr>
      <w:pStyle w:val="Footer"/>
      <w:rPr>
        <w:rFonts w:ascii="Arial" w:hAnsi="Arial"/>
        <w:b/>
        <w:sz w:val="28"/>
      </w:rPr>
    </w:pPr>
    <w:r>
      <w:rPr>
        <w:sz w:val="16"/>
      </w:rPr>
      <w:fldChar w:fldCharType="begin"/>
    </w:r>
    <w:r>
      <w:rPr>
        <w:sz w:val="16"/>
      </w:rPr>
      <w:instrText xml:space="preserve"> SAVEDATE  \* MERGEFORMAT </w:instrText>
    </w:r>
    <w:r>
      <w:rPr>
        <w:sz w:val="16"/>
      </w:rPr>
      <w:fldChar w:fldCharType="separate"/>
    </w:r>
    <w:r w:rsidR="00D25505">
      <w:rPr>
        <w:noProof/>
        <w:sz w:val="16"/>
      </w:rPr>
      <w:t>4/25/2018 10:44:00 AM</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sz w:val="20"/>
      </w:rPr>
      <w:t>C1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27F" w:rsidRDefault="00FF227F">
      <w:r>
        <w:separator/>
      </w:r>
    </w:p>
  </w:footnote>
  <w:footnote w:type="continuationSeparator" w:id="0">
    <w:p w:rsidR="00FF227F" w:rsidRDefault="00FF2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BA" w:rsidRDefault="002967B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B8A04972">
      <w:start w:val="1"/>
      <w:numFmt w:val="bullet"/>
      <w:lvlText w:val=""/>
      <w:lvlJc w:val="left"/>
      <w:pPr>
        <w:tabs>
          <w:tab w:val="num" w:pos="504"/>
        </w:tabs>
        <w:ind w:left="504" w:hanging="288"/>
      </w:pPr>
      <w:rPr>
        <w:rFonts w:ascii="Symbol" w:hAnsi="Symbol" w:hint="default"/>
      </w:rPr>
    </w:lvl>
    <w:lvl w:ilvl="1" w:tplc="10501B9E" w:tentative="1">
      <w:start w:val="1"/>
      <w:numFmt w:val="bullet"/>
      <w:lvlText w:val="o"/>
      <w:lvlJc w:val="left"/>
      <w:pPr>
        <w:tabs>
          <w:tab w:val="num" w:pos="1584"/>
        </w:tabs>
        <w:ind w:left="1584" w:hanging="360"/>
      </w:pPr>
      <w:rPr>
        <w:rFonts w:ascii="Courier New" w:hAnsi="Courier New" w:cs="Tahoma" w:hint="default"/>
      </w:rPr>
    </w:lvl>
    <w:lvl w:ilvl="2" w:tplc="FC247ADE" w:tentative="1">
      <w:start w:val="1"/>
      <w:numFmt w:val="bullet"/>
      <w:lvlText w:val=""/>
      <w:lvlJc w:val="left"/>
      <w:pPr>
        <w:tabs>
          <w:tab w:val="num" w:pos="2304"/>
        </w:tabs>
        <w:ind w:left="2304" w:hanging="360"/>
      </w:pPr>
      <w:rPr>
        <w:rFonts w:ascii="Wingdings" w:hAnsi="Wingdings" w:hint="default"/>
      </w:rPr>
    </w:lvl>
    <w:lvl w:ilvl="3" w:tplc="FC90EA24" w:tentative="1">
      <w:start w:val="1"/>
      <w:numFmt w:val="bullet"/>
      <w:lvlText w:val=""/>
      <w:lvlJc w:val="left"/>
      <w:pPr>
        <w:tabs>
          <w:tab w:val="num" w:pos="3024"/>
        </w:tabs>
        <w:ind w:left="3024" w:hanging="360"/>
      </w:pPr>
      <w:rPr>
        <w:rFonts w:ascii="Symbol" w:hAnsi="Symbol" w:hint="default"/>
      </w:rPr>
    </w:lvl>
    <w:lvl w:ilvl="4" w:tplc="E5EC385E" w:tentative="1">
      <w:start w:val="1"/>
      <w:numFmt w:val="bullet"/>
      <w:lvlText w:val="o"/>
      <w:lvlJc w:val="left"/>
      <w:pPr>
        <w:tabs>
          <w:tab w:val="num" w:pos="3744"/>
        </w:tabs>
        <w:ind w:left="3744" w:hanging="360"/>
      </w:pPr>
      <w:rPr>
        <w:rFonts w:ascii="Courier New" w:hAnsi="Courier New" w:cs="Tahoma" w:hint="default"/>
      </w:rPr>
    </w:lvl>
    <w:lvl w:ilvl="5" w:tplc="DF74FC18" w:tentative="1">
      <w:start w:val="1"/>
      <w:numFmt w:val="bullet"/>
      <w:lvlText w:val=""/>
      <w:lvlJc w:val="left"/>
      <w:pPr>
        <w:tabs>
          <w:tab w:val="num" w:pos="4464"/>
        </w:tabs>
        <w:ind w:left="4464" w:hanging="360"/>
      </w:pPr>
      <w:rPr>
        <w:rFonts w:ascii="Wingdings" w:hAnsi="Wingdings" w:hint="default"/>
      </w:rPr>
    </w:lvl>
    <w:lvl w:ilvl="6" w:tplc="C1BCE002" w:tentative="1">
      <w:start w:val="1"/>
      <w:numFmt w:val="bullet"/>
      <w:lvlText w:val=""/>
      <w:lvlJc w:val="left"/>
      <w:pPr>
        <w:tabs>
          <w:tab w:val="num" w:pos="5184"/>
        </w:tabs>
        <w:ind w:left="5184" w:hanging="360"/>
      </w:pPr>
      <w:rPr>
        <w:rFonts w:ascii="Symbol" w:hAnsi="Symbol" w:hint="default"/>
      </w:rPr>
    </w:lvl>
    <w:lvl w:ilvl="7" w:tplc="282467E0" w:tentative="1">
      <w:start w:val="1"/>
      <w:numFmt w:val="bullet"/>
      <w:lvlText w:val="o"/>
      <w:lvlJc w:val="left"/>
      <w:pPr>
        <w:tabs>
          <w:tab w:val="num" w:pos="5904"/>
        </w:tabs>
        <w:ind w:left="5904" w:hanging="360"/>
      </w:pPr>
      <w:rPr>
        <w:rFonts w:ascii="Courier New" w:hAnsi="Courier New" w:cs="Tahoma" w:hint="default"/>
      </w:rPr>
    </w:lvl>
    <w:lvl w:ilvl="8" w:tplc="8BAA762E"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4ECA0374">
      <w:start w:val="1"/>
      <w:numFmt w:val="bullet"/>
      <w:lvlText w:val=""/>
      <w:lvlJc w:val="left"/>
      <w:pPr>
        <w:tabs>
          <w:tab w:val="num" w:pos="360"/>
        </w:tabs>
        <w:ind w:left="360" w:hanging="288"/>
      </w:pPr>
      <w:rPr>
        <w:rFonts w:ascii="Symbol" w:hAnsi="Symbol" w:hint="default"/>
      </w:rPr>
    </w:lvl>
    <w:lvl w:ilvl="1" w:tplc="DBA02A80" w:tentative="1">
      <w:start w:val="1"/>
      <w:numFmt w:val="bullet"/>
      <w:lvlText w:val="o"/>
      <w:lvlJc w:val="left"/>
      <w:pPr>
        <w:tabs>
          <w:tab w:val="num" w:pos="1440"/>
        </w:tabs>
        <w:ind w:left="1440" w:hanging="360"/>
      </w:pPr>
      <w:rPr>
        <w:rFonts w:ascii="Courier New" w:hAnsi="Courier New" w:cs="Tahoma" w:hint="default"/>
      </w:rPr>
    </w:lvl>
    <w:lvl w:ilvl="2" w:tplc="DBF0FE5A" w:tentative="1">
      <w:start w:val="1"/>
      <w:numFmt w:val="bullet"/>
      <w:lvlText w:val=""/>
      <w:lvlJc w:val="left"/>
      <w:pPr>
        <w:tabs>
          <w:tab w:val="num" w:pos="2160"/>
        </w:tabs>
        <w:ind w:left="2160" w:hanging="360"/>
      </w:pPr>
      <w:rPr>
        <w:rFonts w:ascii="Wingdings" w:hAnsi="Wingdings" w:hint="default"/>
      </w:rPr>
    </w:lvl>
    <w:lvl w:ilvl="3" w:tplc="4606C29A" w:tentative="1">
      <w:start w:val="1"/>
      <w:numFmt w:val="bullet"/>
      <w:lvlText w:val=""/>
      <w:lvlJc w:val="left"/>
      <w:pPr>
        <w:tabs>
          <w:tab w:val="num" w:pos="2880"/>
        </w:tabs>
        <w:ind w:left="2880" w:hanging="360"/>
      </w:pPr>
      <w:rPr>
        <w:rFonts w:ascii="Symbol" w:hAnsi="Symbol" w:hint="default"/>
      </w:rPr>
    </w:lvl>
    <w:lvl w:ilvl="4" w:tplc="07BE7E60" w:tentative="1">
      <w:start w:val="1"/>
      <w:numFmt w:val="bullet"/>
      <w:lvlText w:val="o"/>
      <w:lvlJc w:val="left"/>
      <w:pPr>
        <w:tabs>
          <w:tab w:val="num" w:pos="3600"/>
        </w:tabs>
        <w:ind w:left="3600" w:hanging="360"/>
      </w:pPr>
      <w:rPr>
        <w:rFonts w:ascii="Courier New" w:hAnsi="Courier New" w:cs="Tahoma" w:hint="default"/>
      </w:rPr>
    </w:lvl>
    <w:lvl w:ilvl="5" w:tplc="CE7272D8" w:tentative="1">
      <w:start w:val="1"/>
      <w:numFmt w:val="bullet"/>
      <w:lvlText w:val=""/>
      <w:lvlJc w:val="left"/>
      <w:pPr>
        <w:tabs>
          <w:tab w:val="num" w:pos="4320"/>
        </w:tabs>
        <w:ind w:left="4320" w:hanging="360"/>
      </w:pPr>
      <w:rPr>
        <w:rFonts w:ascii="Wingdings" w:hAnsi="Wingdings" w:hint="default"/>
      </w:rPr>
    </w:lvl>
    <w:lvl w:ilvl="6" w:tplc="5756016C" w:tentative="1">
      <w:start w:val="1"/>
      <w:numFmt w:val="bullet"/>
      <w:lvlText w:val=""/>
      <w:lvlJc w:val="left"/>
      <w:pPr>
        <w:tabs>
          <w:tab w:val="num" w:pos="5040"/>
        </w:tabs>
        <w:ind w:left="5040" w:hanging="360"/>
      </w:pPr>
      <w:rPr>
        <w:rFonts w:ascii="Symbol" w:hAnsi="Symbol" w:hint="default"/>
      </w:rPr>
    </w:lvl>
    <w:lvl w:ilvl="7" w:tplc="FB7EB2D4" w:tentative="1">
      <w:start w:val="1"/>
      <w:numFmt w:val="bullet"/>
      <w:lvlText w:val="o"/>
      <w:lvlJc w:val="left"/>
      <w:pPr>
        <w:tabs>
          <w:tab w:val="num" w:pos="5760"/>
        </w:tabs>
        <w:ind w:left="5760" w:hanging="360"/>
      </w:pPr>
      <w:rPr>
        <w:rFonts w:ascii="Courier New" w:hAnsi="Courier New" w:cs="Tahoma" w:hint="default"/>
      </w:rPr>
    </w:lvl>
    <w:lvl w:ilvl="8" w:tplc="FF74A0B6"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2B409636">
      <w:start w:val="1"/>
      <w:numFmt w:val="bullet"/>
      <w:lvlText w:val=""/>
      <w:lvlJc w:val="left"/>
      <w:pPr>
        <w:tabs>
          <w:tab w:val="num" w:pos="335"/>
        </w:tabs>
        <w:ind w:left="335" w:hanging="288"/>
      </w:pPr>
      <w:rPr>
        <w:rFonts w:ascii="Symbol" w:hAnsi="Symbol" w:hint="default"/>
      </w:rPr>
    </w:lvl>
    <w:lvl w:ilvl="1" w:tplc="FD8A3F18" w:tentative="1">
      <w:start w:val="1"/>
      <w:numFmt w:val="bullet"/>
      <w:lvlText w:val="o"/>
      <w:lvlJc w:val="left"/>
      <w:pPr>
        <w:tabs>
          <w:tab w:val="num" w:pos="1415"/>
        </w:tabs>
        <w:ind w:left="1415" w:hanging="360"/>
      </w:pPr>
      <w:rPr>
        <w:rFonts w:ascii="Courier New" w:hAnsi="Courier New" w:cs="Tahoma" w:hint="default"/>
      </w:rPr>
    </w:lvl>
    <w:lvl w:ilvl="2" w:tplc="CEECB106" w:tentative="1">
      <w:start w:val="1"/>
      <w:numFmt w:val="bullet"/>
      <w:lvlText w:val=""/>
      <w:lvlJc w:val="left"/>
      <w:pPr>
        <w:tabs>
          <w:tab w:val="num" w:pos="2135"/>
        </w:tabs>
        <w:ind w:left="2135" w:hanging="360"/>
      </w:pPr>
      <w:rPr>
        <w:rFonts w:ascii="Wingdings" w:hAnsi="Wingdings" w:hint="default"/>
      </w:rPr>
    </w:lvl>
    <w:lvl w:ilvl="3" w:tplc="C3B6C13E" w:tentative="1">
      <w:start w:val="1"/>
      <w:numFmt w:val="bullet"/>
      <w:lvlText w:val=""/>
      <w:lvlJc w:val="left"/>
      <w:pPr>
        <w:tabs>
          <w:tab w:val="num" w:pos="2855"/>
        </w:tabs>
        <w:ind w:left="2855" w:hanging="360"/>
      </w:pPr>
      <w:rPr>
        <w:rFonts w:ascii="Symbol" w:hAnsi="Symbol" w:hint="default"/>
      </w:rPr>
    </w:lvl>
    <w:lvl w:ilvl="4" w:tplc="E9B8E774" w:tentative="1">
      <w:start w:val="1"/>
      <w:numFmt w:val="bullet"/>
      <w:lvlText w:val="o"/>
      <w:lvlJc w:val="left"/>
      <w:pPr>
        <w:tabs>
          <w:tab w:val="num" w:pos="3575"/>
        </w:tabs>
        <w:ind w:left="3575" w:hanging="360"/>
      </w:pPr>
      <w:rPr>
        <w:rFonts w:ascii="Courier New" w:hAnsi="Courier New" w:cs="Tahoma" w:hint="default"/>
      </w:rPr>
    </w:lvl>
    <w:lvl w:ilvl="5" w:tplc="04826C50" w:tentative="1">
      <w:start w:val="1"/>
      <w:numFmt w:val="bullet"/>
      <w:lvlText w:val=""/>
      <w:lvlJc w:val="left"/>
      <w:pPr>
        <w:tabs>
          <w:tab w:val="num" w:pos="4295"/>
        </w:tabs>
        <w:ind w:left="4295" w:hanging="360"/>
      </w:pPr>
      <w:rPr>
        <w:rFonts w:ascii="Wingdings" w:hAnsi="Wingdings" w:hint="default"/>
      </w:rPr>
    </w:lvl>
    <w:lvl w:ilvl="6" w:tplc="CB0C19DE" w:tentative="1">
      <w:start w:val="1"/>
      <w:numFmt w:val="bullet"/>
      <w:lvlText w:val=""/>
      <w:lvlJc w:val="left"/>
      <w:pPr>
        <w:tabs>
          <w:tab w:val="num" w:pos="5015"/>
        </w:tabs>
        <w:ind w:left="5015" w:hanging="360"/>
      </w:pPr>
      <w:rPr>
        <w:rFonts w:ascii="Symbol" w:hAnsi="Symbol" w:hint="default"/>
      </w:rPr>
    </w:lvl>
    <w:lvl w:ilvl="7" w:tplc="D5687E08" w:tentative="1">
      <w:start w:val="1"/>
      <w:numFmt w:val="bullet"/>
      <w:lvlText w:val="o"/>
      <w:lvlJc w:val="left"/>
      <w:pPr>
        <w:tabs>
          <w:tab w:val="num" w:pos="5735"/>
        </w:tabs>
        <w:ind w:left="5735" w:hanging="360"/>
      </w:pPr>
      <w:rPr>
        <w:rFonts w:ascii="Courier New" w:hAnsi="Courier New" w:cs="Tahoma" w:hint="default"/>
      </w:rPr>
    </w:lvl>
    <w:lvl w:ilvl="8" w:tplc="93BC40F6"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6AD27692">
      <w:start w:val="1"/>
      <w:numFmt w:val="bullet"/>
      <w:lvlText w:val=""/>
      <w:lvlJc w:val="left"/>
      <w:pPr>
        <w:tabs>
          <w:tab w:val="num" w:pos="288"/>
        </w:tabs>
        <w:ind w:left="288" w:hanging="288"/>
      </w:pPr>
      <w:rPr>
        <w:rFonts w:ascii="Symbol" w:hAnsi="Symbol" w:hint="default"/>
      </w:rPr>
    </w:lvl>
    <w:lvl w:ilvl="1" w:tplc="428A0EA0" w:tentative="1">
      <w:start w:val="1"/>
      <w:numFmt w:val="bullet"/>
      <w:lvlText w:val="o"/>
      <w:lvlJc w:val="left"/>
      <w:pPr>
        <w:tabs>
          <w:tab w:val="num" w:pos="1368"/>
        </w:tabs>
        <w:ind w:left="1368" w:hanging="360"/>
      </w:pPr>
      <w:rPr>
        <w:rFonts w:ascii="Courier New" w:hAnsi="Courier New" w:cs="Tahoma" w:hint="default"/>
      </w:rPr>
    </w:lvl>
    <w:lvl w:ilvl="2" w:tplc="7362F248" w:tentative="1">
      <w:start w:val="1"/>
      <w:numFmt w:val="bullet"/>
      <w:lvlText w:val=""/>
      <w:lvlJc w:val="left"/>
      <w:pPr>
        <w:tabs>
          <w:tab w:val="num" w:pos="2088"/>
        </w:tabs>
        <w:ind w:left="2088" w:hanging="360"/>
      </w:pPr>
      <w:rPr>
        <w:rFonts w:ascii="Wingdings" w:hAnsi="Wingdings" w:hint="default"/>
      </w:rPr>
    </w:lvl>
    <w:lvl w:ilvl="3" w:tplc="3A66DB9E" w:tentative="1">
      <w:start w:val="1"/>
      <w:numFmt w:val="bullet"/>
      <w:lvlText w:val=""/>
      <w:lvlJc w:val="left"/>
      <w:pPr>
        <w:tabs>
          <w:tab w:val="num" w:pos="2808"/>
        </w:tabs>
        <w:ind w:left="2808" w:hanging="360"/>
      </w:pPr>
      <w:rPr>
        <w:rFonts w:ascii="Symbol" w:hAnsi="Symbol" w:hint="default"/>
      </w:rPr>
    </w:lvl>
    <w:lvl w:ilvl="4" w:tplc="F33AB4DA" w:tentative="1">
      <w:start w:val="1"/>
      <w:numFmt w:val="bullet"/>
      <w:lvlText w:val="o"/>
      <w:lvlJc w:val="left"/>
      <w:pPr>
        <w:tabs>
          <w:tab w:val="num" w:pos="3528"/>
        </w:tabs>
        <w:ind w:left="3528" w:hanging="360"/>
      </w:pPr>
      <w:rPr>
        <w:rFonts w:ascii="Courier New" w:hAnsi="Courier New" w:cs="Tahoma" w:hint="default"/>
      </w:rPr>
    </w:lvl>
    <w:lvl w:ilvl="5" w:tplc="B720F8F0" w:tentative="1">
      <w:start w:val="1"/>
      <w:numFmt w:val="bullet"/>
      <w:lvlText w:val=""/>
      <w:lvlJc w:val="left"/>
      <w:pPr>
        <w:tabs>
          <w:tab w:val="num" w:pos="4248"/>
        </w:tabs>
        <w:ind w:left="4248" w:hanging="360"/>
      </w:pPr>
      <w:rPr>
        <w:rFonts w:ascii="Wingdings" w:hAnsi="Wingdings" w:hint="default"/>
      </w:rPr>
    </w:lvl>
    <w:lvl w:ilvl="6" w:tplc="BD7CE230" w:tentative="1">
      <w:start w:val="1"/>
      <w:numFmt w:val="bullet"/>
      <w:lvlText w:val=""/>
      <w:lvlJc w:val="left"/>
      <w:pPr>
        <w:tabs>
          <w:tab w:val="num" w:pos="4968"/>
        </w:tabs>
        <w:ind w:left="4968" w:hanging="360"/>
      </w:pPr>
      <w:rPr>
        <w:rFonts w:ascii="Symbol" w:hAnsi="Symbol" w:hint="default"/>
      </w:rPr>
    </w:lvl>
    <w:lvl w:ilvl="7" w:tplc="CA6633FE" w:tentative="1">
      <w:start w:val="1"/>
      <w:numFmt w:val="bullet"/>
      <w:lvlText w:val="o"/>
      <w:lvlJc w:val="left"/>
      <w:pPr>
        <w:tabs>
          <w:tab w:val="num" w:pos="5688"/>
        </w:tabs>
        <w:ind w:left="5688" w:hanging="360"/>
      </w:pPr>
      <w:rPr>
        <w:rFonts w:ascii="Courier New" w:hAnsi="Courier New" w:cs="Tahoma" w:hint="default"/>
      </w:rPr>
    </w:lvl>
    <w:lvl w:ilvl="8" w:tplc="F31E71CA"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4097">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27F"/>
    <w:rsid w:val="000365E8"/>
    <w:rsid w:val="000D530B"/>
    <w:rsid w:val="000D7D9B"/>
    <w:rsid w:val="000F24A4"/>
    <w:rsid w:val="0012653D"/>
    <w:rsid w:val="001279D9"/>
    <w:rsid w:val="00153FAE"/>
    <w:rsid w:val="00216C02"/>
    <w:rsid w:val="002967BA"/>
    <w:rsid w:val="002F5A90"/>
    <w:rsid w:val="003556C6"/>
    <w:rsid w:val="00374040"/>
    <w:rsid w:val="0039566F"/>
    <w:rsid w:val="003A7FE7"/>
    <w:rsid w:val="003E0954"/>
    <w:rsid w:val="003E7801"/>
    <w:rsid w:val="003F1BC4"/>
    <w:rsid w:val="004074C2"/>
    <w:rsid w:val="00440EFA"/>
    <w:rsid w:val="00444346"/>
    <w:rsid w:val="0044669B"/>
    <w:rsid w:val="004710F0"/>
    <w:rsid w:val="004E0DDC"/>
    <w:rsid w:val="00575112"/>
    <w:rsid w:val="005D4030"/>
    <w:rsid w:val="005D496B"/>
    <w:rsid w:val="005D5825"/>
    <w:rsid w:val="006E0812"/>
    <w:rsid w:val="007E2E16"/>
    <w:rsid w:val="00832F75"/>
    <w:rsid w:val="00881BEB"/>
    <w:rsid w:val="00900C5A"/>
    <w:rsid w:val="00986B98"/>
    <w:rsid w:val="00A14D1A"/>
    <w:rsid w:val="00A23A0D"/>
    <w:rsid w:val="00B01FFF"/>
    <w:rsid w:val="00B10162"/>
    <w:rsid w:val="00BA43FF"/>
    <w:rsid w:val="00BB0DFB"/>
    <w:rsid w:val="00BB453C"/>
    <w:rsid w:val="00BE0102"/>
    <w:rsid w:val="00C25B7E"/>
    <w:rsid w:val="00D25505"/>
    <w:rsid w:val="00D2553B"/>
    <w:rsid w:val="00D52678"/>
    <w:rsid w:val="00D8216F"/>
    <w:rsid w:val="00D8565C"/>
    <w:rsid w:val="00D85B1E"/>
    <w:rsid w:val="00E07848"/>
    <w:rsid w:val="00ED327F"/>
    <w:rsid w:val="00FC2208"/>
    <w:rsid w:val="00FF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ED327F"/>
    <w:rPr>
      <w:rFonts w:ascii="Tahoma" w:hAnsi="Tahoma" w:cs="Tahoma"/>
      <w:sz w:val="16"/>
      <w:szCs w:val="16"/>
    </w:rPr>
  </w:style>
  <w:style w:type="character" w:customStyle="1" w:styleId="BalloonTextChar">
    <w:name w:val="Balloon Text Char"/>
    <w:link w:val="BalloonText"/>
    <w:rsid w:val="00ED32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Library\OMB%20Clearance%201220-0170\2021%20expiration\Forms\FAX_Basic_F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FAX_Basic_F1</Template>
  <TotalTime>0</TotalTime>
  <Pages>3</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2003-04-15T15:18:00Z</cp:lastPrinted>
  <dcterms:created xsi:type="dcterms:W3CDTF">2018-05-08T16:01:00Z</dcterms:created>
  <dcterms:modified xsi:type="dcterms:W3CDTF">2018-05-08T16:01:00Z</dcterms:modified>
</cp:coreProperties>
</file>