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1A3">
      <w:pPr>
        <w:rPr>
          <w:rFonts w:cs="Courier"/>
        </w:rPr>
        <w:sectPr w:rsidR="00000000">
          <w:headerReference w:type="default" r:id="rId7"/>
          <w:pgSz w:w="12240" w:h="15840"/>
          <w:pgMar w:top="1728" w:right="1296" w:bottom="1296" w:left="1296" w:header="720" w:footer="720" w:gutter="0"/>
          <w:pgNumType w:start="1"/>
          <w:cols w:space="720"/>
          <w:noEndnote/>
        </w:sectPr>
      </w:pPr>
      <w:bookmarkStart w:id="0" w:name="_GoBack"/>
      <w:bookmarkEnd w:id="0"/>
    </w:p>
    <w:p w:rsidR="00000000" w:rsidRDefault="001A01A3">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rPr>
        <w:t>Treasury Decisions</w:t>
      </w:r>
    </w:p>
    <w:p w:rsidR="00000000" w:rsidRDefault="001A01A3">
      <w:pPr>
        <w:widowControl/>
        <w:ind w:left="120" w:right="120"/>
        <w:jc w:val="center"/>
        <w:rPr>
          <w:rFonts w:ascii="Times New Roman" w:hAnsi="Times New Roman" w:cs="Times New Roman"/>
        </w:rPr>
      </w:pPr>
      <w:r>
        <w:rPr>
          <w:rFonts w:ascii="Times New Roman" w:hAnsi="Times New Roman" w:cs="Times New Roman"/>
        </w:rPr>
        <w:t>Copyright 2007 LexisNexis Group, All Rights Reserved</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rPr>
        <w:t>Rules and Regulations</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rPr>
        <w:t>DEPARTMENT OF THE TREASURY</w:t>
      </w:r>
    </w:p>
    <w:p w:rsidR="00000000" w:rsidRDefault="001A01A3">
      <w:pPr>
        <w:widowControl/>
        <w:ind w:left="120" w:right="120"/>
        <w:jc w:val="center"/>
        <w:rPr>
          <w:rFonts w:ascii="Times New Roman" w:hAnsi="Times New Roman" w:cs="Times New Roman"/>
        </w:rPr>
      </w:pPr>
      <w:r>
        <w:rPr>
          <w:rFonts w:ascii="Times New Roman" w:hAnsi="Times New Roman" w:cs="Times New Roman"/>
        </w:rPr>
        <w:t xml:space="preserve">  Internal Revenue Service (IRS)</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b/>
          <w:bCs/>
        </w:rPr>
        <w:t>26 CFR Part 1</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b/>
          <w:bCs/>
          <w:i/>
          <w:iCs/>
        </w:rPr>
        <w:t>66 FR 18187;</w:t>
      </w:r>
      <w:r>
        <w:rPr>
          <w:rFonts w:ascii="Times New Roman" w:hAnsi="Times New Roman" w:cs="Times New Roman"/>
          <w:b/>
          <w:bCs/>
        </w:rPr>
        <w:t xml:space="preserve"> RIN 1545-AX53; 1545-AV27; 1545-AV</w:t>
      </w:r>
      <w:r>
        <w:rPr>
          <w:rFonts w:ascii="Times New Roman" w:hAnsi="Times New Roman" w:cs="Times New Roman"/>
          <w:b/>
          <w:bCs/>
        </w:rPr>
        <w:t>41</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b/>
          <w:bCs/>
        </w:rPr>
        <w:t>Revisions to Regulations Relating to Withholding of Tax on Certain U.S. Source Income Paid to Foreign Pe</w:t>
      </w:r>
      <w:r>
        <w:rPr>
          <w:rFonts w:ascii="Times New Roman" w:hAnsi="Times New Roman" w:cs="Times New Roman"/>
          <w:b/>
          <w:bCs/>
        </w:rPr>
        <w:t>r</w:t>
      </w:r>
      <w:r>
        <w:rPr>
          <w:rFonts w:ascii="Times New Roman" w:hAnsi="Times New Roman" w:cs="Times New Roman"/>
          <w:b/>
          <w:bCs/>
        </w:rPr>
        <w:t>sons and Revisions of Information Reporting Regulations; Correction</w:t>
      </w:r>
    </w:p>
    <w:p w:rsidR="00000000" w:rsidRDefault="001A01A3">
      <w:pPr>
        <w:widowControl/>
        <w:rPr>
          <w:rFonts w:ascii="Times New Roman" w:hAnsi="Times New Roman" w:cs="Times New Roman"/>
        </w:rPr>
      </w:pPr>
    </w:p>
    <w:p w:rsidR="00000000" w:rsidRDefault="001A01A3">
      <w:pPr>
        <w:widowControl/>
        <w:ind w:left="120" w:right="120"/>
        <w:jc w:val="center"/>
        <w:rPr>
          <w:rFonts w:ascii="Times New Roman" w:hAnsi="Times New Roman" w:cs="Times New Roman"/>
        </w:rPr>
      </w:pPr>
      <w:r>
        <w:rPr>
          <w:rFonts w:ascii="Times New Roman" w:hAnsi="Times New Roman" w:cs="Times New Roman"/>
          <w:i/>
          <w:iCs/>
        </w:rPr>
        <w:t>T.D. 8881</w:t>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 xml:space="preserve"> April 6, 2001</w:t>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b/>
          <w:bCs/>
        </w:rPr>
        <w:t>ACTION:</w:t>
      </w:r>
      <w:r>
        <w:rPr>
          <w:rFonts w:ascii="Times New Roman" w:hAnsi="Times New Roman" w:cs="Times New Roman"/>
        </w:rPr>
        <w:t xml:space="preserve"> Correction to final regulations.</w:t>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b/>
          <w:bCs/>
        </w:rPr>
        <w:t>SUMMARY:</w:t>
      </w:r>
      <w:r>
        <w:rPr>
          <w:rFonts w:ascii="Times New Roman" w:hAnsi="Times New Roman" w:cs="Times New Roman"/>
        </w:rPr>
        <w:t xml:space="preserve"> This document contains corrections to final regulations (TD 8881) which were published in the </w:t>
      </w:r>
      <w:r>
        <w:rPr>
          <w:rFonts w:ascii="Times New Roman" w:hAnsi="Times New Roman" w:cs="Times New Roman"/>
          <w:b/>
          <w:bCs/>
        </w:rPr>
        <w:t>Federal Register</w:t>
      </w:r>
      <w:r>
        <w:rPr>
          <w:rFonts w:ascii="Times New Roman" w:hAnsi="Times New Roman" w:cs="Times New Roman"/>
        </w:rPr>
        <w:t xml:space="preserve"> on Monday, May 22, 2000 </w:t>
      </w:r>
      <w:r>
        <w:rPr>
          <w:rFonts w:ascii="Times New Roman" w:hAnsi="Times New Roman" w:cs="Times New Roman"/>
          <w:i/>
          <w:iCs/>
        </w:rPr>
        <w:t>(65 FR 32152).</w:t>
      </w:r>
      <w:r>
        <w:rPr>
          <w:rFonts w:ascii="Times New Roman" w:hAnsi="Times New Roman" w:cs="Times New Roman"/>
        </w:rPr>
        <w:t xml:space="preserve"> The final regulations relate to withholding of tax on certain U.S. source income paid to foreign </w:t>
      </w:r>
      <w:r>
        <w:rPr>
          <w:rFonts w:ascii="Times New Roman" w:hAnsi="Times New Roman" w:cs="Times New Roman"/>
        </w:rPr>
        <w:t>persons and related requirements governing the collection, deposit, refunds, and credits of withheld amounts under sections 1461 through 1463.</w:t>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b/>
          <w:bCs/>
        </w:rPr>
        <w:t>DATES:</w:t>
      </w:r>
      <w:r>
        <w:rPr>
          <w:rFonts w:ascii="Times New Roman" w:hAnsi="Times New Roman" w:cs="Times New Roman"/>
        </w:rPr>
        <w:t xml:space="preserve"> This correction is effective January 1, 2001.</w:t>
      </w:r>
    </w:p>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b/>
          <w:bCs/>
        </w:rPr>
        <w:t>FOR FURTHER INFORMATION CONTACT:</w:t>
      </w:r>
      <w:r>
        <w:rPr>
          <w:rFonts w:ascii="Times New Roman" w:hAnsi="Times New Roman" w:cs="Times New Roman"/>
        </w:rPr>
        <w:t xml:space="preserve"> Carl Cooper, Laurie Hatte</w:t>
      </w:r>
      <w:r>
        <w:rPr>
          <w:rFonts w:ascii="Times New Roman" w:hAnsi="Times New Roman" w:cs="Times New Roman"/>
        </w:rPr>
        <w:t>n-Boyd, or Kate Hwa (202) 622-3840 (not a toll-free number).</w:t>
      </w:r>
    </w:p>
    <w:p w:rsidR="00000000" w:rsidRDefault="001A01A3">
      <w:pPr>
        <w:widowControl/>
        <w:rPr>
          <w:rFonts w:ascii="Times New Roman" w:hAnsi="Times New Roman" w:cs="Times New Roman"/>
        </w:rPr>
      </w:pPr>
    </w:p>
    <w:p w:rsidR="00000000" w:rsidRDefault="001A01A3">
      <w:pPr>
        <w:widowControl/>
        <w:spacing w:before="120"/>
        <w:ind w:firstLine="360"/>
        <w:rPr>
          <w:rFonts w:ascii="Times New Roman" w:hAnsi="Times New Roman" w:cs="Times New Roman"/>
        </w:rPr>
      </w:pPr>
      <w:r>
        <w:rPr>
          <w:rFonts w:ascii="Times New Roman" w:hAnsi="Times New Roman" w:cs="Times New Roman"/>
          <w:b/>
          <w:bCs/>
        </w:rPr>
        <w:t>SUPPLEMENTARY INFORMATION:</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Background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The final regulations that are subject to these corrections are under section 1441 of the Internal Revenue Code.  </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Need for Correction</w:t>
      </w:r>
    </w:p>
    <w:p w:rsidR="00000000" w:rsidRDefault="001A01A3">
      <w:pPr>
        <w:widowControl/>
        <w:spacing w:before="120"/>
        <w:ind w:firstLine="360"/>
        <w:rPr>
          <w:rFonts w:ascii="Times New Roman" w:hAnsi="Times New Roman" w:cs="Times New Roman"/>
        </w:rPr>
      </w:pPr>
      <w:r>
        <w:rPr>
          <w:rFonts w:ascii="Times New Roman" w:hAnsi="Times New Roman" w:cs="Times New Roman"/>
        </w:rPr>
        <w:t>As published, fin</w:t>
      </w:r>
      <w:r>
        <w:rPr>
          <w:rFonts w:ascii="Times New Roman" w:hAnsi="Times New Roman" w:cs="Times New Roman"/>
        </w:rPr>
        <w:t>al regulations (TD 8881) contain errors that may prove to be misleading and are in need of clarif</w:t>
      </w:r>
      <w:r>
        <w:rPr>
          <w:rFonts w:ascii="Times New Roman" w:hAnsi="Times New Roman" w:cs="Times New Roman"/>
        </w:rPr>
        <w:t>i</w:t>
      </w:r>
      <w:r>
        <w:rPr>
          <w:rFonts w:ascii="Times New Roman" w:hAnsi="Times New Roman" w:cs="Times New Roman"/>
        </w:rPr>
        <w:t>cation.</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Correction of Publication</w:t>
      </w:r>
    </w:p>
    <w:p w:rsidR="00000000" w:rsidRDefault="001A01A3">
      <w:pPr>
        <w:widowControl/>
        <w:spacing w:before="120"/>
        <w:ind w:firstLine="360"/>
        <w:rPr>
          <w:rFonts w:ascii="Times New Roman" w:hAnsi="Times New Roman" w:cs="Times New Roman"/>
        </w:rPr>
      </w:pPr>
      <w:r>
        <w:rPr>
          <w:rFonts w:ascii="Times New Roman" w:hAnsi="Times New Roman" w:cs="Times New Roman"/>
        </w:rPr>
        <w:t>Accordingly, the publication of final regulations (TD 8881), which were the subject of FR Doc. 00-11937, is co</w:t>
      </w:r>
      <w:r>
        <w:rPr>
          <w:rFonts w:ascii="Times New Roman" w:hAnsi="Times New Roman" w:cs="Times New Roman"/>
        </w:rPr>
        <w:t>r</w:t>
      </w:r>
      <w:r>
        <w:rPr>
          <w:rFonts w:ascii="Times New Roman" w:hAnsi="Times New Roman" w:cs="Times New Roman"/>
        </w:rPr>
        <w:t>rected as f</w:t>
      </w:r>
      <w:r>
        <w:rPr>
          <w:rFonts w:ascii="Times New Roman" w:hAnsi="Times New Roman" w:cs="Times New Roman"/>
        </w:rPr>
        <w:t>ollows:</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1.1441-1 --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 On page 32174, columns 1 and 2, § 1.1441(b)(3)(ii)(C) is corrected to read as follows:</w:t>
      </w:r>
    </w:p>
    <w:p w:rsidR="00000000" w:rsidRDefault="001A01A3">
      <w:pPr>
        <w:widowControl/>
        <w:rPr>
          <w:rFonts w:ascii="Times New Roman" w:hAnsi="Times New Roman" w:cs="Times New Roman"/>
        </w:rPr>
      </w:pPr>
      <w:r>
        <w:rPr>
          <w:rFonts w:ascii="Times New Roman" w:hAnsi="Times New Roman" w:cs="Times New Roman"/>
        </w:rPr>
        <w:lastRenderedPageBreak/>
        <w:t xml:space="preserve"> </w:t>
      </w:r>
    </w:p>
    <w:p w:rsidR="00000000" w:rsidRDefault="001A01A3">
      <w:pPr>
        <w:widowControl/>
        <w:rPr>
          <w:rFonts w:ascii="Times New Roman" w:hAnsi="Times New Roman" w:cs="Times New Roman"/>
        </w:rPr>
      </w:pPr>
      <w:r>
        <w:rPr>
          <w:rFonts w:ascii="Times New Roman" w:hAnsi="Times New Roman" w:cs="Times New Roman"/>
          <w:b/>
          <w:bCs/>
        </w:rPr>
        <w:t>§ 1.1441-1 -- Requirement for the deduction and withholding of tax on payments to foreign persons.</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(b)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(3)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(ii)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Documentary evidence furnished for offshore account.</w:t>
      </w:r>
      <w:r>
        <w:rPr>
          <w:rFonts w:ascii="Times New Roman" w:hAnsi="Times New Roman" w:cs="Times New Roman"/>
        </w:rPr>
        <w:t xml:space="preserve"> If the withholding agent receives valid documentary e</w:t>
      </w:r>
      <w:r>
        <w:rPr>
          <w:rFonts w:ascii="Times New Roman" w:hAnsi="Times New Roman" w:cs="Times New Roman"/>
        </w:rPr>
        <w:t>v</w:t>
      </w:r>
      <w:r>
        <w:rPr>
          <w:rFonts w:ascii="Times New Roman" w:hAnsi="Times New Roman" w:cs="Times New Roman"/>
        </w:rPr>
        <w:t>idence, as described in § 1.6049-5(c)(1) or (4), with respect to an offshore account from an entity but the documentary evidence does</w:t>
      </w:r>
      <w:r>
        <w:rPr>
          <w:rFonts w:ascii="Times New Roman" w:hAnsi="Times New Roman" w:cs="Times New Roman"/>
        </w:rPr>
        <w:t xml:space="preserve"> not establish the entity's classification as a corporation, trust, estate, or partnership, the withholding agent may presume (in the absence of actual knowledge otherwise) that the entity is the type of person enumerated under § 1.6049-4 (c)(1)(ii)(B) thr</w:t>
      </w:r>
      <w:r>
        <w:rPr>
          <w:rFonts w:ascii="Times New Roman" w:hAnsi="Times New Roman" w:cs="Times New Roman"/>
        </w:rPr>
        <w:t>ough (Q) if it can be so treated under any one of those paragraphs without the need to furnish documentation. If the withholding agent cannot treat a payee as a person described in § 1.6049-4(c)(1)(ii)(B) through (Q), then the payee shall be presumed to be</w:t>
      </w:r>
      <w:r>
        <w:rPr>
          <w:rFonts w:ascii="Times New Roman" w:hAnsi="Times New Roman" w:cs="Times New Roman"/>
        </w:rPr>
        <w:t xml:space="preserve"> a corporation unless the withholding agent knows, or has reason to know, that the entity is not classified as a corporation for U.S. tax purposes. If a payee is, or is presumed to be, a corporation under this paragraph (b)(3)(ii)(C) and a foreign person u</w:t>
      </w:r>
      <w:r>
        <w:rPr>
          <w:rFonts w:ascii="Times New Roman" w:hAnsi="Times New Roman" w:cs="Times New Roman"/>
        </w:rPr>
        <w:t>nder paragraph (b)(3)(iii) of this section, a withholding agent shall not treat the payee as the beneficial owner of income if the withholding agent knows, or has reason to know, that the payee is not the beneficial owner of the income. For this purpose, a</w:t>
      </w:r>
      <w:r>
        <w:rPr>
          <w:rFonts w:ascii="Times New Roman" w:hAnsi="Times New Roman" w:cs="Times New Roman"/>
        </w:rPr>
        <w:t xml:space="preserve"> withholding agent shall have reason to know that the payee is not a beneficial owner if the documentary evidence indicates that the payee is a bank, broker, intermediary, custodian, or other agent, or is treated under § 1.6049-4(c)(1)(ii)(B) through (Q) a</w:t>
      </w:r>
      <w:r>
        <w:rPr>
          <w:rFonts w:ascii="Times New Roman" w:hAnsi="Times New Roman" w:cs="Times New Roman"/>
        </w:rPr>
        <w:t>s such a person. A withholding agent may, however, treat such a person as a beneficial owner if the foreign person provides a statement, in writing and signed by a person with authority to sign the statement, that is attached to the documentary evidence st</w:t>
      </w:r>
      <w:r>
        <w:rPr>
          <w:rFonts w:ascii="Times New Roman" w:hAnsi="Times New Roman" w:cs="Times New Roman"/>
        </w:rPr>
        <w:t>ating it is the beneficial owner of the income.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 On page 32175, column 2, § 1.1441-1(b)(3)(vi), line 5, the language "this section that has not agreed to be" is corrected to read "this section that has provided a withholding certificate as desc</w:t>
      </w:r>
      <w:r>
        <w:rPr>
          <w:rFonts w:ascii="Times New Roman" w:hAnsi="Times New Roman" w:cs="Times New Roman"/>
        </w:rPr>
        <w:t>ribed in paragraph (e)(3)(v) of this se</w:t>
      </w:r>
      <w:r>
        <w:rPr>
          <w:rFonts w:ascii="Times New Roman" w:hAnsi="Times New Roman" w:cs="Times New Roman"/>
        </w:rPr>
        <w:t>c</w:t>
      </w:r>
      <w:r>
        <w:rPr>
          <w:rFonts w:ascii="Times New Roman" w:hAnsi="Times New Roman" w:cs="Times New Roman"/>
        </w:rPr>
        <w:t>tion on which it has not agreed to be".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3. On page 32175, column 2, § 1.1441-1(b)(3)(vii)(B), line 9, the language "defined in § 1.6059-5(e)) to an of</w:t>
      </w:r>
      <w:r>
        <w:rPr>
          <w:rFonts w:ascii="Times New Roman" w:hAnsi="Times New Roman" w:cs="Times New Roman"/>
        </w:rPr>
        <w:t>f</w:t>
      </w:r>
      <w:r>
        <w:rPr>
          <w:rFonts w:ascii="Times New Roman" w:hAnsi="Times New Roman" w:cs="Times New Roman"/>
        </w:rPr>
        <w:t>shore" is corrected to read "defined in § 1.6049-5(e)) to an offs</w:t>
      </w:r>
      <w:r>
        <w:rPr>
          <w:rFonts w:ascii="Times New Roman" w:hAnsi="Times New Roman" w:cs="Times New Roman"/>
        </w:rPr>
        <w:t>hore".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4. On page 32176, column 3, § 1.1441-1(c)(14), line 3, the language "intermediary that is not a qualified" is co</w:t>
      </w:r>
      <w:r>
        <w:rPr>
          <w:rFonts w:ascii="Times New Roman" w:hAnsi="Times New Roman" w:cs="Times New Roman"/>
        </w:rPr>
        <w:t>r</w:t>
      </w:r>
      <w:r>
        <w:rPr>
          <w:rFonts w:ascii="Times New Roman" w:hAnsi="Times New Roman" w:cs="Times New Roman"/>
        </w:rPr>
        <w:t>rected to read "intermediary that is not a U.S. person and not a qualified".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5. On page 32179, column 1, § 1.1441-1(e)(3)(iii)(D), line </w:t>
      </w:r>
      <w:r>
        <w:rPr>
          <w:rFonts w:ascii="Times New Roman" w:hAnsi="Times New Roman" w:cs="Times New Roman"/>
        </w:rPr>
        <w:t>7, the language "(e)(3)(iii) or paragraph (e)(3)(iv) of this" is corrected to read "(e)(3)(iii) or paragraph (e)(5)(iv) of this".</w:t>
      </w:r>
    </w:p>
    <w:p w:rsidR="00000000" w:rsidRDefault="001A01A3">
      <w:pPr>
        <w:widowControl/>
        <w:spacing w:before="120"/>
        <w:ind w:firstLine="360"/>
        <w:rPr>
          <w:rFonts w:ascii="Times New Roman" w:hAnsi="Times New Roman" w:cs="Times New Roman"/>
        </w:rPr>
      </w:pPr>
      <w:r>
        <w:rPr>
          <w:rFonts w:ascii="Times New Roman" w:hAnsi="Times New Roman" w:cs="Times New Roman"/>
        </w:rPr>
        <w:t>6. On page 32180, column 1, § 1.1441-1(e)(3)(iv)(C)(</w:t>
      </w:r>
      <w:r>
        <w:rPr>
          <w:rFonts w:ascii="Times New Roman" w:hAnsi="Times New Roman" w:cs="Times New Roman"/>
          <w:i/>
          <w:iCs/>
        </w:rPr>
        <w:t>1</w:t>
      </w:r>
      <w:r>
        <w:rPr>
          <w:rFonts w:ascii="Times New Roman" w:hAnsi="Times New Roman" w:cs="Times New Roman"/>
        </w:rPr>
        <w:t>), line 8, the language "intermediary to the withholding agent" is correc</w:t>
      </w:r>
      <w:r>
        <w:rPr>
          <w:rFonts w:ascii="Times New Roman" w:hAnsi="Times New Roman" w:cs="Times New Roman"/>
        </w:rPr>
        <w:t>ted to read "intermediary and provided to the withholding agent".</w:t>
      </w:r>
    </w:p>
    <w:p w:rsidR="00000000" w:rsidRDefault="001A01A3">
      <w:pPr>
        <w:widowControl/>
        <w:spacing w:before="120"/>
        <w:ind w:firstLine="360"/>
        <w:rPr>
          <w:rFonts w:ascii="Times New Roman" w:hAnsi="Times New Roman" w:cs="Times New Roman"/>
        </w:rPr>
      </w:pPr>
      <w:r>
        <w:rPr>
          <w:rFonts w:ascii="Times New Roman" w:hAnsi="Times New Roman" w:cs="Times New Roman"/>
        </w:rPr>
        <w:t>7. On page 32180, column 2, § 1.1441-1(e)(3)(iv)(C)(</w:t>
      </w:r>
      <w:r>
        <w:rPr>
          <w:rFonts w:ascii="Times New Roman" w:hAnsi="Times New Roman" w:cs="Times New Roman"/>
          <w:i/>
          <w:iCs/>
        </w:rPr>
        <w:t>2</w:t>
      </w:r>
      <w:r>
        <w:rPr>
          <w:rFonts w:ascii="Times New Roman" w:hAnsi="Times New Roman" w:cs="Times New Roman"/>
        </w:rPr>
        <w:t xml:space="preserve">), line 5 from the top of the column, the language "person), the withholding certificate" is corrected to read "person), the withholding </w:t>
      </w:r>
      <w:r>
        <w:rPr>
          <w:rFonts w:ascii="Times New Roman" w:hAnsi="Times New Roman" w:cs="Times New Roman"/>
        </w:rPr>
        <w:t>statement".</w:t>
      </w:r>
    </w:p>
    <w:p w:rsidR="00000000" w:rsidRDefault="001A01A3">
      <w:pPr>
        <w:widowControl/>
        <w:spacing w:before="120"/>
        <w:ind w:firstLine="360"/>
        <w:rPr>
          <w:rFonts w:ascii="Times New Roman" w:hAnsi="Times New Roman" w:cs="Times New Roman"/>
        </w:rPr>
      </w:pPr>
      <w:r>
        <w:rPr>
          <w:rFonts w:ascii="Times New Roman" w:hAnsi="Times New Roman" w:cs="Times New Roman"/>
        </w:rPr>
        <w:t>8. On page 32180, column 3, § 1.1441-1(e)(3)(iv)(D)(</w:t>
      </w:r>
      <w:r>
        <w:rPr>
          <w:rFonts w:ascii="Times New Roman" w:hAnsi="Times New Roman" w:cs="Times New Roman"/>
          <w:i/>
          <w:iCs/>
        </w:rPr>
        <w:t>2</w:t>
      </w:r>
      <w:r>
        <w:rPr>
          <w:rFonts w:ascii="Times New Roman" w:hAnsi="Times New Roman" w:cs="Times New Roman"/>
        </w:rPr>
        <w:t>), line 3, the language "(e)(3)(iv)(B)(</w:t>
      </w:r>
      <w:r>
        <w:rPr>
          <w:rFonts w:ascii="Times New Roman" w:hAnsi="Times New Roman" w:cs="Times New Roman"/>
          <w:i/>
          <w:iCs/>
        </w:rPr>
        <w:t>2</w:t>
      </w:r>
      <w:r>
        <w:rPr>
          <w:rFonts w:ascii="Times New Roman" w:hAnsi="Times New Roman" w:cs="Times New Roman"/>
        </w:rPr>
        <w:t>) of this section all</w:t>
      </w:r>
      <w:r>
        <w:rPr>
          <w:rFonts w:ascii="Times New Roman" w:hAnsi="Times New Roman" w:cs="Times New Roman"/>
        </w:rPr>
        <w:t>o</w:t>
      </w:r>
      <w:r>
        <w:rPr>
          <w:rFonts w:ascii="Times New Roman" w:hAnsi="Times New Roman" w:cs="Times New Roman"/>
        </w:rPr>
        <w:t>cating" is corrected to read "(e)(3)(iv)(C)(</w:t>
      </w:r>
      <w:r>
        <w:rPr>
          <w:rFonts w:ascii="Times New Roman" w:hAnsi="Times New Roman" w:cs="Times New Roman"/>
          <w:i/>
          <w:iCs/>
        </w:rPr>
        <w:t>2</w:t>
      </w:r>
      <w:r>
        <w:rPr>
          <w:rFonts w:ascii="Times New Roman" w:hAnsi="Times New Roman" w:cs="Times New Roman"/>
        </w:rPr>
        <w:t>) of this section allocating".</w:t>
      </w:r>
    </w:p>
    <w:p w:rsidR="00000000" w:rsidRDefault="001A01A3">
      <w:pPr>
        <w:widowControl/>
        <w:spacing w:before="120"/>
        <w:ind w:firstLine="360"/>
        <w:rPr>
          <w:rFonts w:ascii="Times New Roman" w:hAnsi="Times New Roman" w:cs="Times New Roman"/>
        </w:rPr>
      </w:pPr>
      <w:r>
        <w:rPr>
          <w:rFonts w:ascii="Times New Roman" w:hAnsi="Times New Roman" w:cs="Times New Roman"/>
        </w:rPr>
        <w:t>9. On page 32180, column 3, § 1.1441-1(e)(3)(iv)(D)(</w:t>
      </w:r>
      <w:r>
        <w:rPr>
          <w:rFonts w:ascii="Times New Roman" w:hAnsi="Times New Roman" w:cs="Times New Roman"/>
          <w:i/>
          <w:iCs/>
        </w:rPr>
        <w:t>2</w:t>
      </w:r>
      <w:r>
        <w:rPr>
          <w:rFonts w:ascii="Times New Roman" w:hAnsi="Times New Roman" w:cs="Times New Roman"/>
        </w:rPr>
        <w:t>), line 11, the language "(e)(3)(iv)(B) of this section. Fu</w:t>
      </w:r>
      <w:r>
        <w:rPr>
          <w:rFonts w:ascii="Times New Roman" w:hAnsi="Times New Roman" w:cs="Times New Roman"/>
        </w:rPr>
        <w:t>r</w:t>
      </w:r>
      <w:r>
        <w:rPr>
          <w:rFonts w:ascii="Times New Roman" w:hAnsi="Times New Roman" w:cs="Times New Roman"/>
        </w:rPr>
        <w:t>ther, each" is corrected to read "(e)(3)(iv)(C) of this section. Further, each".</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10. On page 32180, column 3, § 1.1441-1(e)(3)(iv)(D)(</w:t>
      </w:r>
      <w:r>
        <w:rPr>
          <w:rFonts w:ascii="Times New Roman" w:hAnsi="Times New Roman" w:cs="Times New Roman"/>
          <w:i/>
          <w:iCs/>
        </w:rPr>
        <w:t>2</w:t>
      </w:r>
      <w:r>
        <w:rPr>
          <w:rFonts w:ascii="Times New Roman" w:hAnsi="Times New Roman" w:cs="Times New Roman"/>
        </w:rPr>
        <w:t>), line 25, the language "(e)(3)(iv)(B) of this section (othe</w:t>
      </w:r>
      <w:r>
        <w:rPr>
          <w:rFonts w:ascii="Times New Roman" w:hAnsi="Times New Roman" w:cs="Times New Roman"/>
        </w:rPr>
        <w:t>r than" is corrected to read "(e)(3)(iv)(C) of this section (other than".</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11. On page 32181, column1, § 1.1441-1(e)(3)(iv)(D)(</w:t>
      </w:r>
      <w:r>
        <w:rPr>
          <w:rFonts w:ascii="Times New Roman" w:hAnsi="Times New Roman" w:cs="Times New Roman"/>
          <w:i/>
          <w:iCs/>
        </w:rPr>
        <w:t>3</w:t>
      </w:r>
      <w:r>
        <w:rPr>
          <w:rFonts w:ascii="Times New Roman" w:hAnsi="Times New Roman" w:cs="Times New Roman"/>
        </w:rPr>
        <w:t>), line 6, the language "payee (including U.S. non-exempt" is corrected to read "payee (including U.S. exempt".</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12. On page 32186</w:t>
      </w:r>
      <w:r>
        <w:rPr>
          <w:rFonts w:ascii="Times New Roman" w:hAnsi="Times New Roman" w:cs="Times New Roman"/>
        </w:rPr>
        <w:t>, columns 1 and 2, § 1.1441-1(e)(5)(v)(C)(</w:t>
      </w:r>
      <w:r>
        <w:rPr>
          <w:rFonts w:ascii="Times New Roman" w:hAnsi="Times New Roman" w:cs="Times New Roman"/>
          <w:i/>
          <w:iCs/>
        </w:rPr>
        <w:t>2</w:t>
      </w:r>
      <w:r>
        <w:rPr>
          <w:rFonts w:ascii="Times New Roman" w:hAnsi="Times New Roman" w:cs="Times New Roman"/>
        </w:rPr>
        <w:t>), is corrected to read as follows:</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lastRenderedPageBreak/>
        <w:t>§ 1.1441-1 -- Requirement for the deduction and withholding of tax on payments to foreign persons.</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(e)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(5)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(v)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(C)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w:t>
      </w:r>
      <w:r>
        <w:rPr>
          <w:rFonts w:ascii="Times New Roman" w:hAnsi="Times New Roman" w:cs="Times New Roman"/>
          <w:i/>
          <w:iCs/>
        </w:rPr>
        <w:t>2</w:t>
      </w:r>
      <w:r>
        <w:rPr>
          <w:rFonts w:ascii="Times New Roman" w:hAnsi="Times New Roman" w:cs="Times New Roman"/>
        </w:rPr>
        <w:t xml:space="preserve">) </w:t>
      </w:r>
      <w:r>
        <w:rPr>
          <w:rFonts w:ascii="Times New Roman" w:hAnsi="Times New Roman" w:cs="Times New Roman"/>
          <w:i/>
          <w:iCs/>
        </w:rPr>
        <w:t>Alternative procedure for U.S. non-exempt recipients.</w:t>
      </w:r>
      <w:r>
        <w:rPr>
          <w:rFonts w:ascii="Times New Roman" w:hAnsi="Times New Roman" w:cs="Times New Roman"/>
        </w:rPr>
        <w:t xml:space="preserve"> If permitted under its agreement with the IRS, a qualified intermediary may, by mutual agreement with a withholding agent, establish a single zero withholding rate pool that i</w:t>
      </w:r>
      <w:r>
        <w:rPr>
          <w:rFonts w:ascii="Times New Roman" w:hAnsi="Times New Roman" w:cs="Times New Roman"/>
        </w:rPr>
        <w:t>n</w:t>
      </w:r>
      <w:r>
        <w:rPr>
          <w:rFonts w:ascii="Times New Roman" w:hAnsi="Times New Roman" w:cs="Times New Roman"/>
        </w:rPr>
        <w:t>cludes U.S. non-exempt rec</w:t>
      </w:r>
      <w:r>
        <w:rPr>
          <w:rFonts w:ascii="Times New Roman" w:hAnsi="Times New Roman" w:cs="Times New Roman"/>
        </w:rPr>
        <w:t>ipient account holders for whom the qualified intermediary has provided Forms W-9 prior to the withholding agent paying any reportable payments, as defined in the qualified intermediary agreement, and a sep</w:t>
      </w:r>
      <w:r>
        <w:rPr>
          <w:rFonts w:ascii="Times New Roman" w:hAnsi="Times New Roman" w:cs="Times New Roman"/>
        </w:rPr>
        <w:t>a</w:t>
      </w:r>
      <w:r>
        <w:rPr>
          <w:rFonts w:ascii="Times New Roman" w:hAnsi="Times New Roman" w:cs="Times New Roman"/>
        </w:rPr>
        <w:t>rate withholding rate pool (subject to 31-percent</w:t>
      </w:r>
      <w:r>
        <w:rPr>
          <w:rFonts w:ascii="Times New Roman" w:hAnsi="Times New Roman" w:cs="Times New Roman"/>
        </w:rPr>
        <w:t xml:space="preserve"> withholding) that includes only U.S. non-exempt recipient account holders for whom a qualified intermediary has not provided Forms W-9 prior to the withholding agent paying any r</w:t>
      </w:r>
      <w:r>
        <w:rPr>
          <w:rFonts w:ascii="Times New Roman" w:hAnsi="Times New Roman" w:cs="Times New Roman"/>
        </w:rPr>
        <w:t>e</w:t>
      </w:r>
      <w:r>
        <w:rPr>
          <w:rFonts w:ascii="Times New Roman" w:hAnsi="Times New Roman" w:cs="Times New Roman"/>
        </w:rPr>
        <w:t>portable payments. If a qualified intermediary chooses the alternative proce</w:t>
      </w:r>
      <w:r>
        <w:rPr>
          <w:rFonts w:ascii="Times New Roman" w:hAnsi="Times New Roman" w:cs="Times New Roman"/>
        </w:rPr>
        <w:t>dure of this paragraph (e)(5)(v)(C)(</w:t>
      </w:r>
      <w:r>
        <w:rPr>
          <w:rFonts w:ascii="Times New Roman" w:hAnsi="Times New Roman" w:cs="Times New Roman"/>
          <w:i/>
          <w:iCs/>
        </w:rPr>
        <w:t>2</w:t>
      </w:r>
      <w:r>
        <w:rPr>
          <w:rFonts w:ascii="Times New Roman" w:hAnsi="Times New Roman" w:cs="Times New Roman"/>
        </w:rPr>
        <w:t>), the qualified intermediary must provide the information required by its qualified intermediary agreement to the withholding agent no later than January 15 of the year following the year in which the payments are paid. Failure to provide such information</w:t>
      </w:r>
      <w:r>
        <w:rPr>
          <w:rFonts w:ascii="Times New Roman" w:hAnsi="Times New Roman" w:cs="Times New Roman"/>
        </w:rPr>
        <w:t xml:space="preserve"> will result in the application of penalties to the qualified intermediary under sections 6721 and 6722, as well as any other applicable penalties, and may result in the termination of the qualified intermediary's withholding agre</w:t>
      </w:r>
      <w:r>
        <w:rPr>
          <w:rFonts w:ascii="Times New Roman" w:hAnsi="Times New Roman" w:cs="Times New Roman"/>
        </w:rPr>
        <w:t>e</w:t>
      </w:r>
      <w:r>
        <w:rPr>
          <w:rFonts w:ascii="Times New Roman" w:hAnsi="Times New Roman" w:cs="Times New Roman"/>
        </w:rPr>
        <w:t>ment with the IRS. A with</w:t>
      </w:r>
      <w:r>
        <w:rPr>
          <w:rFonts w:ascii="Times New Roman" w:hAnsi="Times New Roman" w:cs="Times New Roman"/>
        </w:rPr>
        <w:t>holding agent shall not be liable for tax, interest, or penalties for failure to backup withhold or report information under chapter 61 of the Internal Revenue Code due solely to the errors or omissions of the qualified intermediary. If a qualified interme</w:t>
      </w:r>
      <w:r>
        <w:rPr>
          <w:rFonts w:ascii="Times New Roman" w:hAnsi="Times New Roman" w:cs="Times New Roman"/>
        </w:rPr>
        <w:t>diary fails to provide the allocation information required by this paragraph (e)(5)(v)(C)(</w:t>
      </w:r>
      <w:r>
        <w:rPr>
          <w:rFonts w:ascii="Times New Roman" w:hAnsi="Times New Roman" w:cs="Times New Roman"/>
          <w:i/>
          <w:iCs/>
        </w:rPr>
        <w:t>2</w:t>
      </w:r>
      <w:r>
        <w:rPr>
          <w:rFonts w:ascii="Times New Roman" w:hAnsi="Times New Roman" w:cs="Times New Roman"/>
        </w:rPr>
        <w:t>), with respect to U.S. non-exempt recipients, the withholding agent shall report the unallocated amount paid from the withholding rate pool to an unknown recipient,</w:t>
      </w:r>
      <w:r>
        <w:rPr>
          <w:rFonts w:ascii="Times New Roman" w:hAnsi="Times New Roman" w:cs="Times New Roman"/>
        </w:rPr>
        <w:t xml:space="preserve"> or otherwise in accordance with the appropriate Form 1099 and the instructions accompanying the form.</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1.1441-5 --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12a. On page 32193, column 2, § 1.1441-5(e)(5), paragraph (e)(5)(</w:t>
      </w:r>
      <w:r>
        <w:rPr>
          <w:rFonts w:ascii="Times New Roman" w:hAnsi="Times New Roman" w:cs="Times New Roman"/>
          <w:i/>
          <w:iCs/>
        </w:rPr>
        <w:t>ii</w:t>
      </w:r>
      <w:r>
        <w:rPr>
          <w:rFonts w:ascii="Times New Roman" w:hAnsi="Times New Roman" w:cs="Times New Roman"/>
        </w:rPr>
        <w:t>) is correctly designated as paragraph (e)(5)(ii</w:t>
      </w:r>
      <w:r>
        <w:rPr>
          <w:rFonts w:ascii="Times New Roman" w:hAnsi="Times New Roman" w:cs="Times New Roman"/>
        </w:rPr>
        <w:t>).</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13. On page 32193, column 3, § 1.1441-5(e)(5)(ii), the last 2 lines of  the paragraph, the language "having to ide</w:t>
      </w:r>
      <w:r>
        <w:rPr>
          <w:rFonts w:ascii="Times New Roman" w:hAnsi="Times New Roman" w:cs="Times New Roman"/>
        </w:rPr>
        <w:t>n</w:t>
      </w:r>
      <w:r>
        <w:rPr>
          <w:rFonts w:ascii="Times New Roman" w:hAnsi="Times New Roman" w:cs="Times New Roman"/>
        </w:rPr>
        <w:t>tify any partner's distributive share of the payment." is corrected to read "having to identify any beneficiary's or gra</w:t>
      </w:r>
      <w:r>
        <w:rPr>
          <w:rFonts w:ascii="Times New Roman" w:hAnsi="Times New Roman" w:cs="Times New Roman"/>
        </w:rPr>
        <w:t>n</w:t>
      </w:r>
      <w:r>
        <w:rPr>
          <w:rFonts w:ascii="Times New Roman" w:hAnsi="Times New Roman" w:cs="Times New Roman"/>
        </w:rPr>
        <w:t>tor's distributiv</w:t>
      </w:r>
      <w:r>
        <w:rPr>
          <w:rFonts w:ascii="Times New Roman" w:hAnsi="Times New Roman" w:cs="Times New Roman"/>
        </w:rPr>
        <w:t>e share of the payment.".</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1.1441-7 --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14. On page 32198, columns 1 and 2, § 1.1441-7(b)(4)(i) is corrected to read as follows:</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1.1441-7 -- General provisions relating to withholding agents.</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(b)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(4) * * * (i) </w:t>
      </w:r>
      <w:r>
        <w:rPr>
          <w:rFonts w:ascii="Times New Roman" w:hAnsi="Times New Roman" w:cs="Times New Roman"/>
          <w:i/>
          <w:iCs/>
        </w:rPr>
        <w:t>In general.</w:t>
      </w:r>
      <w:r>
        <w:rPr>
          <w:rFonts w:ascii="Times New Roman" w:hAnsi="Times New Roman" w:cs="Times New Roman"/>
        </w:rPr>
        <w:t xml:space="preserve"> </w:t>
      </w:r>
      <w:r>
        <w:rPr>
          <w:rFonts w:ascii="Times New Roman" w:hAnsi="Times New Roman" w:cs="Times New Roman"/>
        </w:rPr>
        <w:t>A withholding agent has reason to know that a beneficial owner withholding certificate provided by a direct account holder in connection with a payment of an amount described in § 1.1441-6(c)(2) is unreli</w:t>
      </w:r>
      <w:r>
        <w:rPr>
          <w:rFonts w:ascii="Times New Roman" w:hAnsi="Times New Roman" w:cs="Times New Roman"/>
        </w:rPr>
        <w:t>a</w:t>
      </w:r>
      <w:r>
        <w:rPr>
          <w:rFonts w:ascii="Times New Roman" w:hAnsi="Times New Roman" w:cs="Times New Roman"/>
        </w:rPr>
        <w:t xml:space="preserve">ble or incorrect if the withholding certificate is </w:t>
      </w:r>
      <w:r>
        <w:rPr>
          <w:rFonts w:ascii="Times New Roman" w:hAnsi="Times New Roman" w:cs="Times New Roman"/>
        </w:rPr>
        <w:t>incomplete with respect to any item on the certificate that is relevant to the claims made by the direct account holder, the withholding certificate contains any information that is inconsistent with the direct account holder's claim, the withholding agent</w:t>
      </w:r>
      <w:r>
        <w:rPr>
          <w:rFonts w:ascii="Times New Roman" w:hAnsi="Times New Roman" w:cs="Times New Roman"/>
        </w:rPr>
        <w:t xml:space="preserve"> has other account information that is inconsistent with the direct account holder's claim, or the withholding certificate lacks information necessary to establish entitlement to a reduced rate of withholding. For purposes of establishing a direct account </w:t>
      </w:r>
      <w:r>
        <w:rPr>
          <w:rFonts w:ascii="Times New Roman" w:hAnsi="Times New Roman" w:cs="Times New Roman"/>
        </w:rPr>
        <w:t>holder's status as a foreign person or resident of a treaty country a withholding certificate shall be considered unreliable or inconsistent with an account holder's claims only if it is not reliable under the rules of paragraphs (b)(5) and (6) of this sec</w:t>
      </w:r>
      <w:r>
        <w:rPr>
          <w:rFonts w:ascii="Times New Roman" w:hAnsi="Times New Roman" w:cs="Times New Roman"/>
        </w:rPr>
        <w:t>tion. A withholding agent that r</w:t>
      </w:r>
      <w:r>
        <w:rPr>
          <w:rFonts w:ascii="Times New Roman" w:hAnsi="Times New Roman" w:cs="Times New Roman"/>
        </w:rPr>
        <w:t>e</w:t>
      </w:r>
      <w:r>
        <w:rPr>
          <w:rFonts w:ascii="Times New Roman" w:hAnsi="Times New Roman" w:cs="Times New Roman"/>
        </w:rPr>
        <w:t>lies on an agent to review and maintain a withholding certificate is considered to know or have reason to know the facts within the knowledge of the agent.</w:t>
      </w:r>
    </w:p>
    <w:p w:rsidR="00000000" w:rsidRDefault="001A01A3">
      <w:pPr>
        <w:widowControl/>
        <w:spacing w:before="120"/>
        <w:ind w:firstLine="360"/>
        <w:rPr>
          <w:rFonts w:ascii="Times New Roman" w:hAnsi="Times New Roman" w:cs="Times New Roman"/>
        </w:rPr>
      </w:pPr>
      <w:r>
        <w:rPr>
          <w:rFonts w:ascii="Times New Roman" w:hAnsi="Times New Roman" w:cs="Times New Roman"/>
        </w:rPr>
        <w:lastRenderedPageBreak/>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15. On page 32198, column 3, § 1.1441-7(b)(5)(i)(A)(</w:t>
      </w:r>
      <w:r>
        <w:rPr>
          <w:rFonts w:ascii="Times New Roman" w:hAnsi="Times New Roman" w:cs="Times New Roman"/>
          <w:i/>
          <w:iCs/>
        </w:rPr>
        <w:t>1</w:t>
      </w:r>
      <w:r>
        <w:rPr>
          <w:rFonts w:ascii="Times New Roman" w:hAnsi="Times New Roman" w:cs="Times New Roman"/>
        </w:rPr>
        <w:t>), l</w:t>
      </w:r>
      <w:r>
        <w:rPr>
          <w:rFonts w:ascii="Times New Roman" w:hAnsi="Times New Roman" w:cs="Times New Roman"/>
        </w:rPr>
        <w:t>ines 4 and 5, the language "address) that is no more than three years old, the documentary evidence supports" is corrected to read "address) that has been provided within the past three years, was valid at the time it was provided, the documentary evidence</w:t>
      </w:r>
      <w:r>
        <w:rPr>
          <w:rFonts w:ascii="Times New Roman" w:hAnsi="Times New Roman" w:cs="Times New Roman"/>
        </w:rPr>
        <w:t xml:space="preserve"> supports".</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16. On page 32201, column 1, § 1.1441-7(b)(10)(ii), line 21, the language "withholding certificate relates. A" is corrected to read "withholding certificate. A".</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1.1461-1 --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17. On page 32201, column 3, § 1.1461-1, in the sectio</w:t>
      </w:r>
      <w:r>
        <w:rPr>
          <w:rFonts w:ascii="Times New Roman" w:hAnsi="Times New Roman" w:cs="Times New Roman"/>
        </w:rPr>
        <w:t>n heading, the language "Payment and returns of tax wit</w:t>
      </w:r>
      <w:r>
        <w:rPr>
          <w:rFonts w:ascii="Times New Roman" w:hAnsi="Times New Roman" w:cs="Times New Roman"/>
        </w:rPr>
        <w:t>h</w:t>
      </w:r>
      <w:r>
        <w:rPr>
          <w:rFonts w:ascii="Times New Roman" w:hAnsi="Times New Roman" w:cs="Times New Roman"/>
        </w:rPr>
        <w:t>hold" is corrected to read "Payment and returns of tax withheld".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18. On page 32202, column 1, § 1.1461-1(c)(1)(ii)(A)(</w:t>
      </w:r>
      <w:r>
        <w:rPr>
          <w:rFonts w:ascii="Times New Roman" w:hAnsi="Times New Roman" w:cs="Times New Roman"/>
          <w:i/>
          <w:iCs/>
        </w:rPr>
        <w:t>1</w:t>
      </w:r>
      <w:r>
        <w:rPr>
          <w:rFonts w:ascii="Times New Roman" w:hAnsi="Times New Roman" w:cs="Times New Roman"/>
        </w:rPr>
        <w:t>), line 2, the language "paragraph (c)(6) of this section," is corrected to read</w:t>
      </w:r>
      <w:r>
        <w:rPr>
          <w:rFonts w:ascii="Times New Roman" w:hAnsi="Times New Roman" w:cs="Times New Roman"/>
        </w:rPr>
        <w:t xml:space="preserve"> "§ 1.1441-1(c)(6),".</w:t>
      </w:r>
    </w:p>
    <w:p w:rsidR="00000000" w:rsidRDefault="001A01A3">
      <w:pPr>
        <w:widowControl/>
        <w:spacing w:before="120"/>
        <w:ind w:firstLine="360"/>
        <w:rPr>
          <w:rFonts w:ascii="Times New Roman" w:hAnsi="Times New Roman" w:cs="Times New Roman"/>
        </w:rPr>
      </w:pPr>
      <w:r>
        <w:rPr>
          <w:rFonts w:ascii="Times New Roman" w:hAnsi="Times New Roman" w:cs="Times New Roman"/>
        </w:rPr>
        <w:t>19. On page 32202, column 3, § 1.1461-1(c)(2)(i) is corrected by adding the language "and" at the end of the last line of paragraph (c)(2)(i)(L), removing paragraph (c)(2)(i)(M), and correctly designating paragraph (c)(2)(i)(N) as pa</w:t>
      </w:r>
      <w:r>
        <w:rPr>
          <w:rFonts w:ascii="Times New Roman" w:hAnsi="Times New Roman" w:cs="Times New Roman"/>
        </w:rPr>
        <w:t>r</w:t>
      </w:r>
      <w:r>
        <w:rPr>
          <w:rFonts w:ascii="Times New Roman" w:hAnsi="Times New Roman" w:cs="Times New Roman"/>
        </w:rPr>
        <w:t>agraph (c)(2)(i)(M).</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20. On page 32203, column 1, § 1.1461-1(c)(2)(ii)(H) is corrected to read as follows:</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1.1461-1 -- Payment and returns of tax withheld.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(c)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(ii)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(H) Interest (including original issue discount) paid with respect to foreign-targeted registered obligations described in § 1.871-14(e)(2) to the extent the documentation requirements described in § 1.871-14(e)(3) and (4) are required to be satisfied (tak</w:t>
      </w:r>
      <w:r>
        <w:rPr>
          <w:rFonts w:ascii="Times New Roman" w:hAnsi="Times New Roman" w:cs="Times New Roman"/>
        </w:rPr>
        <w:t>ing into account the provisions of § 1.871-14(e)(4)(ii), if applicable;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1.6045-1 --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21. On page 32206, column 2, § 1.6045-1(g)(3)(iv), lines 6 and 7, the language "broker has actual knowledge or reason to know (within the meaning </w:t>
      </w:r>
      <w:r>
        <w:rPr>
          <w:rFonts w:ascii="Times New Roman" w:hAnsi="Times New Roman" w:cs="Times New Roman"/>
        </w:rPr>
        <w:t>of" is corrected to read "broker has actual knowledge (within the meaning of".</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1.6049-5 -- [Corrected]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22. On page 32207, column 3, § 1.6049-5(c)(4) introductory text, lines 2 and 3, the language "modifies the prov</w:t>
      </w:r>
      <w:r>
        <w:rPr>
          <w:rFonts w:ascii="Times New Roman" w:hAnsi="Times New Roman" w:cs="Times New Roman"/>
        </w:rPr>
        <w:t>i</w:t>
      </w:r>
      <w:r>
        <w:rPr>
          <w:rFonts w:ascii="Times New Roman" w:hAnsi="Times New Roman" w:cs="Times New Roman"/>
        </w:rPr>
        <w:t>sions of this paragraph (c) for payme</w:t>
      </w:r>
      <w:r>
        <w:rPr>
          <w:rFonts w:ascii="Times New Roman" w:hAnsi="Times New Roman" w:cs="Times New Roman"/>
        </w:rPr>
        <w:t>nts to offshore" is corrected to read "modifies the provisions of paragraph (c)(1) of this section for payments to offshore".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23. On page 32208, columns 2 and 3, § 1.6049-5(d)(2)(i), is corrected to read as follows:</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 1.6049-5 -- Interest and original is</w:t>
      </w:r>
      <w:r>
        <w:rPr>
          <w:rFonts w:ascii="Times New Roman" w:hAnsi="Times New Roman" w:cs="Times New Roman"/>
          <w:b/>
          <w:bCs/>
        </w:rPr>
        <w:t>sue discount subject to reporting after December 31, 1982.</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(d)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xml:space="preserve">(2) * * * (i) </w:t>
      </w:r>
      <w:r>
        <w:rPr>
          <w:rFonts w:ascii="Times New Roman" w:hAnsi="Times New Roman" w:cs="Times New Roman"/>
          <w:i/>
          <w:iCs/>
        </w:rPr>
        <w:t>In general.</w:t>
      </w:r>
      <w:r>
        <w:rPr>
          <w:rFonts w:ascii="Times New Roman" w:hAnsi="Times New Roman" w:cs="Times New Roman"/>
        </w:rPr>
        <w:t xml:space="preserve"> Except as otherwise provided in this paragraph (d)(2)(i), for purposes of this section (and other sections of regulations under this chapter to which t</w:t>
      </w:r>
      <w:r>
        <w:rPr>
          <w:rFonts w:ascii="Times New Roman" w:hAnsi="Times New Roman" w:cs="Times New Roman"/>
        </w:rPr>
        <w:t xml:space="preserve">his paragraph (d)(2) applies), the provisions of § 1.1441-1(b)(3)(i) through (ix) and § 1.1441-5(d) and (e)(6) shall apply (by applying the term </w:t>
      </w:r>
      <w:r>
        <w:rPr>
          <w:rFonts w:ascii="Times New Roman" w:hAnsi="Times New Roman" w:cs="Times New Roman"/>
          <w:i/>
          <w:iCs/>
        </w:rPr>
        <w:t>payor</w:t>
      </w:r>
      <w:r>
        <w:rPr>
          <w:rFonts w:ascii="Times New Roman" w:hAnsi="Times New Roman" w:cs="Times New Roman"/>
        </w:rPr>
        <w:t xml:space="preserve"> instead of the term </w:t>
      </w:r>
      <w:r>
        <w:rPr>
          <w:rFonts w:ascii="Times New Roman" w:hAnsi="Times New Roman" w:cs="Times New Roman"/>
          <w:i/>
          <w:iCs/>
        </w:rPr>
        <w:t>withholding agent</w:t>
      </w:r>
      <w:r>
        <w:rPr>
          <w:rFonts w:ascii="Times New Roman" w:hAnsi="Times New Roman" w:cs="Times New Roman"/>
        </w:rPr>
        <w:t>) to determine the classification (e.g., individual, corporation, pa</w:t>
      </w:r>
      <w:r>
        <w:rPr>
          <w:rFonts w:ascii="Times New Roman" w:hAnsi="Times New Roman" w:cs="Times New Roman"/>
        </w:rPr>
        <w:t>rtnership, trust), status (i.e., a U.S. or a foreign person), and other relevant characteristics (e.g., beneficial owner or intermediary) of a payee if a payment cannot be reliably associated with valid documentation under § 1.1441-1(b)(2)(vii) irrespectiv</w:t>
      </w:r>
      <w:r>
        <w:rPr>
          <w:rFonts w:ascii="Times New Roman" w:hAnsi="Times New Roman" w:cs="Times New Roman"/>
        </w:rPr>
        <w:t xml:space="preserve">e of whether the payments </w:t>
      </w:r>
      <w:r>
        <w:rPr>
          <w:rFonts w:ascii="Times New Roman" w:hAnsi="Times New Roman" w:cs="Times New Roman"/>
        </w:rPr>
        <w:lastRenderedPageBreak/>
        <w:t xml:space="preserve">are subject to withholding under chapter 3 of the Internal Revenue Code. The provisions of § 1.1441-1(b)(3)(iii)(D) and (vii)(B) shall not apply, however, to payments to amounts that are not subject to withholding. The rules of § </w:t>
      </w:r>
      <w:r>
        <w:rPr>
          <w:rFonts w:ascii="Times New Roman" w:hAnsi="Times New Roman" w:cs="Times New Roman"/>
        </w:rPr>
        <w:t>1.1441-1(b)(2)(vii) shall apply for purposes of determining when a payment can reliably be associated with document</w:t>
      </w:r>
      <w:r>
        <w:rPr>
          <w:rFonts w:ascii="Times New Roman" w:hAnsi="Times New Roman" w:cs="Times New Roman"/>
        </w:rPr>
        <w:t>a</w:t>
      </w:r>
      <w:r>
        <w:rPr>
          <w:rFonts w:ascii="Times New Roman" w:hAnsi="Times New Roman" w:cs="Times New Roman"/>
        </w:rPr>
        <w:t xml:space="preserve">tion, by applying the term </w:t>
      </w:r>
      <w:r>
        <w:rPr>
          <w:rFonts w:ascii="Times New Roman" w:hAnsi="Times New Roman" w:cs="Times New Roman"/>
          <w:i/>
          <w:iCs/>
        </w:rPr>
        <w:t>payor</w:t>
      </w:r>
      <w:r>
        <w:rPr>
          <w:rFonts w:ascii="Times New Roman" w:hAnsi="Times New Roman" w:cs="Times New Roman"/>
        </w:rPr>
        <w:t xml:space="preserve"> instead of the term </w:t>
      </w:r>
      <w:r>
        <w:rPr>
          <w:rFonts w:ascii="Times New Roman" w:hAnsi="Times New Roman" w:cs="Times New Roman"/>
          <w:i/>
          <w:iCs/>
        </w:rPr>
        <w:t>withholding agent.</w:t>
      </w:r>
      <w:r>
        <w:rPr>
          <w:rFonts w:ascii="Times New Roman" w:hAnsi="Times New Roman" w:cs="Times New Roman"/>
        </w:rPr>
        <w:t xml:space="preserve"> For this purpose, the documentary evidence or statement described in</w:t>
      </w:r>
      <w:r>
        <w:rPr>
          <w:rFonts w:ascii="Times New Roman" w:hAnsi="Times New Roman" w:cs="Times New Roman"/>
        </w:rPr>
        <w:t xml:space="preserve"> paragraph (c)(4) of this section can be treated as documentation with which a payment can be associated.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 * * * *</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24. On page 32208, column 3, § 1.6049-5(d)(2)(ii), line 11, the language "described in § 1.1441-6(c)(2) that are" is corrected to read "desc</w:t>
      </w:r>
      <w:r>
        <w:rPr>
          <w:rFonts w:ascii="Times New Roman" w:hAnsi="Times New Roman" w:cs="Times New Roman"/>
        </w:rPr>
        <w:t>ribed in § 1.1441-6(c)(2) (or credits an account with broker proceeds from securities described in § 1.1441-6(c)(2)), that are".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25. On page 32209, column 2, § 1.6049-5(d)(3)(i), line 11 from the top of the column, the language "determine the payees status</w:t>
      </w:r>
      <w:r>
        <w:rPr>
          <w:rFonts w:ascii="Times New Roman" w:hAnsi="Times New Roman" w:cs="Times New Roman"/>
        </w:rPr>
        <w:t xml:space="preserve"> for" is corrected to read "determine the payee's status for".</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26. On page 32209, column 2, § 1.6049-5(d)(3)(ii), the last line in the paragraph, the language "an exempt recip</w:t>
      </w:r>
      <w:r>
        <w:rPr>
          <w:rFonts w:ascii="Times New Roman" w:hAnsi="Times New Roman" w:cs="Times New Roman"/>
        </w:rPr>
        <w:t>i</w:t>
      </w:r>
      <w:r>
        <w:rPr>
          <w:rFonts w:ascii="Times New Roman" w:hAnsi="Times New Roman" w:cs="Times New Roman"/>
        </w:rPr>
        <w:t xml:space="preserve">ent." is corrected to read "an exempt recipient and has actual knowledge of the </w:t>
      </w:r>
      <w:r>
        <w:rPr>
          <w:rFonts w:ascii="Times New Roman" w:hAnsi="Times New Roman" w:cs="Times New Roman"/>
        </w:rPr>
        <w:t>amount allocable to such a person.".</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27. On page 32209, column 2, § 1.6049-5(d)(3)(iii)(A), line 13, the language "§ 1.1441-1(b)(3)(ii)(C) or (v)(A) shall be" is corrected to read "§ 1.1441-1(b)(3)(ii)(C), (v)(A), § 1.1441-5(d) or (e), shall be".</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28. On pa</w:t>
      </w:r>
      <w:r>
        <w:rPr>
          <w:rFonts w:ascii="Times New Roman" w:hAnsi="Times New Roman" w:cs="Times New Roman"/>
        </w:rPr>
        <w:t>ge 32209, column 3, § 1.6049-5(d)(3)(iii)(B), line 4 from the top of the column, the language "under § 1.1441-3(b)(ii)(C) or (v)(A) for" is corrected to read "as an intermediary for".</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PART 1--[CORRECTED]</w:t>
      </w:r>
    </w:p>
    <w:p w:rsidR="00000000" w:rsidRDefault="001A01A3">
      <w:pPr>
        <w:widowControl/>
        <w:spacing w:before="120"/>
        <w:ind w:firstLine="360"/>
        <w:rPr>
          <w:rFonts w:ascii="Times New Roman" w:hAnsi="Times New Roman" w:cs="Times New Roman"/>
        </w:rPr>
      </w:pPr>
      <w:r>
        <w:rPr>
          <w:rFonts w:ascii="Times New Roman" w:hAnsi="Times New Roman" w:cs="Times New Roman"/>
        </w:rPr>
        <w:t>29. On page 32212, the table in amendatory instruc</w:t>
      </w:r>
      <w:r>
        <w:rPr>
          <w:rFonts w:ascii="Times New Roman" w:hAnsi="Times New Roman" w:cs="Times New Roman"/>
        </w:rPr>
        <w:t>tion Par. 18 is  corrected by adding two entries in numerical order to read as follows:</w:t>
      </w:r>
    </w:p>
    <w:p w:rsidR="00000000" w:rsidRDefault="001A01A3">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2700"/>
        <w:gridCol w:w="2700"/>
        <w:gridCol w:w="2700"/>
      </w:tblGrid>
      <w:tr w:rsidR="00000000">
        <w:tblPrEx>
          <w:tblCellMar>
            <w:top w:w="0" w:type="dxa"/>
            <w:bottom w:w="0" w:type="dxa"/>
          </w:tblCellMar>
        </w:tblPrEx>
        <w:trPr>
          <w:tblHeader/>
        </w:trPr>
        <w:tc>
          <w:tcPr>
            <w:tcW w:w="2700" w:type="dxa"/>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Section</w:t>
            </w:r>
          </w:p>
        </w:tc>
        <w:tc>
          <w:tcPr>
            <w:tcW w:w="2700" w:type="dxa"/>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Remove</w:t>
            </w:r>
          </w:p>
        </w:tc>
        <w:tc>
          <w:tcPr>
            <w:tcW w:w="2700" w:type="dxa"/>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Add</w:t>
            </w:r>
          </w:p>
        </w:tc>
      </w:tr>
      <w:tr w:rsidR="00000000">
        <w:tblPrEx>
          <w:tblCellMar>
            <w:top w:w="0" w:type="dxa"/>
            <w:bottom w:w="0" w:type="dxa"/>
          </w:tblCellMar>
        </w:tblPrEx>
        <w:tc>
          <w:tcPr>
            <w:tcW w:w="8100" w:type="dxa"/>
            <w:gridSpan w:val="3"/>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 xml:space="preserve"> * * * * * * *</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1.6045-1(g)(1)(i),</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or presumed to be</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or presumed to be</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first sentence</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made to a foreign</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made to a foreign</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payee under §</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payee under §</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1.6049-5(d)(2), (3),</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1.6049-5(d)(2) or</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(4), or (5)</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(3).</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8100" w:type="dxa"/>
            <w:gridSpan w:val="3"/>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 xml:space="preserve"> * * * * * * *</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1.6049-5(b)(12),</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or presumed to be</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or presumed to be</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first sentence</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made to a foreign</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made to a foreign</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payee under paragraph</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payee under paragraph</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(d)(2), (3), (4), or</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(d)(2) or (3) of this</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(5) of this section</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section</w:t>
            </w:r>
          </w:p>
        </w:tc>
      </w:tr>
      <w:tr w:rsidR="00000000">
        <w:tblPrEx>
          <w:tblCellMar>
            <w:top w:w="0" w:type="dxa"/>
            <w:bottom w:w="0" w:type="dxa"/>
          </w:tblCellMar>
        </w:tblPrEx>
        <w:tc>
          <w:tcPr>
            <w:tcW w:w="2700" w:type="dxa"/>
            <w:tcBorders>
              <w:top w:val="nil"/>
              <w:left w:val="nil"/>
              <w:bottom w:val="nil"/>
              <w:right w:val="nil"/>
            </w:tcBorders>
          </w:tcPr>
          <w:p w:rsidR="00000000" w:rsidRDefault="001A01A3">
            <w:pPr>
              <w:widowControl/>
              <w:rPr>
                <w:rFonts w:ascii="Times New Roman" w:hAnsi="Times New Roman" w:cs="Times New Roman"/>
              </w:rPr>
            </w:pP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c>
          <w:tcPr>
            <w:tcW w:w="2700" w:type="dxa"/>
            <w:tcBorders>
              <w:top w:val="nil"/>
              <w:left w:val="nil"/>
              <w:bottom w:val="nil"/>
              <w:right w:val="nil"/>
            </w:tcBorders>
          </w:tcPr>
          <w:p w:rsidR="00000000" w:rsidRDefault="001A01A3">
            <w:pPr>
              <w:widowControl/>
              <w:rPr>
                <w:rFonts w:ascii="Times New Roman" w:hAnsi="Times New Roman" w:cs="Times New Roman"/>
              </w:rPr>
            </w:pPr>
            <w:r>
              <w:rPr>
                <w:rFonts w:ascii="Times New Roman" w:hAnsi="Times New Roman" w:cs="Times New Roman"/>
              </w:rPr>
              <w:t xml:space="preserve"> </w:t>
            </w:r>
          </w:p>
        </w:tc>
      </w:tr>
      <w:tr w:rsidR="00000000">
        <w:tblPrEx>
          <w:tblCellMar>
            <w:top w:w="0" w:type="dxa"/>
            <w:bottom w:w="0" w:type="dxa"/>
          </w:tblCellMar>
        </w:tblPrEx>
        <w:tc>
          <w:tcPr>
            <w:tcW w:w="8100" w:type="dxa"/>
            <w:gridSpan w:val="3"/>
            <w:tcBorders>
              <w:top w:val="nil"/>
              <w:left w:val="nil"/>
              <w:bottom w:val="nil"/>
              <w:right w:val="nil"/>
            </w:tcBorders>
          </w:tcPr>
          <w:p w:rsidR="00000000" w:rsidRDefault="001A01A3">
            <w:pPr>
              <w:widowControl/>
              <w:jc w:val="center"/>
              <w:rPr>
                <w:rFonts w:ascii="Times New Roman" w:hAnsi="Times New Roman" w:cs="Times New Roman"/>
              </w:rPr>
            </w:pPr>
            <w:r>
              <w:rPr>
                <w:rFonts w:ascii="Times New Roman" w:hAnsi="Times New Roman" w:cs="Times New Roman"/>
              </w:rPr>
              <w:t xml:space="preserve"> * * * * * * *</w:t>
            </w:r>
          </w:p>
        </w:tc>
      </w:tr>
    </w:tbl>
    <w:p w:rsidR="00000000" w:rsidRDefault="001A01A3">
      <w:pPr>
        <w:widowControl/>
        <w:rPr>
          <w:rFonts w:ascii="Times New Roman" w:hAnsi="Times New Roman" w:cs="Times New Roman"/>
        </w:rPr>
      </w:pP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b/>
          <w:bCs/>
        </w:rPr>
        <w:t>LaNita VanDyke,</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i/>
          <w:iCs/>
        </w:rPr>
        <w:t>Acting Chief, Regulations Unit, Office of Special Counsel (Modernization &amp; Strategic Planning).</w:t>
      </w:r>
    </w:p>
    <w:p w:rsidR="00000000" w:rsidRDefault="001A01A3">
      <w:pPr>
        <w:widowControl/>
        <w:rPr>
          <w:rFonts w:ascii="Times New Roman" w:hAnsi="Times New Roman" w:cs="Times New Roman"/>
        </w:rPr>
      </w:pPr>
      <w:r>
        <w:rPr>
          <w:rFonts w:ascii="Times New Roman" w:hAnsi="Times New Roman" w:cs="Times New Roman"/>
        </w:rPr>
        <w:t xml:space="preserve"> </w:t>
      </w:r>
    </w:p>
    <w:p w:rsidR="00000000" w:rsidRDefault="001A01A3">
      <w:pPr>
        <w:widowControl/>
        <w:rPr>
          <w:rFonts w:ascii="Times New Roman" w:hAnsi="Times New Roman" w:cs="Times New Roman"/>
        </w:rPr>
      </w:pPr>
      <w:r>
        <w:rPr>
          <w:rFonts w:ascii="Times New Roman" w:hAnsi="Times New Roman" w:cs="Times New Roman"/>
        </w:rPr>
        <w:t>[FR Doc. 01-8136 Filed 4-5-01; 8:45 am]</w:t>
      </w:r>
    </w:p>
    <w:p w:rsidR="00000000" w:rsidRDefault="001A01A3">
      <w:pPr>
        <w:widowControl/>
        <w:spacing w:before="120"/>
        <w:ind w:firstLine="360"/>
        <w:rPr>
          <w:rFonts w:ascii="Times New Roman" w:hAnsi="Times New Roman" w:cs="Times New Roman"/>
        </w:rPr>
      </w:pPr>
      <w:r>
        <w:rPr>
          <w:rFonts w:ascii="Times New Roman" w:hAnsi="Times New Roman" w:cs="Times New Roman"/>
        </w:rPr>
        <w:t>BILLING CODE 4830-01-P</w:t>
      </w:r>
    </w:p>
    <w:p w:rsidR="00000000" w:rsidRDefault="001A01A3">
      <w:pPr>
        <w:widowControl/>
        <w:spacing w:before="120"/>
        <w:ind w:firstLine="360"/>
        <w:rPr>
          <w:rFonts w:ascii="Times New Roman" w:hAnsi="Times New Roman" w:cs="Times New Roman"/>
        </w:rPr>
        <w:sectPr w:rsidR="00000000">
          <w:headerReference w:type="default" r:id="rId9"/>
          <w:type w:val="continuous"/>
          <w:pgSz w:w="12240" w:h="15840"/>
          <w:pgMar w:top="1728" w:right="1296" w:bottom="1296" w:left="1296" w:header="720" w:footer="720" w:gutter="0"/>
          <w:cols w:space="720"/>
          <w:noEndnote/>
        </w:sectPr>
      </w:pPr>
    </w:p>
    <w:p w:rsidR="00000000" w:rsidRDefault="001A01A3">
      <w:pPr>
        <w:widowControl/>
        <w:rPr>
          <w:rFonts w:ascii="Times New Roman" w:hAnsi="Times New Roman" w:cs="Times New Roman"/>
        </w:rPr>
      </w:pPr>
    </w:p>
    <w:sectPr w:rsidR="00000000">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1A3">
      <w:r>
        <w:separator/>
      </w:r>
    </w:p>
  </w:endnote>
  <w:endnote w:type="continuationSeparator" w:id="0">
    <w:p w:rsidR="00000000" w:rsidRDefault="001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1A3">
      <w:r>
        <w:separator/>
      </w:r>
    </w:p>
  </w:footnote>
  <w:footnote w:type="continuationSeparator" w:id="0">
    <w:p w:rsidR="00000000" w:rsidRDefault="001A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1A3">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1A3">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1A01A3">
    <w:pPr>
      <w:widowControl/>
      <w:suppressAutoHyphens/>
      <w:jc w:val="center"/>
      <w:rPr>
        <w:rFonts w:ascii="Times New Roman" w:hAnsi="Times New Roman" w:cs="Times New Roman"/>
      </w:rPr>
    </w:pPr>
    <w:r>
      <w:rPr>
        <w:rFonts w:ascii="Times New Roman" w:hAnsi="Times New Roman" w:cs="Times New Roman"/>
      </w:rPr>
      <w:t xml:space="preserve">T.D. 8881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1A3">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A3"/>
    <w:rsid w:val="001A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2284</Words>
  <Characters>13023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2</cp:revision>
  <dcterms:created xsi:type="dcterms:W3CDTF">2014-08-20T16:30:00Z</dcterms:created>
  <dcterms:modified xsi:type="dcterms:W3CDTF">2014-08-20T16:30:00Z</dcterms:modified>
</cp:coreProperties>
</file>