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97779" w14:textId="77777777" w:rsidR="00A31404" w:rsidRPr="002B7CBC" w:rsidRDefault="00A31404" w:rsidP="00A31404">
      <w:pPr>
        <w:pStyle w:val="BodyText3"/>
        <w:tabs>
          <w:tab w:val="right" w:pos="10260"/>
        </w:tabs>
        <w:spacing w:line="276" w:lineRule="auto"/>
        <w:rPr>
          <w:rFonts w:ascii="Times New Roman" w:hAnsi="Times New Roman"/>
          <w:b/>
          <w:bCs/>
          <w:szCs w:val="24"/>
        </w:rPr>
      </w:pPr>
      <w:bookmarkStart w:id="0" w:name="_GoBack"/>
      <w:bookmarkEnd w:id="0"/>
      <w:r w:rsidRPr="002B7CBC">
        <w:rPr>
          <w:rFonts w:ascii="Times New Roman" w:hAnsi="Times New Roman"/>
          <w:b/>
          <w:bCs/>
          <w:sz w:val="32"/>
        </w:rPr>
        <w:t>Memorandum</w:t>
      </w:r>
      <w:r w:rsidRPr="002B7CBC">
        <w:rPr>
          <w:rFonts w:ascii="Times New Roman" w:hAnsi="Times New Roman"/>
          <w:b/>
          <w:bCs/>
        </w:rPr>
        <w:tab/>
      </w:r>
      <w:r w:rsidRPr="002B7CBC">
        <w:rPr>
          <w:rFonts w:ascii="Times New Roman" w:hAnsi="Times New Roman"/>
          <w:b/>
          <w:bCs/>
          <w:szCs w:val="24"/>
        </w:rPr>
        <w:t>United States Department of Education</w:t>
      </w:r>
    </w:p>
    <w:p w14:paraId="7829777A" w14:textId="77777777" w:rsidR="00A31404" w:rsidRPr="002B7CBC" w:rsidRDefault="00A31404" w:rsidP="00A31404">
      <w:pPr>
        <w:pStyle w:val="BodyText3"/>
        <w:tabs>
          <w:tab w:val="right" w:pos="10260"/>
        </w:tabs>
        <w:spacing w:line="276" w:lineRule="auto"/>
        <w:ind w:left="3600" w:firstLine="720"/>
        <w:rPr>
          <w:rFonts w:ascii="Times New Roman" w:hAnsi="Times New Roman"/>
          <w:b/>
          <w:bCs/>
          <w:szCs w:val="24"/>
        </w:rPr>
      </w:pPr>
      <w:r w:rsidRPr="002B7CBC">
        <w:rPr>
          <w:rFonts w:ascii="Times New Roman" w:hAnsi="Times New Roman"/>
          <w:b/>
          <w:bCs/>
          <w:szCs w:val="24"/>
        </w:rPr>
        <w:tab/>
        <w:t>Institute of Education Sciences</w:t>
      </w:r>
    </w:p>
    <w:p w14:paraId="7829777B" w14:textId="77777777" w:rsidR="00A31404" w:rsidRPr="002B7CBC" w:rsidRDefault="00A31404" w:rsidP="00A31404">
      <w:pPr>
        <w:pStyle w:val="Heading8"/>
        <w:pBdr>
          <w:bottom w:val="single" w:sz="12" w:space="1" w:color="auto"/>
        </w:pBdr>
        <w:tabs>
          <w:tab w:val="right" w:pos="10260"/>
        </w:tabs>
        <w:spacing w:line="276" w:lineRule="auto"/>
        <w:rPr>
          <w:sz w:val="28"/>
        </w:rPr>
      </w:pPr>
      <w:r w:rsidRPr="002B7CBC">
        <w:rPr>
          <w:sz w:val="28"/>
        </w:rPr>
        <w:tab/>
        <w:t>National Center for Education Statistics</w:t>
      </w:r>
    </w:p>
    <w:p w14:paraId="7829777C" w14:textId="77777777" w:rsidR="00A31404" w:rsidRPr="002B7CBC" w:rsidRDefault="00A31404" w:rsidP="00A31404">
      <w:pPr>
        <w:spacing w:line="276" w:lineRule="auto"/>
        <w:rPr>
          <w:sz w:val="20"/>
          <w:szCs w:val="20"/>
        </w:rPr>
      </w:pPr>
    </w:p>
    <w:p w14:paraId="7829777D" w14:textId="0D562FA7" w:rsidR="00A31404" w:rsidRPr="002B7CBC" w:rsidRDefault="00A31404" w:rsidP="00A31404">
      <w:pPr>
        <w:spacing w:line="276" w:lineRule="auto"/>
      </w:pPr>
      <w:r w:rsidRPr="002B7CBC">
        <w:t>DATE:</w:t>
      </w:r>
      <w:r w:rsidRPr="002B7CBC">
        <w:tab/>
      </w:r>
      <w:r w:rsidRPr="002B7CBC">
        <w:tab/>
        <w:t xml:space="preserve">November </w:t>
      </w:r>
      <w:r>
        <w:t>1</w:t>
      </w:r>
      <w:r w:rsidR="00CC052E">
        <w:t>5</w:t>
      </w:r>
      <w:r w:rsidRPr="002B7CBC">
        <w:t>, 2017</w:t>
      </w:r>
    </w:p>
    <w:p w14:paraId="7829777E" w14:textId="77777777" w:rsidR="00A31404" w:rsidRPr="002B7CBC" w:rsidRDefault="00A31404" w:rsidP="00A31404">
      <w:pPr>
        <w:rPr>
          <w:sz w:val="20"/>
          <w:szCs w:val="20"/>
        </w:rPr>
      </w:pPr>
    </w:p>
    <w:p w14:paraId="7829777F" w14:textId="77777777" w:rsidR="00A31404" w:rsidRPr="002B7CBC" w:rsidRDefault="00A31404" w:rsidP="00A31404">
      <w:pPr>
        <w:spacing w:line="276" w:lineRule="auto"/>
      </w:pPr>
      <w:r w:rsidRPr="002B7CBC">
        <w:t>TO:</w:t>
      </w:r>
      <w:r w:rsidRPr="002B7CBC">
        <w:tab/>
      </w:r>
      <w:r w:rsidRPr="002B7CBC">
        <w:tab/>
        <w:t>Robert Sivinski, OMB</w:t>
      </w:r>
    </w:p>
    <w:p w14:paraId="78297780" w14:textId="77777777" w:rsidR="00A31404" w:rsidRPr="002B7CBC" w:rsidRDefault="00A31404" w:rsidP="00A31404">
      <w:pPr>
        <w:rPr>
          <w:sz w:val="20"/>
          <w:szCs w:val="20"/>
        </w:rPr>
      </w:pPr>
    </w:p>
    <w:p w14:paraId="78297781" w14:textId="77777777" w:rsidR="00A31404" w:rsidRPr="002B7CBC" w:rsidRDefault="00A31404" w:rsidP="00A31404">
      <w:pPr>
        <w:spacing w:line="276" w:lineRule="auto"/>
      </w:pPr>
      <w:r w:rsidRPr="002B7CBC">
        <w:t>THROUGH:</w:t>
      </w:r>
      <w:r w:rsidRPr="002B7CBC">
        <w:tab/>
        <w:t>Kashka Kubzdela, OMB Liaison, NCES</w:t>
      </w:r>
    </w:p>
    <w:p w14:paraId="78297782" w14:textId="77777777" w:rsidR="00A31404" w:rsidRPr="002B7CBC" w:rsidRDefault="00A31404" w:rsidP="00A31404">
      <w:pPr>
        <w:rPr>
          <w:sz w:val="20"/>
          <w:szCs w:val="20"/>
        </w:rPr>
      </w:pPr>
    </w:p>
    <w:p w14:paraId="78297783" w14:textId="77777777" w:rsidR="00A31404" w:rsidRPr="002B7CBC" w:rsidRDefault="00A31404" w:rsidP="00A213DA">
      <w:pPr>
        <w:tabs>
          <w:tab w:val="left" w:pos="540"/>
        </w:tabs>
        <w:spacing w:line="276" w:lineRule="auto"/>
        <w:ind w:left="1440" w:hanging="1440"/>
      </w:pPr>
      <w:r w:rsidRPr="002B7CBC">
        <w:t>FROM:</w:t>
      </w:r>
      <w:r w:rsidRPr="002B7CBC">
        <w:tab/>
        <w:t>Tracy Hunt-White, Team Lead, Postsecondary L</w:t>
      </w:r>
      <w:r w:rsidR="00A213DA">
        <w:t xml:space="preserve">ongitudinal and Sample Surveys, </w:t>
      </w:r>
      <w:r w:rsidRPr="002B7CBC">
        <w:t>NCES</w:t>
      </w:r>
      <w:r w:rsidR="00A213DA">
        <w:t xml:space="preserve">; </w:t>
      </w:r>
      <w:r>
        <w:t>David Richards</w:t>
      </w:r>
      <w:r w:rsidRPr="002B7CBC">
        <w:t>, B</w:t>
      </w:r>
      <w:r>
        <w:t>PS:12/17</w:t>
      </w:r>
      <w:r w:rsidRPr="002B7CBC">
        <w:t xml:space="preserve"> Project Officer, NCES</w:t>
      </w:r>
    </w:p>
    <w:p w14:paraId="78297784" w14:textId="77777777" w:rsidR="00A31404" w:rsidRPr="002B7CBC" w:rsidRDefault="00A31404" w:rsidP="00A31404">
      <w:pPr>
        <w:rPr>
          <w:sz w:val="20"/>
          <w:szCs w:val="20"/>
        </w:rPr>
      </w:pPr>
    </w:p>
    <w:p w14:paraId="78297785" w14:textId="345C4D9B" w:rsidR="00A31404" w:rsidRPr="002B7CBC" w:rsidRDefault="00A31404" w:rsidP="00A31404">
      <w:pPr>
        <w:pStyle w:val="Cov-Title"/>
        <w:spacing w:after="240"/>
        <w:ind w:left="1440" w:hanging="1440"/>
        <w:jc w:val="left"/>
        <w:rPr>
          <w:rFonts w:ascii="Times New Roman" w:hAnsi="Times New Roman"/>
          <w:sz w:val="24"/>
          <w:szCs w:val="24"/>
        </w:rPr>
      </w:pPr>
      <w:r w:rsidRPr="002B7CBC">
        <w:rPr>
          <w:rFonts w:ascii="Times New Roman" w:hAnsi="Times New Roman"/>
          <w:sz w:val="24"/>
          <w:szCs w:val="24"/>
        </w:rPr>
        <w:t>SUBJECT:</w:t>
      </w:r>
      <w:r w:rsidRPr="002B7CBC">
        <w:rPr>
          <w:rFonts w:ascii="Times New Roman" w:hAnsi="Times New Roman"/>
          <w:sz w:val="24"/>
          <w:szCs w:val="24"/>
        </w:rPr>
        <w:tab/>
      </w:r>
      <w:r w:rsidR="00D53024" w:rsidRPr="00D53024">
        <w:rPr>
          <w:rFonts w:ascii="Times New Roman" w:hAnsi="Times New Roman"/>
          <w:sz w:val="24"/>
          <w:szCs w:val="24"/>
        </w:rPr>
        <w:t xml:space="preserve">2012/17 Beginning Postsecondary Students Longitudinal Study (BPS:12/17) </w:t>
      </w:r>
      <w:r w:rsidR="0060716C">
        <w:rPr>
          <w:rFonts w:ascii="Times New Roman" w:hAnsi="Times New Roman"/>
          <w:sz w:val="24"/>
          <w:szCs w:val="24"/>
        </w:rPr>
        <w:t>Conta</w:t>
      </w:r>
      <w:r w:rsidR="000D7539">
        <w:rPr>
          <w:rFonts w:ascii="Times New Roman" w:hAnsi="Times New Roman"/>
          <w:sz w:val="24"/>
          <w:szCs w:val="24"/>
        </w:rPr>
        <w:t xml:space="preserve">cting Materials Change Request </w:t>
      </w:r>
      <w:r w:rsidR="00D53024">
        <w:rPr>
          <w:rFonts w:ascii="Times New Roman" w:hAnsi="Times New Roman"/>
          <w:sz w:val="24"/>
          <w:szCs w:val="24"/>
        </w:rPr>
        <w:t>(OMB# 1850-0631 v.17</w:t>
      </w:r>
      <w:r w:rsidR="00D53024" w:rsidRPr="00D53024">
        <w:rPr>
          <w:rFonts w:ascii="Times New Roman" w:hAnsi="Times New Roman"/>
          <w:sz w:val="24"/>
          <w:szCs w:val="24"/>
        </w:rPr>
        <w:t>)</w:t>
      </w:r>
    </w:p>
    <w:p w14:paraId="47A77564" w14:textId="77777777" w:rsidR="001E5D8D" w:rsidRDefault="00A31404" w:rsidP="00312061">
      <w:pPr>
        <w:spacing w:after="120"/>
        <w:rPr>
          <w:rFonts w:asciiTheme="majorBidi" w:hAnsiTheme="majorBidi" w:cstheme="majorBidi"/>
        </w:rPr>
      </w:pPr>
      <w:r w:rsidRPr="00A31404">
        <w:rPr>
          <w:rFonts w:asciiTheme="majorBidi" w:hAnsiTheme="majorBidi" w:cstheme="majorBidi"/>
        </w:rPr>
        <w:t xml:space="preserve">The 2012/17 Beginning Postsecondary Students Longitudinal Study (BPS:12/17) is conducted by the National Center for Education Statistics (NCES), within the U.S. Department of Education (ED). BPS is designed to follow a cohort of students who enroll in postsecondary education for the first time during the same academic year, irrespective of the date of high school completion. Data from BPS are used to help researchers and policymakers better understand how financial aid influences persistence and completion, what percentages of students complete various degree programs, what are the early employment and wage outcomes for certificate and degree attainers, and why students leave school. </w:t>
      </w:r>
      <w:r w:rsidR="001E5D8D" w:rsidRPr="001E5D8D">
        <w:rPr>
          <w:rFonts w:asciiTheme="majorBidi" w:hAnsiTheme="majorBidi" w:cstheme="majorBidi"/>
        </w:rPr>
        <w:t xml:space="preserve">The request to conduct the BPS:12/17 full-scale data collection was approved by OMB in December 2016 with the latest change request approved in </w:t>
      </w:r>
      <w:r w:rsidR="001E5D8D">
        <w:rPr>
          <w:rFonts w:asciiTheme="majorBidi" w:hAnsiTheme="majorBidi" w:cstheme="majorBidi"/>
        </w:rPr>
        <w:t>August</w:t>
      </w:r>
      <w:r w:rsidR="001E5D8D" w:rsidRPr="001E5D8D">
        <w:rPr>
          <w:rFonts w:asciiTheme="majorBidi" w:hAnsiTheme="majorBidi" w:cstheme="majorBidi"/>
        </w:rPr>
        <w:t xml:space="preserve"> 2017 (OMB# 1850-0631 v.10-1</w:t>
      </w:r>
      <w:r w:rsidR="001E5D8D">
        <w:rPr>
          <w:rFonts w:asciiTheme="majorBidi" w:hAnsiTheme="majorBidi" w:cstheme="majorBidi"/>
        </w:rPr>
        <w:t>6</w:t>
      </w:r>
      <w:r w:rsidR="001E5D8D" w:rsidRPr="001E5D8D">
        <w:rPr>
          <w:rFonts w:asciiTheme="majorBidi" w:hAnsiTheme="majorBidi" w:cstheme="majorBidi"/>
        </w:rPr>
        <w:t>)</w:t>
      </w:r>
      <w:r w:rsidRPr="00A31404">
        <w:rPr>
          <w:rFonts w:asciiTheme="majorBidi" w:hAnsiTheme="majorBidi" w:cstheme="majorBidi"/>
        </w:rPr>
        <w:t>.</w:t>
      </w:r>
    </w:p>
    <w:p w14:paraId="78297787" w14:textId="7A1928EE" w:rsidR="008C1D5A" w:rsidRDefault="00A31404" w:rsidP="008C1D5A">
      <w:pPr>
        <w:spacing w:after="120"/>
      </w:pPr>
      <w:bookmarkStart w:id="1" w:name="_Hlk498347666"/>
      <w:r w:rsidRPr="00A31404">
        <w:rPr>
          <w:rFonts w:asciiTheme="majorBidi" w:hAnsiTheme="majorBidi" w:cstheme="majorBidi"/>
        </w:rPr>
        <w:t xml:space="preserve">This request is </w:t>
      </w:r>
      <w:r w:rsidR="00774626">
        <w:rPr>
          <w:rFonts w:asciiTheme="majorBidi" w:hAnsiTheme="majorBidi" w:cstheme="majorBidi"/>
        </w:rPr>
        <w:t xml:space="preserve">to </w:t>
      </w:r>
      <w:r w:rsidR="00774626">
        <w:t xml:space="preserve">modify </w:t>
      </w:r>
      <w:r w:rsidR="00746032">
        <w:t xml:space="preserve">institution </w:t>
      </w:r>
      <w:r w:rsidR="00774626">
        <w:t>contact</w:t>
      </w:r>
      <w:r w:rsidR="00746032">
        <w:t>ing</w:t>
      </w:r>
      <w:r w:rsidR="00774626">
        <w:t xml:space="preserve"> materials used for transcript collection</w:t>
      </w:r>
      <w:r w:rsidR="00CA2A86">
        <w:t>,</w:t>
      </w:r>
      <w:r w:rsidRPr="00A31404">
        <w:rPr>
          <w:rFonts w:asciiTheme="majorBidi" w:hAnsiTheme="majorBidi" w:cstheme="majorBidi"/>
        </w:rPr>
        <w:t xml:space="preserve"> </w:t>
      </w:r>
      <w:r w:rsidR="00CA2A86">
        <w:rPr>
          <w:rFonts w:asciiTheme="majorBidi" w:hAnsiTheme="majorBidi" w:cstheme="majorBidi"/>
        </w:rPr>
        <w:t xml:space="preserve">extend student interview data collection window, and </w:t>
      </w:r>
      <w:r w:rsidR="00627265">
        <w:rPr>
          <w:rFonts w:asciiTheme="majorBidi" w:hAnsiTheme="majorBidi" w:cstheme="majorBidi"/>
        </w:rPr>
        <w:t xml:space="preserve">add contacting materials for student interview nonrespondents. </w:t>
      </w:r>
      <w:r w:rsidR="008C1D5A" w:rsidRPr="002B7CBC">
        <w:t xml:space="preserve">This request does not introduce changes to the estimated </w:t>
      </w:r>
      <w:r w:rsidR="008C1D5A">
        <w:t>respondent</w:t>
      </w:r>
      <w:r w:rsidR="008C1D5A" w:rsidRPr="002B7CBC">
        <w:t xml:space="preserve"> burden or the costs to the federal government.</w:t>
      </w:r>
    </w:p>
    <w:p w14:paraId="30D2F8BC" w14:textId="77777777" w:rsidR="001E5D8D" w:rsidRDefault="00746032" w:rsidP="008C1D5A">
      <w:pPr>
        <w:spacing w:after="120"/>
      </w:pPr>
      <w:r w:rsidRPr="002B7CBC">
        <w:t xml:space="preserve">Attachment 1 of this memo </w:t>
      </w:r>
      <w:r>
        <w:t xml:space="preserve">summarizes </w:t>
      </w:r>
      <w:r w:rsidRPr="002B7CBC">
        <w:t xml:space="preserve">revisions </w:t>
      </w:r>
      <w:r>
        <w:t xml:space="preserve">made </w:t>
      </w:r>
      <w:r w:rsidRPr="002B7CBC">
        <w:t>to the approved B</w:t>
      </w:r>
      <w:r>
        <w:t>PS</w:t>
      </w:r>
      <w:r w:rsidRPr="002B7CBC">
        <w:t>:1</w:t>
      </w:r>
      <w:r>
        <w:t>2</w:t>
      </w:r>
      <w:r w:rsidRPr="002B7CBC">
        <w:t>/17</w:t>
      </w:r>
      <w:r>
        <w:t xml:space="preserve"> </w:t>
      </w:r>
      <w:r w:rsidRPr="008F13A1">
        <w:t xml:space="preserve">Main Study </w:t>
      </w:r>
      <w:r w:rsidRPr="002B7CBC">
        <w:t>clearance documents</w:t>
      </w:r>
      <w:r>
        <w:t xml:space="preserve"> (</w:t>
      </w:r>
      <w:r w:rsidRPr="002B7CBC">
        <w:t>OMB# 1850-06</w:t>
      </w:r>
      <w:r>
        <w:t>31</w:t>
      </w:r>
      <w:r w:rsidRPr="002B7CBC">
        <w:t xml:space="preserve"> v. </w:t>
      </w:r>
      <w:r>
        <w:t>11</w:t>
      </w:r>
      <w:r w:rsidRPr="002B7CBC">
        <w:t>-</w:t>
      </w:r>
      <w:r>
        <w:t>16)</w:t>
      </w:r>
      <w:r w:rsidRPr="002B7CBC">
        <w:t xml:space="preserve">. </w:t>
      </w:r>
      <w:r w:rsidRPr="0061173F">
        <w:t>Updated Supporting Statement Part A and Appendix</w:t>
      </w:r>
      <w:r>
        <w:t>es</w:t>
      </w:r>
      <w:r w:rsidRPr="0061173F">
        <w:t xml:space="preserve"> E </w:t>
      </w:r>
      <w:r>
        <w:t xml:space="preserve">and F </w:t>
      </w:r>
      <w:r w:rsidRPr="0061173F">
        <w:t>are included with this submission.</w:t>
      </w:r>
    </w:p>
    <w:p w14:paraId="78297789" w14:textId="50C1AB3C" w:rsidR="00746032" w:rsidRDefault="00746032" w:rsidP="00746032">
      <w:pPr>
        <w:spacing w:after="120"/>
      </w:pPr>
      <w:r>
        <w:rPr>
          <w:b/>
        </w:rPr>
        <w:t>Additional Transcript Contacting Material</w:t>
      </w:r>
    </w:p>
    <w:p w14:paraId="7829778A" w14:textId="37CE35BB" w:rsidR="00932366" w:rsidRDefault="00774626" w:rsidP="008C1D5A">
      <w:pPr>
        <w:spacing w:after="120"/>
      </w:pPr>
      <w:r>
        <w:t xml:space="preserve">The transcript contacting material changes are a result of the High School Longitudinal Study of 2009 (HSLS:09) extending </w:t>
      </w:r>
      <w:r w:rsidR="00671E8C">
        <w:t>its</w:t>
      </w:r>
      <w:r>
        <w:t xml:space="preserve"> transcript collection, leading to an overlapping collection with BPS:12</w:t>
      </w:r>
      <w:r w:rsidR="00D82F50">
        <w:t xml:space="preserve"> transcripts</w:t>
      </w:r>
      <w:r>
        <w:t xml:space="preserve">. As a result, three </w:t>
      </w:r>
      <w:r w:rsidR="00746032">
        <w:t xml:space="preserve">institution </w:t>
      </w:r>
      <w:r>
        <w:t xml:space="preserve">contacting letters have been </w:t>
      </w:r>
      <w:r w:rsidR="00F34739">
        <w:t>added</w:t>
      </w:r>
      <w:r>
        <w:t xml:space="preserve"> to </w:t>
      </w:r>
      <w:r w:rsidR="00D82F50">
        <w:t xml:space="preserve">use language that accommodates </w:t>
      </w:r>
      <w:r>
        <w:t xml:space="preserve">a joint collection of HSLS:09 and BPS:12 transcripts. </w:t>
      </w:r>
      <w:r w:rsidR="00932366">
        <w:t xml:space="preserve">The following contacts were </w:t>
      </w:r>
      <w:r w:rsidR="00F34739">
        <w:t xml:space="preserve">added to </w:t>
      </w:r>
      <w:r w:rsidR="00932366">
        <w:t>Appendix F:</w:t>
      </w:r>
    </w:p>
    <w:p w14:paraId="7829778B" w14:textId="2E79BDBD" w:rsidR="00C74441" w:rsidRPr="00595A88" w:rsidRDefault="00932366">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NCES Letter to Coordinator – HSLS:09 Transcripts Submitted – J</w:t>
      </w:r>
      <w:r w:rsidR="00B158DB" w:rsidRPr="00595A88">
        <w:rPr>
          <w:rFonts w:ascii="Times New Roman" w:hAnsi="Times New Roman" w:cs="Times New Roman"/>
        </w:rPr>
        <w:t>oint Study Collection (page 24</w:t>
      </w:r>
      <w:r w:rsidRPr="00595A88">
        <w:rPr>
          <w:rFonts w:ascii="Times New Roman" w:hAnsi="Times New Roman" w:cs="Times New Roman"/>
        </w:rPr>
        <w:t>)</w:t>
      </w:r>
      <w:r w:rsidR="00CC052E">
        <w:rPr>
          <w:rFonts w:ascii="Times New Roman" w:hAnsi="Times New Roman" w:cs="Times New Roman"/>
        </w:rPr>
        <w:t>;</w:t>
      </w:r>
    </w:p>
    <w:p w14:paraId="7829778C" w14:textId="5D04AFC9" w:rsidR="00C74441" w:rsidRPr="00595A88" w:rsidRDefault="00932366">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NCES Letter to Coordinator – HSLS:09 Transcripts Not Received – Joint Study Collection (p</w:t>
      </w:r>
      <w:r w:rsidR="00FB23DB">
        <w:rPr>
          <w:rFonts w:ascii="Times New Roman" w:hAnsi="Times New Roman" w:cs="Times New Roman"/>
        </w:rPr>
        <w:t xml:space="preserve">age </w:t>
      </w:r>
      <w:r w:rsidRPr="00595A88">
        <w:rPr>
          <w:rFonts w:ascii="Times New Roman" w:hAnsi="Times New Roman" w:cs="Times New Roman"/>
        </w:rPr>
        <w:t>26)</w:t>
      </w:r>
      <w:r w:rsidR="00CC052E">
        <w:rPr>
          <w:rFonts w:ascii="Times New Roman" w:hAnsi="Times New Roman" w:cs="Times New Roman"/>
        </w:rPr>
        <w:t>; and</w:t>
      </w:r>
    </w:p>
    <w:p w14:paraId="7829778D" w14:textId="17D88B56" w:rsidR="00C74441" w:rsidRDefault="00C246A0">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Request Letter from RTI to Registrar or Designee – No Progress in 2017 Collection – Joint Study Collection (</w:t>
      </w:r>
      <w:r w:rsidR="00FB23DB">
        <w:rPr>
          <w:rFonts w:ascii="Times New Roman" w:hAnsi="Times New Roman" w:cs="Times New Roman"/>
        </w:rPr>
        <w:t xml:space="preserve">page </w:t>
      </w:r>
      <w:r w:rsidRPr="00595A88">
        <w:rPr>
          <w:rFonts w:ascii="Times New Roman" w:hAnsi="Times New Roman" w:cs="Times New Roman"/>
        </w:rPr>
        <w:t>2</w:t>
      </w:r>
      <w:r w:rsidR="00B158DB" w:rsidRPr="00595A88">
        <w:rPr>
          <w:rFonts w:ascii="Times New Roman" w:hAnsi="Times New Roman" w:cs="Times New Roman"/>
        </w:rPr>
        <w:t>8</w:t>
      </w:r>
      <w:r w:rsidRPr="00595A88">
        <w:rPr>
          <w:rFonts w:ascii="Times New Roman" w:hAnsi="Times New Roman" w:cs="Times New Roman"/>
        </w:rPr>
        <w:t>)</w:t>
      </w:r>
      <w:r w:rsidR="00CC052E">
        <w:rPr>
          <w:rFonts w:ascii="Times New Roman" w:hAnsi="Times New Roman" w:cs="Times New Roman"/>
        </w:rPr>
        <w:t>.</w:t>
      </w:r>
    </w:p>
    <w:p w14:paraId="7829778E" w14:textId="77777777" w:rsidR="00746032" w:rsidRDefault="00746032" w:rsidP="00746032">
      <w:pPr>
        <w:spacing w:after="120"/>
      </w:pPr>
      <w:r>
        <w:rPr>
          <w:b/>
        </w:rPr>
        <w:t>Additional Student Interview Contacting Material</w:t>
      </w:r>
    </w:p>
    <w:p w14:paraId="7829778F" w14:textId="73CDE834" w:rsidR="00BD172A" w:rsidRPr="00F42880" w:rsidRDefault="00FB23DB" w:rsidP="008C1D5A">
      <w:pPr>
        <w:spacing w:after="120"/>
        <w:rPr>
          <w:b/>
        </w:rPr>
      </w:pPr>
      <w:r>
        <w:rPr>
          <w:rFonts w:asciiTheme="majorBidi" w:hAnsiTheme="majorBidi" w:cstheme="majorBidi"/>
        </w:rPr>
        <w:t xml:space="preserve">BPS:12/17 is near the end of </w:t>
      </w:r>
      <w:r w:rsidR="00671E8C">
        <w:rPr>
          <w:rFonts w:asciiTheme="majorBidi" w:hAnsiTheme="majorBidi" w:cstheme="majorBidi"/>
        </w:rPr>
        <w:t xml:space="preserve">its approved </w:t>
      </w:r>
      <w:r>
        <w:rPr>
          <w:rFonts w:asciiTheme="majorBidi" w:hAnsiTheme="majorBidi" w:cstheme="majorBidi"/>
        </w:rPr>
        <w:t xml:space="preserve">data collection. </w:t>
      </w:r>
      <w:r w:rsidRPr="008661A6">
        <w:rPr>
          <w:rFonts w:asciiTheme="majorBidi" w:hAnsiTheme="majorBidi" w:cstheme="majorBidi"/>
        </w:rPr>
        <w:t>As of November 12, 2017, approximately 27 weeks into data collection with the main sample, the weighted fielded response rate was 60.8 percent. When nonfielded cases are included</w:t>
      </w:r>
      <w:r w:rsidR="00671E8C">
        <w:rPr>
          <w:rFonts w:asciiTheme="majorBidi" w:hAnsiTheme="majorBidi" w:cstheme="majorBidi"/>
        </w:rPr>
        <w:t>,</w:t>
      </w:r>
      <w:r w:rsidRPr="008661A6">
        <w:rPr>
          <w:rFonts w:asciiTheme="majorBidi" w:hAnsiTheme="majorBidi" w:cstheme="majorBidi"/>
        </w:rPr>
        <w:t xml:space="preserve"> the weighted response rate is reduced to approximately 57.5 percent. </w:t>
      </w:r>
      <w:r w:rsidR="005927FC">
        <w:t>I</w:t>
      </w:r>
      <w:r w:rsidR="00B158DB" w:rsidRPr="002B7CBC">
        <w:t xml:space="preserve">n </w:t>
      </w:r>
      <w:r>
        <w:t xml:space="preserve">an </w:t>
      </w:r>
      <w:r w:rsidR="00B158DB" w:rsidRPr="002B7CBC">
        <w:lastRenderedPageBreak/>
        <w:t xml:space="preserve">attempt to </w:t>
      </w:r>
      <w:r w:rsidR="00B158DB">
        <w:t>further encourage participation</w:t>
      </w:r>
      <w:r w:rsidR="005927FC">
        <w:t xml:space="preserve"> and reduce bias</w:t>
      </w:r>
      <w:r w:rsidR="00B158DB" w:rsidRPr="002B7CBC">
        <w:t xml:space="preserve">, </w:t>
      </w:r>
      <w:r w:rsidR="00B158DB">
        <w:t xml:space="preserve">we </w:t>
      </w:r>
      <w:r w:rsidR="00671E8C">
        <w:t>will</w:t>
      </w:r>
      <w:r w:rsidR="00B158DB">
        <w:t xml:space="preserve"> extend the data collection period from</w:t>
      </w:r>
      <w:r w:rsidR="001C2B3A">
        <w:t xml:space="preserve"> </w:t>
      </w:r>
      <w:r w:rsidR="00CA2A86">
        <w:t xml:space="preserve">the planned </w:t>
      </w:r>
      <w:r w:rsidR="00B158DB">
        <w:t>November 27, 2017</w:t>
      </w:r>
      <w:r w:rsidR="00671E8C">
        <w:t>,</w:t>
      </w:r>
      <w:r w:rsidR="00B158DB">
        <w:t xml:space="preserve"> to January 8, 2018. </w:t>
      </w:r>
      <w:r w:rsidR="00595A88">
        <w:t xml:space="preserve">In addition, we </w:t>
      </w:r>
      <w:r w:rsidR="00FB6DEA">
        <w:t>updated</w:t>
      </w:r>
      <w:r w:rsidR="00595A88">
        <w:t xml:space="preserve"> some </w:t>
      </w:r>
      <w:r w:rsidR="00CA2A86">
        <w:t xml:space="preserve">of the </w:t>
      </w:r>
      <w:r w:rsidR="00595A88">
        <w:t>existing contacting material and add</w:t>
      </w:r>
      <w:r w:rsidR="00F42880">
        <w:t>ed</w:t>
      </w:r>
      <w:r w:rsidR="00595A88">
        <w:t xml:space="preserve"> </w:t>
      </w:r>
      <w:r w:rsidR="00FB6DEA">
        <w:t>communications</w:t>
      </w:r>
      <w:r w:rsidR="00595A88">
        <w:rPr>
          <w:rFonts w:asciiTheme="majorBidi" w:hAnsiTheme="majorBidi" w:cstheme="majorBidi"/>
        </w:rPr>
        <w:t xml:space="preserve"> for use </w:t>
      </w:r>
      <w:r w:rsidR="00595A88">
        <w:t>during the remainder of data collection. These communications will be sent to all student interview nonrespondents</w:t>
      </w:r>
      <w:r w:rsidR="00FB6DEA">
        <w:t xml:space="preserve"> and can be grouped into two main themes, specifically:</w:t>
      </w:r>
    </w:p>
    <w:p w14:paraId="78297790" w14:textId="2D0C378C" w:rsidR="00BD172A" w:rsidRDefault="00BD172A" w:rsidP="00BD172A">
      <w:pPr>
        <w:numPr>
          <w:ilvl w:val="1"/>
          <w:numId w:val="6"/>
        </w:numPr>
        <w:ind w:left="540" w:hanging="270"/>
      </w:pPr>
      <w:r>
        <w:t>Because</w:t>
      </w:r>
      <w:r w:rsidRPr="002B7CBC">
        <w:t xml:space="preserve"> we will </w:t>
      </w:r>
      <w:r>
        <w:t>continue</w:t>
      </w:r>
      <w:r w:rsidRPr="002B7CBC">
        <w:t xml:space="preserve"> data collection </w:t>
      </w:r>
      <w:r>
        <w:t>through</w:t>
      </w:r>
      <w:r w:rsidRPr="002B7CBC">
        <w:t xml:space="preserve"> </w:t>
      </w:r>
      <w:r w:rsidR="00986C72">
        <w:t>Thanksgiving</w:t>
      </w:r>
      <w:r w:rsidR="002F2DD2">
        <w:t xml:space="preserve"> and over the</w:t>
      </w:r>
      <w:r w:rsidR="00986C72">
        <w:t xml:space="preserve"> </w:t>
      </w:r>
      <w:r w:rsidRPr="002B7CBC">
        <w:t>winter holidays, we</w:t>
      </w:r>
      <w:r>
        <w:t xml:space="preserve"> added</w:t>
      </w:r>
      <w:r w:rsidRPr="002B7CBC">
        <w:t xml:space="preserve"> </w:t>
      </w:r>
      <w:r w:rsidR="002F2DD2">
        <w:t>a card, postcard, and email reminders that mention</w:t>
      </w:r>
      <w:r w:rsidRPr="002B7CBC">
        <w:t xml:space="preserve"> a posi</w:t>
      </w:r>
      <w:r>
        <w:t>tive holiday/new year sentiment (</w:t>
      </w:r>
      <w:r w:rsidR="00986C72">
        <w:rPr>
          <w:i/>
        </w:rPr>
        <w:t>Reminder emails 15, 17, and 18</w:t>
      </w:r>
      <w:r w:rsidR="002F2DD2">
        <w:rPr>
          <w:i/>
        </w:rPr>
        <w:t xml:space="preserve">, </w:t>
      </w:r>
      <w:r w:rsidR="00986C72">
        <w:rPr>
          <w:i/>
        </w:rPr>
        <w:t>H</w:t>
      </w:r>
      <w:r w:rsidRPr="0075702D">
        <w:rPr>
          <w:i/>
        </w:rPr>
        <w:t xml:space="preserve">oliday </w:t>
      </w:r>
      <w:r w:rsidR="00986C72">
        <w:rPr>
          <w:i/>
        </w:rPr>
        <w:t>Card</w:t>
      </w:r>
      <w:r w:rsidR="002F2DD2">
        <w:rPr>
          <w:i/>
        </w:rPr>
        <w:t>, Last Chance Postcard</w:t>
      </w:r>
      <w:r w:rsidR="00CA2A86">
        <w:rPr>
          <w:i/>
        </w:rPr>
        <w:t xml:space="preserve"> – page numbers are listed below</w:t>
      </w:r>
      <w:r>
        <w:t>);</w:t>
      </w:r>
      <w:r w:rsidR="000D3013">
        <w:t xml:space="preserve"> and</w:t>
      </w:r>
    </w:p>
    <w:p w14:paraId="78297791" w14:textId="50223973" w:rsidR="00986C72" w:rsidRDefault="002F2DD2" w:rsidP="00BD172A">
      <w:pPr>
        <w:numPr>
          <w:ilvl w:val="1"/>
          <w:numId w:val="6"/>
        </w:numPr>
        <w:ind w:left="540" w:hanging="270"/>
      </w:pPr>
      <w:r>
        <w:t>To encourage completion near the end of data collection, we added several email reminders and text messages</w:t>
      </w:r>
      <w:r w:rsidR="001C2B3A">
        <w:t xml:space="preserve"> to convey this to the remaining nonrespondents</w:t>
      </w:r>
      <w:r w:rsidR="00986C72">
        <w:t xml:space="preserve"> (</w:t>
      </w:r>
      <w:r w:rsidR="00986C72" w:rsidRPr="00FB6DEA">
        <w:rPr>
          <w:i/>
        </w:rPr>
        <w:t>Reminder emails 16</w:t>
      </w:r>
      <w:r w:rsidR="001C2B3A" w:rsidRPr="00FB6DEA">
        <w:rPr>
          <w:i/>
        </w:rPr>
        <w:t xml:space="preserve"> and 19</w:t>
      </w:r>
      <w:r w:rsidR="00986C72" w:rsidRPr="00FB6DEA">
        <w:rPr>
          <w:i/>
        </w:rPr>
        <w:t xml:space="preserve">, Last Chance </w:t>
      </w:r>
      <w:r w:rsidR="001C2B3A" w:rsidRPr="00FB6DEA">
        <w:rPr>
          <w:i/>
        </w:rPr>
        <w:t>Emai</w:t>
      </w:r>
      <w:r w:rsidR="000D3013">
        <w:rPr>
          <w:i/>
        </w:rPr>
        <w:t>l</w:t>
      </w:r>
      <w:r w:rsidR="00FB6DEA">
        <w:rPr>
          <w:i/>
        </w:rPr>
        <w:t>/</w:t>
      </w:r>
      <w:r w:rsidR="00986C72" w:rsidRPr="00FB6DEA">
        <w:rPr>
          <w:i/>
        </w:rPr>
        <w:t>Postcard</w:t>
      </w:r>
      <w:r w:rsidR="001C2B3A" w:rsidRPr="00FB6DEA">
        <w:rPr>
          <w:i/>
        </w:rPr>
        <w:t>, text messages</w:t>
      </w:r>
      <w:r w:rsidR="00CA2A86">
        <w:rPr>
          <w:i/>
        </w:rPr>
        <w:t xml:space="preserve"> – page numbers are listed below</w:t>
      </w:r>
      <w:r w:rsidR="00986C72" w:rsidRPr="00FB6DEA">
        <w:rPr>
          <w:i/>
        </w:rPr>
        <w:t>)</w:t>
      </w:r>
      <w:r w:rsidR="000D3013">
        <w:t>.</w:t>
      </w:r>
    </w:p>
    <w:bookmarkEnd w:id="1"/>
    <w:p w14:paraId="6E7DB30C" w14:textId="77777777" w:rsidR="00F02C9D" w:rsidRDefault="00F02C9D">
      <w:pPr>
        <w:spacing w:after="160" w:line="259" w:lineRule="auto"/>
        <w:rPr>
          <w:rFonts w:asciiTheme="majorBidi" w:hAnsiTheme="majorBidi" w:cstheme="majorBidi"/>
        </w:rPr>
      </w:pPr>
    </w:p>
    <w:p w14:paraId="78297794" w14:textId="77777777" w:rsidR="006C1183" w:rsidRPr="002B7CBC" w:rsidRDefault="006C1183" w:rsidP="006C1183">
      <w:pPr>
        <w:spacing w:after="120"/>
        <w:jc w:val="center"/>
        <w:rPr>
          <w:b/>
          <w:sz w:val="28"/>
          <w:szCs w:val="28"/>
        </w:rPr>
      </w:pPr>
      <w:r w:rsidRPr="002B7CBC">
        <w:rPr>
          <w:b/>
          <w:sz w:val="28"/>
          <w:szCs w:val="28"/>
        </w:rPr>
        <w:t>Attachment 1</w:t>
      </w:r>
    </w:p>
    <w:p w14:paraId="78297795" w14:textId="77777777" w:rsidR="006C1183" w:rsidRPr="002B7CBC" w:rsidRDefault="006C1183" w:rsidP="006C1183">
      <w:pPr>
        <w:spacing w:after="120"/>
        <w:jc w:val="center"/>
        <w:rPr>
          <w:b/>
          <w:sz w:val="28"/>
          <w:szCs w:val="28"/>
        </w:rPr>
      </w:pPr>
      <w:r w:rsidRPr="002B7CBC">
        <w:rPr>
          <w:b/>
          <w:sz w:val="28"/>
          <w:szCs w:val="28"/>
        </w:rPr>
        <w:t xml:space="preserve">Revisions to the </w:t>
      </w:r>
      <w:r>
        <w:rPr>
          <w:b/>
          <w:sz w:val="28"/>
          <w:szCs w:val="28"/>
        </w:rPr>
        <w:t>A</w:t>
      </w:r>
      <w:r w:rsidRPr="002B7CBC">
        <w:rPr>
          <w:b/>
          <w:sz w:val="28"/>
          <w:szCs w:val="28"/>
        </w:rPr>
        <w:t>pproved B</w:t>
      </w:r>
      <w:r>
        <w:rPr>
          <w:b/>
          <w:sz w:val="28"/>
          <w:szCs w:val="28"/>
        </w:rPr>
        <w:t>PS:12/</w:t>
      </w:r>
      <w:r w:rsidRPr="002B7CBC">
        <w:rPr>
          <w:b/>
          <w:sz w:val="28"/>
          <w:szCs w:val="28"/>
        </w:rPr>
        <w:t>17</w:t>
      </w:r>
      <w:r>
        <w:rPr>
          <w:b/>
          <w:sz w:val="28"/>
          <w:szCs w:val="28"/>
        </w:rPr>
        <w:t xml:space="preserve"> C</w:t>
      </w:r>
      <w:r w:rsidRPr="002B7CBC">
        <w:rPr>
          <w:b/>
          <w:sz w:val="28"/>
          <w:szCs w:val="28"/>
        </w:rPr>
        <w:t>learance Package Documents</w:t>
      </w:r>
    </w:p>
    <w:p w14:paraId="78297796" w14:textId="77777777" w:rsidR="00F57615" w:rsidRDefault="00F57615" w:rsidP="00F57615">
      <w:pPr>
        <w:spacing w:after="120"/>
        <w:rPr>
          <w:b/>
        </w:rPr>
      </w:pPr>
      <w:r>
        <w:rPr>
          <w:b/>
        </w:rPr>
        <w:t>Part A</w:t>
      </w:r>
      <w:r w:rsidRPr="002B7CBC">
        <w:rPr>
          <w:b/>
        </w:rPr>
        <w:t>:</w:t>
      </w:r>
    </w:p>
    <w:p w14:paraId="55C5927D" w14:textId="77777777" w:rsidR="001E5D8D" w:rsidRDefault="007462F2" w:rsidP="00F57615">
      <w:pPr>
        <w:spacing w:after="120"/>
        <w:rPr>
          <w:bCs/>
        </w:rPr>
      </w:pPr>
      <w:r>
        <w:rPr>
          <w:bCs/>
        </w:rPr>
        <w:t xml:space="preserve">In section 16, Publication Plans and Project Schedule, the end dates for self-administered web interviews and telephone interviews were changed to January 8, 2018, as highlighted below on </w:t>
      </w:r>
      <w:r w:rsidRPr="007462F2">
        <w:rPr>
          <w:b/>
        </w:rPr>
        <w:t>page 21</w:t>
      </w:r>
      <w:r>
        <w:rPr>
          <w:bCs/>
        </w:rPr>
        <w:t>:</w:t>
      </w:r>
    </w:p>
    <w:p w14:paraId="78297798" w14:textId="6EC34F49" w:rsidR="007462F2" w:rsidRPr="002221E6" w:rsidRDefault="007462F2" w:rsidP="007462F2">
      <w:pPr>
        <w:pStyle w:val="TableTitle"/>
        <w:spacing w:line="240" w:lineRule="auto"/>
        <w:ind w:left="1627"/>
      </w:pPr>
      <w:bookmarkStart w:id="2" w:name="_Toc279664332"/>
      <w:bookmarkStart w:id="3" w:name="_Toc320867488"/>
      <w:bookmarkStart w:id="4" w:name="_Toc320870704"/>
      <w:bookmarkStart w:id="5" w:name="_Toc336282414"/>
      <w:bookmarkStart w:id="6" w:name="_Toc369880001"/>
      <w:bookmarkStart w:id="7" w:name="_Toc441563607"/>
      <w:bookmarkStart w:id="8" w:name="_Toc455814885"/>
      <w:r w:rsidRPr="002221E6">
        <w:t>Table</w:t>
      </w:r>
      <w:r>
        <w:t xml:space="preserve"> 6</w:t>
      </w:r>
      <w:r w:rsidRPr="002221E6">
        <w:rPr>
          <w:b w:val="0"/>
          <w:bCs/>
        </w:rPr>
        <w:t>.</w:t>
      </w:r>
      <w:r w:rsidRPr="002221E6">
        <w:tab/>
        <w:t>Operational schedule for BPS:12/1</w:t>
      </w:r>
      <w:bookmarkEnd w:id="2"/>
      <w:bookmarkEnd w:id="3"/>
      <w:bookmarkEnd w:id="4"/>
      <w:bookmarkEnd w:id="5"/>
      <w:bookmarkEnd w:id="6"/>
      <w:r w:rsidRPr="002221E6">
        <w:t>7</w:t>
      </w:r>
      <w:bookmarkEnd w:id="7"/>
      <w:bookmarkEnd w:id="8"/>
    </w:p>
    <w:tbl>
      <w:tblPr>
        <w:tblW w:w="4808" w:type="pct"/>
        <w:tblInd w:w="720" w:type="dxa"/>
        <w:tblCellMar>
          <w:left w:w="0" w:type="dxa"/>
          <w:right w:w="0" w:type="dxa"/>
        </w:tblCellMar>
        <w:tblLook w:val="04A0" w:firstRow="1" w:lastRow="0" w:firstColumn="1" w:lastColumn="0" w:noHBand="0" w:noVBand="1"/>
      </w:tblPr>
      <w:tblGrid>
        <w:gridCol w:w="6641"/>
        <w:gridCol w:w="2002"/>
        <w:gridCol w:w="1673"/>
      </w:tblGrid>
      <w:tr w:rsidR="007462F2" w:rsidRPr="003230E2" w14:paraId="7829779C" w14:textId="77777777" w:rsidTr="007462F2">
        <w:tc>
          <w:tcPr>
            <w:tcW w:w="5793"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78297799" w14:textId="77777777" w:rsidR="007462F2" w:rsidRPr="003230E2" w:rsidRDefault="007462F2" w:rsidP="00576612">
            <w:pPr>
              <w:pStyle w:val="Tableheading"/>
              <w:spacing w:before="40" w:after="40"/>
              <w:jc w:val="left"/>
              <w:rPr>
                <w:rFonts w:asciiTheme="minorBidi" w:hAnsiTheme="minorBidi" w:cstheme="minorBidi"/>
                <w:sz w:val="18"/>
                <w:szCs w:val="18"/>
              </w:rPr>
            </w:pPr>
            <w:bookmarkStart w:id="9" w:name="_Toc146530915"/>
            <w:bookmarkEnd w:id="9"/>
            <w:r w:rsidRPr="003230E2">
              <w:rPr>
                <w:rFonts w:asciiTheme="minorBidi" w:hAnsiTheme="minorBidi" w:cstheme="minorBidi"/>
                <w:sz w:val="18"/>
                <w:szCs w:val="18"/>
              </w:rPr>
              <w:t>Activity</w:t>
            </w:r>
          </w:p>
        </w:tc>
        <w:tc>
          <w:tcPr>
            <w:tcW w:w="1747"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7829779A" w14:textId="77777777" w:rsidR="007462F2" w:rsidRPr="003230E2" w:rsidRDefault="007462F2" w:rsidP="00576612">
            <w:pPr>
              <w:pStyle w:val="Tableheading"/>
              <w:spacing w:before="40" w:after="40"/>
              <w:rPr>
                <w:rFonts w:asciiTheme="minorBidi" w:hAnsiTheme="minorBidi" w:cstheme="minorBidi"/>
                <w:sz w:val="18"/>
                <w:szCs w:val="18"/>
              </w:rPr>
            </w:pPr>
            <w:r w:rsidRPr="003230E2">
              <w:rPr>
                <w:rFonts w:asciiTheme="minorBidi" w:hAnsiTheme="minorBidi" w:cstheme="minorBidi"/>
                <w:sz w:val="18"/>
                <w:szCs w:val="18"/>
              </w:rPr>
              <w:t>Start date</w:t>
            </w:r>
          </w:p>
        </w:tc>
        <w:tc>
          <w:tcPr>
            <w:tcW w:w="1460" w:type="dxa"/>
            <w:tcBorders>
              <w:top w:val="single" w:sz="12" w:space="0" w:color="auto"/>
              <w:left w:val="nil"/>
              <w:bottom w:val="single" w:sz="8" w:space="0" w:color="auto"/>
              <w:right w:val="nil"/>
            </w:tcBorders>
            <w:tcMar>
              <w:top w:w="0" w:type="dxa"/>
              <w:left w:w="108" w:type="dxa"/>
              <w:bottom w:w="0" w:type="dxa"/>
              <w:right w:w="108" w:type="dxa"/>
            </w:tcMar>
            <w:vAlign w:val="bottom"/>
            <w:hideMark/>
          </w:tcPr>
          <w:p w14:paraId="7829779B" w14:textId="77777777" w:rsidR="007462F2" w:rsidRPr="003230E2" w:rsidRDefault="007462F2" w:rsidP="00576612">
            <w:pPr>
              <w:pStyle w:val="Tableheading"/>
              <w:spacing w:before="40" w:after="40"/>
              <w:rPr>
                <w:rFonts w:asciiTheme="minorBidi" w:hAnsiTheme="minorBidi" w:cstheme="minorBidi"/>
                <w:sz w:val="18"/>
                <w:szCs w:val="18"/>
              </w:rPr>
            </w:pPr>
            <w:r w:rsidRPr="003230E2">
              <w:rPr>
                <w:rFonts w:asciiTheme="minorBidi" w:hAnsiTheme="minorBidi" w:cstheme="minorBidi"/>
                <w:sz w:val="18"/>
                <w:szCs w:val="18"/>
              </w:rPr>
              <w:t>End date</w:t>
            </w:r>
          </w:p>
        </w:tc>
      </w:tr>
      <w:tr w:rsidR="007462F2" w:rsidRPr="003230E2" w14:paraId="782977A0" w14:textId="77777777" w:rsidTr="007462F2">
        <w:tc>
          <w:tcPr>
            <w:tcW w:w="5793" w:type="dxa"/>
            <w:tcMar>
              <w:top w:w="0" w:type="dxa"/>
              <w:left w:w="108" w:type="dxa"/>
              <w:bottom w:w="0" w:type="dxa"/>
              <w:right w:w="108" w:type="dxa"/>
            </w:tcMar>
            <w:vAlign w:val="bottom"/>
            <w:hideMark/>
          </w:tcPr>
          <w:p w14:paraId="7829779D" w14:textId="77777777" w:rsidR="007462F2" w:rsidRPr="003230E2" w:rsidRDefault="007462F2" w:rsidP="00576612">
            <w:pPr>
              <w:pStyle w:val="Tabletext"/>
              <w:keepNext/>
              <w:spacing w:before="40" w:after="40"/>
              <w:jc w:val="left"/>
              <w:rPr>
                <w:rFonts w:asciiTheme="minorBidi" w:hAnsiTheme="minorBidi" w:cstheme="minorBidi"/>
                <w:sz w:val="18"/>
                <w:szCs w:val="18"/>
              </w:rPr>
            </w:pPr>
            <w:r w:rsidRPr="003230E2">
              <w:rPr>
                <w:rFonts w:asciiTheme="minorBidi" w:hAnsiTheme="minorBidi" w:cstheme="minorBidi"/>
                <w:sz w:val="18"/>
                <w:szCs w:val="18"/>
              </w:rPr>
              <w:t>Pilot Test</w:t>
            </w:r>
          </w:p>
        </w:tc>
        <w:tc>
          <w:tcPr>
            <w:tcW w:w="1747" w:type="dxa"/>
            <w:tcMar>
              <w:top w:w="0" w:type="dxa"/>
              <w:left w:w="108" w:type="dxa"/>
              <w:bottom w:w="0" w:type="dxa"/>
              <w:right w:w="108" w:type="dxa"/>
            </w:tcMar>
            <w:vAlign w:val="bottom"/>
          </w:tcPr>
          <w:p w14:paraId="7829779E" w14:textId="77777777" w:rsidR="007462F2" w:rsidRPr="003230E2" w:rsidRDefault="007462F2" w:rsidP="00576612">
            <w:pPr>
              <w:pStyle w:val="Tablenumbers"/>
              <w:spacing w:before="40" w:after="40"/>
              <w:rPr>
                <w:rFonts w:asciiTheme="minorBidi" w:hAnsiTheme="minorBidi" w:cstheme="minorBidi"/>
                <w:sz w:val="18"/>
                <w:szCs w:val="18"/>
              </w:rPr>
            </w:pPr>
          </w:p>
        </w:tc>
        <w:tc>
          <w:tcPr>
            <w:tcW w:w="1460" w:type="dxa"/>
            <w:tcMar>
              <w:top w:w="0" w:type="dxa"/>
              <w:left w:w="108" w:type="dxa"/>
              <w:bottom w:w="0" w:type="dxa"/>
              <w:right w:w="108" w:type="dxa"/>
            </w:tcMar>
            <w:vAlign w:val="bottom"/>
          </w:tcPr>
          <w:p w14:paraId="7829779F" w14:textId="77777777" w:rsidR="007462F2" w:rsidRPr="003230E2" w:rsidRDefault="007462F2" w:rsidP="00576612">
            <w:pPr>
              <w:pStyle w:val="Tablenumbers"/>
              <w:spacing w:before="40" w:after="40"/>
              <w:rPr>
                <w:rFonts w:asciiTheme="minorBidi" w:hAnsiTheme="minorBidi" w:cstheme="minorBidi"/>
                <w:sz w:val="18"/>
                <w:szCs w:val="18"/>
              </w:rPr>
            </w:pPr>
          </w:p>
        </w:tc>
      </w:tr>
      <w:tr w:rsidR="007462F2" w:rsidRPr="003230E2" w14:paraId="782977A4" w14:textId="77777777" w:rsidTr="007462F2">
        <w:tc>
          <w:tcPr>
            <w:tcW w:w="5793" w:type="dxa"/>
            <w:tcMar>
              <w:top w:w="0" w:type="dxa"/>
              <w:left w:w="108" w:type="dxa"/>
              <w:bottom w:w="0" w:type="dxa"/>
              <w:right w:w="108" w:type="dxa"/>
            </w:tcMar>
            <w:vAlign w:val="bottom"/>
            <w:hideMark/>
          </w:tcPr>
          <w:p w14:paraId="782977A1" w14:textId="77777777" w:rsidR="007462F2" w:rsidRPr="003230E2" w:rsidRDefault="007462F2" w:rsidP="00576612">
            <w:pPr>
              <w:pStyle w:val="2enspsubgroup1"/>
              <w:spacing w:before="40" w:after="40"/>
              <w:rPr>
                <w:rFonts w:asciiTheme="minorBidi" w:hAnsiTheme="minorBidi" w:cstheme="minorBidi"/>
                <w:sz w:val="18"/>
                <w:szCs w:val="18"/>
              </w:rPr>
            </w:pPr>
            <w:r w:rsidRPr="003230E2">
              <w:rPr>
                <w:rFonts w:asciiTheme="minorBidi" w:hAnsiTheme="minorBidi" w:cstheme="minorBidi"/>
                <w:sz w:val="18"/>
                <w:szCs w:val="18"/>
              </w:rPr>
              <w:t>Sample specifications</w:t>
            </w:r>
          </w:p>
        </w:tc>
        <w:tc>
          <w:tcPr>
            <w:tcW w:w="1747" w:type="dxa"/>
            <w:tcMar>
              <w:top w:w="0" w:type="dxa"/>
              <w:left w:w="108" w:type="dxa"/>
              <w:bottom w:w="0" w:type="dxa"/>
              <w:right w:w="108" w:type="dxa"/>
            </w:tcMar>
            <w:vAlign w:val="bottom"/>
            <w:hideMark/>
          </w:tcPr>
          <w:p w14:paraId="782977A2"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6/16/2015</w:t>
            </w:r>
          </w:p>
        </w:tc>
        <w:tc>
          <w:tcPr>
            <w:tcW w:w="1460" w:type="dxa"/>
            <w:tcMar>
              <w:top w:w="0" w:type="dxa"/>
              <w:left w:w="108" w:type="dxa"/>
              <w:bottom w:w="0" w:type="dxa"/>
              <w:right w:w="108" w:type="dxa"/>
            </w:tcMar>
            <w:vAlign w:val="bottom"/>
            <w:hideMark/>
          </w:tcPr>
          <w:p w14:paraId="782977A3"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8/11/2015</w:t>
            </w:r>
          </w:p>
        </w:tc>
      </w:tr>
      <w:tr w:rsidR="007462F2" w:rsidRPr="003230E2" w14:paraId="782977A8" w14:textId="77777777" w:rsidTr="007462F2">
        <w:tc>
          <w:tcPr>
            <w:tcW w:w="5793" w:type="dxa"/>
            <w:tcMar>
              <w:top w:w="0" w:type="dxa"/>
              <w:left w:w="108" w:type="dxa"/>
              <w:bottom w:w="0" w:type="dxa"/>
              <w:right w:w="108" w:type="dxa"/>
            </w:tcMar>
            <w:vAlign w:val="bottom"/>
            <w:hideMark/>
          </w:tcPr>
          <w:p w14:paraId="782977A5"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Data collection</w:t>
            </w:r>
          </w:p>
        </w:tc>
        <w:tc>
          <w:tcPr>
            <w:tcW w:w="1747" w:type="dxa"/>
            <w:tcMar>
              <w:top w:w="0" w:type="dxa"/>
              <w:left w:w="108" w:type="dxa"/>
              <w:bottom w:w="0" w:type="dxa"/>
              <w:right w:w="108" w:type="dxa"/>
            </w:tcMar>
            <w:vAlign w:val="bottom"/>
          </w:tcPr>
          <w:p w14:paraId="782977A6" w14:textId="77777777" w:rsidR="007462F2" w:rsidRPr="003230E2" w:rsidRDefault="007462F2" w:rsidP="00576612">
            <w:pPr>
              <w:pStyle w:val="Tablenumbers"/>
              <w:spacing w:before="40" w:after="40"/>
              <w:rPr>
                <w:rFonts w:asciiTheme="minorBidi" w:hAnsiTheme="minorBidi" w:cstheme="minorBidi"/>
                <w:sz w:val="18"/>
                <w:szCs w:val="18"/>
              </w:rPr>
            </w:pPr>
          </w:p>
        </w:tc>
        <w:tc>
          <w:tcPr>
            <w:tcW w:w="1460" w:type="dxa"/>
            <w:tcMar>
              <w:top w:w="0" w:type="dxa"/>
              <w:left w:w="108" w:type="dxa"/>
              <w:bottom w:w="0" w:type="dxa"/>
              <w:right w:w="108" w:type="dxa"/>
            </w:tcMar>
            <w:vAlign w:val="bottom"/>
          </w:tcPr>
          <w:p w14:paraId="782977A7" w14:textId="77777777" w:rsidR="007462F2" w:rsidRPr="003230E2" w:rsidRDefault="007462F2" w:rsidP="00576612">
            <w:pPr>
              <w:pStyle w:val="Tablenumbers"/>
              <w:spacing w:before="40" w:after="40"/>
              <w:rPr>
                <w:rFonts w:asciiTheme="minorBidi" w:hAnsiTheme="minorBidi" w:cstheme="minorBidi"/>
                <w:sz w:val="18"/>
                <w:szCs w:val="18"/>
              </w:rPr>
            </w:pPr>
          </w:p>
        </w:tc>
      </w:tr>
      <w:tr w:rsidR="007462F2" w:rsidRPr="003230E2" w14:paraId="782977AC" w14:textId="77777777" w:rsidTr="007462F2">
        <w:tc>
          <w:tcPr>
            <w:tcW w:w="5793" w:type="dxa"/>
            <w:tcMar>
              <w:top w:w="0" w:type="dxa"/>
              <w:left w:w="108" w:type="dxa"/>
              <w:bottom w:w="0" w:type="dxa"/>
              <w:right w:w="108" w:type="dxa"/>
            </w:tcMar>
            <w:vAlign w:val="bottom"/>
            <w:hideMark/>
          </w:tcPr>
          <w:p w14:paraId="782977A9"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Self-administered web interviews</w:t>
            </w:r>
          </w:p>
        </w:tc>
        <w:tc>
          <w:tcPr>
            <w:tcW w:w="1747" w:type="dxa"/>
            <w:tcMar>
              <w:top w:w="0" w:type="dxa"/>
              <w:left w:w="108" w:type="dxa"/>
              <w:bottom w:w="0" w:type="dxa"/>
              <w:right w:w="108" w:type="dxa"/>
            </w:tcMar>
            <w:vAlign w:val="bottom"/>
            <w:hideMark/>
          </w:tcPr>
          <w:p w14:paraId="782977AA"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3/7/2016</w:t>
            </w:r>
          </w:p>
        </w:tc>
        <w:tc>
          <w:tcPr>
            <w:tcW w:w="1460" w:type="dxa"/>
            <w:tcMar>
              <w:top w:w="0" w:type="dxa"/>
              <w:left w:w="108" w:type="dxa"/>
              <w:bottom w:w="0" w:type="dxa"/>
              <w:right w:w="108" w:type="dxa"/>
            </w:tcMar>
            <w:vAlign w:val="bottom"/>
            <w:hideMark/>
          </w:tcPr>
          <w:p w14:paraId="782977AB"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4/18/2016</w:t>
            </w:r>
          </w:p>
        </w:tc>
      </w:tr>
      <w:tr w:rsidR="007462F2" w:rsidRPr="003230E2" w14:paraId="782977B0" w14:textId="77777777" w:rsidTr="007462F2">
        <w:tc>
          <w:tcPr>
            <w:tcW w:w="5793" w:type="dxa"/>
            <w:tcMar>
              <w:top w:w="0" w:type="dxa"/>
              <w:left w:w="108" w:type="dxa"/>
              <w:bottom w:w="0" w:type="dxa"/>
              <w:right w:w="108" w:type="dxa"/>
            </w:tcMar>
            <w:vAlign w:val="bottom"/>
            <w:hideMark/>
          </w:tcPr>
          <w:p w14:paraId="782977AD"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Process data, construct data files</w:t>
            </w:r>
          </w:p>
        </w:tc>
        <w:tc>
          <w:tcPr>
            <w:tcW w:w="1747" w:type="dxa"/>
            <w:tcMar>
              <w:top w:w="0" w:type="dxa"/>
              <w:left w:w="108" w:type="dxa"/>
              <w:bottom w:w="0" w:type="dxa"/>
              <w:right w:w="108" w:type="dxa"/>
            </w:tcMar>
            <w:vAlign w:val="bottom"/>
            <w:hideMark/>
          </w:tcPr>
          <w:p w14:paraId="782977AE"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2/29/2016</w:t>
            </w:r>
          </w:p>
        </w:tc>
        <w:tc>
          <w:tcPr>
            <w:tcW w:w="1460" w:type="dxa"/>
            <w:tcMar>
              <w:top w:w="0" w:type="dxa"/>
              <w:left w:w="108" w:type="dxa"/>
              <w:bottom w:w="0" w:type="dxa"/>
              <w:right w:w="108" w:type="dxa"/>
            </w:tcMar>
            <w:vAlign w:val="bottom"/>
            <w:hideMark/>
          </w:tcPr>
          <w:p w14:paraId="782977AF"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6/17/2016</w:t>
            </w:r>
          </w:p>
        </w:tc>
      </w:tr>
      <w:tr w:rsidR="007462F2" w:rsidRPr="003230E2" w14:paraId="782977B4" w14:textId="77777777" w:rsidTr="007462F2">
        <w:tc>
          <w:tcPr>
            <w:tcW w:w="5793" w:type="dxa"/>
            <w:tcMar>
              <w:top w:w="0" w:type="dxa"/>
              <w:left w:w="108" w:type="dxa"/>
              <w:bottom w:w="0" w:type="dxa"/>
              <w:right w:w="108" w:type="dxa"/>
            </w:tcMar>
            <w:vAlign w:val="bottom"/>
            <w:hideMark/>
          </w:tcPr>
          <w:p w14:paraId="782977B1"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Prepare data file documentation</w:t>
            </w:r>
          </w:p>
        </w:tc>
        <w:tc>
          <w:tcPr>
            <w:tcW w:w="1747" w:type="dxa"/>
            <w:tcMar>
              <w:top w:w="0" w:type="dxa"/>
              <w:left w:w="108" w:type="dxa"/>
              <w:bottom w:w="0" w:type="dxa"/>
              <w:right w:w="108" w:type="dxa"/>
            </w:tcMar>
            <w:vAlign w:val="bottom"/>
            <w:hideMark/>
          </w:tcPr>
          <w:p w14:paraId="782977B2"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3/8/2016</w:t>
            </w:r>
          </w:p>
        </w:tc>
        <w:tc>
          <w:tcPr>
            <w:tcW w:w="1460" w:type="dxa"/>
            <w:tcMar>
              <w:top w:w="0" w:type="dxa"/>
              <w:left w:w="108" w:type="dxa"/>
              <w:bottom w:w="0" w:type="dxa"/>
              <w:right w:w="108" w:type="dxa"/>
            </w:tcMar>
            <w:vAlign w:val="bottom"/>
            <w:hideMark/>
          </w:tcPr>
          <w:p w14:paraId="782977B3"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8/18/2017</w:t>
            </w:r>
          </w:p>
        </w:tc>
      </w:tr>
      <w:tr w:rsidR="007462F2" w:rsidRPr="003230E2" w14:paraId="782977B8" w14:textId="77777777" w:rsidTr="007462F2">
        <w:tc>
          <w:tcPr>
            <w:tcW w:w="5793" w:type="dxa"/>
            <w:tcMar>
              <w:top w:w="0" w:type="dxa"/>
              <w:left w:w="108" w:type="dxa"/>
              <w:bottom w:w="0" w:type="dxa"/>
              <w:right w:w="108" w:type="dxa"/>
            </w:tcMar>
            <w:vAlign w:val="bottom"/>
            <w:hideMark/>
          </w:tcPr>
          <w:p w14:paraId="782977B5" w14:textId="77777777" w:rsidR="007462F2" w:rsidRPr="003230E2" w:rsidRDefault="007462F2" w:rsidP="00576612">
            <w:pPr>
              <w:pStyle w:val="Tabletext"/>
              <w:spacing w:before="40" w:after="40"/>
              <w:jc w:val="left"/>
              <w:rPr>
                <w:rFonts w:asciiTheme="minorBidi" w:hAnsiTheme="minorBidi" w:cstheme="minorBidi"/>
                <w:sz w:val="18"/>
                <w:szCs w:val="18"/>
              </w:rPr>
            </w:pPr>
            <w:r w:rsidRPr="003230E2">
              <w:rPr>
                <w:rFonts w:asciiTheme="minorBidi" w:hAnsiTheme="minorBidi" w:cstheme="minorBidi"/>
                <w:sz w:val="18"/>
                <w:szCs w:val="18"/>
              </w:rPr>
              <w:t>Full-scale</w:t>
            </w:r>
          </w:p>
        </w:tc>
        <w:tc>
          <w:tcPr>
            <w:tcW w:w="1747" w:type="dxa"/>
            <w:tcMar>
              <w:top w:w="0" w:type="dxa"/>
              <w:left w:w="108" w:type="dxa"/>
              <w:bottom w:w="0" w:type="dxa"/>
              <w:right w:w="108" w:type="dxa"/>
            </w:tcMar>
            <w:vAlign w:val="bottom"/>
          </w:tcPr>
          <w:p w14:paraId="782977B6" w14:textId="77777777" w:rsidR="007462F2" w:rsidRPr="003230E2" w:rsidRDefault="007462F2" w:rsidP="00576612">
            <w:pPr>
              <w:pStyle w:val="Tablenumbers"/>
              <w:spacing w:before="40" w:after="40"/>
              <w:rPr>
                <w:rFonts w:asciiTheme="minorBidi" w:hAnsiTheme="minorBidi" w:cstheme="minorBidi"/>
                <w:sz w:val="18"/>
                <w:szCs w:val="18"/>
              </w:rPr>
            </w:pPr>
          </w:p>
        </w:tc>
        <w:tc>
          <w:tcPr>
            <w:tcW w:w="1460" w:type="dxa"/>
            <w:tcMar>
              <w:top w:w="0" w:type="dxa"/>
              <w:left w:w="108" w:type="dxa"/>
              <w:bottom w:w="0" w:type="dxa"/>
              <w:right w:w="108" w:type="dxa"/>
            </w:tcMar>
            <w:vAlign w:val="bottom"/>
          </w:tcPr>
          <w:p w14:paraId="782977B7" w14:textId="77777777" w:rsidR="007462F2" w:rsidRPr="003230E2" w:rsidRDefault="007462F2" w:rsidP="00576612">
            <w:pPr>
              <w:pStyle w:val="Tablenumbers"/>
              <w:spacing w:before="40" w:after="40"/>
              <w:rPr>
                <w:rFonts w:asciiTheme="minorBidi" w:hAnsiTheme="minorBidi" w:cstheme="minorBidi"/>
                <w:sz w:val="18"/>
                <w:szCs w:val="18"/>
              </w:rPr>
            </w:pPr>
          </w:p>
        </w:tc>
      </w:tr>
      <w:tr w:rsidR="007462F2" w:rsidRPr="003230E2" w14:paraId="782977BC" w14:textId="77777777" w:rsidTr="007462F2">
        <w:tc>
          <w:tcPr>
            <w:tcW w:w="5793" w:type="dxa"/>
            <w:tcMar>
              <w:top w:w="0" w:type="dxa"/>
              <w:left w:w="108" w:type="dxa"/>
              <w:bottom w:w="0" w:type="dxa"/>
              <w:right w:w="108" w:type="dxa"/>
            </w:tcMar>
            <w:vAlign w:val="bottom"/>
            <w:hideMark/>
          </w:tcPr>
          <w:p w14:paraId="782977B9"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Update/deliver sample specifications</w:t>
            </w:r>
          </w:p>
        </w:tc>
        <w:tc>
          <w:tcPr>
            <w:tcW w:w="1747" w:type="dxa"/>
            <w:tcMar>
              <w:top w:w="0" w:type="dxa"/>
              <w:left w:w="108" w:type="dxa"/>
              <w:bottom w:w="0" w:type="dxa"/>
              <w:right w:w="108" w:type="dxa"/>
            </w:tcMar>
            <w:vAlign w:val="bottom"/>
            <w:hideMark/>
          </w:tcPr>
          <w:p w14:paraId="782977BA"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4/26/2016</w:t>
            </w:r>
          </w:p>
        </w:tc>
        <w:tc>
          <w:tcPr>
            <w:tcW w:w="1460" w:type="dxa"/>
            <w:tcMar>
              <w:top w:w="0" w:type="dxa"/>
              <w:left w:w="108" w:type="dxa"/>
              <w:bottom w:w="0" w:type="dxa"/>
              <w:right w:w="108" w:type="dxa"/>
            </w:tcMar>
            <w:vAlign w:val="bottom"/>
            <w:hideMark/>
          </w:tcPr>
          <w:p w14:paraId="782977BB"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6/28/2016</w:t>
            </w:r>
          </w:p>
        </w:tc>
      </w:tr>
      <w:tr w:rsidR="007462F2" w:rsidRPr="003230E2" w14:paraId="782977C0" w14:textId="77777777" w:rsidTr="007462F2">
        <w:tc>
          <w:tcPr>
            <w:tcW w:w="5793" w:type="dxa"/>
            <w:tcMar>
              <w:top w:w="0" w:type="dxa"/>
              <w:left w:w="108" w:type="dxa"/>
              <w:bottom w:w="0" w:type="dxa"/>
              <w:right w:w="108" w:type="dxa"/>
            </w:tcMar>
            <w:vAlign w:val="bottom"/>
          </w:tcPr>
          <w:p w14:paraId="782977BD"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Conduct panel maintenance activities</w:t>
            </w:r>
          </w:p>
        </w:tc>
        <w:tc>
          <w:tcPr>
            <w:tcW w:w="1747" w:type="dxa"/>
            <w:tcMar>
              <w:top w:w="0" w:type="dxa"/>
              <w:left w:w="108" w:type="dxa"/>
              <w:bottom w:w="0" w:type="dxa"/>
              <w:right w:w="108" w:type="dxa"/>
            </w:tcMar>
            <w:vAlign w:val="bottom"/>
          </w:tcPr>
          <w:p w14:paraId="782977BE"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10/1/2016</w:t>
            </w:r>
          </w:p>
        </w:tc>
        <w:tc>
          <w:tcPr>
            <w:tcW w:w="1460" w:type="dxa"/>
            <w:tcMar>
              <w:top w:w="0" w:type="dxa"/>
              <w:left w:w="108" w:type="dxa"/>
              <w:bottom w:w="0" w:type="dxa"/>
              <w:right w:w="108" w:type="dxa"/>
            </w:tcMar>
            <w:vAlign w:val="bottom"/>
          </w:tcPr>
          <w:p w14:paraId="782977BF"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01/15/2017</w:t>
            </w:r>
          </w:p>
        </w:tc>
      </w:tr>
      <w:tr w:rsidR="007462F2" w:rsidRPr="003230E2" w14:paraId="782977C4" w14:textId="77777777" w:rsidTr="007462F2">
        <w:tc>
          <w:tcPr>
            <w:tcW w:w="5793" w:type="dxa"/>
            <w:tcMar>
              <w:top w:w="0" w:type="dxa"/>
              <w:left w:w="108" w:type="dxa"/>
              <w:bottom w:w="0" w:type="dxa"/>
              <w:right w:w="108" w:type="dxa"/>
            </w:tcMar>
            <w:vAlign w:val="bottom"/>
            <w:hideMark/>
          </w:tcPr>
          <w:p w14:paraId="782977C1"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Conduct locating and tracing activities (cleared under 1850-0631 v.8)</w:t>
            </w:r>
          </w:p>
        </w:tc>
        <w:tc>
          <w:tcPr>
            <w:tcW w:w="1747" w:type="dxa"/>
            <w:tcMar>
              <w:top w:w="0" w:type="dxa"/>
              <w:left w:w="108" w:type="dxa"/>
              <w:bottom w:w="0" w:type="dxa"/>
              <w:right w:w="108" w:type="dxa"/>
            </w:tcMar>
            <w:vAlign w:val="bottom"/>
            <w:hideMark/>
          </w:tcPr>
          <w:p w14:paraId="782977C2"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11/1/2016</w:t>
            </w:r>
          </w:p>
        </w:tc>
        <w:tc>
          <w:tcPr>
            <w:tcW w:w="1460" w:type="dxa"/>
            <w:tcMar>
              <w:top w:w="0" w:type="dxa"/>
              <w:left w:w="108" w:type="dxa"/>
              <w:bottom w:w="0" w:type="dxa"/>
              <w:right w:w="108" w:type="dxa"/>
            </w:tcMar>
            <w:vAlign w:val="bottom"/>
            <w:hideMark/>
          </w:tcPr>
          <w:p w14:paraId="782977C3"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10/17/2017</w:t>
            </w:r>
          </w:p>
        </w:tc>
      </w:tr>
      <w:tr w:rsidR="007462F2" w:rsidRPr="003230E2" w14:paraId="782977C8" w14:textId="77777777" w:rsidTr="007462F2">
        <w:tc>
          <w:tcPr>
            <w:tcW w:w="5793" w:type="dxa"/>
            <w:tcMar>
              <w:top w:w="0" w:type="dxa"/>
              <w:left w:w="108" w:type="dxa"/>
              <w:bottom w:w="0" w:type="dxa"/>
              <w:right w:w="108" w:type="dxa"/>
            </w:tcMar>
            <w:vAlign w:val="bottom"/>
            <w:hideMark/>
          </w:tcPr>
          <w:p w14:paraId="782977C5"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Conduct help desk and CATI training</w:t>
            </w:r>
          </w:p>
        </w:tc>
        <w:tc>
          <w:tcPr>
            <w:tcW w:w="1747" w:type="dxa"/>
            <w:tcMar>
              <w:top w:w="0" w:type="dxa"/>
              <w:left w:w="108" w:type="dxa"/>
              <w:bottom w:w="0" w:type="dxa"/>
              <w:right w:w="108" w:type="dxa"/>
            </w:tcMar>
            <w:vAlign w:val="bottom"/>
            <w:hideMark/>
          </w:tcPr>
          <w:p w14:paraId="782977C6"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12/1</w:t>
            </w:r>
            <w:r>
              <w:rPr>
                <w:rFonts w:asciiTheme="minorBidi" w:hAnsiTheme="minorBidi" w:cstheme="minorBidi"/>
                <w:sz w:val="18"/>
                <w:szCs w:val="18"/>
              </w:rPr>
              <w:t>9</w:t>
            </w:r>
            <w:r w:rsidRPr="003230E2">
              <w:rPr>
                <w:rFonts w:asciiTheme="minorBidi" w:hAnsiTheme="minorBidi" w:cstheme="minorBidi"/>
                <w:sz w:val="18"/>
                <w:szCs w:val="18"/>
              </w:rPr>
              <w:t>/2016</w:t>
            </w:r>
          </w:p>
        </w:tc>
        <w:tc>
          <w:tcPr>
            <w:tcW w:w="1460" w:type="dxa"/>
            <w:tcMar>
              <w:top w:w="0" w:type="dxa"/>
              <w:left w:w="108" w:type="dxa"/>
              <w:bottom w:w="0" w:type="dxa"/>
              <w:right w:w="108" w:type="dxa"/>
            </w:tcMar>
            <w:vAlign w:val="bottom"/>
            <w:hideMark/>
          </w:tcPr>
          <w:p w14:paraId="782977C7"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w:t>
            </w:r>
            <w:r>
              <w:rPr>
                <w:rFonts w:asciiTheme="minorBidi" w:hAnsiTheme="minorBidi" w:cstheme="minorBidi"/>
                <w:sz w:val="18"/>
                <w:szCs w:val="18"/>
              </w:rPr>
              <w:t>16</w:t>
            </w:r>
            <w:r w:rsidRPr="003230E2">
              <w:rPr>
                <w:rFonts w:asciiTheme="minorBidi" w:hAnsiTheme="minorBidi" w:cstheme="minorBidi"/>
                <w:sz w:val="18"/>
                <w:szCs w:val="18"/>
              </w:rPr>
              <w:t>/2017</w:t>
            </w:r>
          </w:p>
        </w:tc>
      </w:tr>
      <w:tr w:rsidR="007462F2" w:rsidRPr="003230E2" w14:paraId="782977CC" w14:textId="77777777" w:rsidTr="007462F2">
        <w:tc>
          <w:tcPr>
            <w:tcW w:w="5793" w:type="dxa"/>
            <w:tcMar>
              <w:top w:w="0" w:type="dxa"/>
              <w:left w:w="108" w:type="dxa"/>
              <w:bottom w:w="0" w:type="dxa"/>
              <w:right w:w="108" w:type="dxa"/>
            </w:tcMar>
            <w:vAlign w:val="bottom"/>
            <w:hideMark/>
          </w:tcPr>
          <w:p w14:paraId="782977C9" w14:textId="77777777" w:rsidR="007462F2" w:rsidRPr="003230E2" w:rsidRDefault="007462F2" w:rsidP="00576612">
            <w:pPr>
              <w:pStyle w:val="2enspsubgroup1"/>
              <w:keepNext w:val="0"/>
              <w:spacing w:before="40" w:after="40"/>
              <w:rPr>
                <w:rFonts w:asciiTheme="minorBidi" w:hAnsiTheme="minorBidi" w:cstheme="minorBidi"/>
                <w:sz w:val="18"/>
                <w:szCs w:val="18"/>
              </w:rPr>
            </w:pPr>
            <w:r w:rsidRPr="003230E2">
              <w:rPr>
                <w:rFonts w:asciiTheme="minorBidi" w:hAnsiTheme="minorBidi" w:cstheme="minorBidi"/>
                <w:sz w:val="18"/>
                <w:szCs w:val="18"/>
              </w:rPr>
              <w:t>Data collection</w:t>
            </w:r>
          </w:p>
        </w:tc>
        <w:tc>
          <w:tcPr>
            <w:tcW w:w="1747" w:type="dxa"/>
            <w:tcMar>
              <w:top w:w="0" w:type="dxa"/>
              <w:left w:w="108" w:type="dxa"/>
              <w:bottom w:w="0" w:type="dxa"/>
              <w:right w:w="108" w:type="dxa"/>
            </w:tcMar>
            <w:vAlign w:val="bottom"/>
          </w:tcPr>
          <w:p w14:paraId="782977CA" w14:textId="77777777" w:rsidR="007462F2" w:rsidRPr="003230E2" w:rsidRDefault="007462F2" w:rsidP="00576612">
            <w:pPr>
              <w:pStyle w:val="Tablenumbers"/>
              <w:spacing w:before="40" w:after="40"/>
              <w:rPr>
                <w:rFonts w:asciiTheme="minorBidi" w:hAnsiTheme="minorBidi" w:cstheme="minorBidi"/>
                <w:sz w:val="18"/>
                <w:szCs w:val="18"/>
              </w:rPr>
            </w:pPr>
          </w:p>
        </w:tc>
        <w:tc>
          <w:tcPr>
            <w:tcW w:w="1460" w:type="dxa"/>
            <w:tcMar>
              <w:top w:w="0" w:type="dxa"/>
              <w:left w:w="108" w:type="dxa"/>
              <w:bottom w:w="0" w:type="dxa"/>
              <w:right w:w="108" w:type="dxa"/>
            </w:tcMar>
            <w:vAlign w:val="bottom"/>
          </w:tcPr>
          <w:p w14:paraId="782977CB" w14:textId="77777777" w:rsidR="007462F2" w:rsidRPr="003230E2" w:rsidRDefault="007462F2" w:rsidP="00576612">
            <w:pPr>
              <w:pStyle w:val="Tablenumbers"/>
              <w:spacing w:before="40" w:after="40"/>
              <w:rPr>
                <w:rFonts w:asciiTheme="minorBidi" w:hAnsiTheme="minorBidi" w:cstheme="minorBidi"/>
                <w:sz w:val="18"/>
                <w:szCs w:val="18"/>
              </w:rPr>
            </w:pPr>
          </w:p>
        </w:tc>
      </w:tr>
      <w:tr w:rsidR="007462F2" w:rsidRPr="003230E2" w14:paraId="782977D0" w14:textId="77777777" w:rsidTr="007462F2">
        <w:tc>
          <w:tcPr>
            <w:tcW w:w="5793" w:type="dxa"/>
            <w:tcMar>
              <w:top w:w="0" w:type="dxa"/>
              <w:left w:w="108" w:type="dxa"/>
              <w:bottom w:w="0" w:type="dxa"/>
              <w:right w:w="108" w:type="dxa"/>
            </w:tcMar>
            <w:vAlign w:val="bottom"/>
            <w:hideMark/>
          </w:tcPr>
          <w:p w14:paraId="782977CD"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Self-administered web interviews</w:t>
            </w:r>
          </w:p>
        </w:tc>
        <w:tc>
          <w:tcPr>
            <w:tcW w:w="1747" w:type="dxa"/>
            <w:tcMar>
              <w:top w:w="0" w:type="dxa"/>
              <w:left w:w="108" w:type="dxa"/>
              <w:bottom w:w="0" w:type="dxa"/>
              <w:right w:w="108" w:type="dxa"/>
            </w:tcMar>
            <w:vAlign w:val="bottom"/>
            <w:hideMark/>
          </w:tcPr>
          <w:p w14:paraId="782977CE" w14:textId="77777777" w:rsidR="007462F2" w:rsidRPr="003230E2" w:rsidRDefault="007462F2" w:rsidP="00576612">
            <w:pPr>
              <w:pStyle w:val="Tablenumbers"/>
              <w:spacing w:before="40" w:after="40"/>
              <w:rPr>
                <w:rFonts w:asciiTheme="minorBidi" w:hAnsiTheme="minorBidi" w:cstheme="minorBidi"/>
                <w:sz w:val="18"/>
                <w:szCs w:val="18"/>
              </w:rPr>
            </w:pPr>
            <w:r>
              <w:rPr>
                <w:rFonts w:asciiTheme="minorBidi" w:hAnsiTheme="minorBidi" w:cstheme="minorBidi"/>
                <w:sz w:val="18"/>
                <w:szCs w:val="18"/>
              </w:rPr>
              <w:t>3</w:t>
            </w:r>
            <w:r w:rsidRPr="003230E2">
              <w:rPr>
                <w:rFonts w:asciiTheme="minorBidi" w:hAnsiTheme="minorBidi" w:cstheme="minorBidi"/>
                <w:sz w:val="18"/>
                <w:szCs w:val="18"/>
              </w:rPr>
              <w:t>/</w:t>
            </w:r>
            <w:r>
              <w:rPr>
                <w:rFonts w:asciiTheme="minorBidi" w:hAnsiTheme="minorBidi" w:cstheme="minorBidi"/>
                <w:sz w:val="18"/>
                <w:szCs w:val="18"/>
              </w:rPr>
              <w:t>1</w:t>
            </w:r>
            <w:r w:rsidRPr="003230E2">
              <w:rPr>
                <w:rFonts w:asciiTheme="minorBidi" w:hAnsiTheme="minorBidi" w:cstheme="minorBidi"/>
                <w:sz w:val="18"/>
                <w:szCs w:val="18"/>
              </w:rPr>
              <w:t>/2017</w:t>
            </w:r>
          </w:p>
        </w:tc>
        <w:tc>
          <w:tcPr>
            <w:tcW w:w="1460" w:type="dxa"/>
            <w:tcMar>
              <w:top w:w="0" w:type="dxa"/>
              <w:left w:w="108" w:type="dxa"/>
              <w:bottom w:w="0" w:type="dxa"/>
              <w:right w:w="108" w:type="dxa"/>
            </w:tcMar>
            <w:vAlign w:val="bottom"/>
            <w:hideMark/>
          </w:tcPr>
          <w:p w14:paraId="782977CF" w14:textId="77777777" w:rsidR="007462F2" w:rsidRPr="007462F2" w:rsidRDefault="007462F2" w:rsidP="00576612">
            <w:pPr>
              <w:pStyle w:val="Tablenumbers"/>
              <w:spacing w:before="40" w:after="40"/>
              <w:rPr>
                <w:rFonts w:asciiTheme="minorBidi" w:hAnsiTheme="minorBidi" w:cstheme="minorBidi"/>
                <w:sz w:val="18"/>
                <w:szCs w:val="18"/>
                <w:highlight w:val="yellow"/>
              </w:rPr>
            </w:pPr>
            <w:bookmarkStart w:id="10" w:name="OLE_LINK6"/>
            <w:bookmarkEnd w:id="10"/>
            <w:r w:rsidRPr="007462F2">
              <w:rPr>
                <w:rFonts w:asciiTheme="minorBidi" w:hAnsiTheme="minorBidi" w:cstheme="minorBidi"/>
                <w:sz w:val="18"/>
                <w:szCs w:val="18"/>
                <w:highlight w:val="yellow"/>
              </w:rPr>
              <w:t>1/8/2018</w:t>
            </w:r>
          </w:p>
        </w:tc>
      </w:tr>
      <w:tr w:rsidR="007462F2" w:rsidRPr="003230E2" w14:paraId="782977D4" w14:textId="77777777" w:rsidTr="007462F2">
        <w:tc>
          <w:tcPr>
            <w:tcW w:w="5793" w:type="dxa"/>
            <w:tcMar>
              <w:top w:w="0" w:type="dxa"/>
              <w:left w:w="108" w:type="dxa"/>
              <w:bottom w:w="0" w:type="dxa"/>
              <w:right w:w="108" w:type="dxa"/>
            </w:tcMar>
            <w:vAlign w:val="bottom"/>
            <w:hideMark/>
          </w:tcPr>
          <w:p w14:paraId="782977D1"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Telephone interviews</w:t>
            </w:r>
          </w:p>
        </w:tc>
        <w:tc>
          <w:tcPr>
            <w:tcW w:w="1747" w:type="dxa"/>
            <w:tcMar>
              <w:top w:w="0" w:type="dxa"/>
              <w:left w:w="108" w:type="dxa"/>
              <w:bottom w:w="0" w:type="dxa"/>
              <w:right w:w="108" w:type="dxa"/>
            </w:tcMar>
            <w:vAlign w:val="bottom"/>
            <w:hideMark/>
          </w:tcPr>
          <w:p w14:paraId="782977D2"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3/</w:t>
            </w:r>
            <w:r>
              <w:rPr>
                <w:rFonts w:asciiTheme="minorBidi" w:hAnsiTheme="minorBidi" w:cstheme="minorBidi"/>
                <w:sz w:val="18"/>
                <w:szCs w:val="18"/>
              </w:rPr>
              <w:t>21</w:t>
            </w:r>
            <w:r w:rsidRPr="003230E2">
              <w:rPr>
                <w:rFonts w:asciiTheme="minorBidi" w:hAnsiTheme="minorBidi" w:cstheme="minorBidi"/>
                <w:sz w:val="18"/>
                <w:szCs w:val="18"/>
              </w:rPr>
              <w:t>/2017</w:t>
            </w:r>
          </w:p>
        </w:tc>
        <w:tc>
          <w:tcPr>
            <w:tcW w:w="1460" w:type="dxa"/>
            <w:tcMar>
              <w:top w:w="0" w:type="dxa"/>
              <w:left w:w="108" w:type="dxa"/>
              <w:bottom w:w="0" w:type="dxa"/>
              <w:right w:w="108" w:type="dxa"/>
            </w:tcMar>
            <w:vAlign w:val="bottom"/>
            <w:hideMark/>
          </w:tcPr>
          <w:p w14:paraId="782977D3" w14:textId="77777777" w:rsidR="007462F2" w:rsidRPr="007462F2" w:rsidRDefault="007462F2" w:rsidP="00576612">
            <w:pPr>
              <w:pStyle w:val="Tablenumbers"/>
              <w:spacing w:before="40" w:after="40"/>
              <w:rPr>
                <w:rFonts w:asciiTheme="minorBidi" w:hAnsiTheme="minorBidi" w:cstheme="minorBidi"/>
                <w:sz w:val="18"/>
                <w:szCs w:val="18"/>
                <w:highlight w:val="yellow"/>
              </w:rPr>
            </w:pPr>
            <w:r w:rsidRPr="007462F2">
              <w:rPr>
                <w:rFonts w:asciiTheme="minorBidi" w:hAnsiTheme="minorBidi" w:cstheme="minorBidi"/>
                <w:sz w:val="18"/>
                <w:szCs w:val="18"/>
                <w:highlight w:val="yellow"/>
              </w:rPr>
              <w:t>1/8/2018</w:t>
            </w:r>
          </w:p>
        </w:tc>
      </w:tr>
      <w:tr w:rsidR="007462F2" w:rsidRPr="003230E2" w14:paraId="782977D8" w14:textId="77777777" w:rsidTr="007462F2">
        <w:tc>
          <w:tcPr>
            <w:tcW w:w="5793" w:type="dxa"/>
            <w:tcMar>
              <w:top w:w="0" w:type="dxa"/>
              <w:left w:w="108" w:type="dxa"/>
              <w:bottom w:w="0" w:type="dxa"/>
              <w:right w:w="108" w:type="dxa"/>
            </w:tcMar>
            <w:vAlign w:val="bottom"/>
            <w:hideMark/>
          </w:tcPr>
          <w:p w14:paraId="782977D5"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Process data, construct data files</w:t>
            </w:r>
          </w:p>
        </w:tc>
        <w:tc>
          <w:tcPr>
            <w:tcW w:w="1747" w:type="dxa"/>
            <w:tcMar>
              <w:top w:w="0" w:type="dxa"/>
              <w:left w:w="108" w:type="dxa"/>
              <w:bottom w:w="0" w:type="dxa"/>
              <w:right w:w="108" w:type="dxa"/>
            </w:tcMar>
            <w:vAlign w:val="bottom"/>
            <w:hideMark/>
          </w:tcPr>
          <w:p w14:paraId="782977D6"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1/</w:t>
            </w:r>
            <w:r>
              <w:rPr>
                <w:rFonts w:asciiTheme="minorBidi" w:hAnsiTheme="minorBidi" w:cstheme="minorBidi"/>
                <w:sz w:val="18"/>
                <w:szCs w:val="18"/>
              </w:rPr>
              <w:t>3</w:t>
            </w:r>
            <w:r w:rsidRPr="003230E2">
              <w:rPr>
                <w:rFonts w:asciiTheme="minorBidi" w:hAnsiTheme="minorBidi" w:cstheme="minorBidi"/>
                <w:sz w:val="18"/>
                <w:szCs w:val="18"/>
              </w:rPr>
              <w:t>/201</w:t>
            </w:r>
            <w:r>
              <w:rPr>
                <w:rFonts w:asciiTheme="minorBidi" w:hAnsiTheme="minorBidi" w:cstheme="minorBidi"/>
                <w:sz w:val="18"/>
                <w:szCs w:val="18"/>
              </w:rPr>
              <w:t>7</w:t>
            </w:r>
          </w:p>
        </w:tc>
        <w:tc>
          <w:tcPr>
            <w:tcW w:w="1460" w:type="dxa"/>
            <w:tcMar>
              <w:top w:w="0" w:type="dxa"/>
              <w:left w:w="108" w:type="dxa"/>
              <w:bottom w:w="0" w:type="dxa"/>
              <w:right w:w="108" w:type="dxa"/>
            </w:tcMar>
            <w:vAlign w:val="bottom"/>
            <w:hideMark/>
          </w:tcPr>
          <w:p w14:paraId="782977D7"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7/19/2018</w:t>
            </w:r>
          </w:p>
        </w:tc>
      </w:tr>
      <w:tr w:rsidR="007462F2" w:rsidRPr="003230E2" w14:paraId="782977DC" w14:textId="77777777" w:rsidTr="007462F2">
        <w:tc>
          <w:tcPr>
            <w:tcW w:w="5793" w:type="dxa"/>
            <w:tcMar>
              <w:top w:w="0" w:type="dxa"/>
              <w:left w:w="108" w:type="dxa"/>
              <w:bottom w:w="0" w:type="dxa"/>
              <w:right w:w="108" w:type="dxa"/>
            </w:tcMar>
            <w:vAlign w:val="bottom"/>
            <w:hideMark/>
          </w:tcPr>
          <w:p w14:paraId="782977D9" w14:textId="77777777" w:rsidR="007462F2" w:rsidRPr="003230E2" w:rsidRDefault="007462F2" w:rsidP="00576612">
            <w:pPr>
              <w:pStyle w:val="4enspsubgroup2"/>
              <w:keepNext w:val="0"/>
              <w:spacing w:before="40" w:after="40"/>
              <w:rPr>
                <w:rFonts w:asciiTheme="minorBidi" w:hAnsiTheme="minorBidi" w:cstheme="minorBidi"/>
                <w:sz w:val="18"/>
                <w:szCs w:val="18"/>
              </w:rPr>
            </w:pPr>
            <w:r w:rsidRPr="003230E2">
              <w:rPr>
                <w:rFonts w:asciiTheme="minorBidi" w:hAnsiTheme="minorBidi" w:cstheme="minorBidi"/>
                <w:sz w:val="18"/>
                <w:szCs w:val="18"/>
              </w:rPr>
              <w:t>Prepare and publish reports</w:t>
            </w:r>
          </w:p>
        </w:tc>
        <w:tc>
          <w:tcPr>
            <w:tcW w:w="1747" w:type="dxa"/>
            <w:tcMar>
              <w:top w:w="0" w:type="dxa"/>
              <w:left w:w="108" w:type="dxa"/>
              <w:bottom w:w="0" w:type="dxa"/>
              <w:right w:w="108" w:type="dxa"/>
            </w:tcMar>
            <w:vAlign w:val="bottom"/>
            <w:hideMark/>
          </w:tcPr>
          <w:p w14:paraId="782977DA"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9/18/2017</w:t>
            </w:r>
          </w:p>
        </w:tc>
        <w:tc>
          <w:tcPr>
            <w:tcW w:w="1460" w:type="dxa"/>
            <w:tcMar>
              <w:top w:w="0" w:type="dxa"/>
              <w:left w:w="108" w:type="dxa"/>
              <w:bottom w:w="0" w:type="dxa"/>
              <w:right w:w="108" w:type="dxa"/>
            </w:tcMar>
            <w:vAlign w:val="bottom"/>
            <w:hideMark/>
          </w:tcPr>
          <w:p w14:paraId="782977DB" w14:textId="77777777" w:rsidR="007462F2" w:rsidRPr="003230E2" w:rsidRDefault="007462F2" w:rsidP="00576612">
            <w:pPr>
              <w:pStyle w:val="Tablenumbers"/>
              <w:spacing w:before="40" w:after="40"/>
              <w:rPr>
                <w:rFonts w:asciiTheme="minorBidi" w:hAnsiTheme="minorBidi" w:cstheme="minorBidi"/>
                <w:sz w:val="18"/>
                <w:szCs w:val="18"/>
              </w:rPr>
            </w:pPr>
            <w:r w:rsidRPr="003230E2">
              <w:rPr>
                <w:rFonts w:asciiTheme="minorBidi" w:hAnsiTheme="minorBidi" w:cstheme="minorBidi"/>
                <w:sz w:val="18"/>
                <w:szCs w:val="18"/>
              </w:rPr>
              <w:t>6/27/2019</w:t>
            </w:r>
          </w:p>
        </w:tc>
      </w:tr>
    </w:tbl>
    <w:p w14:paraId="782977DD" w14:textId="77777777" w:rsidR="007462F2" w:rsidRPr="00EF22B3" w:rsidRDefault="007462F2" w:rsidP="00F57615">
      <w:pPr>
        <w:spacing w:after="120"/>
        <w:rPr>
          <w:bCs/>
        </w:rPr>
      </w:pPr>
    </w:p>
    <w:p w14:paraId="782977DE" w14:textId="77777777" w:rsidR="00F57615" w:rsidRPr="002B7CBC" w:rsidRDefault="00F57615" w:rsidP="00F57615">
      <w:pPr>
        <w:spacing w:after="120"/>
        <w:rPr>
          <w:b/>
        </w:rPr>
      </w:pPr>
      <w:r>
        <w:rPr>
          <w:b/>
        </w:rPr>
        <w:t>Appendix E</w:t>
      </w:r>
      <w:r w:rsidRPr="002B7CBC">
        <w:rPr>
          <w:b/>
        </w:rPr>
        <w:t>:</w:t>
      </w:r>
    </w:p>
    <w:p w14:paraId="782977DF" w14:textId="0DB17C7B" w:rsidR="004824E1" w:rsidRDefault="004824E1" w:rsidP="00702AF6">
      <w:pPr>
        <w:spacing w:after="120"/>
        <w:rPr>
          <w:rFonts w:eastAsia="Calibri"/>
        </w:rPr>
      </w:pPr>
      <w:r w:rsidRPr="004824E1">
        <w:rPr>
          <w:rFonts w:eastAsia="Calibri"/>
        </w:rPr>
        <w:t xml:space="preserve">We have </w:t>
      </w:r>
      <w:r w:rsidR="00C36743">
        <w:rPr>
          <w:rFonts w:eastAsia="Calibri"/>
        </w:rPr>
        <w:t>ad</w:t>
      </w:r>
      <w:r w:rsidRPr="004824E1">
        <w:rPr>
          <w:rFonts w:eastAsia="Calibri"/>
        </w:rPr>
        <w:t xml:space="preserve">ded the following </w:t>
      </w:r>
      <w:r w:rsidR="008B42F8">
        <w:rPr>
          <w:rFonts w:eastAsia="Calibri"/>
        </w:rPr>
        <w:t xml:space="preserve">student contacting materials </w:t>
      </w:r>
      <w:r w:rsidR="00CA2A86">
        <w:rPr>
          <w:rFonts w:eastAsia="Calibri"/>
        </w:rPr>
        <w:t>to</w:t>
      </w:r>
      <w:r w:rsidRPr="004824E1">
        <w:rPr>
          <w:rFonts w:eastAsia="Calibri"/>
        </w:rPr>
        <w:t xml:space="preserve"> the Table of Contents on </w:t>
      </w:r>
      <w:r w:rsidRPr="004824E1">
        <w:rPr>
          <w:rFonts w:eastAsia="Calibri"/>
          <w:b/>
        </w:rPr>
        <w:t>page E-2</w:t>
      </w:r>
      <w:r w:rsidRPr="004824E1">
        <w:rPr>
          <w:rFonts w:eastAsia="Calibri"/>
        </w:rPr>
        <w:t xml:space="preserve"> and to </w:t>
      </w:r>
      <w:r w:rsidR="00F431CF">
        <w:rPr>
          <w:rFonts w:eastAsia="Calibri"/>
        </w:rPr>
        <w:t xml:space="preserve">the content of </w:t>
      </w:r>
      <w:r w:rsidRPr="004824E1">
        <w:rPr>
          <w:rFonts w:eastAsia="Calibri"/>
        </w:rPr>
        <w:t>Appendix E:</w:t>
      </w:r>
    </w:p>
    <w:p w14:paraId="782977E0" w14:textId="180187F9" w:rsidR="001C2B3A" w:rsidRPr="00C36743" w:rsidRDefault="00F431CF" w:rsidP="00C36743">
      <w:pPr>
        <w:spacing w:after="120"/>
        <w:ind w:left="360"/>
        <w:rPr>
          <w:b/>
        </w:rPr>
      </w:pPr>
      <w:r>
        <w:rPr>
          <w:b/>
        </w:rPr>
        <w:t>Revised</w:t>
      </w:r>
      <w:r w:rsidR="001C2B3A" w:rsidRPr="00C36743">
        <w:rPr>
          <w:b/>
        </w:rPr>
        <w:t xml:space="preserve"> contact</w:t>
      </w:r>
      <w:r w:rsidR="00C36743">
        <w:rPr>
          <w:b/>
        </w:rPr>
        <w:t>ing</w:t>
      </w:r>
      <w:r w:rsidR="001C2B3A" w:rsidRPr="00C36743">
        <w:rPr>
          <w:b/>
        </w:rPr>
        <w:t xml:space="preserve"> material</w:t>
      </w:r>
    </w:p>
    <w:p w14:paraId="48A86B25" w14:textId="77777777" w:rsidR="001E5D8D" w:rsidRDefault="001C2B3A" w:rsidP="001C2B3A">
      <w:pPr>
        <w:pStyle w:val="ListParagraph"/>
        <w:numPr>
          <w:ilvl w:val="0"/>
          <w:numId w:val="4"/>
        </w:numPr>
        <w:rPr>
          <w:rFonts w:ascii="Times New Roman" w:eastAsiaTheme="majorEastAsia" w:hAnsi="Times New Roman" w:cs="Times New Roman"/>
          <w:sz w:val="24"/>
          <w:szCs w:val="24"/>
        </w:rPr>
      </w:pPr>
      <w:r w:rsidRPr="006A7FE2">
        <w:rPr>
          <w:rFonts w:ascii="Times New Roman" w:eastAsiaTheme="majorEastAsia" w:hAnsi="Times New Roman" w:cs="Times New Roman"/>
          <w:sz w:val="24"/>
          <w:szCs w:val="24"/>
        </w:rPr>
        <w:t>Reminder E-mail 15</w:t>
      </w:r>
      <w:r w:rsidR="001E5D8D">
        <w:rPr>
          <w:rFonts w:ascii="Times New Roman" w:eastAsiaTheme="majorEastAsia" w:hAnsi="Times New Roman" w:cs="Times New Roman"/>
          <w:sz w:val="24"/>
          <w:szCs w:val="24"/>
        </w:rPr>
        <w:t xml:space="preserve"> </w:t>
      </w:r>
      <w:r w:rsidRPr="006A7FE2">
        <w:rPr>
          <w:rFonts w:ascii="Times New Roman" w:eastAsiaTheme="majorEastAsia" w:hAnsi="Times New Roman" w:cs="Times New Roman"/>
          <w:sz w:val="24"/>
          <w:szCs w:val="24"/>
        </w:rPr>
        <w:t>– Example [Holiday]</w:t>
      </w:r>
      <w:r w:rsidR="00C36743" w:rsidRPr="006A7FE2">
        <w:rPr>
          <w:rFonts w:ascii="Times New Roman" w:eastAsiaTheme="majorEastAsia" w:hAnsi="Times New Roman" w:cs="Times New Roman"/>
          <w:sz w:val="24"/>
          <w:szCs w:val="24"/>
        </w:rPr>
        <w:t xml:space="preserve"> (page </w:t>
      </w:r>
      <w:r w:rsidR="006A7FE2" w:rsidRPr="006A7FE2">
        <w:rPr>
          <w:rFonts w:ascii="Times New Roman" w:eastAsiaTheme="majorEastAsia" w:hAnsi="Times New Roman" w:cs="Times New Roman"/>
          <w:sz w:val="24"/>
          <w:szCs w:val="24"/>
        </w:rPr>
        <w:t>59</w:t>
      </w:r>
      <w:r w:rsidR="00C36743" w:rsidRPr="006A7FE2">
        <w:rPr>
          <w:rFonts w:ascii="Times New Roman" w:eastAsiaTheme="majorEastAsia" w:hAnsi="Times New Roman" w:cs="Times New Roman"/>
          <w:sz w:val="24"/>
          <w:szCs w:val="24"/>
        </w:rPr>
        <w:t>)</w:t>
      </w:r>
    </w:p>
    <w:p w14:paraId="782977E2" w14:textId="17919FB4" w:rsidR="001C2B3A" w:rsidRPr="006A7FE2" w:rsidRDefault="001C2B3A" w:rsidP="001C2B3A">
      <w:pPr>
        <w:pStyle w:val="ListParagraph"/>
        <w:numPr>
          <w:ilvl w:val="0"/>
          <w:numId w:val="4"/>
        </w:numPr>
        <w:rPr>
          <w:rFonts w:ascii="Times New Roman" w:eastAsiaTheme="majorEastAsia" w:hAnsi="Times New Roman" w:cs="Times New Roman"/>
          <w:sz w:val="24"/>
          <w:szCs w:val="24"/>
        </w:rPr>
      </w:pPr>
      <w:r w:rsidRPr="006A7FE2">
        <w:rPr>
          <w:rFonts w:ascii="Times New Roman" w:eastAsiaTheme="majorEastAsia" w:hAnsi="Times New Roman" w:cs="Times New Roman"/>
          <w:sz w:val="24"/>
          <w:szCs w:val="24"/>
        </w:rPr>
        <w:t xml:space="preserve">Reminder E-mail 16 – Example </w:t>
      </w:r>
      <w:r w:rsidR="00C36743" w:rsidRPr="006A7FE2">
        <w:rPr>
          <w:rFonts w:ascii="Times New Roman" w:eastAsiaTheme="majorEastAsia" w:hAnsi="Times New Roman" w:cs="Times New Roman"/>
          <w:sz w:val="24"/>
          <w:szCs w:val="24"/>
        </w:rPr>
        <w:t xml:space="preserve">(page </w:t>
      </w:r>
      <w:r w:rsidR="006A7FE2" w:rsidRPr="006A7FE2">
        <w:rPr>
          <w:rFonts w:ascii="Times New Roman" w:eastAsiaTheme="majorEastAsia" w:hAnsi="Times New Roman" w:cs="Times New Roman"/>
          <w:sz w:val="24"/>
          <w:szCs w:val="24"/>
        </w:rPr>
        <w:t>60</w:t>
      </w:r>
      <w:r w:rsidR="00C36743" w:rsidRPr="006A7FE2">
        <w:rPr>
          <w:rFonts w:ascii="Times New Roman" w:eastAsiaTheme="majorEastAsia" w:hAnsi="Times New Roman" w:cs="Times New Roman"/>
          <w:sz w:val="24"/>
          <w:szCs w:val="24"/>
        </w:rPr>
        <w:t>)</w:t>
      </w:r>
    </w:p>
    <w:p w14:paraId="782977E3"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Last Chance Email</w:t>
      </w:r>
      <w:r w:rsidR="00C36743" w:rsidRPr="006A7FE2">
        <w:rPr>
          <w:rFonts w:ascii="Times New Roman" w:eastAsiaTheme="majorEastAsia" w:hAnsi="Times New Roman" w:cs="Times New Roman"/>
          <w:sz w:val="24"/>
          <w:szCs w:val="24"/>
        </w:rPr>
        <w:t xml:space="preserve"> (page </w:t>
      </w:r>
      <w:r w:rsidR="006A7FE2" w:rsidRPr="006A7FE2">
        <w:rPr>
          <w:rFonts w:ascii="Times New Roman" w:eastAsiaTheme="majorEastAsia" w:hAnsi="Times New Roman" w:cs="Times New Roman"/>
          <w:sz w:val="24"/>
          <w:szCs w:val="24"/>
        </w:rPr>
        <w:t>65</w:t>
      </w:r>
      <w:r w:rsidR="00C36743" w:rsidRPr="006A7FE2">
        <w:rPr>
          <w:rFonts w:ascii="Times New Roman" w:eastAsiaTheme="majorEastAsia" w:hAnsi="Times New Roman" w:cs="Times New Roman"/>
          <w:sz w:val="24"/>
          <w:szCs w:val="24"/>
        </w:rPr>
        <w:t>)</w:t>
      </w:r>
    </w:p>
    <w:p w14:paraId="782977E4" w14:textId="77777777" w:rsidR="001C2B3A" w:rsidRPr="006A7FE2" w:rsidRDefault="001C2B3A" w:rsidP="00C36743">
      <w:pPr>
        <w:pStyle w:val="ListParagraph"/>
        <w:spacing w:after="120"/>
        <w:rPr>
          <w:rFonts w:ascii="Times New Roman" w:hAnsi="Times New Roman" w:cs="Times New Roman"/>
          <w:sz w:val="24"/>
          <w:szCs w:val="24"/>
        </w:rPr>
      </w:pPr>
    </w:p>
    <w:p w14:paraId="782977E5" w14:textId="77777777" w:rsidR="001C2B3A" w:rsidRPr="006A7FE2" w:rsidRDefault="001C2B3A" w:rsidP="00C36743">
      <w:pPr>
        <w:spacing w:after="120"/>
        <w:ind w:left="360"/>
        <w:rPr>
          <w:b/>
        </w:rPr>
      </w:pPr>
      <w:r w:rsidRPr="006A7FE2">
        <w:rPr>
          <w:b/>
        </w:rPr>
        <w:lastRenderedPageBreak/>
        <w:t>New contact</w:t>
      </w:r>
      <w:r w:rsidR="00C36743" w:rsidRPr="006A7FE2">
        <w:rPr>
          <w:b/>
        </w:rPr>
        <w:t>ing</w:t>
      </w:r>
      <w:r w:rsidRPr="006A7FE2">
        <w:rPr>
          <w:b/>
        </w:rPr>
        <w:t xml:space="preserve"> material</w:t>
      </w:r>
    </w:p>
    <w:p w14:paraId="782977E6"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Last Chance Postcard (New Year’s Theme) – Example</w:t>
      </w:r>
      <w:r w:rsidR="00C36743" w:rsidRPr="006A7FE2">
        <w:rPr>
          <w:rFonts w:ascii="Times New Roman" w:eastAsiaTheme="majorEastAsia" w:hAnsi="Times New Roman" w:cs="Times New Roman"/>
          <w:sz w:val="24"/>
          <w:szCs w:val="24"/>
        </w:rPr>
        <w:t xml:space="preserve"> (page </w:t>
      </w:r>
      <w:r w:rsidR="006A7FE2" w:rsidRPr="006A7FE2">
        <w:rPr>
          <w:rFonts w:ascii="Times New Roman" w:eastAsiaTheme="majorEastAsia" w:hAnsi="Times New Roman" w:cs="Times New Roman"/>
          <w:sz w:val="24"/>
          <w:szCs w:val="24"/>
        </w:rPr>
        <w:t>35</w:t>
      </w:r>
      <w:r w:rsidR="00C36743" w:rsidRPr="006A7FE2">
        <w:rPr>
          <w:rFonts w:ascii="Times New Roman" w:eastAsiaTheme="majorEastAsia" w:hAnsi="Times New Roman" w:cs="Times New Roman"/>
          <w:sz w:val="24"/>
          <w:szCs w:val="24"/>
        </w:rPr>
        <w:t>)</w:t>
      </w:r>
    </w:p>
    <w:p w14:paraId="782977E7"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Holiday Card</w:t>
      </w:r>
      <w:r w:rsidR="00C36743" w:rsidRPr="006A7FE2">
        <w:rPr>
          <w:rFonts w:ascii="Times New Roman" w:eastAsiaTheme="majorEastAsia" w:hAnsi="Times New Roman" w:cs="Times New Roman"/>
          <w:sz w:val="24"/>
          <w:szCs w:val="24"/>
        </w:rPr>
        <w:t xml:space="preserve"> (page </w:t>
      </w:r>
      <w:r w:rsidR="006A7FE2" w:rsidRPr="006A7FE2">
        <w:rPr>
          <w:rFonts w:ascii="Times New Roman" w:eastAsiaTheme="majorEastAsia" w:hAnsi="Times New Roman" w:cs="Times New Roman"/>
          <w:sz w:val="24"/>
          <w:szCs w:val="24"/>
        </w:rPr>
        <w:t>36</w:t>
      </w:r>
      <w:r w:rsidR="00C36743" w:rsidRPr="006A7FE2">
        <w:rPr>
          <w:rFonts w:ascii="Times New Roman" w:eastAsiaTheme="majorEastAsia" w:hAnsi="Times New Roman" w:cs="Times New Roman"/>
          <w:sz w:val="24"/>
          <w:szCs w:val="24"/>
        </w:rPr>
        <w:t>)</w:t>
      </w:r>
    </w:p>
    <w:p w14:paraId="782977E8" w14:textId="20322461"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Reminder E-mail 17 – Example (NCES Email) [Holiday]</w:t>
      </w:r>
      <w:r w:rsidR="00C36743" w:rsidRPr="006A7FE2">
        <w:rPr>
          <w:rFonts w:ascii="Times New Roman" w:eastAsiaTheme="majorEastAsia" w:hAnsi="Times New Roman" w:cs="Times New Roman"/>
          <w:sz w:val="24"/>
          <w:szCs w:val="24"/>
        </w:rPr>
        <w:t xml:space="preserve"> (page</w:t>
      </w:r>
      <w:r w:rsidR="00F431CF">
        <w:rPr>
          <w:rFonts w:ascii="Times New Roman" w:eastAsiaTheme="majorEastAsia" w:hAnsi="Times New Roman" w:cs="Times New Roman"/>
          <w:sz w:val="24"/>
          <w:szCs w:val="24"/>
        </w:rPr>
        <w:t>s</w:t>
      </w:r>
      <w:r w:rsidR="00C36743" w:rsidRPr="006A7FE2">
        <w:rPr>
          <w:rFonts w:ascii="Times New Roman" w:eastAsiaTheme="majorEastAsia" w:hAnsi="Times New Roman" w:cs="Times New Roman"/>
          <w:sz w:val="24"/>
          <w:szCs w:val="24"/>
        </w:rPr>
        <w:t xml:space="preserve"> </w:t>
      </w:r>
      <w:r w:rsidR="006A7FE2" w:rsidRPr="006A7FE2">
        <w:rPr>
          <w:rFonts w:ascii="Times New Roman" w:eastAsiaTheme="majorEastAsia" w:hAnsi="Times New Roman" w:cs="Times New Roman"/>
          <w:sz w:val="24"/>
          <w:szCs w:val="24"/>
        </w:rPr>
        <w:t>61</w:t>
      </w:r>
      <w:r w:rsidR="00F431CF">
        <w:rPr>
          <w:rFonts w:ascii="Times New Roman" w:eastAsiaTheme="majorEastAsia" w:hAnsi="Times New Roman" w:cs="Times New Roman"/>
          <w:sz w:val="24"/>
          <w:szCs w:val="24"/>
        </w:rPr>
        <w:t>-62</w:t>
      </w:r>
      <w:r w:rsidR="00C36743" w:rsidRPr="006A7FE2">
        <w:rPr>
          <w:rFonts w:ascii="Times New Roman" w:eastAsiaTheme="majorEastAsia" w:hAnsi="Times New Roman" w:cs="Times New Roman"/>
          <w:sz w:val="24"/>
          <w:szCs w:val="24"/>
        </w:rPr>
        <w:t>)</w:t>
      </w:r>
    </w:p>
    <w:p w14:paraId="782977E9"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Reminder E-mail 18 – Example [Holiday]</w:t>
      </w:r>
      <w:r w:rsidR="00C36743" w:rsidRPr="006A7FE2">
        <w:rPr>
          <w:rFonts w:ascii="Times New Roman" w:eastAsiaTheme="majorEastAsia" w:hAnsi="Times New Roman" w:cs="Times New Roman"/>
          <w:sz w:val="24"/>
          <w:szCs w:val="24"/>
        </w:rPr>
        <w:t xml:space="preserve"> (page </w:t>
      </w:r>
      <w:r w:rsidR="006A7FE2" w:rsidRPr="006A7FE2">
        <w:rPr>
          <w:rFonts w:ascii="Times New Roman" w:eastAsiaTheme="majorEastAsia" w:hAnsi="Times New Roman" w:cs="Times New Roman"/>
          <w:sz w:val="24"/>
          <w:szCs w:val="24"/>
        </w:rPr>
        <w:t>63</w:t>
      </w:r>
      <w:r w:rsidR="00C36743" w:rsidRPr="006A7FE2">
        <w:rPr>
          <w:rFonts w:ascii="Times New Roman" w:eastAsiaTheme="majorEastAsia" w:hAnsi="Times New Roman" w:cs="Times New Roman"/>
          <w:sz w:val="24"/>
          <w:szCs w:val="24"/>
        </w:rPr>
        <w:t>)</w:t>
      </w:r>
    </w:p>
    <w:p w14:paraId="782977EA"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 xml:space="preserve">Reminder E-mail 19 – Example </w:t>
      </w:r>
      <w:r w:rsidR="00C36743" w:rsidRPr="006A7FE2">
        <w:rPr>
          <w:rFonts w:ascii="Times New Roman" w:eastAsiaTheme="majorEastAsia" w:hAnsi="Times New Roman" w:cs="Times New Roman"/>
          <w:sz w:val="24"/>
          <w:szCs w:val="24"/>
        </w:rPr>
        <w:t xml:space="preserve">(page </w:t>
      </w:r>
      <w:r w:rsidR="006A7FE2" w:rsidRPr="006A7FE2">
        <w:rPr>
          <w:rFonts w:ascii="Times New Roman" w:eastAsiaTheme="majorEastAsia" w:hAnsi="Times New Roman" w:cs="Times New Roman"/>
          <w:sz w:val="24"/>
          <w:szCs w:val="24"/>
        </w:rPr>
        <w:t>64</w:t>
      </w:r>
      <w:r w:rsidR="00C36743" w:rsidRPr="006A7FE2">
        <w:rPr>
          <w:rFonts w:ascii="Times New Roman" w:eastAsiaTheme="majorEastAsia" w:hAnsi="Times New Roman" w:cs="Times New Roman"/>
          <w:sz w:val="24"/>
          <w:szCs w:val="24"/>
        </w:rPr>
        <w:t>)</w:t>
      </w:r>
    </w:p>
    <w:p w14:paraId="782977EB" w14:textId="77777777" w:rsidR="001C2B3A" w:rsidRPr="006A7FE2" w:rsidRDefault="001C2B3A" w:rsidP="001C2B3A">
      <w:pPr>
        <w:pStyle w:val="ListParagraph"/>
        <w:numPr>
          <w:ilvl w:val="0"/>
          <w:numId w:val="4"/>
        </w:numPr>
        <w:rPr>
          <w:rFonts w:ascii="Times New Roman" w:hAnsi="Times New Roman" w:cs="Times New Roman"/>
          <w:sz w:val="24"/>
          <w:szCs w:val="24"/>
        </w:rPr>
      </w:pPr>
      <w:r w:rsidRPr="006A7FE2">
        <w:rPr>
          <w:rFonts w:ascii="Times New Roman" w:hAnsi="Times New Roman" w:cs="Times New Roman"/>
          <w:sz w:val="24"/>
          <w:szCs w:val="24"/>
        </w:rPr>
        <w:t xml:space="preserve">Text Message Reminder </w:t>
      </w:r>
      <w:r w:rsidR="00C36743" w:rsidRPr="006A7FE2">
        <w:rPr>
          <w:rFonts w:ascii="Times New Roman" w:eastAsiaTheme="majorEastAsia" w:hAnsi="Times New Roman" w:cs="Times New Roman"/>
          <w:sz w:val="24"/>
          <w:szCs w:val="24"/>
        </w:rPr>
        <w:t xml:space="preserve">(page </w:t>
      </w:r>
      <w:r w:rsidR="006A7FE2" w:rsidRPr="006A7FE2">
        <w:rPr>
          <w:rFonts w:ascii="Times New Roman" w:eastAsiaTheme="majorEastAsia" w:hAnsi="Times New Roman" w:cs="Times New Roman"/>
          <w:sz w:val="24"/>
          <w:szCs w:val="24"/>
        </w:rPr>
        <w:t>71</w:t>
      </w:r>
      <w:r w:rsidR="00C36743" w:rsidRPr="006A7FE2">
        <w:rPr>
          <w:rFonts w:ascii="Times New Roman" w:eastAsiaTheme="majorEastAsia" w:hAnsi="Times New Roman" w:cs="Times New Roman"/>
          <w:sz w:val="24"/>
          <w:szCs w:val="24"/>
        </w:rPr>
        <w:t>)</w:t>
      </w:r>
    </w:p>
    <w:p w14:paraId="65F93911" w14:textId="77777777" w:rsidR="001E5D8D" w:rsidRDefault="00B76B68" w:rsidP="00F57615">
      <w:pPr>
        <w:spacing w:after="120"/>
        <w:rPr>
          <w:b/>
        </w:rPr>
      </w:pPr>
      <w:r>
        <w:rPr>
          <w:b/>
        </w:rPr>
        <w:t>Appendix F:</w:t>
      </w:r>
    </w:p>
    <w:p w14:paraId="782977ED" w14:textId="6FB889D1" w:rsidR="00F95F54" w:rsidRPr="00C36743" w:rsidRDefault="00702AF6" w:rsidP="005D03B8">
      <w:pPr>
        <w:spacing w:after="120"/>
        <w:rPr>
          <w:rFonts w:eastAsiaTheme="minorHAnsi"/>
        </w:rPr>
      </w:pPr>
      <w:r w:rsidRPr="004824E1">
        <w:rPr>
          <w:rFonts w:eastAsia="Calibri"/>
        </w:rPr>
        <w:t xml:space="preserve">We updated the Table of Contents on </w:t>
      </w:r>
      <w:r w:rsidRPr="004824E1">
        <w:rPr>
          <w:rFonts w:eastAsia="Calibri"/>
          <w:b/>
        </w:rPr>
        <w:t xml:space="preserve">page </w:t>
      </w:r>
      <w:r w:rsidR="00932366">
        <w:rPr>
          <w:rFonts w:eastAsia="Calibri"/>
          <w:b/>
        </w:rPr>
        <w:t>F</w:t>
      </w:r>
      <w:r w:rsidRPr="004824E1">
        <w:rPr>
          <w:rFonts w:eastAsia="Calibri"/>
          <w:b/>
        </w:rPr>
        <w:t>-2</w:t>
      </w:r>
      <w:r w:rsidRPr="004824E1">
        <w:rPr>
          <w:rFonts w:eastAsia="Calibri"/>
        </w:rPr>
        <w:t xml:space="preserve"> and </w:t>
      </w:r>
      <w:r w:rsidR="000D3013">
        <w:rPr>
          <w:rFonts w:eastAsia="Calibri"/>
        </w:rPr>
        <w:t>added</w:t>
      </w:r>
      <w:r>
        <w:rPr>
          <w:rFonts w:eastAsia="Calibri"/>
        </w:rPr>
        <w:t xml:space="preserve"> three letters in </w:t>
      </w:r>
      <w:r w:rsidRPr="004824E1">
        <w:rPr>
          <w:rFonts w:eastAsia="Calibri"/>
        </w:rPr>
        <w:t xml:space="preserve">Appendix </w:t>
      </w:r>
      <w:r>
        <w:rPr>
          <w:rFonts w:eastAsia="Calibri"/>
        </w:rPr>
        <w:t xml:space="preserve">F, on </w:t>
      </w:r>
      <w:r w:rsidRPr="00702AF6">
        <w:rPr>
          <w:rFonts w:eastAsia="Calibri"/>
          <w:b/>
          <w:bCs/>
        </w:rPr>
        <w:t>pages 2</w:t>
      </w:r>
      <w:r w:rsidR="00B158DB">
        <w:rPr>
          <w:rFonts w:eastAsia="Calibri"/>
          <w:b/>
          <w:bCs/>
        </w:rPr>
        <w:t>4</w:t>
      </w:r>
      <w:r w:rsidRPr="00702AF6">
        <w:rPr>
          <w:rFonts w:eastAsia="Calibri"/>
          <w:b/>
          <w:bCs/>
        </w:rPr>
        <w:t xml:space="preserve"> – </w:t>
      </w:r>
      <w:r w:rsidR="00B158DB">
        <w:rPr>
          <w:rFonts w:eastAsia="Calibri"/>
          <w:b/>
          <w:bCs/>
        </w:rPr>
        <w:t>29</w:t>
      </w:r>
      <w:r w:rsidR="005D03B8">
        <w:rPr>
          <w:rFonts w:eastAsia="Calibri"/>
          <w:b/>
          <w:bCs/>
        </w:rPr>
        <w:t xml:space="preserve"> </w:t>
      </w:r>
      <w:r w:rsidR="005D03B8">
        <w:rPr>
          <w:rFonts w:eastAsia="Calibri"/>
        </w:rPr>
        <w:t>to refer to the joint collection of transcripts for both HSLS:09 and BPS:12.</w:t>
      </w:r>
      <w:r w:rsidR="005D03B8" w:rsidRPr="00F95F54">
        <w:rPr>
          <w:rFonts w:asciiTheme="minorHAnsi" w:eastAsiaTheme="minorHAnsi" w:hAnsiTheme="minorHAnsi" w:cstheme="minorBidi"/>
          <w:sz w:val="22"/>
          <w:szCs w:val="22"/>
        </w:rPr>
        <w:t xml:space="preserve"> </w:t>
      </w:r>
      <w:r w:rsidR="00C36743" w:rsidRPr="00C36743">
        <w:rPr>
          <w:rFonts w:eastAsiaTheme="minorHAnsi"/>
        </w:rPr>
        <w:t xml:space="preserve">These are the </w:t>
      </w:r>
      <w:r w:rsidR="000D3013">
        <w:rPr>
          <w:rFonts w:eastAsiaTheme="minorHAnsi"/>
        </w:rPr>
        <w:t>new</w:t>
      </w:r>
      <w:r w:rsidR="00C36743" w:rsidRPr="00C36743">
        <w:rPr>
          <w:rFonts w:eastAsiaTheme="minorHAnsi"/>
        </w:rPr>
        <w:t xml:space="preserve"> letters:</w:t>
      </w:r>
    </w:p>
    <w:p w14:paraId="782977EE" w14:textId="5438F651" w:rsidR="00FB6DEA" w:rsidRPr="00595A88" w:rsidRDefault="00FB6DEA" w:rsidP="00FB6DEA">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NCES Letter to Coordinator – HSLS:09 Transcripts Submitted – Joint Study Collection (page 24)</w:t>
      </w:r>
      <w:r w:rsidR="00CC052E">
        <w:rPr>
          <w:rFonts w:ascii="Times New Roman" w:hAnsi="Times New Roman" w:cs="Times New Roman"/>
        </w:rPr>
        <w:t>;</w:t>
      </w:r>
    </w:p>
    <w:p w14:paraId="782977EF" w14:textId="57C97F1B" w:rsidR="00FB6DEA" w:rsidRPr="00595A88" w:rsidRDefault="00FB6DEA" w:rsidP="00FB6DEA">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NCES Letter to Coordinator – HSLS:09 Transcripts Not Received – Joint Study Collection (p</w:t>
      </w:r>
      <w:r>
        <w:rPr>
          <w:rFonts w:ascii="Times New Roman" w:hAnsi="Times New Roman" w:cs="Times New Roman"/>
        </w:rPr>
        <w:t xml:space="preserve">age </w:t>
      </w:r>
      <w:r w:rsidRPr="00595A88">
        <w:rPr>
          <w:rFonts w:ascii="Times New Roman" w:hAnsi="Times New Roman" w:cs="Times New Roman"/>
        </w:rPr>
        <w:t>26)</w:t>
      </w:r>
      <w:r w:rsidR="00CC052E">
        <w:rPr>
          <w:rFonts w:ascii="Times New Roman" w:hAnsi="Times New Roman" w:cs="Times New Roman"/>
        </w:rPr>
        <w:t>; and</w:t>
      </w:r>
    </w:p>
    <w:p w14:paraId="782977F1" w14:textId="6A2BEE72" w:rsidR="006C1183" w:rsidRPr="00F02C9D" w:rsidRDefault="00FB6DEA" w:rsidP="00F02C9D">
      <w:pPr>
        <w:pStyle w:val="ListParagraph"/>
        <w:numPr>
          <w:ilvl w:val="0"/>
          <w:numId w:val="7"/>
        </w:numPr>
        <w:spacing w:after="120"/>
        <w:rPr>
          <w:rFonts w:ascii="Times New Roman" w:hAnsi="Times New Roman" w:cs="Times New Roman"/>
        </w:rPr>
      </w:pPr>
      <w:r w:rsidRPr="00595A88">
        <w:rPr>
          <w:rFonts w:ascii="Times New Roman" w:hAnsi="Times New Roman" w:cs="Times New Roman"/>
        </w:rPr>
        <w:t>Transcript Collection – Request Letter from RTI to Registrar or Designee – No Progress in 2017 Collection – Joint Study Collection (</w:t>
      </w:r>
      <w:r>
        <w:rPr>
          <w:rFonts w:ascii="Times New Roman" w:hAnsi="Times New Roman" w:cs="Times New Roman"/>
        </w:rPr>
        <w:t xml:space="preserve">page </w:t>
      </w:r>
      <w:r w:rsidRPr="00595A88">
        <w:rPr>
          <w:rFonts w:ascii="Times New Roman" w:hAnsi="Times New Roman" w:cs="Times New Roman"/>
        </w:rPr>
        <w:t>28)</w:t>
      </w:r>
      <w:r w:rsidR="00CC052E">
        <w:rPr>
          <w:rFonts w:ascii="Times New Roman" w:hAnsi="Times New Roman" w:cs="Times New Roman"/>
        </w:rPr>
        <w:t>.</w:t>
      </w:r>
    </w:p>
    <w:sectPr w:rsidR="006C1183" w:rsidRPr="00F02C9D" w:rsidSect="00F02C9D">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81353"/>
    <w:multiLevelType w:val="hybridMultilevel"/>
    <w:tmpl w:val="2C06655A"/>
    <w:lvl w:ilvl="0" w:tplc="0F18508E">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B62628"/>
    <w:multiLevelType w:val="hybridMultilevel"/>
    <w:tmpl w:val="135A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5C2D19"/>
    <w:multiLevelType w:val="hybridMultilevel"/>
    <w:tmpl w:val="9E7A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A615C"/>
    <w:multiLevelType w:val="hybridMultilevel"/>
    <w:tmpl w:val="90BA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FF7197"/>
    <w:multiLevelType w:val="hybridMultilevel"/>
    <w:tmpl w:val="39EEC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F05B73"/>
    <w:multiLevelType w:val="hybridMultilevel"/>
    <w:tmpl w:val="4274B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1D4EBF"/>
    <w:multiLevelType w:val="hybridMultilevel"/>
    <w:tmpl w:val="8990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nt-White, Tracy">
    <w15:presenceInfo w15:providerId="AD" w15:userId="S-1-5-21-1346774070-2971518894-2594203742-10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04"/>
    <w:rsid w:val="00020A88"/>
    <w:rsid w:val="00051801"/>
    <w:rsid w:val="000A7327"/>
    <w:rsid w:val="000C51E8"/>
    <w:rsid w:val="000D3013"/>
    <w:rsid w:val="000D7539"/>
    <w:rsid w:val="00137C9C"/>
    <w:rsid w:val="00141291"/>
    <w:rsid w:val="00166EA8"/>
    <w:rsid w:val="001733EF"/>
    <w:rsid w:val="001C2B3A"/>
    <w:rsid w:val="001D7973"/>
    <w:rsid w:val="001E5D8D"/>
    <w:rsid w:val="001F50A7"/>
    <w:rsid w:val="002076E2"/>
    <w:rsid w:val="0023053F"/>
    <w:rsid w:val="002548E8"/>
    <w:rsid w:val="002F2DD2"/>
    <w:rsid w:val="00312061"/>
    <w:rsid w:val="00334412"/>
    <w:rsid w:val="00376065"/>
    <w:rsid w:val="00376132"/>
    <w:rsid w:val="00382F92"/>
    <w:rsid w:val="00423336"/>
    <w:rsid w:val="0045722F"/>
    <w:rsid w:val="00477358"/>
    <w:rsid w:val="004824E1"/>
    <w:rsid w:val="004C0229"/>
    <w:rsid w:val="004D71EF"/>
    <w:rsid w:val="00521E1D"/>
    <w:rsid w:val="00563AB2"/>
    <w:rsid w:val="00576612"/>
    <w:rsid w:val="005927FC"/>
    <w:rsid w:val="00595A88"/>
    <w:rsid w:val="005A3DB1"/>
    <w:rsid w:val="005B380E"/>
    <w:rsid w:val="005D03B8"/>
    <w:rsid w:val="005F2166"/>
    <w:rsid w:val="0060716C"/>
    <w:rsid w:val="0061173F"/>
    <w:rsid w:val="00627265"/>
    <w:rsid w:val="00664657"/>
    <w:rsid w:val="00671E8C"/>
    <w:rsid w:val="006A7FE2"/>
    <w:rsid w:val="006C1183"/>
    <w:rsid w:val="006F60AF"/>
    <w:rsid w:val="007010F4"/>
    <w:rsid w:val="00702AF6"/>
    <w:rsid w:val="0071335C"/>
    <w:rsid w:val="00746032"/>
    <w:rsid w:val="007462F2"/>
    <w:rsid w:val="00774626"/>
    <w:rsid w:val="007804A4"/>
    <w:rsid w:val="007A0DE3"/>
    <w:rsid w:val="007D3685"/>
    <w:rsid w:val="008066B6"/>
    <w:rsid w:val="00831B24"/>
    <w:rsid w:val="00843AF5"/>
    <w:rsid w:val="0084698F"/>
    <w:rsid w:val="008661A6"/>
    <w:rsid w:val="00892A88"/>
    <w:rsid w:val="008A6B51"/>
    <w:rsid w:val="008B0120"/>
    <w:rsid w:val="008B42F8"/>
    <w:rsid w:val="008C1D5A"/>
    <w:rsid w:val="008F4D77"/>
    <w:rsid w:val="009213C6"/>
    <w:rsid w:val="009262C4"/>
    <w:rsid w:val="00932366"/>
    <w:rsid w:val="00936345"/>
    <w:rsid w:val="00986C72"/>
    <w:rsid w:val="009E1CD1"/>
    <w:rsid w:val="00A0552A"/>
    <w:rsid w:val="00A12AE3"/>
    <w:rsid w:val="00A13D68"/>
    <w:rsid w:val="00A213DA"/>
    <w:rsid w:val="00A31404"/>
    <w:rsid w:val="00A729EE"/>
    <w:rsid w:val="00A95DF6"/>
    <w:rsid w:val="00AB66C6"/>
    <w:rsid w:val="00AC0964"/>
    <w:rsid w:val="00B158DB"/>
    <w:rsid w:val="00B31F7D"/>
    <w:rsid w:val="00B45507"/>
    <w:rsid w:val="00B51080"/>
    <w:rsid w:val="00B76B68"/>
    <w:rsid w:val="00BD12A9"/>
    <w:rsid w:val="00BD172A"/>
    <w:rsid w:val="00BD4882"/>
    <w:rsid w:val="00C246A0"/>
    <w:rsid w:val="00C267F2"/>
    <w:rsid w:val="00C36743"/>
    <w:rsid w:val="00C74441"/>
    <w:rsid w:val="00CA2A86"/>
    <w:rsid w:val="00CC052E"/>
    <w:rsid w:val="00CF0B04"/>
    <w:rsid w:val="00D0518A"/>
    <w:rsid w:val="00D21956"/>
    <w:rsid w:val="00D53024"/>
    <w:rsid w:val="00D60046"/>
    <w:rsid w:val="00D82F50"/>
    <w:rsid w:val="00DA6EDB"/>
    <w:rsid w:val="00E47D98"/>
    <w:rsid w:val="00E47ED7"/>
    <w:rsid w:val="00E90248"/>
    <w:rsid w:val="00E93570"/>
    <w:rsid w:val="00EB5E7C"/>
    <w:rsid w:val="00EE1123"/>
    <w:rsid w:val="00EF22B3"/>
    <w:rsid w:val="00F02C9D"/>
    <w:rsid w:val="00F04341"/>
    <w:rsid w:val="00F146E5"/>
    <w:rsid w:val="00F21AFF"/>
    <w:rsid w:val="00F3467E"/>
    <w:rsid w:val="00F34739"/>
    <w:rsid w:val="00F42880"/>
    <w:rsid w:val="00F431CF"/>
    <w:rsid w:val="00F43B54"/>
    <w:rsid w:val="00F57615"/>
    <w:rsid w:val="00F95F54"/>
    <w:rsid w:val="00FA2BB5"/>
    <w:rsid w:val="00FB23DB"/>
    <w:rsid w:val="00FB6DEA"/>
    <w:rsid w:val="00FD3B5A"/>
    <w:rsid w:val="00FE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03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B68"/>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A31404"/>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31404"/>
    <w:rPr>
      <w:rFonts w:ascii="Times New Roman" w:eastAsia="Times New Roman" w:hAnsi="Times New Roman" w:cs="Times New Roman"/>
      <w:b/>
      <w:bCs/>
      <w:sz w:val="24"/>
      <w:szCs w:val="24"/>
    </w:rPr>
  </w:style>
  <w:style w:type="paragraph" w:styleId="BodyText3">
    <w:name w:val="Body Text 3"/>
    <w:basedOn w:val="Normal"/>
    <w:link w:val="BodyText3Char"/>
    <w:semiHidden/>
    <w:rsid w:val="00A31404"/>
    <w:rPr>
      <w:rFonts w:ascii="Times" w:hAnsi="Times"/>
      <w:sz w:val="28"/>
      <w:szCs w:val="20"/>
    </w:rPr>
  </w:style>
  <w:style w:type="character" w:customStyle="1" w:styleId="BodyText3Char">
    <w:name w:val="Body Text 3 Char"/>
    <w:basedOn w:val="DefaultParagraphFont"/>
    <w:link w:val="BodyText3"/>
    <w:semiHidden/>
    <w:rsid w:val="00A31404"/>
    <w:rPr>
      <w:rFonts w:ascii="Times" w:eastAsia="Times New Roman" w:hAnsi="Times" w:cs="Times New Roman"/>
      <w:sz w:val="28"/>
      <w:szCs w:val="20"/>
    </w:rPr>
  </w:style>
  <w:style w:type="paragraph" w:customStyle="1" w:styleId="Cov-Title">
    <w:name w:val="Cov-Title"/>
    <w:basedOn w:val="Normal"/>
    <w:uiPriority w:val="99"/>
    <w:rsid w:val="00A31404"/>
    <w:pPr>
      <w:jc w:val="right"/>
    </w:pPr>
    <w:rPr>
      <w:rFonts w:ascii="Arial Black" w:hAnsi="Arial Black"/>
      <w:sz w:val="40"/>
      <w:szCs w:val="20"/>
    </w:rPr>
  </w:style>
  <w:style w:type="paragraph" w:styleId="ListParagraph">
    <w:name w:val="List Paragraph"/>
    <w:aliases w:val="Probes"/>
    <w:basedOn w:val="Normal"/>
    <w:link w:val="ListParagraphChar"/>
    <w:uiPriority w:val="34"/>
    <w:qFormat/>
    <w:rsid w:val="00A3140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3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404"/>
    <w:rPr>
      <w:color w:val="0563C1" w:themeColor="hyperlink"/>
      <w:u w:val="single"/>
    </w:rPr>
  </w:style>
  <w:style w:type="character" w:styleId="CommentReference">
    <w:name w:val="annotation reference"/>
    <w:basedOn w:val="DefaultParagraphFont"/>
    <w:uiPriority w:val="99"/>
    <w:semiHidden/>
    <w:unhideWhenUsed/>
    <w:rsid w:val="00376132"/>
    <w:rPr>
      <w:sz w:val="16"/>
      <w:szCs w:val="16"/>
    </w:rPr>
  </w:style>
  <w:style w:type="paragraph" w:styleId="CommentText">
    <w:name w:val="annotation text"/>
    <w:basedOn w:val="Normal"/>
    <w:link w:val="CommentTextChar"/>
    <w:uiPriority w:val="99"/>
    <w:semiHidden/>
    <w:unhideWhenUsed/>
    <w:rsid w:val="00376132"/>
    <w:rPr>
      <w:sz w:val="20"/>
      <w:szCs w:val="20"/>
    </w:rPr>
  </w:style>
  <w:style w:type="character" w:customStyle="1" w:styleId="CommentTextChar">
    <w:name w:val="Comment Text Char"/>
    <w:basedOn w:val="DefaultParagraphFont"/>
    <w:link w:val="CommentText"/>
    <w:uiPriority w:val="99"/>
    <w:semiHidden/>
    <w:rsid w:val="00376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132"/>
    <w:rPr>
      <w:b/>
      <w:bCs/>
    </w:rPr>
  </w:style>
  <w:style w:type="character" w:customStyle="1" w:styleId="CommentSubjectChar">
    <w:name w:val="Comment Subject Char"/>
    <w:basedOn w:val="CommentTextChar"/>
    <w:link w:val="CommentSubject"/>
    <w:uiPriority w:val="99"/>
    <w:semiHidden/>
    <w:rsid w:val="003761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32"/>
    <w:rPr>
      <w:rFonts w:ascii="Segoe UI" w:eastAsia="Times New Roman" w:hAnsi="Segoe UI" w:cs="Segoe UI"/>
      <w:sz w:val="18"/>
      <w:szCs w:val="18"/>
    </w:rPr>
  </w:style>
  <w:style w:type="paragraph" w:styleId="BodyText">
    <w:name w:val="Body Text"/>
    <w:basedOn w:val="Normal"/>
    <w:link w:val="BodyTextChar"/>
    <w:uiPriority w:val="99"/>
    <w:semiHidden/>
    <w:unhideWhenUsed/>
    <w:rsid w:val="007462F2"/>
    <w:pPr>
      <w:spacing w:after="120"/>
    </w:pPr>
  </w:style>
  <w:style w:type="character" w:customStyle="1" w:styleId="BodyTextChar">
    <w:name w:val="Body Text Char"/>
    <w:basedOn w:val="DefaultParagraphFont"/>
    <w:link w:val="BodyText"/>
    <w:uiPriority w:val="99"/>
    <w:semiHidden/>
    <w:rsid w:val="007462F2"/>
    <w:rPr>
      <w:rFonts w:ascii="Times New Roman" w:eastAsia="Times New Roman" w:hAnsi="Times New Roman" w:cs="Times New Roman"/>
      <w:sz w:val="24"/>
      <w:szCs w:val="24"/>
    </w:rPr>
  </w:style>
  <w:style w:type="paragraph" w:customStyle="1" w:styleId="TableTitle">
    <w:name w:val="Table Title"/>
    <w:basedOn w:val="Normal"/>
    <w:link w:val="TableTitleChar"/>
    <w:qFormat/>
    <w:rsid w:val="007462F2"/>
    <w:pPr>
      <w:keepNext/>
      <w:spacing w:before="360" w:after="60" w:line="240" w:lineRule="atLeast"/>
      <w:ind w:left="907" w:hanging="907"/>
    </w:pPr>
    <w:rPr>
      <w:rFonts w:ascii="Arial" w:hAnsi="Arial"/>
      <w:b/>
      <w:sz w:val="20"/>
      <w:szCs w:val="20"/>
    </w:rPr>
  </w:style>
  <w:style w:type="character" w:customStyle="1" w:styleId="TableTitleChar">
    <w:name w:val="Table Title Char"/>
    <w:basedOn w:val="DefaultParagraphFont"/>
    <w:link w:val="TableTitle"/>
    <w:rsid w:val="007462F2"/>
    <w:rPr>
      <w:rFonts w:ascii="Arial" w:eastAsia="Times New Roman" w:hAnsi="Arial" w:cs="Times New Roman"/>
      <w:b/>
      <w:sz w:val="20"/>
      <w:szCs w:val="20"/>
    </w:rPr>
  </w:style>
  <w:style w:type="paragraph" w:customStyle="1" w:styleId="Tabletext">
    <w:name w:val="Table text"/>
    <w:basedOn w:val="Normal"/>
    <w:link w:val="TabletextChar"/>
    <w:rsid w:val="007462F2"/>
    <w:pPr>
      <w:jc w:val="right"/>
    </w:pPr>
    <w:rPr>
      <w:rFonts w:ascii="Arial" w:hAnsi="Arial"/>
      <w:sz w:val="20"/>
      <w:szCs w:val="20"/>
    </w:rPr>
  </w:style>
  <w:style w:type="character" w:customStyle="1" w:styleId="TabletextChar">
    <w:name w:val="Table text Char"/>
    <w:basedOn w:val="DefaultParagraphFont"/>
    <w:link w:val="Tabletext"/>
    <w:rsid w:val="007462F2"/>
    <w:rPr>
      <w:rFonts w:ascii="Arial" w:eastAsia="Times New Roman" w:hAnsi="Arial" w:cs="Times New Roman"/>
      <w:sz w:val="20"/>
      <w:szCs w:val="20"/>
    </w:rPr>
  </w:style>
  <w:style w:type="paragraph" w:customStyle="1" w:styleId="2enspsubgroup1">
    <w:name w:val="2 en sp (subgroup 1)"/>
    <w:basedOn w:val="Tabletext"/>
    <w:link w:val="2enspsubgroup1Char"/>
    <w:rsid w:val="007462F2"/>
    <w:pPr>
      <w:keepNext/>
      <w:spacing w:before="10" w:after="10"/>
      <w:ind w:left="576" w:hanging="346"/>
      <w:jc w:val="left"/>
    </w:pPr>
    <w:rPr>
      <w:kern w:val="2"/>
    </w:rPr>
  </w:style>
  <w:style w:type="paragraph" w:customStyle="1" w:styleId="4enspsubgroup2">
    <w:name w:val="4 en sp (subgroup 2)"/>
    <w:basedOn w:val="2enspsubgroup1"/>
    <w:rsid w:val="007462F2"/>
    <w:pPr>
      <w:ind w:left="794"/>
    </w:pPr>
  </w:style>
  <w:style w:type="paragraph" w:customStyle="1" w:styleId="Tableheading">
    <w:name w:val="Table heading"/>
    <w:basedOn w:val="Tabletext"/>
    <w:link w:val="TableheadingChar"/>
    <w:uiPriority w:val="99"/>
    <w:rsid w:val="007462F2"/>
    <w:pPr>
      <w:keepNext/>
      <w:spacing w:after="60"/>
    </w:pPr>
    <w:rPr>
      <w:rFonts w:eastAsia="Calibri"/>
    </w:rPr>
  </w:style>
  <w:style w:type="character" w:customStyle="1" w:styleId="TableheadingChar">
    <w:name w:val="Table heading Char"/>
    <w:basedOn w:val="TabletextChar"/>
    <w:link w:val="Tableheading"/>
    <w:uiPriority w:val="99"/>
    <w:locked/>
    <w:rsid w:val="007462F2"/>
    <w:rPr>
      <w:rFonts w:ascii="Arial" w:eastAsia="Calibri" w:hAnsi="Arial" w:cs="Times New Roman"/>
      <w:sz w:val="20"/>
      <w:szCs w:val="20"/>
    </w:rPr>
  </w:style>
  <w:style w:type="paragraph" w:customStyle="1" w:styleId="Tablenumbers">
    <w:name w:val="Table numbers"/>
    <w:rsid w:val="007462F2"/>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7462F2"/>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B76B6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D03B8"/>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Probes Char"/>
    <w:basedOn w:val="DefaultParagraphFont"/>
    <w:link w:val="ListParagraph"/>
    <w:uiPriority w:val="34"/>
    <w:locked/>
    <w:rsid w:val="00FB6DEA"/>
  </w:style>
  <w:style w:type="paragraph" w:styleId="Revision">
    <w:name w:val="Revision"/>
    <w:hidden/>
    <w:uiPriority w:val="99"/>
    <w:semiHidden/>
    <w:rsid w:val="00C36743"/>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03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6B68"/>
    <w:pPr>
      <w:keepNext/>
      <w:keepLines/>
      <w:spacing w:before="40"/>
      <w:outlineLvl w:val="2"/>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A31404"/>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A31404"/>
    <w:rPr>
      <w:rFonts w:ascii="Times New Roman" w:eastAsia="Times New Roman" w:hAnsi="Times New Roman" w:cs="Times New Roman"/>
      <w:b/>
      <w:bCs/>
      <w:sz w:val="24"/>
      <w:szCs w:val="24"/>
    </w:rPr>
  </w:style>
  <w:style w:type="paragraph" w:styleId="BodyText3">
    <w:name w:val="Body Text 3"/>
    <w:basedOn w:val="Normal"/>
    <w:link w:val="BodyText3Char"/>
    <w:semiHidden/>
    <w:rsid w:val="00A31404"/>
    <w:rPr>
      <w:rFonts w:ascii="Times" w:hAnsi="Times"/>
      <w:sz w:val="28"/>
      <w:szCs w:val="20"/>
    </w:rPr>
  </w:style>
  <w:style w:type="character" w:customStyle="1" w:styleId="BodyText3Char">
    <w:name w:val="Body Text 3 Char"/>
    <w:basedOn w:val="DefaultParagraphFont"/>
    <w:link w:val="BodyText3"/>
    <w:semiHidden/>
    <w:rsid w:val="00A31404"/>
    <w:rPr>
      <w:rFonts w:ascii="Times" w:eastAsia="Times New Roman" w:hAnsi="Times" w:cs="Times New Roman"/>
      <w:sz w:val="28"/>
      <w:szCs w:val="20"/>
    </w:rPr>
  </w:style>
  <w:style w:type="paragraph" w:customStyle="1" w:styleId="Cov-Title">
    <w:name w:val="Cov-Title"/>
    <w:basedOn w:val="Normal"/>
    <w:uiPriority w:val="99"/>
    <w:rsid w:val="00A31404"/>
    <w:pPr>
      <w:jc w:val="right"/>
    </w:pPr>
    <w:rPr>
      <w:rFonts w:ascii="Arial Black" w:hAnsi="Arial Black"/>
      <w:sz w:val="40"/>
      <w:szCs w:val="20"/>
    </w:rPr>
  </w:style>
  <w:style w:type="paragraph" w:styleId="ListParagraph">
    <w:name w:val="List Paragraph"/>
    <w:aliases w:val="Probes"/>
    <w:basedOn w:val="Normal"/>
    <w:link w:val="ListParagraphChar"/>
    <w:uiPriority w:val="34"/>
    <w:qFormat/>
    <w:rsid w:val="00A3140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A3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404"/>
    <w:rPr>
      <w:color w:val="0563C1" w:themeColor="hyperlink"/>
      <w:u w:val="single"/>
    </w:rPr>
  </w:style>
  <w:style w:type="character" w:styleId="CommentReference">
    <w:name w:val="annotation reference"/>
    <w:basedOn w:val="DefaultParagraphFont"/>
    <w:uiPriority w:val="99"/>
    <w:semiHidden/>
    <w:unhideWhenUsed/>
    <w:rsid w:val="00376132"/>
    <w:rPr>
      <w:sz w:val="16"/>
      <w:szCs w:val="16"/>
    </w:rPr>
  </w:style>
  <w:style w:type="paragraph" w:styleId="CommentText">
    <w:name w:val="annotation text"/>
    <w:basedOn w:val="Normal"/>
    <w:link w:val="CommentTextChar"/>
    <w:uiPriority w:val="99"/>
    <w:semiHidden/>
    <w:unhideWhenUsed/>
    <w:rsid w:val="00376132"/>
    <w:rPr>
      <w:sz w:val="20"/>
      <w:szCs w:val="20"/>
    </w:rPr>
  </w:style>
  <w:style w:type="character" w:customStyle="1" w:styleId="CommentTextChar">
    <w:name w:val="Comment Text Char"/>
    <w:basedOn w:val="DefaultParagraphFont"/>
    <w:link w:val="CommentText"/>
    <w:uiPriority w:val="99"/>
    <w:semiHidden/>
    <w:rsid w:val="003761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132"/>
    <w:rPr>
      <w:b/>
      <w:bCs/>
    </w:rPr>
  </w:style>
  <w:style w:type="character" w:customStyle="1" w:styleId="CommentSubjectChar">
    <w:name w:val="Comment Subject Char"/>
    <w:basedOn w:val="CommentTextChar"/>
    <w:link w:val="CommentSubject"/>
    <w:uiPriority w:val="99"/>
    <w:semiHidden/>
    <w:rsid w:val="003761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132"/>
    <w:rPr>
      <w:rFonts w:ascii="Segoe UI" w:eastAsia="Times New Roman" w:hAnsi="Segoe UI" w:cs="Segoe UI"/>
      <w:sz w:val="18"/>
      <w:szCs w:val="18"/>
    </w:rPr>
  </w:style>
  <w:style w:type="paragraph" w:styleId="BodyText">
    <w:name w:val="Body Text"/>
    <w:basedOn w:val="Normal"/>
    <w:link w:val="BodyTextChar"/>
    <w:uiPriority w:val="99"/>
    <w:semiHidden/>
    <w:unhideWhenUsed/>
    <w:rsid w:val="007462F2"/>
    <w:pPr>
      <w:spacing w:after="120"/>
    </w:pPr>
  </w:style>
  <w:style w:type="character" w:customStyle="1" w:styleId="BodyTextChar">
    <w:name w:val="Body Text Char"/>
    <w:basedOn w:val="DefaultParagraphFont"/>
    <w:link w:val="BodyText"/>
    <w:uiPriority w:val="99"/>
    <w:semiHidden/>
    <w:rsid w:val="007462F2"/>
    <w:rPr>
      <w:rFonts w:ascii="Times New Roman" w:eastAsia="Times New Roman" w:hAnsi="Times New Roman" w:cs="Times New Roman"/>
      <w:sz w:val="24"/>
      <w:szCs w:val="24"/>
    </w:rPr>
  </w:style>
  <w:style w:type="paragraph" w:customStyle="1" w:styleId="TableTitle">
    <w:name w:val="Table Title"/>
    <w:basedOn w:val="Normal"/>
    <w:link w:val="TableTitleChar"/>
    <w:qFormat/>
    <w:rsid w:val="007462F2"/>
    <w:pPr>
      <w:keepNext/>
      <w:spacing w:before="360" w:after="60" w:line="240" w:lineRule="atLeast"/>
      <w:ind w:left="907" w:hanging="907"/>
    </w:pPr>
    <w:rPr>
      <w:rFonts w:ascii="Arial" w:hAnsi="Arial"/>
      <w:b/>
      <w:sz w:val="20"/>
      <w:szCs w:val="20"/>
    </w:rPr>
  </w:style>
  <w:style w:type="character" w:customStyle="1" w:styleId="TableTitleChar">
    <w:name w:val="Table Title Char"/>
    <w:basedOn w:val="DefaultParagraphFont"/>
    <w:link w:val="TableTitle"/>
    <w:rsid w:val="007462F2"/>
    <w:rPr>
      <w:rFonts w:ascii="Arial" w:eastAsia="Times New Roman" w:hAnsi="Arial" w:cs="Times New Roman"/>
      <w:b/>
      <w:sz w:val="20"/>
      <w:szCs w:val="20"/>
    </w:rPr>
  </w:style>
  <w:style w:type="paragraph" w:customStyle="1" w:styleId="Tabletext">
    <w:name w:val="Table text"/>
    <w:basedOn w:val="Normal"/>
    <w:link w:val="TabletextChar"/>
    <w:rsid w:val="007462F2"/>
    <w:pPr>
      <w:jc w:val="right"/>
    </w:pPr>
    <w:rPr>
      <w:rFonts w:ascii="Arial" w:hAnsi="Arial"/>
      <w:sz w:val="20"/>
      <w:szCs w:val="20"/>
    </w:rPr>
  </w:style>
  <w:style w:type="character" w:customStyle="1" w:styleId="TabletextChar">
    <w:name w:val="Table text Char"/>
    <w:basedOn w:val="DefaultParagraphFont"/>
    <w:link w:val="Tabletext"/>
    <w:rsid w:val="007462F2"/>
    <w:rPr>
      <w:rFonts w:ascii="Arial" w:eastAsia="Times New Roman" w:hAnsi="Arial" w:cs="Times New Roman"/>
      <w:sz w:val="20"/>
      <w:szCs w:val="20"/>
    </w:rPr>
  </w:style>
  <w:style w:type="paragraph" w:customStyle="1" w:styleId="2enspsubgroup1">
    <w:name w:val="2 en sp (subgroup 1)"/>
    <w:basedOn w:val="Tabletext"/>
    <w:link w:val="2enspsubgroup1Char"/>
    <w:rsid w:val="007462F2"/>
    <w:pPr>
      <w:keepNext/>
      <w:spacing w:before="10" w:after="10"/>
      <w:ind w:left="576" w:hanging="346"/>
      <w:jc w:val="left"/>
    </w:pPr>
    <w:rPr>
      <w:kern w:val="2"/>
    </w:rPr>
  </w:style>
  <w:style w:type="paragraph" w:customStyle="1" w:styleId="4enspsubgroup2">
    <w:name w:val="4 en sp (subgroup 2)"/>
    <w:basedOn w:val="2enspsubgroup1"/>
    <w:rsid w:val="007462F2"/>
    <w:pPr>
      <w:ind w:left="794"/>
    </w:pPr>
  </w:style>
  <w:style w:type="paragraph" w:customStyle="1" w:styleId="Tableheading">
    <w:name w:val="Table heading"/>
    <w:basedOn w:val="Tabletext"/>
    <w:link w:val="TableheadingChar"/>
    <w:uiPriority w:val="99"/>
    <w:rsid w:val="007462F2"/>
    <w:pPr>
      <w:keepNext/>
      <w:spacing w:after="60"/>
    </w:pPr>
    <w:rPr>
      <w:rFonts w:eastAsia="Calibri"/>
    </w:rPr>
  </w:style>
  <w:style w:type="character" w:customStyle="1" w:styleId="TableheadingChar">
    <w:name w:val="Table heading Char"/>
    <w:basedOn w:val="TabletextChar"/>
    <w:link w:val="Tableheading"/>
    <w:uiPriority w:val="99"/>
    <w:locked/>
    <w:rsid w:val="007462F2"/>
    <w:rPr>
      <w:rFonts w:ascii="Arial" w:eastAsia="Calibri" w:hAnsi="Arial" w:cs="Times New Roman"/>
      <w:sz w:val="20"/>
      <w:szCs w:val="20"/>
    </w:rPr>
  </w:style>
  <w:style w:type="paragraph" w:customStyle="1" w:styleId="Tablenumbers">
    <w:name w:val="Table numbers"/>
    <w:rsid w:val="007462F2"/>
    <w:pPr>
      <w:keepNext/>
      <w:spacing w:before="10" w:after="10" w:line="240" w:lineRule="auto"/>
      <w:jc w:val="right"/>
    </w:pPr>
    <w:rPr>
      <w:rFonts w:ascii="Arial" w:eastAsia="Times New Roman" w:hAnsi="Arial" w:cs="Arial"/>
      <w:snapToGrid w:val="0"/>
      <w:sz w:val="20"/>
      <w:szCs w:val="20"/>
    </w:rPr>
  </w:style>
  <w:style w:type="character" w:customStyle="1" w:styleId="2enspsubgroup1Char">
    <w:name w:val="2 en sp (subgroup 1) Char"/>
    <w:basedOn w:val="TabletextChar"/>
    <w:link w:val="2enspsubgroup1"/>
    <w:locked/>
    <w:rsid w:val="007462F2"/>
    <w:rPr>
      <w:rFonts w:ascii="Arial" w:eastAsia="Times New Roman" w:hAnsi="Arial" w:cs="Times New Roman"/>
      <w:kern w:val="2"/>
      <w:sz w:val="20"/>
      <w:szCs w:val="20"/>
    </w:rPr>
  </w:style>
  <w:style w:type="character" w:customStyle="1" w:styleId="Heading3Char">
    <w:name w:val="Heading 3 Char"/>
    <w:basedOn w:val="DefaultParagraphFont"/>
    <w:link w:val="Heading3"/>
    <w:uiPriority w:val="9"/>
    <w:semiHidden/>
    <w:rsid w:val="00B76B6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D03B8"/>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aliases w:val="Probes Char"/>
    <w:basedOn w:val="DefaultParagraphFont"/>
    <w:link w:val="ListParagraph"/>
    <w:uiPriority w:val="34"/>
    <w:locked/>
    <w:rsid w:val="00FB6DEA"/>
  </w:style>
  <w:style w:type="paragraph" w:styleId="Revision">
    <w:name w:val="Revision"/>
    <w:hidden/>
    <w:uiPriority w:val="99"/>
    <w:semiHidden/>
    <w:rsid w:val="00C3674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1DF9-3242-4992-ADF0-32BB9301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Michael</dc:creator>
  <cp:lastModifiedBy>SYSTEM</cp:lastModifiedBy>
  <cp:revision>2</cp:revision>
  <dcterms:created xsi:type="dcterms:W3CDTF">2017-11-16T15:50:00Z</dcterms:created>
  <dcterms:modified xsi:type="dcterms:W3CDTF">2017-11-16T15:50:00Z</dcterms:modified>
</cp:coreProperties>
</file>