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29F" w:rsidRPr="00F01593" w:rsidRDefault="0090129F" w:rsidP="00EA29FB">
      <w:pPr>
        <w:pStyle w:val="C1-CtrBoldHd"/>
        <w:spacing w:after="0"/>
        <w:rPr>
          <w:color w:val="FF0000"/>
          <w:sz w:val="36"/>
        </w:rPr>
      </w:pPr>
      <w:bookmarkStart w:id="0" w:name="_GoBack"/>
      <w:bookmarkEnd w:id="0"/>
    </w:p>
    <w:p w:rsidR="0090129F" w:rsidRDefault="0090129F" w:rsidP="00EA29FB">
      <w:pPr>
        <w:pStyle w:val="C1-CtrBoldHd"/>
        <w:spacing w:after="0"/>
        <w:rPr>
          <w:sz w:val="36"/>
        </w:rPr>
      </w:pPr>
    </w:p>
    <w:p w:rsidR="0090129F" w:rsidRPr="00F6344F" w:rsidRDefault="0090129F" w:rsidP="00EA29FB">
      <w:pPr>
        <w:pStyle w:val="C1-CtrBoldHd"/>
        <w:spacing w:after="0"/>
      </w:pPr>
    </w:p>
    <w:p w:rsidR="0090129F" w:rsidRPr="00F6344F" w:rsidRDefault="00EE7D72" w:rsidP="00EA29FB">
      <w:pPr>
        <w:pStyle w:val="C1-CtrBoldHd"/>
        <w:spacing w:after="0"/>
      </w:pPr>
      <w:r>
        <w:rPr>
          <w:sz w:val="32"/>
        </w:rPr>
        <w:t>International Computer and Information Literacy Study</w:t>
      </w:r>
      <w:r w:rsidR="0090129F" w:rsidRPr="009850EA">
        <w:rPr>
          <w:sz w:val="32"/>
        </w:rPr>
        <w:t xml:space="preserve"> (</w:t>
      </w:r>
      <w:r>
        <w:rPr>
          <w:sz w:val="32"/>
        </w:rPr>
        <w:t>ICILS 2018</w:t>
      </w:r>
      <w:r w:rsidR="0090129F" w:rsidRPr="009850EA">
        <w:rPr>
          <w:sz w:val="32"/>
        </w:rPr>
        <w:t xml:space="preserve">) </w:t>
      </w:r>
      <w:r w:rsidR="00B10A20">
        <w:rPr>
          <w:sz w:val="32"/>
        </w:rPr>
        <w:t>MAIN STUDY</w:t>
      </w:r>
    </w:p>
    <w:p w:rsidR="00EA29FB" w:rsidRPr="00F6344F" w:rsidRDefault="00EA29FB" w:rsidP="00EA29FB">
      <w:pPr>
        <w:pStyle w:val="C1-CtrBoldHd"/>
        <w:spacing w:after="0"/>
        <w:rPr>
          <w:sz w:val="24"/>
        </w:rPr>
      </w:pPr>
    </w:p>
    <w:p w:rsidR="00EA29FB" w:rsidRDefault="00EA29FB" w:rsidP="00EA29FB">
      <w:pPr>
        <w:pStyle w:val="C1-CtrBoldHd"/>
        <w:spacing w:after="0"/>
        <w:rPr>
          <w:sz w:val="28"/>
        </w:rPr>
      </w:pPr>
    </w:p>
    <w:p w:rsidR="008346CC" w:rsidRPr="003D6A50" w:rsidRDefault="008346CC" w:rsidP="00EA29FB">
      <w:pPr>
        <w:pStyle w:val="C1-CtrBoldHd"/>
        <w:spacing w:after="0"/>
        <w:rPr>
          <w:sz w:val="28"/>
        </w:rPr>
      </w:pPr>
    </w:p>
    <w:p w:rsidR="00EA38ED" w:rsidRDefault="00EA38ED" w:rsidP="00EA38ED">
      <w:pPr>
        <w:pStyle w:val="C1-CtrBoldHd"/>
        <w:spacing w:after="0"/>
        <w:rPr>
          <w:sz w:val="28"/>
        </w:rPr>
      </w:pPr>
    </w:p>
    <w:p w:rsidR="00EA38ED" w:rsidRDefault="00EA38ED" w:rsidP="00EA38ED">
      <w:pPr>
        <w:pStyle w:val="C1-CtrBoldHd"/>
        <w:spacing w:after="0"/>
        <w:rPr>
          <w:sz w:val="28"/>
        </w:rPr>
      </w:pPr>
      <w:r w:rsidRPr="00C30BA4">
        <w:rPr>
          <w:sz w:val="28"/>
        </w:rPr>
        <w:t xml:space="preserve">OMB# </w:t>
      </w:r>
      <w:r w:rsidR="00206C45" w:rsidRPr="00206C45">
        <w:rPr>
          <w:sz w:val="28"/>
        </w:rPr>
        <w:t>1850-</w:t>
      </w:r>
      <w:r w:rsidR="007448E7">
        <w:rPr>
          <w:sz w:val="28"/>
        </w:rPr>
        <w:t xml:space="preserve">0929 </w:t>
      </w:r>
      <w:r w:rsidR="004F0035">
        <w:rPr>
          <w:caps w:val="0"/>
          <w:sz w:val="28"/>
        </w:rPr>
        <w:t>v</w:t>
      </w:r>
      <w:r w:rsidR="004A010B">
        <w:rPr>
          <w:sz w:val="28"/>
        </w:rPr>
        <w:t>.</w:t>
      </w:r>
      <w:r w:rsidR="00F01593">
        <w:rPr>
          <w:sz w:val="28"/>
        </w:rPr>
        <w:t>6</w:t>
      </w:r>
    </w:p>
    <w:p w:rsidR="00EA38ED" w:rsidRDefault="00EA38ED" w:rsidP="00EA38ED">
      <w:pPr>
        <w:pStyle w:val="C1-CtrBoldHd"/>
        <w:spacing w:after="0"/>
        <w:rPr>
          <w:sz w:val="28"/>
        </w:rPr>
      </w:pPr>
    </w:p>
    <w:p w:rsidR="00EA38ED" w:rsidRDefault="00EA38ED" w:rsidP="00EA38ED">
      <w:pPr>
        <w:pStyle w:val="C1-CtrBoldHd"/>
        <w:spacing w:after="0"/>
        <w:rPr>
          <w:sz w:val="28"/>
        </w:rPr>
      </w:pPr>
    </w:p>
    <w:p w:rsidR="00EA38ED" w:rsidRDefault="00EA38ED" w:rsidP="00EA38ED">
      <w:pPr>
        <w:pStyle w:val="C1-CtrBoldHd"/>
        <w:spacing w:after="0"/>
        <w:rPr>
          <w:sz w:val="28"/>
        </w:rPr>
      </w:pPr>
    </w:p>
    <w:p w:rsidR="00EA38ED" w:rsidRPr="00B82C6A" w:rsidRDefault="00EA38ED" w:rsidP="00EA38ED">
      <w:pPr>
        <w:pStyle w:val="C1-CtrBoldHd"/>
        <w:spacing w:after="0"/>
        <w:rPr>
          <w:sz w:val="28"/>
        </w:rPr>
      </w:pPr>
      <w:r>
        <w:rPr>
          <w:sz w:val="28"/>
        </w:rPr>
        <w:t>Supporting Statement Part A</w:t>
      </w:r>
    </w:p>
    <w:p w:rsidR="00EA29FB" w:rsidRPr="003D6A50" w:rsidRDefault="00EA29FB" w:rsidP="00EA29FB">
      <w:pPr>
        <w:pStyle w:val="C1-CtrBoldHd"/>
        <w:spacing w:after="0"/>
        <w:rPr>
          <w:sz w:val="36"/>
        </w:rPr>
      </w:pPr>
    </w:p>
    <w:p w:rsidR="00EA29FB" w:rsidRPr="003D6A50" w:rsidRDefault="00EA29FB" w:rsidP="00EA29FB">
      <w:pPr>
        <w:pStyle w:val="C1-CtrBoldHd"/>
        <w:spacing w:after="0"/>
        <w:rPr>
          <w:sz w:val="28"/>
        </w:rPr>
      </w:pPr>
    </w:p>
    <w:p w:rsidR="00EA29FB" w:rsidRPr="003D6A50" w:rsidRDefault="00EA29FB" w:rsidP="00EA29FB">
      <w:pPr>
        <w:pStyle w:val="C1-CtrBoldHd"/>
        <w:spacing w:after="0"/>
        <w:rPr>
          <w:sz w:val="28"/>
        </w:rPr>
      </w:pPr>
    </w:p>
    <w:p w:rsidR="00EA29FB" w:rsidRPr="003D6A50" w:rsidRDefault="0090129F" w:rsidP="00EA29FB">
      <w:pPr>
        <w:pStyle w:val="C1-CtrBoldHd"/>
        <w:spacing w:after="0"/>
        <w:rPr>
          <w:caps w:val="0"/>
          <w:sz w:val="28"/>
        </w:rPr>
      </w:pPr>
      <w:r>
        <w:rPr>
          <w:caps w:val="0"/>
          <w:sz w:val="28"/>
        </w:rPr>
        <w:t>Submitted</w:t>
      </w:r>
      <w:r w:rsidR="00EA29FB" w:rsidRPr="003D6A50">
        <w:rPr>
          <w:caps w:val="0"/>
          <w:sz w:val="28"/>
        </w:rPr>
        <w:t xml:space="preserve"> by:</w:t>
      </w:r>
    </w:p>
    <w:p w:rsidR="00EA29FB" w:rsidRPr="003D6A50" w:rsidRDefault="00EA29FB" w:rsidP="00EA29FB">
      <w:pPr>
        <w:pStyle w:val="C1-CtrBoldHd"/>
        <w:spacing w:after="0"/>
        <w:rPr>
          <w:caps w:val="0"/>
          <w:sz w:val="28"/>
        </w:rPr>
      </w:pPr>
    </w:p>
    <w:p w:rsidR="00EA29FB" w:rsidRPr="003D6A50" w:rsidRDefault="00EA29FB" w:rsidP="00EA29FB">
      <w:pPr>
        <w:pStyle w:val="C1-CtrBoldHd"/>
        <w:spacing w:after="0"/>
        <w:rPr>
          <w:sz w:val="28"/>
        </w:rPr>
      </w:pPr>
    </w:p>
    <w:p w:rsidR="00EA29FB" w:rsidRPr="003D6A50" w:rsidRDefault="00EA29FB" w:rsidP="00EA29FB">
      <w:pPr>
        <w:pStyle w:val="C1-CtrBoldHd"/>
        <w:spacing w:after="0"/>
        <w:rPr>
          <w:sz w:val="28"/>
        </w:rPr>
      </w:pPr>
      <w:r w:rsidRPr="003D6A50">
        <w:rPr>
          <w:caps w:val="0"/>
          <w:sz w:val="28"/>
        </w:rPr>
        <w:t>National Center for Education Statistics</w:t>
      </w:r>
      <w:r w:rsidR="007D723F">
        <w:rPr>
          <w:caps w:val="0"/>
          <w:sz w:val="28"/>
        </w:rPr>
        <w:t xml:space="preserve"> (NCES)</w:t>
      </w:r>
    </w:p>
    <w:p w:rsidR="0090129F" w:rsidRPr="003D6A50" w:rsidRDefault="0090129F" w:rsidP="00EA29FB">
      <w:pPr>
        <w:pStyle w:val="C1-CtrBoldHd"/>
        <w:spacing w:after="0"/>
        <w:rPr>
          <w:sz w:val="28"/>
        </w:rPr>
      </w:pPr>
      <w:r>
        <w:rPr>
          <w:caps w:val="0"/>
          <w:sz w:val="28"/>
        </w:rPr>
        <w:t>Institute of Education Sciences</w:t>
      </w:r>
      <w:r w:rsidR="007D723F">
        <w:rPr>
          <w:caps w:val="0"/>
          <w:sz w:val="28"/>
        </w:rPr>
        <w:t xml:space="preserve"> (IES)</w:t>
      </w:r>
    </w:p>
    <w:p w:rsidR="00F357CB" w:rsidRDefault="00F357CB" w:rsidP="00F357CB">
      <w:pPr>
        <w:pStyle w:val="C1-CtrBoldHd"/>
        <w:spacing w:after="0"/>
        <w:rPr>
          <w:caps w:val="0"/>
          <w:sz w:val="28"/>
        </w:rPr>
      </w:pPr>
      <w:r w:rsidRPr="003D6A50">
        <w:rPr>
          <w:caps w:val="0"/>
          <w:sz w:val="28"/>
        </w:rPr>
        <w:t>U.S. Department of Education</w:t>
      </w:r>
    </w:p>
    <w:p w:rsidR="00EA29FB" w:rsidRPr="003D6A50" w:rsidRDefault="00EA29FB" w:rsidP="00EA29FB">
      <w:pPr>
        <w:pStyle w:val="C1-CtrBoldHd"/>
        <w:spacing w:after="0"/>
        <w:rPr>
          <w:sz w:val="28"/>
        </w:rPr>
      </w:pPr>
      <w:r w:rsidRPr="003D6A50">
        <w:rPr>
          <w:caps w:val="0"/>
          <w:sz w:val="28"/>
        </w:rPr>
        <w:t>Washington, DC</w:t>
      </w:r>
    </w:p>
    <w:p w:rsidR="00EA29FB" w:rsidRPr="003D6A50" w:rsidRDefault="00EA29FB" w:rsidP="00EA29FB">
      <w:pPr>
        <w:pStyle w:val="C1-CtrBoldHd"/>
        <w:spacing w:after="0"/>
        <w:rPr>
          <w:sz w:val="28"/>
        </w:rPr>
      </w:pPr>
    </w:p>
    <w:p w:rsidR="00EA29FB" w:rsidRPr="003D6A50" w:rsidRDefault="00EA29FB" w:rsidP="00EA29FB">
      <w:pPr>
        <w:pStyle w:val="C1-CtrBoldHd"/>
        <w:spacing w:after="0"/>
        <w:rPr>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9057DD" w:rsidRDefault="009057DD" w:rsidP="00EA29FB">
      <w:pPr>
        <w:pStyle w:val="C1-CtrBoldHd"/>
        <w:spacing w:after="0"/>
        <w:rPr>
          <w:caps w:val="0"/>
          <w:sz w:val="28"/>
        </w:rPr>
      </w:pPr>
    </w:p>
    <w:p w:rsidR="00A6434F" w:rsidRDefault="00A6434F" w:rsidP="00EA29FB">
      <w:pPr>
        <w:pStyle w:val="C1-CtrBoldHd"/>
        <w:spacing w:after="0"/>
        <w:rPr>
          <w:caps w:val="0"/>
          <w:sz w:val="28"/>
        </w:rPr>
      </w:pPr>
    </w:p>
    <w:p w:rsidR="007448E7" w:rsidRPr="00AD1192" w:rsidRDefault="00F01593" w:rsidP="00EA29FB">
      <w:pPr>
        <w:pStyle w:val="C1-CtrBoldHd"/>
        <w:spacing w:after="0"/>
        <w:rPr>
          <w:caps w:val="0"/>
          <w:sz w:val="28"/>
        </w:rPr>
      </w:pPr>
      <w:r>
        <w:rPr>
          <w:caps w:val="0"/>
          <w:sz w:val="28"/>
        </w:rPr>
        <w:t xml:space="preserve">November </w:t>
      </w:r>
      <w:r w:rsidR="00B909BE">
        <w:rPr>
          <w:caps w:val="0"/>
          <w:sz w:val="28"/>
        </w:rPr>
        <w:t>2017</w:t>
      </w:r>
    </w:p>
    <w:p w:rsidR="00EA29FB" w:rsidRPr="00AD1192" w:rsidRDefault="00EA29FB" w:rsidP="00EA29FB">
      <w:pPr>
        <w:pStyle w:val="C1-CtrBoldHd"/>
        <w:spacing w:after="0"/>
        <w:rPr>
          <w:sz w:val="28"/>
        </w:rPr>
      </w:pPr>
    </w:p>
    <w:p w:rsidR="00EA29FB" w:rsidRPr="00AD1192" w:rsidRDefault="00EA29FB" w:rsidP="00EA29FB">
      <w:pPr>
        <w:pStyle w:val="C1-CtrBoldHd"/>
        <w:spacing w:after="0"/>
        <w:jc w:val="left"/>
        <w:sectPr w:rsidR="00EA29FB" w:rsidRPr="00AD1192">
          <w:footerReference w:type="even" r:id="rId9"/>
          <w:footerReference w:type="default" r:id="rId10"/>
          <w:footerReference w:type="first" r:id="rId11"/>
          <w:pgSz w:w="12240" w:h="15840"/>
          <w:pgMar w:top="1440" w:right="1800" w:bottom="1440" w:left="1800" w:header="144" w:footer="576" w:gutter="0"/>
          <w:pgBorders w:display="firstPage" w:offsetFrom="page">
            <w:top w:val="single" w:sz="12" w:space="24" w:color="auto"/>
            <w:left w:val="single" w:sz="12" w:space="24" w:color="auto"/>
            <w:bottom w:val="single" w:sz="12" w:space="24" w:color="auto"/>
            <w:right w:val="single" w:sz="12" w:space="24" w:color="auto"/>
          </w:pgBorders>
          <w:cols w:space="720"/>
          <w:titlePg/>
        </w:sectPr>
      </w:pPr>
    </w:p>
    <w:p w:rsidR="004802EA" w:rsidRDefault="004802EA" w:rsidP="00EA29FB">
      <w:pPr>
        <w:pStyle w:val="Heading2"/>
        <w:jc w:val="center"/>
        <w:rPr>
          <w:rFonts w:ascii="Times New Roman" w:hAnsi="Times New Roman" w:cs="Times New Roman"/>
          <w:i w:val="0"/>
          <w:iCs w:val="0"/>
          <w:sz w:val="24"/>
        </w:rPr>
      </w:pPr>
      <w:bookmarkStart w:id="1" w:name="_Toc115416898"/>
    </w:p>
    <w:p w:rsidR="0068529D" w:rsidRDefault="00EA29FB" w:rsidP="00EA29FB">
      <w:pPr>
        <w:pStyle w:val="Heading2"/>
        <w:jc w:val="center"/>
        <w:rPr>
          <w:rFonts w:ascii="Times New Roman" w:hAnsi="Times New Roman" w:cs="Times New Roman"/>
          <w:i w:val="0"/>
          <w:iCs w:val="0"/>
          <w:sz w:val="24"/>
        </w:rPr>
      </w:pPr>
      <w:r w:rsidRPr="00AD1192">
        <w:rPr>
          <w:rFonts w:ascii="Times New Roman" w:hAnsi="Times New Roman" w:cs="Times New Roman"/>
          <w:i w:val="0"/>
          <w:iCs w:val="0"/>
          <w:sz w:val="24"/>
        </w:rPr>
        <w:t>TABLE OF CONTENTS</w:t>
      </w:r>
      <w:bookmarkEnd w:id="1"/>
    </w:p>
    <w:p w:rsidR="00EA29FB" w:rsidRPr="00AD1192" w:rsidRDefault="00EA29FB" w:rsidP="00EA29FB">
      <w:pPr>
        <w:rPr>
          <w:rFonts w:ascii="Times New Roman" w:hAnsi="Times New Roman" w:cs="Times New Roman"/>
        </w:rPr>
      </w:pPr>
    </w:p>
    <w:p w:rsidR="00C17F11" w:rsidRPr="00AD1192" w:rsidRDefault="00C17F11" w:rsidP="00C17F11">
      <w:pPr>
        <w:pStyle w:val="TOC1"/>
        <w:tabs>
          <w:tab w:val="right" w:leader="dot" w:pos="10260"/>
        </w:tabs>
        <w:rPr>
          <w:noProof/>
        </w:rPr>
      </w:pPr>
      <w:r w:rsidRPr="00AD1192">
        <w:rPr>
          <w:noProof/>
        </w:rPr>
        <w:t>PREFACE</w:t>
      </w:r>
      <w:r w:rsidRPr="00AD1192">
        <w:rPr>
          <w:noProof/>
        </w:rPr>
        <w:tab/>
      </w:r>
      <w:r w:rsidRPr="000A477F">
        <w:rPr>
          <w:noProof/>
          <w:sz w:val="22"/>
          <w:szCs w:val="22"/>
        </w:rPr>
        <w:t>2</w:t>
      </w:r>
    </w:p>
    <w:p w:rsidR="00C17F11" w:rsidRDefault="00C17F11" w:rsidP="00EA29FB">
      <w:pPr>
        <w:pStyle w:val="TOC1"/>
        <w:tabs>
          <w:tab w:val="right" w:leader="dot" w:pos="9350"/>
        </w:tabs>
      </w:pPr>
    </w:p>
    <w:p w:rsidR="00C17F11" w:rsidRPr="000A477F" w:rsidRDefault="00742C3E" w:rsidP="00C17F11">
      <w:pPr>
        <w:pStyle w:val="TOC1"/>
        <w:tabs>
          <w:tab w:val="left" w:pos="473"/>
          <w:tab w:val="right" w:leader="dot" w:pos="10260"/>
        </w:tabs>
        <w:rPr>
          <w:noProof/>
          <w:sz w:val="22"/>
          <w:szCs w:val="22"/>
        </w:rPr>
      </w:pPr>
      <w:r>
        <w:rPr>
          <w:noProof/>
        </w:rPr>
        <w:t>A.</w:t>
      </w:r>
      <w:r>
        <w:rPr>
          <w:noProof/>
        </w:rPr>
        <w:tab/>
        <w:t>JUSTIFICATION</w:t>
      </w:r>
    </w:p>
    <w:p w:rsidR="00E65261" w:rsidRPr="00E65261" w:rsidRDefault="000F32CB">
      <w:pPr>
        <w:pStyle w:val="TOC2"/>
        <w:tabs>
          <w:tab w:val="left" w:pos="880"/>
          <w:tab w:val="right" w:leader="dot" w:pos="10214"/>
        </w:tabs>
        <w:rPr>
          <w:rFonts w:asciiTheme="minorHAnsi" w:eastAsiaTheme="minorEastAsia" w:hAnsiTheme="minorHAnsi" w:cstheme="minorBidi"/>
          <w:noProof/>
          <w:sz w:val="22"/>
          <w:szCs w:val="22"/>
        </w:rPr>
      </w:pPr>
      <w:r w:rsidRPr="00E65261">
        <w:rPr>
          <w:sz w:val="22"/>
        </w:rPr>
        <w:fldChar w:fldCharType="begin"/>
      </w:r>
      <w:r w:rsidR="00EA29FB" w:rsidRPr="00E65261">
        <w:rPr>
          <w:sz w:val="22"/>
        </w:rPr>
        <w:instrText xml:space="preserve"> TOC \h \z \t "Heading 5,1,Heading 8,2" </w:instrText>
      </w:r>
      <w:r w:rsidRPr="00E65261">
        <w:rPr>
          <w:sz w:val="22"/>
        </w:rPr>
        <w:fldChar w:fldCharType="separate"/>
      </w:r>
      <w:hyperlink w:anchor="_Toc448496696" w:history="1">
        <w:r w:rsidR="00E65261" w:rsidRPr="00E65261">
          <w:rPr>
            <w:rStyle w:val="Hyperlink"/>
            <w:noProof/>
          </w:rPr>
          <w:t xml:space="preserve">A.1 </w:t>
        </w:r>
        <w:r w:rsidR="00E65261" w:rsidRPr="00E65261">
          <w:rPr>
            <w:rFonts w:asciiTheme="minorHAnsi" w:eastAsiaTheme="minorEastAsia" w:hAnsiTheme="minorHAnsi" w:cstheme="minorBidi"/>
            <w:noProof/>
            <w:sz w:val="22"/>
            <w:szCs w:val="22"/>
          </w:rPr>
          <w:tab/>
        </w:r>
        <w:r w:rsidR="00E65261" w:rsidRPr="00E65261">
          <w:rPr>
            <w:rStyle w:val="Hyperlink"/>
            <w:noProof/>
          </w:rPr>
          <w:t>Importance of Information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_Toc448496696 \h </w:instrText>
        </w:r>
        <w:r w:rsidR="00E65261" w:rsidRPr="00E65261">
          <w:rPr>
            <w:noProof/>
            <w:webHidden/>
          </w:rPr>
        </w:r>
        <w:r w:rsidR="00E65261" w:rsidRPr="00E65261">
          <w:rPr>
            <w:noProof/>
            <w:webHidden/>
          </w:rPr>
          <w:fldChar w:fldCharType="separate"/>
        </w:r>
        <w:r w:rsidR="008A69C1">
          <w:rPr>
            <w:noProof/>
            <w:webHidden/>
          </w:rPr>
          <w:t>3</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697" w:history="1">
        <w:r w:rsidR="00E65261" w:rsidRPr="00E65261">
          <w:rPr>
            <w:rStyle w:val="Hyperlink"/>
            <w:noProof/>
          </w:rPr>
          <w:t xml:space="preserve">A.2 </w:t>
        </w:r>
        <w:r w:rsidR="00E65261" w:rsidRPr="00E65261">
          <w:rPr>
            <w:rFonts w:asciiTheme="minorHAnsi" w:eastAsiaTheme="minorEastAsia" w:hAnsiTheme="minorHAnsi" w:cstheme="minorBidi"/>
            <w:noProof/>
            <w:sz w:val="22"/>
            <w:szCs w:val="22"/>
          </w:rPr>
          <w:tab/>
        </w:r>
        <w:r w:rsidR="00E65261" w:rsidRPr="00E65261">
          <w:rPr>
            <w:rStyle w:val="Hyperlink"/>
            <w:noProof/>
          </w:rPr>
          <w:t>Purposes and Uses of Data</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_Toc448496697 \h </w:instrText>
        </w:r>
        <w:r w:rsidR="00E65261" w:rsidRPr="00E65261">
          <w:rPr>
            <w:noProof/>
            <w:webHidden/>
          </w:rPr>
        </w:r>
        <w:r w:rsidR="00E65261" w:rsidRPr="00E65261">
          <w:rPr>
            <w:noProof/>
            <w:webHidden/>
          </w:rPr>
          <w:fldChar w:fldCharType="separate"/>
        </w:r>
        <w:r w:rsidR="008A69C1">
          <w:rPr>
            <w:noProof/>
            <w:webHidden/>
          </w:rPr>
          <w:t>4</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698" w:history="1">
        <w:r w:rsidR="00E65261" w:rsidRPr="00E65261">
          <w:rPr>
            <w:rStyle w:val="Hyperlink"/>
            <w:noProof/>
          </w:rPr>
          <w:t>A.3</w:t>
        </w:r>
        <w:r w:rsidR="00E65261" w:rsidRPr="00E65261">
          <w:rPr>
            <w:rFonts w:asciiTheme="minorHAnsi" w:eastAsiaTheme="minorEastAsia" w:hAnsiTheme="minorHAnsi" w:cstheme="minorBidi"/>
            <w:noProof/>
            <w:sz w:val="22"/>
            <w:szCs w:val="22"/>
          </w:rPr>
          <w:tab/>
        </w:r>
        <w:r w:rsidR="00E65261" w:rsidRPr="00E65261">
          <w:rPr>
            <w:rStyle w:val="Hyperlink"/>
            <w:noProof/>
          </w:rPr>
          <w:t>Improved Information Technology (Reduction of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_Toc448496698 \h </w:instrText>
        </w:r>
        <w:r w:rsidR="00E65261" w:rsidRPr="00E65261">
          <w:rPr>
            <w:noProof/>
            <w:webHidden/>
          </w:rPr>
        </w:r>
        <w:r w:rsidR="00E65261" w:rsidRPr="00E65261">
          <w:rPr>
            <w:noProof/>
            <w:webHidden/>
          </w:rPr>
          <w:fldChar w:fldCharType="separate"/>
        </w:r>
        <w:r w:rsidR="008A69C1">
          <w:rPr>
            <w:noProof/>
            <w:webHidden/>
          </w:rPr>
          <w:t>5</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699" w:history="1">
        <w:r w:rsidR="00E65261" w:rsidRPr="00E65261">
          <w:rPr>
            <w:rStyle w:val="Hyperlink"/>
            <w:noProof/>
          </w:rPr>
          <w:t>A.4</w:t>
        </w:r>
        <w:r w:rsidR="00E65261" w:rsidRPr="00E65261">
          <w:rPr>
            <w:rFonts w:asciiTheme="minorHAnsi" w:eastAsiaTheme="minorEastAsia" w:hAnsiTheme="minorHAnsi" w:cstheme="minorBidi"/>
            <w:noProof/>
            <w:sz w:val="22"/>
            <w:szCs w:val="22"/>
          </w:rPr>
          <w:tab/>
        </w:r>
        <w:r w:rsidR="00E65261" w:rsidRPr="00E65261">
          <w:rPr>
            <w:rStyle w:val="Hyperlink"/>
            <w:noProof/>
          </w:rPr>
          <w:t>Efforts to Identify Duplication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_Toc448496699 \h </w:instrText>
        </w:r>
        <w:r w:rsidR="00E65261" w:rsidRPr="00E65261">
          <w:rPr>
            <w:noProof/>
            <w:webHidden/>
          </w:rPr>
        </w:r>
        <w:r w:rsidR="00E65261" w:rsidRPr="00E65261">
          <w:rPr>
            <w:noProof/>
            <w:webHidden/>
          </w:rPr>
          <w:fldChar w:fldCharType="separate"/>
        </w:r>
        <w:r w:rsidR="008A69C1">
          <w:rPr>
            <w:noProof/>
            <w:webHidden/>
          </w:rPr>
          <w:t>5</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700" w:history="1">
        <w:r w:rsidR="00E65261" w:rsidRPr="00E65261">
          <w:rPr>
            <w:rStyle w:val="Hyperlink"/>
            <w:noProof/>
          </w:rPr>
          <w:t>A.5</w:t>
        </w:r>
        <w:r w:rsidR="00E65261" w:rsidRPr="00E65261">
          <w:rPr>
            <w:rFonts w:asciiTheme="minorHAnsi" w:eastAsiaTheme="minorEastAsia" w:hAnsiTheme="minorHAnsi" w:cstheme="minorBidi"/>
            <w:noProof/>
            <w:sz w:val="22"/>
            <w:szCs w:val="22"/>
          </w:rPr>
          <w:tab/>
        </w:r>
        <w:r w:rsidR="00E65261" w:rsidRPr="00E65261">
          <w:rPr>
            <w:rStyle w:val="Hyperlink"/>
            <w:noProof/>
          </w:rPr>
          <w:t>Minimizing Burden for Small Entities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_Toc448496700 \h </w:instrText>
        </w:r>
        <w:r w:rsidR="00E65261" w:rsidRPr="00E65261">
          <w:rPr>
            <w:noProof/>
            <w:webHidden/>
          </w:rPr>
        </w:r>
        <w:r w:rsidR="00E65261" w:rsidRPr="00E65261">
          <w:rPr>
            <w:noProof/>
            <w:webHidden/>
          </w:rPr>
          <w:fldChar w:fldCharType="separate"/>
        </w:r>
        <w:r w:rsidR="008A69C1">
          <w:rPr>
            <w:noProof/>
            <w:webHidden/>
          </w:rPr>
          <w:t>6</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701" w:history="1">
        <w:r w:rsidR="00E65261" w:rsidRPr="00E65261">
          <w:rPr>
            <w:rStyle w:val="Hyperlink"/>
            <w:noProof/>
          </w:rPr>
          <w:t>A.6</w:t>
        </w:r>
        <w:r w:rsidR="00E65261" w:rsidRPr="00E65261">
          <w:rPr>
            <w:rFonts w:asciiTheme="minorHAnsi" w:eastAsiaTheme="minorEastAsia" w:hAnsiTheme="minorHAnsi" w:cstheme="minorBidi"/>
            <w:noProof/>
            <w:sz w:val="22"/>
            <w:szCs w:val="22"/>
          </w:rPr>
          <w:tab/>
        </w:r>
        <w:r w:rsidR="00E65261" w:rsidRPr="00E65261">
          <w:rPr>
            <w:rStyle w:val="Hyperlink"/>
            <w:noProof/>
          </w:rPr>
          <w:t>Frequency of Data Collection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_Toc448496701 \h </w:instrText>
        </w:r>
        <w:r w:rsidR="00E65261" w:rsidRPr="00E65261">
          <w:rPr>
            <w:noProof/>
            <w:webHidden/>
          </w:rPr>
        </w:r>
        <w:r w:rsidR="00E65261" w:rsidRPr="00E65261">
          <w:rPr>
            <w:noProof/>
            <w:webHidden/>
          </w:rPr>
          <w:fldChar w:fldCharType="separate"/>
        </w:r>
        <w:r w:rsidR="008A69C1">
          <w:rPr>
            <w:noProof/>
            <w:webHidden/>
          </w:rPr>
          <w:t>6</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702" w:history="1">
        <w:r w:rsidR="00E65261" w:rsidRPr="00E65261">
          <w:rPr>
            <w:rStyle w:val="Hyperlink"/>
            <w:noProof/>
          </w:rPr>
          <w:t>A.7</w:t>
        </w:r>
        <w:r w:rsidR="00E65261" w:rsidRPr="00E65261">
          <w:rPr>
            <w:rFonts w:asciiTheme="minorHAnsi" w:eastAsiaTheme="minorEastAsia" w:hAnsiTheme="minorHAnsi" w:cstheme="minorBidi"/>
            <w:noProof/>
            <w:sz w:val="22"/>
            <w:szCs w:val="22"/>
          </w:rPr>
          <w:tab/>
        </w:r>
        <w:r w:rsidR="00E65261" w:rsidRPr="00E65261">
          <w:rPr>
            <w:rStyle w:val="Hyperlink"/>
            <w:noProof/>
          </w:rPr>
          <w:t>Special Circumstances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_Toc448496702 \h </w:instrText>
        </w:r>
        <w:r w:rsidR="00E65261" w:rsidRPr="00E65261">
          <w:rPr>
            <w:noProof/>
            <w:webHidden/>
          </w:rPr>
        </w:r>
        <w:r w:rsidR="00E65261" w:rsidRPr="00E65261">
          <w:rPr>
            <w:noProof/>
            <w:webHidden/>
          </w:rPr>
          <w:fldChar w:fldCharType="separate"/>
        </w:r>
        <w:r w:rsidR="008A69C1">
          <w:rPr>
            <w:noProof/>
            <w:webHidden/>
          </w:rPr>
          <w:t>6</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703" w:history="1">
        <w:r w:rsidR="00E65261" w:rsidRPr="00E65261">
          <w:rPr>
            <w:rStyle w:val="Hyperlink"/>
            <w:noProof/>
          </w:rPr>
          <w:t>A.8</w:t>
        </w:r>
        <w:r w:rsidR="00E65261" w:rsidRPr="00E65261">
          <w:rPr>
            <w:rFonts w:asciiTheme="minorHAnsi" w:eastAsiaTheme="minorEastAsia" w:hAnsiTheme="minorHAnsi" w:cstheme="minorBidi"/>
            <w:noProof/>
            <w:sz w:val="22"/>
            <w:szCs w:val="22"/>
          </w:rPr>
          <w:tab/>
        </w:r>
        <w:r w:rsidR="00E65261" w:rsidRPr="00E65261">
          <w:rPr>
            <w:rStyle w:val="Hyperlink"/>
            <w:noProof/>
          </w:rPr>
          <w:t>Consultations outside NCES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_Toc448496703 \h </w:instrText>
        </w:r>
        <w:r w:rsidR="00E65261" w:rsidRPr="00E65261">
          <w:rPr>
            <w:noProof/>
            <w:webHidden/>
          </w:rPr>
        </w:r>
        <w:r w:rsidR="00E65261" w:rsidRPr="00E65261">
          <w:rPr>
            <w:noProof/>
            <w:webHidden/>
          </w:rPr>
          <w:fldChar w:fldCharType="separate"/>
        </w:r>
        <w:r w:rsidR="008A69C1">
          <w:rPr>
            <w:noProof/>
            <w:webHidden/>
          </w:rPr>
          <w:t>6</w:t>
        </w:r>
        <w:r w:rsidR="00E65261" w:rsidRPr="00E65261">
          <w:rPr>
            <w:noProof/>
            <w:webHidden/>
          </w:rPr>
          <w:fldChar w:fldCharType="end"/>
        </w:r>
      </w:hyperlink>
    </w:p>
    <w:p w:rsidR="00E65261" w:rsidRPr="00E65261" w:rsidRDefault="0016046D">
      <w:pPr>
        <w:pStyle w:val="TOC2"/>
        <w:tabs>
          <w:tab w:val="left" w:pos="880"/>
          <w:tab w:val="right" w:leader="dot" w:pos="10214"/>
        </w:tabs>
        <w:rPr>
          <w:rFonts w:asciiTheme="minorHAnsi" w:eastAsiaTheme="minorEastAsia" w:hAnsiTheme="minorHAnsi" w:cstheme="minorBidi"/>
          <w:noProof/>
          <w:sz w:val="22"/>
          <w:szCs w:val="22"/>
        </w:rPr>
      </w:pPr>
      <w:hyperlink w:anchor="_Toc448496704" w:history="1">
        <w:r w:rsidR="00E65261" w:rsidRPr="00E65261">
          <w:rPr>
            <w:rStyle w:val="Hyperlink"/>
            <w:noProof/>
          </w:rPr>
          <w:t>A.9</w:t>
        </w:r>
        <w:r w:rsidR="00E65261" w:rsidRPr="00E65261">
          <w:rPr>
            <w:rFonts w:asciiTheme="minorHAnsi" w:eastAsiaTheme="minorEastAsia" w:hAnsiTheme="minorHAnsi" w:cstheme="minorBidi"/>
            <w:noProof/>
            <w:sz w:val="22"/>
            <w:szCs w:val="22"/>
          </w:rPr>
          <w:tab/>
        </w:r>
        <w:r w:rsidR="00E65261" w:rsidRPr="00E65261">
          <w:rPr>
            <w:rStyle w:val="Hyperlink"/>
            <w:noProof/>
          </w:rPr>
          <w:t>Payments or Gifts to Respondents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_Toc448496704 \h </w:instrText>
        </w:r>
        <w:r w:rsidR="00E65261" w:rsidRPr="00E65261">
          <w:rPr>
            <w:noProof/>
            <w:webHidden/>
          </w:rPr>
        </w:r>
        <w:r w:rsidR="00E65261" w:rsidRPr="00E65261">
          <w:rPr>
            <w:noProof/>
            <w:webHidden/>
          </w:rPr>
          <w:fldChar w:fldCharType="separate"/>
        </w:r>
        <w:r w:rsidR="008A69C1">
          <w:rPr>
            <w:noProof/>
            <w:webHidden/>
          </w:rPr>
          <w:t>7</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05" w:history="1">
        <w:r w:rsidR="00E65261" w:rsidRPr="00E65261">
          <w:rPr>
            <w:rStyle w:val="Hyperlink"/>
            <w:noProof/>
          </w:rPr>
          <w:t>A.10</w:t>
        </w:r>
        <w:r w:rsidR="00E65261" w:rsidRPr="00E65261">
          <w:rPr>
            <w:rFonts w:asciiTheme="minorHAnsi" w:eastAsiaTheme="minorEastAsia" w:hAnsiTheme="minorHAnsi" w:cstheme="minorBidi"/>
            <w:noProof/>
            <w:sz w:val="22"/>
            <w:szCs w:val="22"/>
          </w:rPr>
          <w:tab/>
        </w:r>
        <w:r w:rsidR="00E65261" w:rsidRPr="00E65261">
          <w:rPr>
            <w:rStyle w:val="Hyperlink"/>
            <w:noProof/>
          </w:rPr>
          <w:t>Assurance of Confidentiality</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_Toc448496705 \h </w:instrText>
        </w:r>
        <w:r w:rsidR="00E65261" w:rsidRPr="00E65261">
          <w:rPr>
            <w:noProof/>
            <w:webHidden/>
          </w:rPr>
        </w:r>
        <w:r w:rsidR="00E65261" w:rsidRPr="00E65261">
          <w:rPr>
            <w:noProof/>
            <w:webHidden/>
          </w:rPr>
          <w:fldChar w:fldCharType="separate"/>
        </w:r>
        <w:r w:rsidR="008A69C1">
          <w:rPr>
            <w:noProof/>
            <w:webHidden/>
          </w:rPr>
          <w:t>7</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06" w:history="1">
        <w:r w:rsidR="00E65261" w:rsidRPr="00E65261">
          <w:rPr>
            <w:rStyle w:val="Hyperlink"/>
            <w:noProof/>
          </w:rPr>
          <w:t>A.11</w:t>
        </w:r>
        <w:r w:rsidR="00E65261" w:rsidRPr="00E65261">
          <w:rPr>
            <w:rFonts w:asciiTheme="minorHAnsi" w:eastAsiaTheme="minorEastAsia" w:hAnsiTheme="minorHAnsi" w:cstheme="minorBidi"/>
            <w:noProof/>
            <w:sz w:val="22"/>
            <w:szCs w:val="22"/>
          </w:rPr>
          <w:tab/>
        </w:r>
        <w:r w:rsidR="00E65261" w:rsidRPr="00E65261">
          <w:rPr>
            <w:rStyle w:val="Hyperlink"/>
            <w:noProof/>
          </w:rPr>
          <w:t>Sensitive Questions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_Toc448496706 \h </w:instrText>
        </w:r>
        <w:r w:rsidR="00E65261" w:rsidRPr="00E65261">
          <w:rPr>
            <w:noProof/>
            <w:webHidden/>
          </w:rPr>
        </w:r>
        <w:r w:rsidR="00E65261" w:rsidRPr="00E65261">
          <w:rPr>
            <w:noProof/>
            <w:webHidden/>
          </w:rPr>
          <w:fldChar w:fldCharType="separate"/>
        </w:r>
        <w:r w:rsidR="008A69C1">
          <w:rPr>
            <w:noProof/>
            <w:webHidden/>
          </w:rPr>
          <w:t>9</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07" w:history="1">
        <w:r w:rsidR="00E65261" w:rsidRPr="00E65261">
          <w:rPr>
            <w:rStyle w:val="Hyperlink"/>
            <w:noProof/>
          </w:rPr>
          <w:t>A.12</w:t>
        </w:r>
        <w:r w:rsidR="00E65261" w:rsidRPr="00E65261">
          <w:rPr>
            <w:rFonts w:asciiTheme="minorHAnsi" w:eastAsiaTheme="minorEastAsia" w:hAnsiTheme="minorHAnsi" w:cstheme="minorBidi"/>
            <w:noProof/>
            <w:sz w:val="22"/>
            <w:szCs w:val="22"/>
          </w:rPr>
          <w:tab/>
        </w:r>
        <w:r w:rsidR="00E65261" w:rsidRPr="00E65261">
          <w:rPr>
            <w:rStyle w:val="Hyperlink"/>
            <w:noProof/>
          </w:rPr>
          <w:t>Estimates of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_Toc448496707 \h </w:instrText>
        </w:r>
        <w:r w:rsidR="00E65261" w:rsidRPr="00E65261">
          <w:rPr>
            <w:noProof/>
            <w:webHidden/>
          </w:rPr>
        </w:r>
        <w:r w:rsidR="00E65261" w:rsidRPr="00E65261">
          <w:rPr>
            <w:noProof/>
            <w:webHidden/>
          </w:rPr>
          <w:fldChar w:fldCharType="separate"/>
        </w:r>
        <w:r w:rsidR="008A69C1">
          <w:rPr>
            <w:noProof/>
            <w:webHidden/>
          </w:rPr>
          <w:t>9</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08" w:history="1">
        <w:r w:rsidR="00E65261" w:rsidRPr="00E65261">
          <w:rPr>
            <w:rStyle w:val="Hyperlink"/>
            <w:noProof/>
          </w:rPr>
          <w:t>A.13</w:t>
        </w:r>
        <w:r w:rsidR="00E65261" w:rsidRPr="00E65261">
          <w:rPr>
            <w:rFonts w:asciiTheme="minorHAnsi" w:eastAsiaTheme="minorEastAsia" w:hAnsiTheme="minorHAnsi" w:cstheme="minorBidi"/>
            <w:noProof/>
            <w:sz w:val="22"/>
            <w:szCs w:val="22"/>
          </w:rPr>
          <w:tab/>
        </w:r>
        <w:r w:rsidR="00E65261" w:rsidRPr="00E65261">
          <w:rPr>
            <w:rStyle w:val="Hyperlink"/>
            <w:noProof/>
          </w:rPr>
          <w:t>Total Annual Cost Burden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_Toc448496708 \h </w:instrText>
        </w:r>
        <w:r w:rsidR="00E65261" w:rsidRPr="00E65261">
          <w:rPr>
            <w:noProof/>
            <w:webHidden/>
          </w:rPr>
        </w:r>
        <w:r w:rsidR="00E65261" w:rsidRPr="00E65261">
          <w:rPr>
            <w:noProof/>
            <w:webHidden/>
          </w:rPr>
          <w:fldChar w:fldCharType="separate"/>
        </w:r>
        <w:r w:rsidR="008A69C1">
          <w:rPr>
            <w:noProof/>
            <w:webHidden/>
          </w:rPr>
          <w:t>10</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09" w:history="1">
        <w:r w:rsidR="00E65261" w:rsidRPr="00E65261">
          <w:rPr>
            <w:rStyle w:val="Hyperlink"/>
            <w:noProof/>
          </w:rPr>
          <w:t>A.14</w:t>
        </w:r>
        <w:r w:rsidR="00E65261" w:rsidRPr="00E65261">
          <w:rPr>
            <w:rFonts w:asciiTheme="minorHAnsi" w:eastAsiaTheme="minorEastAsia" w:hAnsiTheme="minorHAnsi" w:cstheme="minorBidi"/>
            <w:noProof/>
            <w:sz w:val="22"/>
            <w:szCs w:val="22"/>
          </w:rPr>
          <w:tab/>
        </w:r>
        <w:r w:rsidR="00E65261" w:rsidRPr="00E65261">
          <w:rPr>
            <w:rStyle w:val="Hyperlink"/>
            <w:noProof/>
          </w:rPr>
          <w:t>Annualized Cost to Federal Government</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_Toc448496709 \h </w:instrText>
        </w:r>
        <w:r w:rsidR="00E65261" w:rsidRPr="00E65261">
          <w:rPr>
            <w:noProof/>
            <w:webHidden/>
          </w:rPr>
        </w:r>
        <w:r w:rsidR="00E65261" w:rsidRPr="00E65261">
          <w:rPr>
            <w:noProof/>
            <w:webHidden/>
          </w:rPr>
          <w:fldChar w:fldCharType="separate"/>
        </w:r>
        <w:r w:rsidR="008A69C1">
          <w:rPr>
            <w:noProof/>
            <w:webHidden/>
          </w:rPr>
          <w:t>10</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10" w:history="1">
        <w:r w:rsidR="00E65261" w:rsidRPr="00E65261">
          <w:rPr>
            <w:rStyle w:val="Hyperlink"/>
            <w:noProof/>
          </w:rPr>
          <w:t>A.15</w:t>
        </w:r>
        <w:r w:rsidR="00E65261" w:rsidRPr="00E65261">
          <w:rPr>
            <w:rFonts w:asciiTheme="minorHAnsi" w:eastAsiaTheme="minorEastAsia" w:hAnsiTheme="minorHAnsi" w:cstheme="minorBidi"/>
            <w:noProof/>
            <w:sz w:val="22"/>
            <w:szCs w:val="22"/>
          </w:rPr>
          <w:tab/>
        </w:r>
        <w:r w:rsidR="00E65261" w:rsidRPr="00E65261">
          <w:rPr>
            <w:rStyle w:val="Hyperlink"/>
            <w:noProof/>
          </w:rPr>
          <w:t>Program Changes or Adjustments</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_Toc448496710 \h </w:instrText>
        </w:r>
        <w:r w:rsidR="00E65261" w:rsidRPr="00E65261">
          <w:rPr>
            <w:noProof/>
            <w:webHidden/>
          </w:rPr>
        </w:r>
        <w:r w:rsidR="00E65261" w:rsidRPr="00E65261">
          <w:rPr>
            <w:noProof/>
            <w:webHidden/>
          </w:rPr>
          <w:fldChar w:fldCharType="separate"/>
        </w:r>
        <w:r w:rsidR="008A69C1">
          <w:rPr>
            <w:noProof/>
            <w:webHidden/>
          </w:rPr>
          <w:t>10</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11" w:history="1">
        <w:r w:rsidR="00E65261" w:rsidRPr="00E65261">
          <w:rPr>
            <w:rStyle w:val="Hyperlink"/>
            <w:noProof/>
          </w:rPr>
          <w:t>A.16</w:t>
        </w:r>
        <w:r w:rsidR="00E65261" w:rsidRPr="00E65261">
          <w:rPr>
            <w:rFonts w:asciiTheme="minorHAnsi" w:eastAsiaTheme="minorEastAsia" w:hAnsiTheme="minorHAnsi" w:cstheme="minorBidi"/>
            <w:noProof/>
            <w:sz w:val="22"/>
            <w:szCs w:val="22"/>
          </w:rPr>
          <w:tab/>
        </w:r>
        <w:r w:rsidR="00E65261" w:rsidRPr="00E65261">
          <w:rPr>
            <w:rStyle w:val="Hyperlink"/>
            <w:noProof/>
          </w:rPr>
          <w:t>Plans for Tabulation and Publication</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_Toc448496711 \h </w:instrText>
        </w:r>
        <w:r w:rsidR="00E65261" w:rsidRPr="00E65261">
          <w:rPr>
            <w:noProof/>
            <w:webHidden/>
          </w:rPr>
        </w:r>
        <w:r w:rsidR="00E65261" w:rsidRPr="00E65261">
          <w:rPr>
            <w:noProof/>
            <w:webHidden/>
          </w:rPr>
          <w:fldChar w:fldCharType="separate"/>
        </w:r>
        <w:r w:rsidR="008A69C1">
          <w:rPr>
            <w:noProof/>
            <w:webHidden/>
          </w:rPr>
          <w:t>10</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12" w:history="1">
        <w:r w:rsidR="00E65261" w:rsidRPr="00E65261">
          <w:rPr>
            <w:rStyle w:val="Hyperlink"/>
            <w:noProof/>
          </w:rPr>
          <w:t>A.17</w:t>
        </w:r>
        <w:r w:rsidR="00E65261" w:rsidRPr="00E65261">
          <w:rPr>
            <w:rFonts w:asciiTheme="minorHAnsi" w:eastAsiaTheme="minorEastAsia" w:hAnsiTheme="minorHAnsi" w:cstheme="minorBidi"/>
            <w:noProof/>
            <w:sz w:val="22"/>
            <w:szCs w:val="22"/>
          </w:rPr>
          <w:tab/>
        </w:r>
        <w:r w:rsidR="00E65261" w:rsidRPr="00E65261">
          <w:rPr>
            <w:rStyle w:val="Hyperlink"/>
            <w:noProof/>
          </w:rPr>
          <w:t>Display OMB Expiration Date</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_Toc448496712 \h </w:instrText>
        </w:r>
        <w:r w:rsidR="00E65261" w:rsidRPr="00E65261">
          <w:rPr>
            <w:noProof/>
            <w:webHidden/>
          </w:rPr>
        </w:r>
        <w:r w:rsidR="00E65261" w:rsidRPr="00E65261">
          <w:rPr>
            <w:noProof/>
            <w:webHidden/>
          </w:rPr>
          <w:fldChar w:fldCharType="separate"/>
        </w:r>
        <w:r w:rsidR="008A69C1">
          <w:rPr>
            <w:noProof/>
            <w:webHidden/>
          </w:rPr>
          <w:t>11</w:t>
        </w:r>
        <w:r w:rsidR="00E65261" w:rsidRPr="00E65261">
          <w:rPr>
            <w:noProof/>
            <w:webHidden/>
          </w:rPr>
          <w:fldChar w:fldCharType="end"/>
        </w:r>
      </w:hyperlink>
    </w:p>
    <w:p w:rsidR="00E65261" w:rsidRPr="00E65261" w:rsidRDefault="0016046D">
      <w:pPr>
        <w:pStyle w:val="TOC2"/>
        <w:tabs>
          <w:tab w:val="left" w:pos="1100"/>
          <w:tab w:val="right" w:leader="dot" w:pos="10214"/>
        </w:tabs>
        <w:rPr>
          <w:rFonts w:asciiTheme="minorHAnsi" w:eastAsiaTheme="minorEastAsia" w:hAnsiTheme="minorHAnsi" w:cstheme="minorBidi"/>
          <w:noProof/>
          <w:sz w:val="22"/>
          <w:szCs w:val="22"/>
        </w:rPr>
      </w:pPr>
      <w:hyperlink w:anchor="_Toc448496713" w:history="1">
        <w:r w:rsidR="00E65261" w:rsidRPr="00E65261">
          <w:rPr>
            <w:rStyle w:val="Hyperlink"/>
            <w:noProof/>
          </w:rPr>
          <w:t>A.18</w:t>
        </w:r>
        <w:r w:rsidR="00E65261" w:rsidRPr="00E65261">
          <w:rPr>
            <w:rFonts w:asciiTheme="minorHAnsi" w:eastAsiaTheme="minorEastAsia" w:hAnsiTheme="minorHAnsi" w:cstheme="minorBidi"/>
            <w:noProof/>
            <w:sz w:val="22"/>
            <w:szCs w:val="22"/>
          </w:rPr>
          <w:tab/>
        </w:r>
        <w:r w:rsidR="00E65261" w:rsidRPr="00E65261">
          <w:rPr>
            <w:rStyle w:val="Hyperlink"/>
            <w:noProof/>
          </w:rPr>
          <w:t>Exceptions to Certification Statement</w:t>
        </w:r>
        <w:r w:rsidR="00E65261" w:rsidRPr="00E65261">
          <w:rPr>
            <w:noProof/>
            <w:webHidden/>
          </w:rPr>
          <w:tab/>
        </w:r>
        <w:r w:rsidR="00E65261" w:rsidRPr="00E65261">
          <w:rPr>
            <w:noProof/>
            <w:webHidden/>
          </w:rPr>
          <w:fldChar w:fldCharType="begin"/>
        </w:r>
        <w:r w:rsidR="00E65261" w:rsidRPr="00E65261">
          <w:rPr>
            <w:noProof/>
            <w:webHidden/>
          </w:rPr>
          <w:instrText xml:space="preserve"> PAGEREF _Toc448496713 \h </w:instrText>
        </w:r>
        <w:r w:rsidR="00E65261" w:rsidRPr="00E65261">
          <w:rPr>
            <w:noProof/>
            <w:webHidden/>
          </w:rPr>
        </w:r>
        <w:r w:rsidR="00E65261" w:rsidRPr="00E65261">
          <w:rPr>
            <w:noProof/>
            <w:webHidden/>
          </w:rPr>
          <w:fldChar w:fldCharType="separate"/>
        </w:r>
        <w:r w:rsidR="008A69C1">
          <w:rPr>
            <w:noProof/>
            <w:webHidden/>
          </w:rPr>
          <w:t>11</w:t>
        </w:r>
        <w:r w:rsidR="00E65261" w:rsidRPr="00E65261">
          <w:rPr>
            <w:noProof/>
            <w:webHidden/>
          </w:rPr>
          <w:fldChar w:fldCharType="end"/>
        </w:r>
      </w:hyperlink>
    </w:p>
    <w:p w:rsidR="00C17F11" w:rsidRPr="00E65261" w:rsidRDefault="000F32CB" w:rsidP="00BD212F">
      <w:pPr>
        <w:tabs>
          <w:tab w:val="left" w:pos="880"/>
        </w:tabs>
        <w:rPr>
          <w:rFonts w:ascii="Times New Roman" w:hAnsi="Times New Roman" w:cs="Times New Roman"/>
        </w:rPr>
      </w:pPr>
      <w:r w:rsidRPr="00E65261">
        <w:rPr>
          <w:rFonts w:ascii="Times New Roman" w:hAnsi="Times New Roman" w:cs="Times New Roman"/>
        </w:rPr>
        <w:fldChar w:fldCharType="end"/>
      </w:r>
    </w:p>
    <w:p w:rsidR="00EA38ED" w:rsidRDefault="00EA38ED" w:rsidP="00EA38ED"/>
    <w:p w:rsidR="002E2116" w:rsidRDefault="002E2116" w:rsidP="00EA38ED">
      <w:pPr>
        <w:rPr>
          <w:rFonts w:ascii="Times New Roman" w:hAnsi="Times New Roman" w:cs="Times New Roman"/>
        </w:rPr>
      </w:pPr>
      <w:r>
        <w:rPr>
          <w:rFonts w:ascii="Times New Roman" w:hAnsi="Times New Roman" w:cs="Times New Roman"/>
        </w:rPr>
        <w:t>SUPPORTING STATEMENT PART B</w:t>
      </w:r>
    </w:p>
    <w:p w:rsidR="00EA38ED" w:rsidRDefault="00EA38ED" w:rsidP="00EA38ED">
      <w:pPr>
        <w:rPr>
          <w:rFonts w:ascii="Times New Roman" w:hAnsi="Times New Roman" w:cs="Times New Roman"/>
        </w:rPr>
      </w:pPr>
      <w:r w:rsidRPr="001E335E">
        <w:rPr>
          <w:rFonts w:ascii="Times New Roman" w:hAnsi="Times New Roman" w:cs="Times New Roman"/>
        </w:rPr>
        <w:t>APPENDICES</w:t>
      </w:r>
    </w:p>
    <w:p w:rsidR="001E335E" w:rsidRPr="001E335E" w:rsidRDefault="001E335E" w:rsidP="002E2116">
      <w:pPr>
        <w:pStyle w:val="NoSpacing"/>
        <w:ind w:left="360"/>
        <w:rPr>
          <w:rFonts w:ascii="Times New Roman" w:hAnsi="Times New Roman" w:cs="Times New Roman"/>
        </w:rPr>
      </w:pPr>
      <w:r w:rsidRPr="001E335E">
        <w:rPr>
          <w:rFonts w:ascii="Times New Roman" w:hAnsi="Times New Roman" w:cs="Times New Roman"/>
        </w:rPr>
        <w:t>A:</w:t>
      </w:r>
      <w:r w:rsidR="00E54657">
        <w:rPr>
          <w:rFonts w:ascii="Times New Roman" w:hAnsi="Times New Roman" w:cs="Times New Roman"/>
        </w:rPr>
        <w:t xml:space="preserve"> </w:t>
      </w:r>
      <w:r w:rsidR="00F11649">
        <w:rPr>
          <w:rFonts w:ascii="Times New Roman" w:hAnsi="Times New Roman" w:cs="Times New Roman"/>
        </w:rPr>
        <w:t xml:space="preserve">Main Study </w:t>
      </w:r>
      <w:r w:rsidRPr="001E335E">
        <w:rPr>
          <w:rFonts w:ascii="Times New Roman" w:hAnsi="Times New Roman" w:cs="Times New Roman"/>
        </w:rPr>
        <w:t xml:space="preserve">Recruitment </w:t>
      </w:r>
      <w:r w:rsidR="00FE53E9">
        <w:rPr>
          <w:rFonts w:ascii="Times New Roman" w:hAnsi="Times New Roman" w:cs="Times New Roman"/>
        </w:rPr>
        <w:t>and Parent</w:t>
      </w:r>
      <w:r w:rsidR="004167ED">
        <w:rPr>
          <w:rFonts w:ascii="Times New Roman" w:hAnsi="Times New Roman" w:cs="Times New Roman"/>
        </w:rPr>
        <w:t xml:space="preserve"> </w:t>
      </w:r>
      <w:r w:rsidR="00D21764" w:rsidRPr="001E335E">
        <w:rPr>
          <w:rFonts w:ascii="Times New Roman" w:hAnsi="Times New Roman" w:cs="Times New Roman"/>
        </w:rPr>
        <w:t>Materials</w:t>
      </w:r>
      <w:r w:rsidR="00810A0A">
        <w:rPr>
          <w:rFonts w:ascii="Times New Roman" w:hAnsi="Times New Roman" w:cs="Times New Roman"/>
        </w:rPr>
        <w:t xml:space="preserve"> (approved April 20, 2017, </w:t>
      </w:r>
      <w:r w:rsidR="00810A0A" w:rsidRPr="00EF095A">
        <w:rPr>
          <w:rFonts w:ascii="Times New Roman" w:hAnsi="Times New Roman" w:cs="Times New Roman"/>
        </w:rPr>
        <w:t>OMB # 1850-0</w:t>
      </w:r>
      <w:r w:rsidR="00810A0A">
        <w:rPr>
          <w:rFonts w:ascii="Times New Roman" w:hAnsi="Times New Roman" w:cs="Times New Roman"/>
        </w:rPr>
        <w:t>929 v.5)</w:t>
      </w:r>
    </w:p>
    <w:p w:rsidR="00637613" w:rsidRDefault="00637613" w:rsidP="002E2116">
      <w:pPr>
        <w:pStyle w:val="NoSpacing"/>
        <w:ind w:left="360"/>
        <w:rPr>
          <w:rFonts w:ascii="Times New Roman" w:hAnsi="Times New Roman" w:cs="Times New Roman"/>
        </w:rPr>
      </w:pPr>
    </w:p>
    <w:p w:rsidR="008A69C1" w:rsidRDefault="00FE53E9" w:rsidP="002E2116">
      <w:pPr>
        <w:pStyle w:val="NoSpacing"/>
        <w:ind w:left="360"/>
        <w:rPr>
          <w:rFonts w:ascii="Times New Roman" w:hAnsi="Times New Roman" w:cs="Times New Roman"/>
        </w:rPr>
      </w:pPr>
      <w:r>
        <w:rPr>
          <w:rFonts w:ascii="Times New Roman" w:hAnsi="Times New Roman" w:cs="Times New Roman"/>
        </w:rPr>
        <w:t>B</w:t>
      </w:r>
      <w:r w:rsidR="001E335E" w:rsidRPr="001E335E">
        <w:rPr>
          <w:rFonts w:ascii="Times New Roman" w:hAnsi="Times New Roman" w:cs="Times New Roman"/>
        </w:rPr>
        <w:t>:</w:t>
      </w:r>
    </w:p>
    <w:p w:rsidR="008A69C1" w:rsidRDefault="00D73663" w:rsidP="002E2116">
      <w:pPr>
        <w:pStyle w:val="NoSpacing"/>
        <w:ind w:left="360"/>
        <w:rPr>
          <w:rFonts w:ascii="Times New Roman" w:hAnsi="Times New Roman" w:cs="Times New Roman"/>
        </w:rPr>
      </w:pPr>
      <w:r>
        <w:rPr>
          <w:rFonts w:ascii="Times New Roman" w:hAnsi="Times New Roman" w:cs="Times New Roman"/>
        </w:rPr>
        <w:t>B.1 – Changes from ICILS U.S. Field Test Questionnaires to Draft U.S. Main Study Questionnaires</w:t>
      </w:r>
    </w:p>
    <w:p w:rsidR="001E335E" w:rsidRDefault="00DD4032" w:rsidP="002E2116">
      <w:pPr>
        <w:pStyle w:val="NoSpacing"/>
        <w:ind w:left="360"/>
        <w:rPr>
          <w:rFonts w:ascii="Times New Roman" w:hAnsi="Times New Roman" w:cs="Times New Roman"/>
        </w:rPr>
      </w:pPr>
      <w:r>
        <w:rPr>
          <w:rFonts w:ascii="Times New Roman" w:hAnsi="Times New Roman" w:cs="Times New Roman"/>
        </w:rPr>
        <w:t>B.2</w:t>
      </w:r>
      <w:r w:rsidR="00D73663">
        <w:rPr>
          <w:rFonts w:ascii="Times New Roman" w:hAnsi="Times New Roman" w:cs="Times New Roman"/>
        </w:rPr>
        <w:t xml:space="preserve"> – Draft </w:t>
      </w:r>
      <w:r w:rsidR="007448E7">
        <w:rPr>
          <w:rFonts w:ascii="Times New Roman" w:hAnsi="Times New Roman" w:cs="Times New Roman"/>
        </w:rPr>
        <w:t xml:space="preserve">ICILS U.S. </w:t>
      </w:r>
      <w:r>
        <w:rPr>
          <w:rFonts w:ascii="Times New Roman" w:hAnsi="Times New Roman" w:cs="Times New Roman"/>
        </w:rPr>
        <w:t>Main Study</w:t>
      </w:r>
      <w:r w:rsidR="005A6F61">
        <w:rPr>
          <w:rFonts w:ascii="Times New Roman" w:hAnsi="Times New Roman" w:cs="Times New Roman"/>
        </w:rPr>
        <w:t xml:space="preserve"> </w:t>
      </w:r>
      <w:r w:rsidR="007448E7">
        <w:rPr>
          <w:rFonts w:ascii="Times New Roman" w:hAnsi="Times New Roman" w:cs="Times New Roman"/>
        </w:rPr>
        <w:t>Questionnaires</w:t>
      </w:r>
    </w:p>
    <w:p w:rsidR="00D73663" w:rsidRDefault="00D73663" w:rsidP="002E2116">
      <w:pPr>
        <w:pStyle w:val="NoSpacing"/>
        <w:ind w:left="360"/>
        <w:rPr>
          <w:rFonts w:ascii="Times New Roman" w:hAnsi="Times New Roman" w:cs="Times New Roman"/>
        </w:rPr>
      </w:pPr>
    </w:p>
    <w:p w:rsidR="00D73663" w:rsidRDefault="00D73663" w:rsidP="002E2116">
      <w:pPr>
        <w:pStyle w:val="NoSpacing"/>
        <w:ind w:left="360"/>
        <w:rPr>
          <w:rFonts w:ascii="Times New Roman" w:hAnsi="Times New Roman" w:cs="Times New Roman"/>
        </w:rPr>
      </w:pPr>
      <w:r>
        <w:rPr>
          <w:rFonts w:ascii="Times New Roman" w:hAnsi="Times New Roman" w:cs="Times New Roman"/>
        </w:rPr>
        <w:t>C: Non-response Bias Analysis Plan</w:t>
      </w:r>
    </w:p>
    <w:p w:rsidR="00EA29FB" w:rsidRPr="003D6A50" w:rsidRDefault="00EA29FB">
      <w:pPr>
        <w:rPr>
          <w:rFonts w:ascii="Times New Roman" w:hAnsi="Times New Roman" w:cs="Times New Roman"/>
        </w:rPr>
      </w:pPr>
    </w:p>
    <w:p w:rsidR="004802EA" w:rsidRDefault="004802EA">
      <w:pPr>
        <w:rPr>
          <w:rFonts w:ascii="Times New Roman" w:hAnsi="Times New Roman" w:cs="Times New Roman"/>
        </w:rPr>
      </w:pPr>
      <w:r>
        <w:rPr>
          <w:rFonts w:ascii="Times New Roman" w:hAnsi="Times New Roman" w:cs="Times New Roman"/>
        </w:rPr>
        <w:br w:type="page"/>
      </w:r>
    </w:p>
    <w:p w:rsidR="00453682" w:rsidRDefault="00A72635" w:rsidP="003B67A2">
      <w:pPr>
        <w:pStyle w:val="Heading7"/>
        <w:spacing w:before="0" w:after="120" w:line="240" w:lineRule="auto"/>
        <w:jc w:val="center"/>
        <w:rPr>
          <w:rFonts w:ascii="Times New Roman" w:hAnsi="Times New Roman" w:cs="Times New Roman"/>
          <w:i w:val="0"/>
          <w:color w:val="auto"/>
          <w:sz w:val="28"/>
          <w:szCs w:val="28"/>
        </w:rPr>
      </w:pPr>
      <w:r w:rsidRPr="00C17F11">
        <w:rPr>
          <w:rFonts w:ascii="Times New Roman" w:hAnsi="Times New Roman" w:cs="Times New Roman"/>
          <w:i w:val="0"/>
          <w:color w:val="auto"/>
          <w:sz w:val="28"/>
          <w:szCs w:val="28"/>
        </w:rPr>
        <w:t>PREFACE</w:t>
      </w:r>
    </w:p>
    <w:p w:rsidR="002747A3" w:rsidRDefault="00AC54D2" w:rsidP="0069745F">
      <w:pPr>
        <w:spacing w:after="120"/>
        <w:rPr>
          <w:rFonts w:ascii="Times New Roman" w:hAnsi="Times New Roman" w:cs="Times New Roman"/>
        </w:rPr>
      </w:pPr>
      <w:r>
        <w:rPr>
          <w:rFonts w:ascii="Times New Roman" w:hAnsi="Times New Roman" w:cs="Times New Roman"/>
        </w:rPr>
        <w:t xml:space="preserve">The </w:t>
      </w:r>
      <w:r w:rsidR="0081609D">
        <w:rPr>
          <w:rFonts w:ascii="Times New Roman" w:hAnsi="Times New Roman" w:cs="Times New Roman"/>
          <w:i/>
        </w:rPr>
        <w:t>International Computer and Information Literacy Study</w:t>
      </w:r>
      <w:r w:rsidR="00A72635" w:rsidRPr="003D6A50">
        <w:rPr>
          <w:rFonts w:ascii="Times New Roman" w:hAnsi="Times New Roman" w:cs="Times New Roman"/>
        </w:rPr>
        <w:t xml:space="preserve"> (</w:t>
      </w:r>
      <w:r w:rsidR="0081609D">
        <w:rPr>
          <w:rFonts w:ascii="Times New Roman" w:hAnsi="Times New Roman" w:cs="Times New Roman"/>
        </w:rPr>
        <w:t>ICI</w:t>
      </w:r>
      <w:r w:rsidR="00AC6040">
        <w:rPr>
          <w:rFonts w:ascii="Times New Roman" w:hAnsi="Times New Roman" w:cs="Times New Roman"/>
        </w:rPr>
        <w:t>LS</w:t>
      </w:r>
      <w:r w:rsidR="00523FDD">
        <w:rPr>
          <w:rFonts w:ascii="Times New Roman" w:hAnsi="Times New Roman" w:cs="Times New Roman"/>
        </w:rPr>
        <w:t>) is a computer-based</w:t>
      </w:r>
      <w:r w:rsidR="00A72635" w:rsidRPr="003D6A50">
        <w:rPr>
          <w:rFonts w:ascii="Times New Roman" w:hAnsi="Times New Roman" w:cs="Times New Roman"/>
        </w:rPr>
        <w:t xml:space="preserve"> international assessment </w:t>
      </w:r>
      <w:r w:rsidR="004802EA">
        <w:rPr>
          <w:rFonts w:ascii="Times New Roman" w:hAnsi="Times New Roman" w:cs="Times New Roman"/>
        </w:rPr>
        <w:t>of</w:t>
      </w:r>
      <w:r w:rsidR="00A72635" w:rsidRPr="003D6A50">
        <w:rPr>
          <w:rFonts w:ascii="Times New Roman" w:hAnsi="Times New Roman" w:cs="Times New Roman"/>
        </w:rPr>
        <w:t xml:space="preserve"> </w:t>
      </w:r>
      <w:r w:rsidR="0081609D">
        <w:rPr>
          <w:rFonts w:ascii="Times New Roman" w:hAnsi="Times New Roman" w:cs="Times New Roman"/>
        </w:rPr>
        <w:t>eighth</w:t>
      </w:r>
      <w:r w:rsidR="002C1876">
        <w:rPr>
          <w:rFonts w:ascii="Times New Roman" w:hAnsi="Times New Roman" w:cs="Times New Roman"/>
        </w:rPr>
        <w:t>-</w:t>
      </w:r>
      <w:r w:rsidR="00A72635" w:rsidRPr="003D6A50">
        <w:rPr>
          <w:rFonts w:ascii="Times New Roman" w:hAnsi="Times New Roman" w:cs="Times New Roman"/>
        </w:rPr>
        <w:t xml:space="preserve">grade students’ </w:t>
      </w:r>
      <w:r w:rsidR="0081609D">
        <w:rPr>
          <w:rFonts w:ascii="Times New Roman" w:hAnsi="Times New Roman" w:cs="Times New Roman"/>
        </w:rPr>
        <w:t>computer and information literacy</w:t>
      </w:r>
      <w:r w:rsidR="0069745F">
        <w:rPr>
          <w:rFonts w:ascii="Times New Roman" w:hAnsi="Times New Roman" w:cs="Times New Roman"/>
        </w:rPr>
        <w:t xml:space="preserve"> (CIL)</w:t>
      </w:r>
      <w:r w:rsidR="00F357CB">
        <w:rPr>
          <w:rFonts w:ascii="Times New Roman" w:hAnsi="Times New Roman" w:cs="Times New Roman"/>
        </w:rPr>
        <w:t xml:space="preserve"> skills</w:t>
      </w:r>
      <w:r w:rsidR="00A72635" w:rsidRPr="003D6A50">
        <w:rPr>
          <w:rFonts w:ascii="Times New Roman" w:hAnsi="Times New Roman" w:cs="Times New Roman"/>
        </w:rPr>
        <w:t>.</w:t>
      </w:r>
      <w:r w:rsidR="003839A0" w:rsidRPr="003D6A50">
        <w:rPr>
          <w:rFonts w:ascii="Times New Roman" w:hAnsi="Times New Roman" w:cs="Times New Roman"/>
        </w:rPr>
        <w:t xml:space="preserve"> </w:t>
      </w:r>
      <w:r w:rsidR="00606F1F">
        <w:rPr>
          <w:rFonts w:ascii="Times New Roman" w:hAnsi="Times New Roman" w:cs="Times New Roman"/>
        </w:rPr>
        <w:t>ICILS was first administered internationally in 2013</w:t>
      </w:r>
      <w:r w:rsidR="00F357CB">
        <w:rPr>
          <w:rFonts w:ascii="Times New Roman" w:hAnsi="Times New Roman" w:cs="Times New Roman"/>
        </w:rPr>
        <w:t xml:space="preserve"> in 21 education systems</w:t>
      </w:r>
      <w:r w:rsidR="00606F1F">
        <w:rPr>
          <w:rFonts w:ascii="Times New Roman" w:hAnsi="Times New Roman" w:cs="Times New Roman"/>
        </w:rPr>
        <w:t xml:space="preserve"> and will be administered again in 2018. The United States will participate for the first time in the 2018 administration. </w:t>
      </w:r>
      <w:r w:rsidR="001D048D" w:rsidRPr="00A935DE">
        <w:rPr>
          <w:rFonts w:ascii="Times New Roman" w:hAnsi="Times New Roman" w:cs="Times New Roman"/>
        </w:rPr>
        <w:t>U.S. p</w:t>
      </w:r>
      <w:r w:rsidR="00253183" w:rsidRPr="00A935DE">
        <w:rPr>
          <w:rFonts w:ascii="Times New Roman" w:hAnsi="Times New Roman" w:cs="Times New Roman"/>
        </w:rPr>
        <w:t>a</w:t>
      </w:r>
      <w:r w:rsidR="00FD40BA" w:rsidRPr="00A935DE">
        <w:rPr>
          <w:rFonts w:ascii="Times New Roman" w:hAnsi="Times New Roman" w:cs="Times New Roman"/>
        </w:rPr>
        <w:t>rticipation in this</w:t>
      </w:r>
      <w:r w:rsidR="00253183" w:rsidRPr="00A935DE">
        <w:rPr>
          <w:rFonts w:ascii="Times New Roman" w:hAnsi="Times New Roman" w:cs="Times New Roman"/>
        </w:rPr>
        <w:t xml:space="preserve"> study </w:t>
      </w:r>
      <w:r w:rsidR="00606F1F" w:rsidRPr="00A935DE">
        <w:rPr>
          <w:rFonts w:ascii="Times New Roman" w:hAnsi="Times New Roman" w:cs="Times New Roman"/>
        </w:rPr>
        <w:t>will provide</w:t>
      </w:r>
      <w:r w:rsidR="00131592" w:rsidRPr="00A935DE">
        <w:rPr>
          <w:rFonts w:ascii="Times New Roman" w:hAnsi="Times New Roman" w:cs="Times New Roman"/>
        </w:rPr>
        <w:t xml:space="preserve"> data on</w:t>
      </w:r>
      <w:r w:rsidR="00606F1F" w:rsidRPr="00A935DE">
        <w:rPr>
          <w:rFonts w:ascii="Times New Roman" w:hAnsi="Times New Roman" w:cs="Times New Roman"/>
        </w:rPr>
        <w:t xml:space="preserve"> students’ </w:t>
      </w:r>
      <w:r w:rsidR="001D048D" w:rsidRPr="00A935DE">
        <w:rPr>
          <w:rFonts w:ascii="Times New Roman" w:hAnsi="Times New Roman" w:cs="Times New Roman"/>
        </w:rPr>
        <w:t xml:space="preserve">skills and experience </w:t>
      </w:r>
      <w:r w:rsidR="001D048D" w:rsidRPr="00A935DE">
        <w:rPr>
          <w:rFonts w:ascii="Times New Roman" w:hAnsi="Times New Roman" w:cs="Times New Roman"/>
          <w:lang w:val="de-DE"/>
        </w:rPr>
        <w:t xml:space="preserve">using technology to investigate, create, and communicate, </w:t>
      </w:r>
      <w:r w:rsidR="00606F1F" w:rsidRPr="00A935DE">
        <w:rPr>
          <w:rFonts w:ascii="Times New Roman" w:hAnsi="Times New Roman" w:cs="Times New Roman"/>
        </w:rPr>
        <w:t>and</w:t>
      </w:r>
      <w:r w:rsidR="007F0F60" w:rsidRPr="00A935DE">
        <w:rPr>
          <w:rFonts w:ascii="Times New Roman" w:hAnsi="Times New Roman" w:cs="Times New Roman"/>
        </w:rPr>
        <w:t xml:space="preserve"> will</w:t>
      </w:r>
      <w:r w:rsidR="00606F1F" w:rsidRPr="00A935DE">
        <w:rPr>
          <w:rFonts w:ascii="Times New Roman" w:hAnsi="Times New Roman" w:cs="Times New Roman"/>
        </w:rPr>
        <w:t xml:space="preserve"> prov</w:t>
      </w:r>
      <w:r w:rsidR="007F0F60" w:rsidRPr="00A935DE">
        <w:rPr>
          <w:rFonts w:ascii="Times New Roman" w:hAnsi="Times New Roman" w:cs="Times New Roman"/>
        </w:rPr>
        <w:t>i</w:t>
      </w:r>
      <w:r w:rsidR="00606F1F" w:rsidRPr="00A935DE">
        <w:rPr>
          <w:rFonts w:ascii="Times New Roman" w:hAnsi="Times New Roman" w:cs="Times New Roman"/>
        </w:rPr>
        <w:t xml:space="preserve">de a comparison </w:t>
      </w:r>
      <w:r w:rsidR="00253183" w:rsidRPr="00A935DE">
        <w:rPr>
          <w:rFonts w:ascii="Times New Roman" w:hAnsi="Times New Roman" w:cs="Times New Roman"/>
        </w:rPr>
        <w:t xml:space="preserve">of </w:t>
      </w:r>
      <w:r w:rsidR="00131592" w:rsidRPr="00A935DE">
        <w:rPr>
          <w:rFonts w:ascii="Times New Roman" w:hAnsi="Times New Roman" w:cs="Times New Roman"/>
        </w:rPr>
        <w:t>U.S.</w:t>
      </w:r>
      <w:r w:rsidR="00253183" w:rsidRPr="00A935DE">
        <w:rPr>
          <w:rFonts w:ascii="Times New Roman" w:hAnsi="Times New Roman" w:cs="Times New Roman"/>
        </w:rPr>
        <w:t xml:space="preserve"> </w:t>
      </w:r>
      <w:r w:rsidR="008C00F7" w:rsidRPr="00A935DE">
        <w:rPr>
          <w:rFonts w:ascii="Times New Roman" w:hAnsi="Times New Roman" w:cs="Times New Roman"/>
        </w:rPr>
        <w:t>student performance</w:t>
      </w:r>
      <w:r w:rsidR="001D048D" w:rsidRPr="00A935DE">
        <w:rPr>
          <w:rFonts w:ascii="Times New Roman" w:hAnsi="Times New Roman" w:cs="Times New Roman"/>
        </w:rPr>
        <w:t xml:space="preserve"> and</w:t>
      </w:r>
      <w:r w:rsidR="008C00F7" w:rsidRPr="00A935DE">
        <w:rPr>
          <w:rFonts w:ascii="Times New Roman" w:hAnsi="Times New Roman" w:cs="Times New Roman"/>
        </w:rPr>
        <w:t xml:space="preserve"> technology access and use </w:t>
      </w:r>
      <w:r w:rsidR="006C4A99" w:rsidRPr="00A935DE">
        <w:rPr>
          <w:rFonts w:ascii="Times New Roman" w:hAnsi="Times New Roman" w:cs="Times New Roman"/>
        </w:rPr>
        <w:t xml:space="preserve">with those of the </w:t>
      </w:r>
      <w:r w:rsidR="00253183" w:rsidRPr="00A935DE">
        <w:rPr>
          <w:rFonts w:ascii="Times New Roman" w:hAnsi="Times New Roman" w:cs="Times New Roman"/>
        </w:rPr>
        <w:t xml:space="preserve">international </w:t>
      </w:r>
      <w:r w:rsidR="001D048D" w:rsidRPr="00A935DE">
        <w:rPr>
          <w:rFonts w:ascii="Times New Roman" w:hAnsi="Times New Roman" w:cs="Times New Roman"/>
        </w:rPr>
        <w:t>peers</w:t>
      </w:r>
      <w:r w:rsidR="00253183" w:rsidRPr="00A935DE">
        <w:rPr>
          <w:rFonts w:ascii="Times New Roman" w:hAnsi="Times New Roman" w:cs="Times New Roman"/>
        </w:rPr>
        <w:t>.</w:t>
      </w:r>
      <w:r w:rsidR="0068529D" w:rsidRPr="00A935DE">
        <w:rPr>
          <w:rFonts w:ascii="Times New Roman" w:hAnsi="Times New Roman" w:cs="Times New Roman"/>
        </w:rPr>
        <w:t xml:space="preserve"> </w:t>
      </w:r>
      <w:r w:rsidR="001D048D" w:rsidRPr="00A935DE">
        <w:rPr>
          <w:rFonts w:ascii="Times New Roman" w:hAnsi="Times New Roman" w:cs="Times New Roman"/>
        </w:rPr>
        <w:t>This study will also allow the U.S. to</w:t>
      </w:r>
      <w:r w:rsidR="00D62AA0" w:rsidRPr="00A935DE">
        <w:rPr>
          <w:rFonts w:ascii="Times New Roman" w:hAnsi="Times New Roman" w:cs="Times New Roman"/>
        </w:rPr>
        <w:t xml:space="preserve"> </w:t>
      </w:r>
      <w:r w:rsidR="008C00F7" w:rsidRPr="00A935DE">
        <w:rPr>
          <w:rFonts w:ascii="Times New Roman" w:hAnsi="Times New Roman" w:cs="Times New Roman"/>
        </w:rPr>
        <w:t>begin monitoring</w:t>
      </w:r>
      <w:r w:rsidR="00D62AA0" w:rsidRPr="00A935DE">
        <w:rPr>
          <w:rFonts w:ascii="Times New Roman" w:hAnsi="Times New Roman" w:cs="Times New Roman"/>
        </w:rPr>
        <w:t xml:space="preserve"> the progress of its students compared to </w:t>
      </w:r>
      <w:r w:rsidR="0019284A" w:rsidRPr="00A935DE">
        <w:rPr>
          <w:rFonts w:ascii="Times New Roman" w:hAnsi="Times New Roman" w:cs="Times New Roman"/>
        </w:rPr>
        <w:t xml:space="preserve">that of </w:t>
      </w:r>
      <w:r w:rsidR="00F367F1" w:rsidRPr="00A935DE">
        <w:rPr>
          <w:rFonts w:ascii="Times New Roman" w:hAnsi="Times New Roman" w:cs="Times New Roman"/>
        </w:rPr>
        <w:t xml:space="preserve">other nations and to </w:t>
      </w:r>
      <w:r w:rsidR="002229DB" w:rsidRPr="00A935DE">
        <w:rPr>
          <w:rFonts w:ascii="Times New Roman" w:hAnsi="Times New Roman" w:cs="Times New Roman"/>
        </w:rPr>
        <w:t>provide data on</w:t>
      </w:r>
      <w:r w:rsidR="00F367F1" w:rsidRPr="00A935DE">
        <w:rPr>
          <w:rFonts w:ascii="Times New Roman" w:hAnsi="Times New Roman" w:cs="Times New Roman"/>
        </w:rPr>
        <w:t xml:space="preserve"> factors </w:t>
      </w:r>
      <w:r w:rsidR="00452621" w:rsidRPr="00A935DE">
        <w:rPr>
          <w:rFonts w:ascii="Times New Roman" w:hAnsi="Times New Roman" w:cs="Times New Roman"/>
        </w:rPr>
        <w:t>that may</w:t>
      </w:r>
      <w:r w:rsidR="00F367F1" w:rsidRPr="00A935DE">
        <w:rPr>
          <w:rFonts w:ascii="Times New Roman" w:hAnsi="Times New Roman" w:cs="Times New Roman"/>
        </w:rPr>
        <w:t xml:space="preserve"> influence student </w:t>
      </w:r>
      <w:r w:rsidR="008C00F7" w:rsidRPr="00A935DE">
        <w:rPr>
          <w:rFonts w:ascii="Times New Roman" w:hAnsi="Times New Roman" w:cs="Times New Roman"/>
        </w:rPr>
        <w:t xml:space="preserve">computer </w:t>
      </w:r>
      <w:r w:rsidR="001D048D" w:rsidRPr="00A935DE">
        <w:rPr>
          <w:rFonts w:ascii="Times New Roman" w:hAnsi="Times New Roman" w:cs="Times New Roman"/>
        </w:rPr>
        <w:t>and</w:t>
      </w:r>
      <w:r w:rsidR="001D048D">
        <w:rPr>
          <w:rFonts w:ascii="Times New Roman" w:hAnsi="Times New Roman" w:cs="Times New Roman"/>
        </w:rPr>
        <w:t xml:space="preserve"> information literacy skills</w:t>
      </w:r>
      <w:r w:rsidR="00F367F1" w:rsidRPr="003D6A50">
        <w:rPr>
          <w:rFonts w:ascii="Times New Roman" w:hAnsi="Times New Roman" w:cs="Times New Roman"/>
        </w:rPr>
        <w:t>.</w:t>
      </w:r>
      <w:r w:rsidR="001D048D">
        <w:rPr>
          <w:rFonts w:ascii="Times New Roman" w:hAnsi="Times New Roman" w:cs="Times New Roman"/>
        </w:rPr>
        <w:t xml:space="preserve"> The data collected through ICILS will provide valuable information with which to understand the nature and extent of the “digital divide” and has the potential to inform understanding of the relationship between technology skills and experience and student performance in other core subject areas.</w:t>
      </w:r>
    </w:p>
    <w:p w:rsidR="00502E6F" w:rsidRPr="003D6A50" w:rsidRDefault="00CD5C48" w:rsidP="003B67A2">
      <w:pPr>
        <w:pStyle w:val="P1-StandPara"/>
        <w:spacing w:after="120" w:line="276" w:lineRule="auto"/>
        <w:ind w:firstLine="0"/>
        <w:jc w:val="left"/>
        <w:rPr>
          <w:szCs w:val="22"/>
        </w:rPr>
      </w:pPr>
      <w:r>
        <w:rPr>
          <w:szCs w:val="22"/>
        </w:rPr>
        <w:t>ICILS</w:t>
      </w:r>
      <w:r w:rsidR="00FD40BA" w:rsidRPr="003D6A50">
        <w:rPr>
          <w:szCs w:val="22"/>
        </w:rPr>
        <w:t xml:space="preserve"> is </w:t>
      </w:r>
      <w:r w:rsidR="00385834" w:rsidRPr="003D6A50">
        <w:rPr>
          <w:szCs w:val="22"/>
        </w:rPr>
        <w:t xml:space="preserve">conducted by </w:t>
      </w:r>
      <w:r w:rsidR="00385834" w:rsidRPr="003D6A50">
        <w:rPr>
          <w:szCs w:val="22"/>
          <w:lang w:val="de-DE"/>
        </w:rPr>
        <w:t>the International Association for the Evaluation of Educational Achievement (IEA</w:t>
      </w:r>
      <w:r w:rsidR="002C78F6" w:rsidRPr="003D6A50">
        <w:rPr>
          <w:szCs w:val="22"/>
          <w:lang w:val="de-DE"/>
        </w:rPr>
        <w:t>), an international collective of research organizations and governm</w:t>
      </w:r>
      <w:r w:rsidR="00F7180E" w:rsidRPr="003D6A50">
        <w:rPr>
          <w:szCs w:val="22"/>
          <w:lang w:val="de-DE"/>
        </w:rPr>
        <w:t xml:space="preserve">ent agencies that </w:t>
      </w:r>
      <w:r w:rsidR="00F7180E" w:rsidRPr="003D6A50">
        <w:rPr>
          <w:szCs w:val="22"/>
        </w:rPr>
        <w:t xml:space="preserve">create </w:t>
      </w:r>
      <w:r w:rsidR="00F31DE5" w:rsidRPr="003D6A50">
        <w:rPr>
          <w:szCs w:val="22"/>
        </w:rPr>
        <w:t xml:space="preserve">the </w:t>
      </w:r>
      <w:r w:rsidR="00C42C16">
        <w:rPr>
          <w:szCs w:val="22"/>
        </w:rPr>
        <w:t xml:space="preserve">assessment </w:t>
      </w:r>
      <w:r w:rsidR="00F7180E" w:rsidRPr="003D6A50">
        <w:rPr>
          <w:szCs w:val="22"/>
        </w:rPr>
        <w:t>framework</w:t>
      </w:r>
      <w:r w:rsidR="00C42C16">
        <w:rPr>
          <w:szCs w:val="22"/>
        </w:rPr>
        <w:t>, assessment</w:t>
      </w:r>
      <w:r w:rsidR="00DF4581">
        <w:rPr>
          <w:szCs w:val="22"/>
        </w:rPr>
        <w:t>,</w:t>
      </w:r>
      <w:r w:rsidR="00C42C16">
        <w:rPr>
          <w:szCs w:val="22"/>
        </w:rPr>
        <w:t xml:space="preserve"> and</w:t>
      </w:r>
      <w:r w:rsidR="00F7180E" w:rsidRPr="003D6A50">
        <w:rPr>
          <w:szCs w:val="22"/>
        </w:rPr>
        <w:t xml:space="preserve"> background questionnaires.</w:t>
      </w:r>
      <w:r w:rsidR="0068529D">
        <w:rPr>
          <w:szCs w:val="22"/>
        </w:rPr>
        <w:t xml:space="preserve"> </w:t>
      </w:r>
      <w:r w:rsidR="00C42C16">
        <w:rPr>
          <w:szCs w:val="22"/>
        </w:rPr>
        <w:t xml:space="preserve">The </w:t>
      </w:r>
      <w:r w:rsidR="00B47795">
        <w:rPr>
          <w:szCs w:val="22"/>
        </w:rPr>
        <w:t>IEA</w:t>
      </w:r>
      <w:r w:rsidR="00427C43" w:rsidRPr="003D6A50">
        <w:rPr>
          <w:szCs w:val="22"/>
        </w:rPr>
        <w:t xml:space="preserve"> decides and agrees upon a</w:t>
      </w:r>
      <w:r w:rsidR="00F7180E" w:rsidRPr="003D6A50">
        <w:rPr>
          <w:szCs w:val="22"/>
        </w:rPr>
        <w:t xml:space="preserve"> common </w:t>
      </w:r>
      <w:r w:rsidR="00427C43" w:rsidRPr="003D6A50">
        <w:rPr>
          <w:szCs w:val="22"/>
        </w:rPr>
        <w:t xml:space="preserve">set of </w:t>
      </w:r>
      <w:r w:rsidR="00F7180E" w:rsidRPr="003D6A50">
        <w:rPr>
          <w:szCs w:val="22"/>
        </w:rPr>
        <w:t xml:space="preserve">standards and procedures for collecting and reporting </w:t>
      </w:r>
      <w:r>
        <w:rPr>
          <w:szCs w:val="22"/>
        </w:rPr>
        <w:t>ICILS</w:t>
      </w:r>
      <w:r w:rsidR="00C42C16">
        <w:rPr>
          <w:szCs w:val="22"/>
        </w:rPr>
        <w:t xml:space="preserve"> </w:t>
      </w:r>
      <w:r w:rsidR="00F7180E" w:rsidRPr="003D6A50">
        <w:rPr>
          <w:szCs w:val="22"/>
        </w:rPr>
        <w:t>data</w:t>
      </w:r>
      <w:r w:rsidR="00B47795">
        <w:rPr>
          <w:szCs w:val="22"/>
        </w:rPr>
        <w:t xml:space="preserve">, and </w:t>
      </w:r>
      <w:r w:rsidR="007A735E">
        <w:rPr>
          <w:szCs w:val="22"/>
        </w:rPr>
        <w:t>defines</w:t>
      </w:r>
      <w:r w:rsidR="00B47795">
        <w:rPr>
          <w:szCs w:val="22"/>
        </w:rPr>
        <w:t xml:space="preserve"> the </w:t>
      </w:r>
      <w:r w:rsidR="00F7180E" w:rsidRPr="003D6A50">
        <w:rPr>
          <w:szCs w:val="22"/>
        </w:rPr>
        <w:t>stud</w:t>
      </w:r>
      <w:r w:rsidR="00F357CB">
        <w:rPr>
          <w:szCs w:val="22"/>
        </w:rPr>
        <w:t>y</w:t>
      </w:r>
      <w:r w:rsidR="00F7180E" w:rsidRPr="003D6A50">
        <w:rPr>
          <w:szCs w:val="22"/>
        </w:rPr>
        <w:t xml:space="preserve"> timeline</w:t>
      </w:r>
      <w:r w:rsidR="00B47795">
        <w:rPr>
          <w:szCs w:val="22"/>
        </w:rPr>
        <w:t xml:space="preserve">, all of which </w:t>
      </w:r>
      <w:r w:rsidR="00B47795" w:rsidRPr="003D6A50">
        <w:rPr>
          <w:szCs w:val="22"/>
        </w:rPr>
        <w:t xml:space="preserve">must </w:t>
      </w:r>
      <w:r w:rsidR="00B47795">
        <w:rPr>
          <w:szCs w:val="22"/>
        </w:rPr>
        <w:t xml:space="preserve">be </w:t>
      </w:r>
      <w:r w:rsidR="00B47795" w:rsidRPr="003D6A50">
        <w:rPr>
          <w:szCs w:val="22"/>
        </w:rPr>
        <w:t>follow</w:t>
      </w:r>
      <w:r w:rsidR="00B47795">
        <w:rPr>
          <w:szCs w:val="22"/>
        </w:rPr>
        <w:t>ed by a</w:t>
      </w:r>
      <w:r w:rsidR="00B47795" w:rsidRPr="003D6A50">
        <w:rPr>
          <w:szCs w:val="22"/>
        </w:rPr>
        <w:t>ll participating countries</w:t>
      </w:r>
      <w:r w:rsidR="00F7180E" w:rsidRPr="003D6A50">
        <w:rPr>
          <w:szCs w:val="22"/>
        </w:rPr>
        <w:t>.</w:t>
      </w:r>
      <w:r w:rsidR="0068529D">
        <w:rPr>
          <w:szCs w:val="22"/>
        </w:rPr>
        <w:t xml:space="preserve"> </w:t>
      </w:r>
      <w:r w:rsidR="00F7180E" w:rsidRPr="003D6A50">
        <w:rPr>
          <w:szCs w:val="22"/>
        </w:rPr>
        <w:t xml:space="preserve">As a result, </w:t>
      </w:r>
      <w:r>
        <w:rPr>
          <w:szCs w:val="22"/>
        </w:rPr>
        <w:t>ICILS</w:t>
      </w:r>
      <w:r w:rsidR="00F7180E" w:rsidRPr="003D6A50">
        <w:rPr>
          <w:szCs w:val="22"/>
        </w:rPr>
        <w:t xml:space="preserve"> </w:t>
      </w:r>
      <w:r w:rsidR="008D1E88" w:rsidRPr="003D6A50">
        <w:rPr>
          <w:szCs w:val="22"/>
        </w:rPr>
        <w:t>is</w:t>
      </w:r>
      <w:r w:rsidR="00F7180E" w:rsidRPr="003D6A50">
        <w:rPr>
          <w:szCs w:val="22"/>
        </w:rPr>
        <w:t xml:space="preserve"> able to provide a reliable and comparable measure of student skills in participating countries.</w:t>
      </w:r>
      <w:r w:rsidR="0068529D">
        <w:rPr>
          <w:szCs w:val="22"/>
        </w:rPr>
        <w:t xml:space="preserve"> </w:t>
      </w:r>
      <w:r w:rsidR="002C78F6" w:rsidRPr="003D6A50">
        <w:rPr>
          <w:szCs w:val="22"/>
          <w:lang w:val="de-DE"/>
        </w:rPr>
        <w:t>In the U.S.</w:t>
      </w:r>
      <w:r w:rsidR="007A735E">
        <w:rPr>
          <w:szCs w:val="22"/>
          <w:lang w:val="de-DE"/>
        </w:rPr>
        <w:t>,</w:t>
      </w:r>
      <w:r w:rsidR="002C78F6" w:rsidRPr="003D6A50">
        <w:rPr>
          <w:szCs w:val="22"/>
          <w:lang w:val="de-DE"/>
        </w:rPr>
        <w:t xml:space="preserve"> the National Center for Education Statistics (NCES) </w:t>
      </w:r>
      <w:r w:rsidR="00D2274A">
        <w:rPr>
          <w:szCs w:val="22"/>
          <w:lang w:val="de-DE"/>
        </w:rPr>
        <w:t>conducts</w:t>
      </w:r>
      <w:r w:rsidR="00502E6F" w:rsidRPr="003D6A50">
        <w:rPr>
          <w:szCs w:val="22"/>
          <w:lang w:val="de-DE"/>
        </w:rPr>
        <w:t xml:space="preserve"> </w:t>
      </w:r>
      <w:r w:rsidR="00B47795">
        <w:rPr>
          <w:szCs w:val="22"/>
          <w:lang w:val="de-DE"/>
        </w:rPr>
        <w:t xml:space="preserve">this study </w:t>
      </w:r>
      <w:r w:rsidR="00C42C16">
        <w:rPr>
          <w:szCs w:val="22"/>
          <w:lang w:val="de-DE"/>
        </w:rPr>
        <w:t>and works</w:t>
      </w:r>
      <w:r w:rsidR="007F7AA9" w:rsidRPr="003D6A50">
        <w:rPr>
          <w:szCs w:val="22"/>
          <w:lang w:val="de-DE"/>
        </w:rPr>
        <w:t xml:space="preserve"> with the IEA </w:t>
      </w:r>
      <w:r w:rsidR="001D048D">
        <w:rPr>
          <w:szCs w:val="22"/>
          <w:lang w:val="de-DE"/>
        </w:rPr>
        <w:t xml:space="preserve">and </w:t>
      </w:r>
      <w:r w:rsidR="00A307D3">
        <w:rPr>
          <w:szCs w:val="22"/>
          <w:lang w:val="de-DE"/>
        </w:rPr>
        <w:t>Westat</w:t>
      </w:r>
      <w:r w:rsidR="00B64425">
        <w:rPr>
          <w:szCs w:val="22"/>
          <w:lang w:val="de-DE"/>
        </w:rPr>
        <w:t xml:space="preserve"> </w:t>
      </w:r>
      <w:r w:rsidR="00502E6F" w:rsidRPr="003D6A50">
        <w:rPr>
          <w:szCs w:val="22"/>
          <w:lang w:val="de-DE"/>
        </w:rPr>
        <w:t xml:space="preserve">to ensure proper implementation of the study and </w:t>
      </w:r>
      <w:r w:rsidR="00900959" w:rsidRPr="003D6A50">
        <w:rPr>
          <w:szCs w:val="22"/>
          <w:lang w:val="de-DE"/>
        </w:rPr>
        <w:t xml:space="preserve">adoption of </w:t>
      </w:r>
      <w:r w:rsidR="00502E6F" w:rsidRPr="003D6A50">
        <w:rPr>
          <w:szCs w:val="22"/>
          <w:lang w:val="de-DE"/>
        </w:rPr>
        <w:t>practices</w:t>
      </w:r>
      <w:r w:rsidR="00900959" w:rsidRPr="003D6A50">
        <w:rPr>
          <w:szCs w:val="22"/>
          <w:lang w:val="de-DE"/>
        </w:rPr>
        <w:t xml:space="preserve"> </w:t>
      </w:r>
      <w:r w:rsidR="00660DE4" w:rsidRPr="003D6A50">
        <w:rPr>
          <w:szCs w:val="22"/>
          <w:lang w:val="de-DE"/>
        </w:rPr>
        <w:t>in adherence to the IEA’s standards</w:t>
      </w:r>
      <w:r w:rsidR="00502E6F" w:rsidRPr="003D6A50">
        <w:rPr>
          <w:szCs w:val="22"/>
          <w:lang w:val="de-DE"/>
        </w:rPr>
        <w:t>.</w:t>
      </w:r>
      <w:r w:rsidR="005A620D" w:rsidRPr="003D6A50">
        <w:rPr>
          <w:szCs w:val="22"/>
          <w:lang w:val="de-DE"/>
        </w:rPr>
        <w:t xml:space="preserve"> </w:t>
      </w:r>
      <w:r w:rsidR="005A620D" w:rsidRPr="003D6A50">
        <w:rPr>
          <w:szCs w:val="22"/>
        </w:rPr>
        <w:t xml:space="preserve">Participation in </w:t>
      </w:r>
      <w:r>
        <w:rPr>
          <w:szCs w:val="22"/>
        </w:rPr>
        <w:t>ICILS</w:t>
      </w:r>
      <w:r w:rsidR="005A620D" w:rsidRPr="003D6A50">
        <w:rPr>
          <w:szCs w:val="22"/>
        </w:rPr>
        <w:t xml:space="preserve"> </w:t>
      </w:r>
      <w:r w:rsidR="001D048D">
        <w:rPr>
          <w:szCs w:val="22"/>
        </w:rPr>
        <w:t>will</w:t>
      </w:r>
      <w:r w:rsidR="001D048D" w:rsidRPr="003D6A50">
        <w:rPr>
          <w:szCs w:val="22"/>
        </w:rPr>
        <w:t xml:space="preserve"> </w:t>
      </w:r>
      <w:r w:rsidR="005A620D" w:rsidRPr="003D6A50">
        <w:rPr>
          <w:szCs w:val="22"/>
        </w:rPr>
        <w:t>allow NCES to meet its mandate of acquiring and disseminating data on educational activities and student achievement</w:t>
      </w:r>
      <w:r w:rsidR="007A735E">
        <w:rPr>
          <w:szCs w:val="22"/>
        </w:rPr>
        <w:t xml:space="preserve"> i</w:t>
      </w:r>
      <w:r w:rsidR="005A620D" w:rsidRPr="003D6A50">
        <w:rPr>
          <w:szCs w:val="22"/>
        </w:rPr>
        <w:t>n the United States compared with foreign nations [The Educational Sciences Reform Act of 2002 (</w:t>
      </w:r>
      <w:r w:rsidR="00C80DC6" w:rsidRPr="00C80DC6">
        <w:rPr>
          <w:szCs w:val="22"/>
        </w:rPr>
        <w:t>ESRA 2002</w:t>
      </w:r>
      <w:r w:rsidR="00C80DC6">
        <w:rPr>
          <w:szCs w:val="22"/>
        </w:rPr>
        <w:t>)</w:t>
      </w:r>
      <w:r w:rsidR="00C80DC6" w:rsidRPr="00C80DC6">
        <w:rPr>
          <w:szCs w:val="22"/>
        </w:rPr>
        <w:t xml:space="preserve"> 20 U.S.C.</w:t>
      </w:r>
      <w:r w:rsidR="00DE4E55">
        <w:rPr>
          <w:szCs w:val="22"/>
        </w:rPr>
        <w:t xml:space="preserve"> </w:t>
      </w:r>
      <w:r w:rsidR="00DE4E55" w:rsidRPr="00DE4E55">
        <w:rPr>
          <w:szCs w:val="22"/>
        </w:rPr>
        <w:t>§</w:t>
      </w:r>
      <w:r w:rsidR="00C80DC6" w:rsidRPr="00C80DC6">
        <w:rPr>
          <w:szCs w:val="22"/>
        </w:rPr>
        <w:t>9543</w:t>
      </w:r>
      <w:r w:rsidR="005A620D" w:rsidRPr="003D6A50">
        <w:rPr>
          <w:szCs w:val="22"/>
        </w:rPr>
        <w:t>].</w:t>
      </w:r>
    </w:p>
    <w:p w:rsidR="0069745F" w:rsidRDefault="00EA6D80" w:rsidP="003B67A2">
      <w:pPr>
        <w:spacing w:after="120"/>
        <w:rPr>
          <w:rFonts w:ascii="Times New Roman" w:hAnsi="Times New Roman" w:cs="Times New Roman"/>
          <w:lang w:val="de-DE"/>
        </w:rPr>
      </w:pPr>
      <w:r w:rsidRPr="00EA6D80">
        <w:rPr>
          <w:rFonts w:ascii="Times New Roman" w:hAnsi="Times New Roman" w:cs="Times New Roman"/>
          <w:lang w:val="de-DE"/>
        </w:rPr>
        <w:t xml:space="preserve">The ICILS Assessment Framework defines computer and information literacy (CIL) as an “individual’s ability to use computers to investigate, create, and communicate in order to participate effectively at home, at school, in the workplace, and in the community” (Fraillon, Schulz, &amp; Ainley, 2013, p. 18). </w:t>
      </w:r>
      <w:r w:rsidR="00CD5C48">
        <w:rPr>
          <w:rFonts w:ascii="Times New Roman" w:hAnsi="Times New Roman" w:cs="Times New Roman"/>
          <w:lang w:val="de-DE"/>
        </w:rPr>
        <w:t>ICILS</w:t>
      </w:r>
      <w:r w:rsidR="002D6080" w:rsidRPr="003D6A50">
        <w:rPr>
          <w:rFonts w:ascii="Times New Roman" w:hAnsi="Times New Roman" w:cs="Times New Roman"/>
          <w:lang w:val="de-DE"/>
        </w:rPr>
        <w:t xml:space="preserve"> </w:t>
      </w:r>
      <w:r w:rsidR="00523FDD" w:rsidRPr="00523FDD">
        <w:rPr>
          <w:rFonts w:ascii="Times New Roman" w:hAnsi="Times New Roman" w:cs="Times New Roman"/>
          <w:lang w:val="de-DE"/>
        </w:rPr>
        <w:t xml:space="preserve">reports on </w:t>
      </w:r>
      <w:r w:rsidR="00523FDD">
        <w:rPr>
          <w:rFonts w:ascii="Times New Roman" w:hAnsi="Times New Roman" w:cs="Times New Roman"/>
          <w:lang w:val="de-DE"/>
        </w:rPr>
        <w:t xml:space="preserve">eighth-grade </w:t>
      </w:r>
      <w:r w:rsidR="00523FDD" w:rsidRPr="00523FDD">
        <w:rPr>
          <w:rFonts w:ascii="Times New Roman" w:hAnsi="Times New Roman" w:cs="Times New Roman"/>
          <w:lang w:val="de-DE"/>
        </w:rPr>
        <w:t xml:space="preserve">students’ abilities to collect, manage, evaluate, and share digital information, as well as their understanding of issues related to the safe and responsible use of electronic information. </w:t>
      </w:r>
      <w:r w:rsidR="00523FDD">
        <w:rPr>
          <w:rFonts w:ascii="Times New Roman" w:hAnsi="Times New Roman" w:cs="Times New Roman"/>
          <w:lang w:val="de-DE"/>
        </w:rPr>
        <w:t>Achievement scores are reported</w:t>
      </w:r>
      <w:r>
        <w:rPr>
          <w:rFonts w:ascii="Times New Roman" w:hAnsi="Times New Roman" w:cs="Times New Roman"/>
          <w:lang w:val="de-DE"/>
        </w:rPr>
        <w:t xml:space="preserve"> across</w:t>
      </w:r>
      <w:r w:rsidR="002D6080" w:rsidRPr="003D6A50">
        <w:rPr>
          <w:rFonts w:ascii="Times New Roman" w:hAnsi="Times New Roman" w:cs="Times New Roman"/>
          <w:lang w:val="de-DE"/>
        </w:rPr>
        <w:t xml:space="preserve"> </w:t>
      </w:r>
      <w:r w:rsidR="00FE269F" w:rsidRPr="003D6A50">
        <w:rPr>
          <w:rFonts w:ascii="Times New Roman" w:hAnsi="Times New Roman" w:cs="Times New Roman"/>
          <w:lang w:val="de-DE"/>
        </w:rPr>
        <w:t>four</w:t>
      </w:r>
      <w:r>
        <w:rPr>
          <w:rFonts w:ascii="Times New Roman" w:hAnsi="Times New Roman" w:cs="Times New Roman"/>
          <w:lang w:val="de-DE"/>
        </w:rPr>
        <w:t xml:space="preserve"> proficiency</w:t>
      </w:r>
      <w:r w:rsidR="00FE269F" w:rsidRPr="003D6A50">
        <w:rPr>
          <w:rFonts w:ascii="Times New Roman" w:hAnsi="Times New Roman" w:cs="Times New Roman"/>
          <w:lang w:val="de-DE"/>
        </w:rPr>
        <w:t xml:space="preserve"> </w:t>
      </w:r>
      <w:r>
        <w:rPr>
          <w:rFonts w:ascii="Times New Roman" w:hAnsi="Times New Roman" w:cs="Times New Roman"/>
          <w:lang w:val="de-DE"/>
        </w:rPr>
        <w:t xml:space="preserve">levels of </w:t>
      </w:r>
      <w:r w:rsidR="00D47451" w:rsidRPr="004D3231">
        <w:rPr>
          <w:rFonts w:ascii="Times New Roman" w:hAnsi="Times New Roman" w:cs="Times New Roman"/>
        </w:rPr>
        <w:t xml:space="preserve">computer and information literacy </w:t>
      </w:r>
      <w:r w:rsidR="00D47451">
        <w:rPr>
          <w:rFonts w:ascii="Times New Roman" w:hAnsi="Times New Roman" w:cs="Times New Roman"/>
        </w:rPr>
        <w:t>(</w:t>
      </w:r>
      <w:r>
        <w:rPr>
          <w:rFonts w:ascii="Times New Roman" w:hAnsi="Times New Roman" w:cs="Times New Roman"/>
          <w:lang w:val="de-DE"/>
        </w:rPr>
        <w:t>CIL</w:t>
      </w:r>
      <w:r w:rsidR="00D47451">
        <w:rPr>
          <w:rFonts w:ascii="Times New Roman" w:hAnsi="Times New Roman" w:cs="Times New Roman"/>
          <w:lang w:val="de-DE"/>
        </w:rPr>
        <w:t>)</w:t>
      </w:r>
      <w:r>
        <w:rPr>
          <w:rFonts w:ascii="Times New Roman" w:hAnsi="Times New Roman" w:cs="Times New Roman"/>
          <w:lang w:val="de-DE"/>
        </w:rPr>
        <w:t>. ICILS</w:t>
      </w:r>
      <w:r w:rsidR="005A7F6C">
        <w:rPr>
          <w:rFonts w:ascii="Times New Roman" w:hAnsi="Times New Roman" w:cs="Times New Roman"/>
          <w:lang w:val="de-DE"/>
        </w:rPr>
        <w:t xml:space="preserve"> also </w:t>
      </w:r>
      <w:r w:rsidR="00523FDD">
        <w:rPr>
          <w:rFonts w:ascii="Times New Roman" w:hAnsi="Times New Roman" w:cs="Times New Roman"/>
          <w:lang w:val="de-DE"/>
        </w:rPr>
        <w:t>collects a variety of data to provide context and investigate</w:t>
      </w:r>
      <w:r w:rsidR="005A7F6C">
        <w:rPr>
          <w:rFonts w:ascii="Times New Roman" w:hAnsi="Times New Roman" w:cs="Times New Roman"/>
          <w:lang w:val="de-DE"/>
        </w:rPr>
        <w:t xml:space="preserve"> </w:t>
      </w:r>
      <w:r w:rsidR="0069745F">
        <w:rPr>
          <w:rFonts w:ascii="Times New Roman" w:hAnsi="Times New Roman" w:cs="Times New Roman"/>
          <w:lang w:val="de-DE"/>
        </w:rPr>
        <w:t xml:space="preserve">student </w:t>
      </w:r>
      <w:r w:rsidR="00523FDD">
        <w:rPr>
          <w:rFonts w:ascii="Times New Roman" w:hAnsi="Times New Roman" w:cs="Times New Roman"/>
          <w:lang w:val="de-DE"/>
        </w:rPr>
        <w:t xml:space="preserve">access to, </w:t>
      </w:r>
      <w:r w:rsidR="0069745F">
        <w:rPr>
          <w:rFonts w:ascii="Times New Roman" w:hAnsi="Times New Roman" w:cs="Times New Roman"/>
          <w:lang w:val="de-DE"/>
        </w:rPr>
        <w:t>use of</w:t>
      </w:r>
      <w:r w:rsidR="00523FDD">
        <w:rPr>
          <w:rFonts w:ascii="Times New Roman" w:hAnsi="Times New Roman" w:cs="Times New Roman"/>
          <w:lang w:val="de-DE"/>
        </w:rPr>
        <w:t>, and engagement with</w:t>
      </w:r>
      <w:r w:rsidR="0069745F">
        <w:rPr>
          <w:rFonts w:ascii="Times New Roman" w:hAnsi="Times New Roman" w:cs="Times New Roman"/>
          <w:lang w:val="de-DE"/>
        </w:rPr>
        <w:t xml:space="preserve"> ICT at school and at home, </w:t>
      </w:r>
      <w:r w:rsidR="00523FDD">
        <w:rPr>
          <w:rFonts w:ascii="Times New Roman" w:hAnsi="Times New Roman" w:cs="Times New Roman"/>
          <w:lang w:val="de-DE"/>
        </w:rPr>
        <w:t>school environments for teaching and learning CIL, and teacher practices and experiences with ICT.</w:t>
      </w:r>
    </w:p>
    <w:p w:rsidR="0048589E" w:rsidRDefault="00BE687B" w:rsidP="001F2B9A">
      <w:pPr>
        <w:spacing w:after="120"/>
        <w:rPr>
          <w:rFonts w:ascii="Times New Roman" w:hAnsi="Times New Roman" w:cs="Times New Roman"/>
        </w:rPr>
      </w:pPr>
      <w:r w:rsidRPr="003D6A50">
        <w:rPr>
          <w:rFonts w:ascii="Times New Roman" w:hAnsi="Times New Roman" w:cs="Times New Roman"/>
          <w:lang w:val="de-DE"/>
        </w:rPr>
        <w:t xml:space="preserve">In preparation for the </w:t>
      </w:r>
      <w:r w:rsidR="0069745F">
        <w:rPr>
          <w:rFonts w:ascii="Times New Roman" w:hAnsi="Times New Roman" w:cs="Times New Roman"/>
          <w:lang w:val="de-DE"/>
        </w:rPr>
        <w:t>ICILS 2018</w:t>
      </w:r>
      <w:r w:rsidRPr="003D6A50">
        <w:rPr>
          <w:rFonts w:ascii="Times New Roman" w:hAnsi="Times New Roman" w:cs="Times New Roman"/>
          <w:lang w:val="de-DE"/>
        </w:rPr>
        <w:t xml:space="preserve"> </w:t>
      </w:r>
      <w:r w:rsidR="009C2DBC">
        <w:rPr>
          <w:rFonts w:ascii="Times New Roman" w:hAnsi="Times New Roman" w:cs="Times New Roman"/>
          <w:lang w:val="de-DE"/>
        </w:rPr>
        <w:t>m</w:t>
      </w:r>
      <w:r w:rsidRPr="003D6A50">
        <w:rPr>
          <w:rFonts w:ascii="Times New Roman" w:hAnsi="Times New Roman" w:cs="Times New Roman"/>
          <w:lang w:val="de-DE"/>
        </w:rPr>
        <w:t xml:space="preserve">ain </w:t>
      </w:r>
      <w:r w:rsidR="009C2DBC">
        <w:rPr>
          <w:rFonts w:ascii="Times New Roman" w:hAnsi="Times New Roman" w:cs="Times New Roman"/>
          <w:lang w:val="de-DE"/>
        </w:rPr>
        <w:t>s</w:t>
      </w:r>
      <w:r w:rsidRPr="003D6A50">
        <w:rPr>
          <w:rFonts w:ascii="Times New Roman" w:hAnsi="Times New Roman" w:cs="Times New Roman"/>
          <w:lang w:val="de-DE"/>
        </w:rPr>
        <w:t xml:space="preserve">tudy, </w:t>
      </w:r>
      <w:r w:rsidR="00122865">
        <w:rPr>
          <w:rFonts w:ascii="Times New Roman" w:hAnsi="Times New Roman" w:cs="Times New Roman"/>
          <w:lang w:val="de-DE"/>
        </w:rPr>
        <w:t xml:space="preserve">all </w:t>
      </w:r>
      <w:r w:rsidRPr="003D6A50">
        <w:rPr>
          <w:rFonts w:ascii="Times New Roman" w:hAnsi="Times New Roman" w:cs="Times New Roman"/>
          <w:lang w:val="de-DE"/>
        </w:rPr>
        <w:t xml:space="preserve">countries </w:t>
      </w:r>
      <w:r w:rsidR="00377DA5">
        <w:rPr>
          <w:rFonts w:ascii="Times New Roman" w:hAnsi="Times New Roman" w:cs="Times New Roman"/>
          <w:lang w:val="de-DE"/>
        </w:rPr>
        <w:t xml:space="preserve">were </w:t>
      </w:r>
      <w:r w:rsidR="00122865">
        <w:rPr>
          <w:rFonts w:ascii="Times New Roman" w:hAnsi="Times New Roman" w:cs="Times New Roman"/>
          <w:lang w:val="de-DE"/>
        </w:rPr>
        <w:t xml:space="preserve">asked to </w:t>
      </w:r>
      <w:r w:rsidR="00323DC1">
        <w:rPr>
          <w:rFonts w:ascii="Times New Roman" w:hAnsi="Times New Roman" w:cs="Times New Roman"/>
          <w:lang w:val="de-DE"/>
        </w:rPr>
        <w:t xml:space="preserve">implement a </w:t>
      </w:r>
      <w:r w:rsidR="00F013F0" w:rsidRPr="003D6A50">
        <w:rPr>
          <w:rFonts w:ascii="Times New Roman" w:hAnsi="Times New Roman" w:cs="Times New Roman"/>
          <w:lang w:val="de-DE"/>
        </w:rPr>
        <w:t xml:space="preserve">field </w:t>
      </w:r>
      <w:r w:rsidR="007E77C3">
        <w:rPr>
          <w:rFonts w:ascii="Times New Roman" w:hAnsi="Times New Roman" w:cs="Times New Roman"/>
          <w:lang w:val="de-DE"/>
        </w:rPr>
        <w:t>test</w:t>
      </w:r>
      <w:r w:rsidR="0069745F">
        <w:rPr>
          <w:rFonts w:ascii="Times New Roman" w:hAnsi="Times New Roman" w:cs="Times New Roman"/>
          <w:lang w:val="de-DE"/>
        </w:rPr>
        <w:t xml:space="preserve"> in 2017</w:t>
      </w:r>
      <w:r w:rsidR="00F013F0" w:rsidRPr="003D6A50">
        <w:rPr>
          <w:rFonts w:ascii="Times New Roman" w:hAnsi="Times New Roman" w:cs="Times New Roman"/>
          <w:lang w:val="de-DE"/>
        </w:rPr>
        <w:t xml:space="preserve">. </w:t>
      </w:r>
      <w:r w:rsidRPr="003D6A50">
        <w:rPr>
          <w:rFonts w:ascii="Times New Roman" w:hAnsi="Times New Roman" w:cs="Times New Roman"/>
        </w:rPr>
        <w:t>The purpose of the</w:t>
      </w:r>
      <w:r w:rsidR="0069745F">
        <w:rPr>
          <w:rFonts w:ascii="Times New Roman" w:hAnsi="Times New Roman" w:cs="Times New Roman"/>
        </w:rPr>
        <w:t xml:space="preserve"> ICILS</w:t>
      </w:r>
      <w:r w:rsidRPr="003D6A50">
        <w:rPr>
          <w:rFonts w:ascii="Times New Roman" w:hAnsi="Times New Roman" w:cs="Times New Roman"/>
        </w:rPr>
        <w:t xml:space="preserve"> </w:t>
      </w:r>
      <w:r w:rsidR="009C2DBC">
        <w:rPr>
          <w:rFonts w:ascii="Times New Roman" w:hAnsi="Times New Roman" w:cs="Times New Roman"/>
        </w:rPr>
        <w:t>f</w:t>
      </w:r>
      <w:r w:rsidRPr="003D6A50">
        <w:rPr>
          <w:rFonts w:ascii="Times New Roman" w:hAnsi="Times New Roman" w:cs="Times New Roman"/>
        </w:rPr>
        <w:t xml:space="preserve">ield </w:t>
      </w:r>
      <w:r w:rsidR="009C2DBC">
        <w:rPr>
          <w:rFonts w:ascii="Times New Roman" w:hAnsi="Times New Roman" w:cs="Times New Roman"/>
        </w:rPr>
        <w:t>t</w:t>
      </w:r>
      <w:r w:rsidRPr="003D6A50">
        <w:rPr>
          <w:rFonts w:ascii="Times New Roman" w:hAnsi="Times New Roman" w:cs="Times New Roman"/>
        </w:rPr>
        <w:t xml:space="preserve">est </w:t>
      </w:r>
      <w:r w:rsidR="00D73663">
        <w:rPr>
          <w:rFonts w:ascii="Times New Roman" w:hAnsi="Times New Roman" w:cs="Times New Roman"/>
        </w:rPr>
        <w:t>was</w:t>
      </w:r>
      <w:r w:rsidRPr="003D6A50">
        <w:rPr>
          <w:rFonts w:ascii="Times New Roman" w:hAnsi="Times New Roman" w:cs="Times New Roman"/>
        </w:rPr>
        <w:t xml:space="preserve"> to </w:t>
      </w:r>
      <w:r w:rsidR="009C2DBC">
        <w:rPr>
          <w:rFonts w:ascii="Times New Roman" w:hAnsi="Times New Roman" w:cs="Times New Roman"/>
        </w:rPr>
        <w:t xml:space="preserve">evaluate </w:t>
      </w:r>
      <w:r w:rsidRPr="003D6A50">
        <w:rPr>
          <w:rFonts w:ascii="Times New Roman" w:hAnsi="Times New Roman" w:cs="Times New Roman"/>
        </w:rPr>
        <w:t>new assessment item</w:t>
      </w:r>
      <w:r w:rsidR="00CF3E6D" w:rsidRPr="003D6A50">
        <w:rPr>
          <w:rFonts w:ascii="Times New Roman" w:hAnsi="Times New Roman" w:cs="Times New Roman"/>
        </w:rPr>
        <w:t xml:space="preserve">s and background questions, </w:t>
      </w:r>
      <w:r w:rsidR="0094602D" w:rsidRPr="003D6A50">
        <w:rPr>
          <w:rFonts w:ascii="Times New Roman" w:hAnsi="Times New Roman" w:cs="Times New Roman"/>
        </w:rPr>
        <w:t xml:space="preserve">to </w:t>
      </w:r>
      <w:r w:rsidR="006E6ACC" w:rsidRPr="003D6A50">
        <w:rPr>
          <w:rFonts w:ascii="Times New Roman" w:hAnsi="Times New Roman" w:cs="Times New Roman"/>
        </w:rPr>
        <w:t>ensure practices that promote</w:t>
      </w:r>
      <w:r w:rsidR="0094602D" w:rsidRPr="003D6A50">
        <w:rPr>
          <w:rFonts w:ascii="Times New Roman" w:hAnsi="Times New Roman" w:cs="Times New Roman"/>
        </w:rPr>
        <w:t xml:space="preserve"> low exclusion rates, and </w:t>
      </w:r>
      <w:r w:rsidRPr="003D6A50">
        <w:rPr>
          <w:rFonts w:ascii="Times New Roman" w:hAnsi="Times New Roman" w:cs="Times New Roman"/>
        </w:rPr>
        <w:t>to ensure that classroom and student sampling procedures proposed for</w:t>
      </w:r>
      <w:r w:rsidR="00CF3E6D" w:rsidRPr="003D6A50">
        <w:rPr>
          <w:rFonts w:ascii="Times New Roman" w:hAnsi="Times New Roman" w:cs="Times New Roman"/>
        </w:rPr>
        <w:t xml:space="preserve"> the main st</w:t>
      </w:r>
      <w:r w:rsidR="0094602D" w:rsidRPr="003D6A50">
        <w:rPr>
          <w:rFonts w:ascii="Times New Roman" w:hAnsi="Times New Roman" w:cs="Times New Roman"/>
        </w:rPr>
        <w:t>udy are successful</w:t>
      </w:r>
      <w:r w:rsidR="00CF3E6D" w:rsidRPr="003D6A50">
        <w:rPr>
          <w:rFonts w:ascii="Times New Roman" w:hAnsi="Times New Roman" w:cs="Times New Roman"/>
        </w:rPr>
        <w:t xml:space="preserve">. </w:t>
      </w:r>
      <w:r w:rsidR="00203AF9" w:rsidRPr="003D6A50">
        <w:rPr>
          <w:rFonts w:ascii="Times New Roman" w:hAnsi="Times New Roman" w:cs="Times New Roman"/>
        </w:rPr>
        <w:t xml:space="preserve">The U.S. </w:t>
      </w:r>
      <w:r w:rsidR="001F2B9A">
        <w:rPr>
          <w:rFonts w:ascii="Times New Roman" w:hAnsi="Times New Roman" w:cs="Times New Roman"/>
        </w:rPr>
        <w:t>ICILS</w:t>
      </w:r>
      <w:r w:rsidR="00203AF9" w:rsidRPr="003D6A50">
        <w:rPr>
          <w:rFonts w:ascii="Times New Roman" w:hAnsi="Times New Roman" w:cs="Times New Roman"/>
        </w:rPr>
        <w:t xml:space="preserve"> main study will be conducted </w:t>
      </w:r>
      <w:r w:rsidR="00040426" w:rsidRPr="00040426">
        <w:rPr>
          <w:rFonts w:ascii="Times New Roman" w:hAnsi="Times New Roman" w:cs="Times New Roman"/>
        </w:rPr>
        <w:t xml:space="preserve">from </w:t>
      </w:r>
      <w:r w:rsidR="007820E5">
        <w:rPr>
          <w:rFonts w:ascii="Times New Roman" w:hAnsi="Times New Roman" w:cs="Times New Roman"/>
        </w:rPr>
        <w:t>March 5</w:t>
      </w:r>
      <w:r w:rsidR="007820E5" w:rsidRPr="00040426">
        <w:rPr>
          <w:rFonts w:ascii="Times New Roman" w:hAnsi="Times New Roman" w:cs="Times New Roman"/>
        </w:rPr>
        <w:t xml:space="preserve"> </w:t>
      </w:r>
      <w:r w:rsidR="00040426" w:rsidRPr="00040426">
        <w:rPr>
          <w:rFonts w:ascii="Times New Roman" w:hAnsi="Times New Roman" w:cs="Times New Roman"/>
        </w:rPr>
        <w:t xml:space="preserve">through May </w:t>
      </w:r>
      <w:r w:rsidR="007820E5">
        <w:rPr>
          <w:rFonts w:ascii="Times New Roman" w:hAnsi="Times New Roman" w:cs="Times New Roman"/>
        </w:rPr>
        <w:t>25</w:t>
      </w:r>
      <w:r w:rsidR="00865EAD">
        <w:rPr>
          <w:rFonts w:ascii="Times New Roman" w:hAnsi="Times New Roman" w:cs="Times New Roman"/>
        </w:rPr>
        <w:t>,</w:t>
      </w:r>
      <w:r w:rsidR="007820E5">
        <w:rPr>
          <w:rFonts w:ascii="Times New Roman" w:hAnsi="Times New Roman" w:cs="Times New Roman"/>
        </w:rPr>
        <w:t xml:space="preserve"> </w:t>
      </w:r>
      <w:r w:rsidR="00040426" w:rsidRPr="00040426">
        <w:rPr>
          <w:rFonts w:ascii="Times New Roman" w:hAnsi="Times New Roman" w:cs="Times New Roman"/>
        </w:rPr>
        <w:t>2018</w:t>
      </w:r>
      <w:r w:rsidR="00C63495">
        <w:rPr>
          <w:rFonts w:ascii="Times New Roman" w:hAnsi="Times New Roman" w:cs="Times New Roman"/>
        </w:rPr>
        <w:t xml:space="preserve">, and </w:t>
      </w:r>
      <w:r w:rsidR="00203AF9" w:rsidRPr="003D6A50">
        <w:rPr>
          <w:rFonts w:ascii="Times New Roman" w:hAnsi="Times New Roman" w:cs="Times New Roman"/>
        </w:rPr>
        <w:t xml:space="preserve">will involve a nationally-representative sample of </w:t>
      </w:r>
      <w:r w:rsidR="00833998">
        <w:rPr>
          <w:rFonts w:ascii="Times New Roman" w:hAnsi="Times New Roman" w:cs="Times New Roman"/>
        </w:rPr>
        <w:t xml:space="preserve">at least </w:t>
      </w:r>
      <w:r w:rsidR="00B909BE">
        <w:rPr>
          <w:rFonts w:ascii="Times New Roman" w:hAnsi="Times New Roman" w:cs="Times New Roman"/>
        </w:rPr>
        <w:t>9</w:t>
      </w:r>
      <w:r w:rsidR="001F2B9A">
        <w:rPr>
          <w:rFonts w:ascii="Times New Roman" w:hAnsi="Times New Roman" w:cs="Times New Roman"/>
        </w:rPr>
        <w:t>,000</w:t>
      </w:r>
      <w:r w:rsidR="00CA683D">
        <w:rPr>
          <w:rFonts w:ascii="Times New Roman" w:hAnsi="Times New Roman" w:cs="Times New Roman"/>
        </w:rPr>
        <w:t xml:space="preserve"> </w:t>
      </w:r>
      <w:r w:rsidR="000E48BE">
        <w:rPr>
          <w:rFonts w:ascii="Times New Roman" w:hAnsi="Times New Roman" w:cs="Times New Roman"/>
        </w:rPr>
        <w:t xml:space="preserve">eighth-grade </w:t>
      </w:r>
      <w:r w:rsidR="00203AF9" w:rsidRPr="003D6A50">
        <w:rPr>
          <w:rFonts w:ascii="Times New Roman" w:hAnsi="Times New Roman" w:cs="Times New Roman"/>
        </w:rPr>
        <w:t>students from</w:t>
      </w:r>
      <w:r w:rsidR="003B4100">
        <w:rPr>
          <w:rFonts w:ascii="Times New Roman" w:hAnsi="Times New Roman" w:cs="Times New Roman"/>
        </w:rPr>
        <w:t xml:space="preserve"> </w:t>
      </w:r>
      <w:r w:rsidR="00833998">
        <w:rPr>
          <w:rFonts w:ascii="Times New Roman" w:hAnsi="Times New Roman" w:cs="Times New Roman"/>
        </w:rPr>
        <w:t>a minimum</w:t>
      </w:r>
      <w:r w:rsidR="00966AF5">
        <w:rPr>
          <w:rFonts w:ascii="Times New Roman" w:hAnsi="Times New Roman" w:cs="Times New Roman"/>
        </w:rPr>
        <w:t xml:space="preserve"> of</w:t>
      </w:r>
      <w:r w:rsidR="00833998">
        <w:rPr>
          <w:rFonts w:ascii="Times New Roman" w:hAnsi="Times New Roman" w:cs="Times New Roman"/>
        </w:rPr>
        <w:t xml:space="preserve"> </w:t>
      </w:r>
      <w:r w:rsidR="00B909BE">
        <w:rPr>
          <w:rFonts w:ascii="Times New Roman" w:hAnsi="Times New Roman" w:cs="Times New Roman"/>
        </w:rPr>
        <w:t xml:space="preserve">300 </w:t>
      </w:r>
      <w:r w:rsidR="003B4100">
        <w:rPr>
          <w:rFonts w:ascii="Times New Roman" w:hAnsi="Times New Roman" w:cs="Times New Roman"/>
        </w:rPr>
        <w:t>schools</w:t>
      </w:r>
      <w:r w:rsidR="00DE3539">
        <w:rPr>
          <w:rFonts w:ascii="Times New Roman" w:hAnsi="Times New Roman" w:cs="Times New Roman"/>
        </w:rPr>
        <w:t>.</w:t>
      </w:r>
    </w:p>
    <w:p w:rsidR="00AE715A" w:rsidRPr="00EF095A" w:rsidRDefault="00AE715A" w:rsidP="00AE715A">
      <w:pPr>
        <w:rPr>
          <w:rFonts w:ascii="Times New Roman" w:hAnsi="Times New Roman" w:cs="Times New Roman"/>
        </w:rPr>
      </w:pPr>
      <w:r>
        <w:rPr>
          <w:rFonts w:ascii="Times New Roman" w:hAnsi="Times New Roman" w:cs="Times New Roman"/>
        </w:rPr>
        <w:t>This request is to conduct the ICILS 2018</w:t>
      </w:r>
      <w:r w:rsidRPr="00EF095A">
        <w:rPr>
          <w:rFonts w:ascii="Times New Roman" w:hAnsi="Times New Roman" w:cs="Times New Roman"/>
        </w:rPr>
        <w:t xml:space="preserve"> </w:t>
      </w:r>
      <w:r>
        <w:rPr>
          <w:rFonts w:ascii="Times New Roman" w:hAnsi="Times New Roman" w:cs="Times New Roman"/>
        </w:rPr>
        <w:t>main study</w:t>
      </w:r>
      <w:r w:rsidRPr="00EF095A">
        <w:rPr>
          <w:rFonts w:ascii="Times New Roman" w:hAnsi="Times New Roman" w:cs="Times New Roman"/>
        </w:rPr>
        <w:t xml:space="preserve"> data collection. </w:t>
      </w:r>
      <w:r w:rsidRPr="00DD6016">
        <w:rPr>
          <w:rFonts w:ascii="Times New Roman" w:hAnsi="Times New Roman" w:cs="Times New Roman"/>
        </w:rPr>
        <w:t xml:space="preserve">The request for the field test and </w:t>
      </w:r>
      <w:r>
        <w:rPr>
          <w:rFonts w:ascii="Times New Roman" w:hAnsi="Times New Roman" w:cs="Times New Roman"/>
        </w:rPr>
        <w:t xml:space="preserve">for </w:t>
      </w:r>
      <w:r w:rsidRPr="00DD6016">
        <w:rPr>
          <w:rFonts w:ascii="Times New Roman" w:hAnsi="Times New Roman" w:cs="Times New Roman"/>
        </w:rPr>
        <w:t xml:space="preserve">recruitment </w:t>
      </w:r>
      <w:r>
        <w:rPr>
          <w:rFonts w:ascii="Times New Roman" w:hAnsi="Times New Roman" w:cs="Times New Roman"/>
        </w:rPr>
        <w:t xml:space="preserve">for </w:t>
      </w:r>
      <w:r w:rsidRPr="00DD6016">
        <w:rPr>
          <w:rFonts w:ascii="Times New Roman" w:hAnsi="Times New Roman" w:cs="Times New Roman"/>
        </w:rPr>
        <w:t xml:space="preserve">the main study </w:t>
      </w:r>
      <w:r w:rsidRPr="00EF095A">
        <w:rPr>
          <w:rFonts w:ascii="Times New Roman" w:hAnsi="Times New Roman"/>
        </w:rPr>
        <w:t xml:space="preserve">(also referred to as the </w:t>
      </w:r>
      <w:r w:rsidRPr="00EF095A">
        <w:rPr>
          <w:rFonts w:ascii="Times New Roman" w:hAnsi="Times New Roman" w:cs="Times New Roman"/>
        </w:rPr>
        <w:t>full scale data collection</w:t>
      </w:r>
      <w:r w:rsidRPr="00EF095A">
        <w:rPr>
          <w:rFonts w:ascii="Times New Roman" w:hAnsi="Times New Roman"/>
        </w:rPr>
        <w:t>)</w:t>
      </w:r>
      <w:r>
        <w:rPr>
          <w:rFonts w:ascii="Times New Roman" w:hAnsi="Times New Roman"/>
        </w:rPr>
        <w:t xml:space="preserve"> </w:t>
      </w:r>
      <w:r>
        <w:rPr>
          <w:rFonts w:ascii="Times New Roman" w:hAnsi="Times New Roman" w:cs="Times New Roman"/>
        </w:rPr>
        <w:t>were</w:t>
      </w:r>
      <w:r w:rsidRPr="00DD6016">
        <w:rPr>
          <w:rFonts w:ascii="Times New Roman" w:hAnsi="Times New Roman" w:cs="Times New Roman"/>
        </w:rPr>
        <w:t xml:space="preserve"> approved in August 2016 (OMB# 1850-0929 v.1), with </w:t>
      </w:r>
      <w:r>
        <w:rPr>
          <w:rFonts w:ascii="Times New Roman" w:hAnsi="Times New Roman" w:cs="Times New Roman"/>
        </w:rPr>
        <w:t xml:space="preserve">the latest change request </w:t>
      </w:r>
      <w:r w:rsidRPr="00DD6016">
        <w:rPr>
          <w:rFonts w:ascii="Times New Roman" w:hAnsi="Times New Roman" w:cs="Times New Roman"/>
        </w:rPr>
        <w:t>approved in April 2017 (OMB# 1850-0929 v.</w:t>
      </w:r>
      <w:r>
        <w:rPr>
          <w:rFonts w:ascii="Times New Roman" w:hAnsi="Times New Roman" w:cs="Times New Roman"/>
        </w:rPr>
        <w:t>1-</w:t>
      </w:r>
      <w:r w:rsidRPr="00DD6016">
        <w:rPr>
          <w:rFonts w:ascii="Times New Roman" w:hAnsi="Times New Roman" w:cs="Times New Roman"/>
        </w:rPr>
        <w:t>4)</w:t>
      </w:r>
      <w:r>
        <w:rPr>
          <w:rFonts w:ascii="Times New Roman" w:hAnsi="Times New Roman" w:cs="Times New Roman"/>
        </w:rPr>
        <w:t xml:space="preserve">. </w:t>
      </w:r>
      <w:r w:rsidRPr="00EF095A">
        <w:rPr>
          <w:rFonts w:ascii="Times New Roman" w:hAnsi="Times New Roman" w:cs="Times New Roman"/>
        </w:rPr>
        <w:t xml:space="preserve">The materials to be used in the main study are based upon those that were approved </w:t>
      </w:r>
      <w:r>
        <w:rPr>
          <w:rFonts w:ascii="Times New Roman" w:hAnsi="Times New Roman" w:cs="Times New Roman"/>
        </w:rPr>
        <w:t xml:space="preserve">most recently </w:t>
      </w:r>
      <w:r w:rsidRPr="00EF095A">
        <w:rPr>
          <w:rFonts w:ascii="Times New Roman" w:hAnsi="Times New Roman" w:cs="Times New Roman"/>
        </w:rPr>
        <w:t xml:space="preserve">in </w:t>
      </w:r>
      <w:r>
        <w:rPr>
          <w:rFonts w:ascii="Times New Roman" w:hAnsi="Times New Roman" w:cs="Times New Roman"/>
        </w:rPr>
        <w:t>April 2017</w:t>
      </w:r>
      <w:r w:rsidRPr="00EF095A">
        <w:rPr>
          <w:rFonts w:ascii="Times New Roman" w:hAnsi="Times New Roman" w:cs="Times New Roman"/>
        </w:rPr>
        <w:t xml:space="preserve">. With that submission, NCES adequately justified the need for and overall practical utility of the </w:t>
      </w:r>
      <w:r>
        <w:rPr>
          <w:rFonts w:ascii="Times New Roman" w:hAnsi="Times New Roman" w:cs="Times New Roman"/>
        </w:rPr>
        <w:t xml:space="preserve">main </w:t>
      </w:r>
      <w:r w:rsidRPr="00EF095A">
        <w:rPr>
          <w:rFonts w:ascii="Times New Roman" w:hAnsi="Times New Roman" w:cs="Times New Roman"/>
        </w:rPr>
        <w:t xml:space="preserve">study as proposed and an overarching plan for the phases of the data collection over the next 3 years, and provided as much detail on the measures to be used as was available at the time of the submission. Thus OMB approved </w:t>
      </w:r>
      <w:r>
        <w:rPr>
          <w:rFonts w:ascii="Times New Roman" w:hAnsi="Times New Roman" w:cs="Times New Roman"/>
        </w:rPr>
        <w:t xml:space="preserve">all aspects of </w:t>
      </w:r>
      <w:r w:rsidRPr="00EF095A">
        <w:rPr>
          <w:rFonts w:ascii="Times New Roman" w:hAnsi="Times New Roman" w:cs="Times New Roman"/>
        </w:rPr>
        <w:t xml:space="preserve">the initial phase of this collection, and now NCES published a notice in the Federal Register allowing a 30-day public comment period on the details of the </w:t>
      </w:r>
      <w:r>
        <w:rPr>
          <w:rFonts w:ascii="Times New Roman" w:hAnsi="Times New Roman" w:cs="Times New Roman"/>
        </w:rPr>
        <w:t>subsequent phase of this collection (the ICILS 2018</w:t>
      </w:r>
      <w:r w:rsidRPr="00EF095A">
        <w:rPr>
          <w:rFonts w:ascii="Times New Roman" w:hAnsi="Times New Roman" w:cs="Times New Roman"/>
        </w:rPr>
        <w:t xml:space="preserve"> main study) described in this submission.</w:t>
      </w:r>
    </w:p>
    <w:p w:rsidR="008A69C1" w:rsidRDefault="00D85743" w:rsidP="00D85743">
      <w:pPr>
        <w:spacing w:after="120"/>
        <w:rPr>
          <w:rFonts w:ascii="Times New Roman" w:hAnsi="Times New Roman" w:cs="Times New Roman"/>
        </w:rPr>
      </w:pPr>
      <w:r>
        <w:rPr>
          <w:rFonts w:ascii="Times New Roman" w:hAnsi="Times New Roman" w:cs="Times New Roman"/>
        </w:rPr>
        <w:t xml:space="preserve">This submission </w:t>
      </w:r>
      <w:r w:rsidRPr="00CA490E">
        <w:rPr>
          <w:rFonts w:ascii="Times New Roman" w:hAnsi="Times New Roman" w:cs="Times New Roman"/>
        </w:rPr>
        <w:t>descri</w:t>
      </w:r>
      <w:r>
        <w:rPr>
          <w:rFonts w:ascii="Times New Roman" w:hAnsi="Times New Roman" w:cs="Times New Roman"/>
        </w:rPr>
        <w:t>bes</w:t>
      </w:r>
      <w:r w:rsidRPr="00CA490E">
        <w:rPr>
          <w:rFonts w:ascii="Times New Roman" w:hAnsi="Times New Roman" w:cs="Times New Roman"/>
        </w:rPr>
        <w:t xml:space="preserve"> the overarching plan for all phases of the data collection, including the 201</w:t>
      </w:r>
      <w:r>
        <w:rPr>
          <w:rFonts w:ascii="Times New Roman" w:hAnsi="Times New Roman" w:cs="Times New Roman"/>
        </w:rPr>
        <w:t>8</w:t>
      </w:r>
      <w:r w:rsidRPr="00CA490E">
        <w:rPr>
          <w:rFonts w:ascii="Times New Roman" w:hAnsi="Times New Roman" w:cs="Times New Roman"/>
        </w:rPr>
        <w:t xml:space="preserve"> main study.</w:t>
      </w:r>
      <w:r>
        <w:rPr>
          <w:rFonts w:ascii="Times New Roman" w:hAnsi="Times New Roman" w:cs="Times New Roman"/>
        </w:rPr>
        <w:t xml:space="preserve"> </w:t>
      </w:r>
      <w:r w:rsidRPr="00EF095A">
        <w:rPr>
          <w:rFonts w:ascii="Times New Roman" w:hAnsi="Times New Roman" w:cs="Times New Roman"/>
        </w:rPr>
        <w:t>The Supporting Statements Parts A and B are</w:t>
      </w:r>
      <w:r>
        <w:rPr>
          <w:rFonts w:ascii="Times New Roman" w:hAnsi="Times New Roman" w:cs="Times New Roman"/>
        </w:rPr>
        <w:t xml:space="preserve"> largely</w:t>
      </w:r>
      <w:r w:rsidRPr="00EF095A">
        <w:rPr>
          <w:rFonts w:ascii="Times New Roman" w:hAnsi="Times New Roman" w:cs="Times New Roman"/>
        </w:rPr>
        <w:t xml:space="preserve"> the same as </w:t>
      </w:r>
      <w:r>
        <w:rPr>
          <w:rFonts w:ascii="Times New Roman" w:hAnsi="Times New Roman" w:cs="Times New Roman"/>
        </w:rPr>
        <w:t>the approved versions (OMB# 1850-0929</w:t>
      </w:r>
      <w:r w:rsidRPr="00EF095A">
        <w:rPr>
          <w:rFonts w:ascii="Times New Roman" w:hAnsi="Times New Roman" w:cs="Times New Roman"/>
        </w:rPr>
        <w:t xml:space="preserve"> v.</w:t>
      </w:r>
      <w:r>
        <w:rPr>
          <w:rFonts w:ascii="Times New Roman" w:hAnsi="Times New Roman" w:cs="Times New Roman"/>
        </w:rPr>
        <w:t>1-5</w:t>
      </w:r>
      <w:r w:rsidRPr="00EF095A">
        <w:rPr>
          <w:rFonts w:ascii="Times New Roman" w:hAnsi="Times New Roman" w:cs="Times New Roman"/>
        </w:rPr>
        <w:t xml:space="preserve">), with </w:t>
      </w:r>
      <w:r>
        <w:rPr>
          <w:rFonts w:ascii="Times New Roman" w:hAnsi="Times New Roman" w:cs="Times New Roman"/>
        </w:rPr>
        <w:t xml:space="preserve">an updated burden table to reflect main study data collection, and updated cost to the federal government (Part A.14). Please note that the field test data collection window was extended to January 2018 in order to allow for countries to test operations of a change in the electronic delivery method from the field test to the main study, and the U.S. will conduct additional pretesting </w:t>
      </w:r>
      <w:r>
        <w:rPr>
          <w:rFonts w:ascii="Times New Roman" w:hAnsi="Times New Roman"/>
        </w:rPr>
        <w:t>(approved in September 2017; OMB# 1</w:t>
      </w:r>
      <w:r w:rsidRPr="006608D2">
        <w:rPr>
          <w:rFonts w:ascii="Times New Roman" w:hAnsi="Times New Roman"/>
        </w:rPr>
        <w:t>850-0803 v.207</w:t>
      </w:r>
      <w:r>
        <w:rPr>
          <w:rFonts w:ascii="Times New Roman" w:hAnsi="Times New Roman"/>
        </w:rPr>
        <w:t xml:space="preserve">; </w:t>
      </w:r>
      <w:r>
        <w:rPr>
          <w:rFonts w:ascii="Times New Roman" w:hAnsi="Times New Roman" w:cs="Times New Roman"/>
        </w:rPr>
        <w:t xml:space="preserve">see Part B.4for more details). In addition to the supporting statements Parts A and B, Appendix A provides main study </w:t>
      </w:r>
      <w:r w:rsidRPr="00821331">
        <w:rPr>
          <w:rFonts w:ascii="Times New Roman" w:hAnsi="Times New Roman" w:cs="Times New Roman"/>
        </w:rPr>
        <w:t>recruitment materials consisting of letters to state and district officials and school principals, text for an ICILS field test brochure, “Frequently Asked Questions,” a “Summary of Activities</w:t>
      </w:r>
      <w:r>
        <w:rPr>
          <w:rFonts w:ascii="Times New Roman" w:hAnsi="Times New Roman" w:cs="Times New Roman"/>
        </w:rPr>
        <w:t>,</w:t>
      </w:r>
      <w:r w:rsidRPr="00821331">
        <w:rPr>
          <w:rFonts w:ascii="Times New Roman" w:hAnsi="Times New Roman" w:cs="Times New Roman"/>
        </w:rPr>
        <w:t xml:space="preserve">” parental </w:t>
      </w:r>
      <w:r>
        <w:rPr>
          <w:rFonts w:ascii="Times New Roman" w:hAnsi="Times New Roman" w:cs="Times New Roman"/>
        </w:rPr>
        <w:t xml:space="preserve">notification and consent </w:t>
      </w:r>
      <w:r w:rsidRPr="00821331">
        <w:rPr>
          <w:rFonts w:ascii="Times New Roman" w:hAnsi="Times New Roman" w:cs="Times New Roman"/>
        </w:rPr>
        <w:t>materials</w:t>
      </w:r>
      <w:r>
        <w:rPr>
          <w:rFonts w:ascii="Times New Roman" w:hAnsi="Times New Roman" w:cs="Times New Roman"/>
        </w:rPr>
        <w:t>, and student and teaching listing instructions. Appendix A was first approved in August 2016 (OMB# 1850-0929 v.1) and updated materials were approved in April 2017 (OMB# 1850-0929 v.5).</w:t>
      </w:r>
    </w:p>
    <w:p w:rsidR="00AE715A" w:rsidRDefault="00D85743" w:rsidP="00D85743">
      <w:pPr>
        <w:spacing w:after="120"/>
        <w:rPr>
          <w:rFonts w:ascii="Times New Roman" w:hAnsi="Times New Roman" w:cs="Times New Roman"/>
        </w:rPr>
      </w:pPr>
      <w:r>
        <w:rPr>
          <w:rFonts w:ascii="Times New Roman" w:hAnsi="Times New Roman" w:cs="Times New Roman"/>
        </w:rPr>
        <w:t>Because</w:t>
      </w:r>
      <w:r w:rsidRPr="003D6A50">
        <w:rPr>
          <w:rFonts w:ascii="Times New Roman" w:hAnsi="Times New Roman" w:cs="Times New Roman"/>
        </w:rPr>
        <w:t xml:space="preserve"> </w:t>
      </w:r>
      <w:r>
        <w:rPr>
          <w:rFonts w:ascii="Times New Roman" w:hAnsi="Times New Roman" w:cs="Times New Roman"/>
        </w:rPr>
        <w:t>ICILS</w:t>
      </w:r>
      <w:r w:rsidRPr="003D6A50">
        <w:rPr>
          <w:rFonts w:ascii="Times New Roman" w:hAnsi="Times New Roman" w:cs="Times New Roman"/>
        </w:rPr>
        <w:t xml:space="preserve"> is a collaborative effort among many parties, the United States must adhere to the international schedule set forth by </w:t>
      </w:r>
      <w:r>
        <w:rPr>
          <w:rFonts w:ascii="Times New Roman" w:hAnsi="Times New Roman" w:cs="Times New Roman"/>
        </w:rPr>
        <w:t>the IEA, including the availability of draft and final questionnaires</w:t>
      </w:r>
      <w:r w:rsidRPr="003D6A50">
        <w:rPr>
          <w:rFonts w:ascii="Times New Roman" w:hAnsi="Times New Roman" w:cs="Times New Roman"/>
        </w:rPr>
        <w:t xml:space="preserve">. </w:t>
      </w:r>
      <w:r>
        <w:rPr>
          <w:rFonts w:ascii="Times New Roman" w:hAnsi="Times New Roman" w:cs="Times New Roman"/>
        </w:rPr>
        <w:t>For this submission, the content of Appendix B has been updated with the latest drafts of the U.S. versions of the 2018</w:t>
      </w:r>
      <w:r w:rsidRPr="00EF095A">
        <w:rPr>
          <w:rFonts w:ascii="Times New Roman" w:hAnsi="Times New Roman" w:cs="Times New Roman"/>
        </w:rPr>
        <w:t xml:space="preserve"> </w:t>
      </w:r>
      <w:r>
        <w:rPr>
          <w:rFonts w:ascii="Times New Roman" w:hAnsi="Times New Roman" w:cs="Times New Roman"/>
        </w:rPr>
        <w:t>ICILS</w:t>
      </w:r>
      <w:r w:rsidRPr="00EF095A">
        <w:rPr>
          <w:rFonts w:ascii="Times New Roman" w:hAnsi="Times New Roman" w:cs="Times New Roman"/>
        </w:rPr>
        <w:t xml:space="preserve"> </w:t>
      </w:r>
      <w:r>
        <w:rPr>
          <w:rFonts w:ascii="Times New Roman" w:hAnsi="Times New Roman" w:cs="Times New Roman"/>
        </w:rPr>
        <w:t xml:space="preserve">main study </w:t>
      </w:r>
      <w:r w:rsidRPr="00B851DE">
        <w:rPr>
          <w:rFonts w:ascii="Times New Roman" w:hAnsi="Times New Roman" w:cs="Times New Roman"/>
        </w:rPr>
        <w:t>questionnaire</w:t>
      </w:r>
      <w:r>
        <w:rPr>
          <w:rFonts w:ascii="Times New Roman" w:hAnsi="Times New Roman" w:cs="Times New Roman"/>
        </w:rPr>
        <w:t>s.</w:t>
      </w:r>
      <w:r w:rsidR="008A69C1">
        <w:rPr>
          <w:rFonts w:ascii="Times New Roman" w:hAnsi="Times New Roman" w:cs="Times New Roman"/>
        </w:rPr>
        <w:t xml:space="preserve"> </w:t>
      </w:r>
      <w:r>
        <w:rPr>
          <w:rFonts w:ascii="Times New Roman" w:hAnsi="Times New Roman" w:cs="Times New Roman"/>
        </w:rPr>
        <w:t>The main study questionnaires are a subset of the field test questionnaires, which were approved in an earlier submission.</w:t>
      </w:r>
      <w:r w:rsidR="008A69C1">
        <w:rPr>
          <w:rFonts w:ascii="Times New Roman" w:hAnsi="Times New Roman" w:cs="Times New Roman"/>
        </w:rPr>
        <w:t xml:space="preserve"> </w:t>
      </w:r>
      <w:r>
        <w:rPr>
          <w:rFonts w:ascii="Times New Roman" w:hAnsi="Times New Roman" w:cs="Times New Roman"/>
        </w:rPr>
        <w:t>We expect the final U.S. versions of these questionnaires to be approved by the IEA in late December 2017, at which point we will submit them to OMB for approval as a change request.</w:t>
      </w:r>
      <w:r w:rsidR="008A69C1">
        <w:rPr>
          <w:rFonts w:ascii="Times New Roman" w:hAnsi="Times New Roman" w:cs="Times New Roman"/>
        </w:rPr>
        <w:t xml:space="preserve"> </w:t>
      </w:r>
      <w:r>
        <w:rPr>
          <w:rFonts w:ascii="Times New Roman" w:hAnsi="Times New Roman" w:cs="Times New Roman"/>
        </w:rPr>
        <w:t>We expect the final versions to be very similar to the drafts included in this submission. Additionally, a</w:t>
      </w:r>
      <w:r w:rsidR="00AE715A" w:rsidRPr="00EF095A">
        <w:rPr>
          <w:rFonts w:ascii="Times New Roman" w:hAnsi="Times New Roman" w:cs="Times New Roman"/>
        </w:rPr>
        <w:t xml:space="preserve"> description of the modifications that have been made to the previously approved </w:t>
      </w:r>
      <w:r w:rsidR="00AE715A">
        <w:rPr>
          <w:rFonts w:ascii="Times New Roman" w:hAnsi="Times New Roman" w:cs="Times New Roman"/>
        </w:rPr>
        <w:t>U.S.</w:t>
      </w:r>
      <w:r w:rsidR="00AE715A" w:rsidRPr="00EF095A">
        <w:rPr>
          <w:rFonts w:ascii="Times New Roman" w:hAnsi="Times New Roman" w:cs="Times New Roman"/>
        </w:rPr>
        <w:t xml:space="preserve"> versions of the field test instruments</w:t>
      </w:r>
      <w:r>
        <w:rPr>
          <w:rFonts w:ascii="Times New Roman" w:hAnsi="Times New Roman" w:cs="Times New Roman"/>
        </w:rPr>
        <w:t xml:space="preserve"> (</w:t>
      </w:r>
      <w:r w:rsidR="00AE715A" w:rsidRPr="00EF095A">
        <w:rPr>
          <w:rFonts w:ascii="Times New Roman" w:hAnsi="Times New Roman" w:cs="Times New Roman"/>
        </w:rPr>
        <w:t xml:space="preserve">approved </w:t>
      </w:r>
      <w:r w:rsidR="00AE715A">
        <w:rPr>
          <w:rFonts w:ascii="Times New Roman" w:hAnsi="Times New Roman" w:cs="Times New Roman"/>
        </w:rPr>
        <w:t>in</w:t>
      </w:r>
      <w:r w:rsidR="00AE715A" w:rsidRPr="00EF095A">
        <w:rPr>
          <w:rFonts w:ascii="Times New Roman" w:hAnsi="Times New Roman" w:cs="Times New Roman"/>
        </w:rPr>
        <w:t xml:space="preserve"> </w:t>
      </w:r>
      <w:r w:rsidR="00AE715A">
        <w:rPr>
          <w:rFonts w:ascii="Times New Roman" w:hAnsi="Times New Roman" w:cs="Times New Roman"/>
        </w:rPr>
        <w:t>April 2017</w:t>
      </w:r>
      <w:r>
        <w:rPr>
          <w:rFonts w:ascii="Times New Roman" w:hAnsi="Times New Roman" w:cs="Times New Roman"/>
        </w:rPr>
        <w:t xml:space="preserve">, </w:t>
      </w:r>
      <w:r w:rsidR="00AE715A" w:rsidRPr="00EF095A">
        <w:rPr>
          <w:rFonts w:ascii="Times New Roman" w:hAnsi="Times New Roman" w:cs="Times New Roman"/>
        </w:rPr>
        <w:t>OMB # 1850-0</w:t>
      </w:r>
      <w:r w:rsidR="00AE715A">
        <w:rPr>
          <w:rFonts w:ascii="Times New Roman" w:hAnsi="Times New Roman" w:cs="Times New Roman"/>
        </w:rPr>
        <w:t>929 v.5</w:t>
      </w:r>
      <w:r w:rsidR="00AE715A" w:rsidRPr="00EF095A">
        <w:rPr>
          <w:rFonts w:ascii="Times New Roman" w:hAnsi="Times New Roman" w:cs="Times New Roman"/>
        </w:rPr>
        <w:t>) is also included in this submission (Append</w:t>
      </w:r>
      <w:r w:rsidR="00AE715A">
        <w:rPr>
          <w:rFonts w:ascii="Times New Roman" w:hAnsi="Times New Roman" w:cs="Times New Roman"/>
        </w:rPr>
        <w:t>ix B</w:t>
      </w:r>
      <w:r w:rsidR="00AE715A" w:rsidRPr="00EF095A">
        <w:rPr>
          <w:rFonts w:ascii="Times New Roman" w:hAnsi="Times New Roman" w:cs="Times New Roman"/>
        </w:rPr>
        <w:t>).</w:t>
      </w:r>
      <w:r w:rsidR="008A69C1">
        <w:rPr>
          <w:rFonts w:ascii="Times New Roman" w:hAnsi="Times New Roman" w:cs="Times New Roman"/>
        </w:rPr>
        <w:t xml:space="preserve"> </w:t>
      </w:r>
      <w:r w:rsidR="00AE715A">
        <w:rPr>
          <w:rFonts w:ascii="Times New Roman" w:hAnsi="Times New Roman" w:cs="Times New Roman"/>
        </w:rPr>
        <w:t>Lastly, the Non-Response Bias Analysis Plan has been added in Appendix C.</w:t>
      </w:r>
    </w:p>
    <w:p w:rsidR="00A22461" w:rsidRPr="00C17F11" w:rsidRDefault="00C17F11" w:rsidP="003B67A2">
      <w:pPr>
        <w:pStyle w:val="Heading7"/>
        <w:spacing w:before="0" w:after="120" w:line="240" w:lineRule="auto"/>
        <w:jc w:val="center"/>
        <w:rPr>
          <w:rFonts w:ascii="Times New Roman" w:hAnsi="Times New Roman" w:cs="Times New Roman"/>
          <w:i w:val="0"/>
          <w:color w:val="auto"/>
          <w:sz w:val="28"/>
          <w:szCs w:val="28"/>
        </w:rPr>
      </w:pPr>
      <w:r>
        <w:rPr>
          <w:rFonts w:ascii="Times New Roman" w:hAnsi="Times New Roman" w:cs="Times New Roman"/>
          <w:i w:val="0"/>
          <w:color w:val="auto"/>
          <w:sz w:val="28"/>
          <w:szCs w:val="28"/>
        </w:rPr>
        <w:t>A</w:t>
      </w:r>
      <w:r w:rsidR="00BD212F">
        <w:rPr>
          <w:rFonts w:ascii="Times New Roman" w:hAnsi="Times New Roman" w:cs="Times New Roman"/>
          <w:i w:val="0"/>
          <w:color w:val="auto"/>
          <w:sz w:val="28"/>
          <w:szCs w:val="28"/>
        </w:rPr>
        <w:t xml:space="preserve">. </w:t>
      </w:r>
      <w:r w:rsidR="001B7458" w:rsidRPr="00C17F11">
        <w:rPr>
          <w:rFonts w:ascii="Times New Roman" w:hAnsi="Times New Roman" w:cs="Times New Roman"/>
          <w:i w:val="0"/>
          <w:color w:val="auto"/>
          <w:sz w:val="28"/>
          <w:szCs w:val="28"/>
        </w:rPr>
        <w:t>Justification</w:t>
      </w:r>
    </w:p>
    <w:p w:rsidR="001B7458" w:rsidRPr="002C15D7" w:rsidRDefault="004B088C" w:rsidP="003B67A2">
      <w:pPr>
        <w:pStyle w:val="Heading8"/>
        <w:spacing w:before="0" w:after="120"/>
        <w:rPr>
          <w:rFonts w:ascii="Times New Roman" w:hAnsi="Times New Roman" w:cs="Times New Roman"/>
          <w:b/>
          <w:color w:val="auto"/>
          <w:sz w:val="22"/>
          <w:szCs w:val="22"/>
        </w:rPr>
      </w:pPr>
      <w:bookmarkStart w:id="2" w:name="_Toc448496696"/>
      <w:r w:rsidRPr="002C15D7">
        <w:rPr>
          <w:rFonts w:ascii="Times New Roman" w:hAnsi="Times New Roman" w:cs="Times New Roman"/>
          <w:b/>
          <w:color w:val="auto"/>
          <w:sz w:val="22"/>
          <w:szCs w:val="22"/>
        </w:rPr>
        <w:t>A.1</w:t>
      </w:r>
      <w:r w:rsidR="00943B1A" w:rsidRPr="002C15D7">
        <w:rPr>
          <w:rFonts w:ascii="Times New Roman" w:hAnsi="Times New Roman" w:cs="Times New Roman"/>
          <w:b/>
          <w:color w:val="auto"/>
          <w:sz w:val="22"/>
          <w:szCs w:val="22"/>
        </w:rPr>
        <w:t xml:space="preserve"> </w:t>
      </w:r>
      <w:r w:rsidRPr="002C15D7">
        <w:rPr>
          <w:rFonts w:ascii="Times New Roman" w:hAnsi="Times New Roman" w:cs="Times New Roman"/>
          <w:b/>
          <w:color w:val="auto"/>
          <w:sz w:val="22"/>
          <w:szCs w:val="22"/>
        </w:rPr>
        <w:tab/>
      </w:r>
      <w:r w:rsidR="001B7458" w:rsidRPr="002C15D7">
        <w:rPr>
          <w:rFonts w:ascii="Times New Roman" w:hAnsi="Times New Roman" w:cs="Times New Roman"/>
          <w:b/>
          <w:color w:val="auto"/>
          <w:sz w:val="22"/>
          <w:szCs w:val="22"/>
        </w:rPr>
        <w:t>Importance of Information</w:t>
      </w:r>
      <w:bookmarkEnd w:id="2"/>
    </w:p>
    <w:p w:rsidR="00F41315" w:rsidRPr="00F41315" w:rsidRDefault="00F41315" w:rsidP="003B67A2">
      <w:pPr>
        <w:spacing w:after="120"/>
        <w:rPr>
          <w:rFonts w:ascii="Times New Roman" w:hAnsi="Times New Roman" w:cs="Times New Roman"/>
          <w:lang w:val="de-DE"/>
        </w:rPr>
      </w:pPr>
      <w:r>
        <w:rPr>
          <w:rFonts w:ascii="Times New Roman" w:hAnsi="Times New Roman" w:cs="Times New Roman"/>
          <w:lang w:val="de-DE"/>
        </w:rPr>
        <w:t xml:space="preserve">Benchmarking of U.S. student achievement against other countries continues to be of high interest to education policymakers, </w:t>
      </w:r>
      <w:r w:rsidR="00534664">
        <w:rPr>
          <w:rFonts w:ascii="Times New Roman" w:hAnsi="Times New Roman" w:cs="Times New Roman"/>
          <w:lang w:val="de-DE"/>
        </w:rPr>
        <w:t>and</w:t>
      </w:r>
      <w:r>
        <w:rPr>
          <w:rFonts w:ascii="Times New Roman" w:hAnsi="Times New Roman" w:cs="Times New Roman"/>
          <w:lang w:val="de-DE"/>
        </w:rPr>
        <w:t xml:space="preserve"> inform</w:t>
      </w:r>
      <w:r w:rsidR="00534664">
        <w:rPr>
          <w:rFonts w:ascii="Times New Roman" w:hAnsi="Times New Roman" w:cs="Times New Roman"/>
          <w:lang w:val="de-DE"/>
        </w:rPr>
        <w:t>s</w:t>
      </w:r>
      <w:r>
        <w:rPr>
          <w:rFonts w:ascii="Times New Roman" w:hAnsi="Times New Roman" w:cs="Times New Roman"/>
          <w:lang w:val="de-DE"/>
        </w:rPr>
        <w:t xml:space="preserve"> policy discussions of economic competitiveness and workforce and post-secondary preparedness. </w:t>
      </w:r>
      <w:r w:rsidR="00BE3A4A">
        <w:rPr>
          <w:rFonts w:ascii="Times New Roman" w:hAnsi="Times New Roman" w:cs="Times New Roman"/>
          <w:lang w:val="de-DE"/>
        </w:rPr>
        <w:t>ICILS</w:t>
      </w:r>
      <w:r>
        <w:rPr>
          <w:rFonts w:ascii="Times New Roman" w:hAnsi="Times New Roman" w:cs="Times New Roman"/>
          <w:lang w:val="de-DE"/>
        </w:rPr>
        <w:t xml:space="preserve"> provides a unique opportunity to compare U.S. </w:t>
      </w:r>
      <w:r w:rsidR="00BE3A4A">
        <w:rPr>
          <w:rFonts w:ascii="Times New Roman" w:hAnsi="Times New Roman" w:cs="Times New Roman"/>
          <w:lang w:val="de-DE"/>
        </w:rPr>
        <w:t xml:space="preserve">eighth-grade </w:t>
      </w:r>
      <w:r>
        <w:rPr>
          <w:rFonts w:ascii="Times New Roman" w:hAnsi="Times New Roman" w:cs="Times New Roman"/>
          <w:lang w:val="de-DE"/>
        </w:rPr>
        <w:t>students</w:t>
      </w:r>
      <w:r w:rsidR="006464C4">
        <w:rPr>
          <w:rFonts w:ascii="Times New Roman" w:hAnsi="Times New Roman" w:cs="Times New Roman"/>
          <w:lang w:val="de-DE"/>
        </w:rPr>
        <w:t>’</w:t>
      </w:r>
      <w:r w:rsidR="00D44F85">
        <w:rPr>
          <w:rFonts w:ascii="Times New Roman" w:hAnsi="Times New Roman" w:cs="Times New Roman"/>
          <w:lang w:val="de-DE"/>
        </w:rPr>
        <w:t xml:space="preserve"> </w:t>
      </w:r>
      <w:r w:rsidR="00BE3A4A">
        <w:rPr>
          <w:rFonts w:ascii="Times New Roman" w:hAnsi="Times New Roman" w:cs="Times New Roman"/>
          <w:lang w:val="de-DE"/>
        </w:rPr>
        <w:t>computer and information literacy skills</w:t>
      </w:r>
      <w:r w:rsidR="00BF380E">
        <w:rPr>
          <w:rFonts w:ascii="Times New Roman" w:hAnsi="Times New Roman" w:cs="Times New Roman"/>
          <w:lang w:val="de-DE"/>
        </w:rPr>
        <w:t xml:space="preserve"> and</w:t>
      </w:r>
      <w:r w:rsidR="00BE3A4A">
        <w:rPr>
          <w:rFonts w:ascii="Times New Roman" w:hAnsi="Times New Roman" w:cs="Times New Roman"/>
          <w:lang w:val="de-DE"/>
        </w:rPr>
        <w:t xml:space="preserve"> access to and use of technology</w:t>
      </w:r>
      <w:r>
        <w:rPr>
          <w:rFonts w:ascii="Times New Roman" w:hAnsi="Times New Roman" w:cs="Times New Roman"/>
          <w:lang w:val="de-DE"/>
        </w:rPr>
        <w:t xml:space="preserve"> with that of their peers in countries around the world</w:t>
      </w:r>
      <w:r w:rsidR="00F203AB" w:rsidRPr="00BE3A4A">
        <w:rPr>
          <w:rFonts w:ascii="Times New Roman" w:hAnsi="Times New Roman" w:cs="Times New Roman"/>
          <w:lang w:val="de-DE"/>
        </w:rPr>
        <w:t>.</w:t>
      </w:r>
      <w:r w:rsidR="0068529D" w:rsidRPr="00BE3A4A">
        <w:rPr>
          <w:rFonts w:ascii="Times New Roman" w:hAnsi="Times New Roman" w:cs="Times New Roman"/>
          <w:lang w:val="de-DE"/>
        </w:rPr>
        <w:t xml:space="preserve"> </w:t>
      </w:r>
      <w:r w:rsidR="00BE3A4A" w:rsidRPr="00BE3A4A">
        <w:rPr>
          <w:rFonts w:ascii="Times New Roman" w:hAnsi="Times New Roman" w:cs="Times New Roman"/>
          <w:lang w:val="de-DE"/>
        </w:rPr>
        <w:t>ICILS was developed internationally as a response to the increasing use of information and communication technology (ICT) in modern society and the need for citizens to develop relevant skills in order to participate effectively in the digital age.</w:t>
      </w:r>
    </w:p>
    <w:p w:rsidR="002747A3" w:rsidRDefault="00C3229B" w:rsidP="003B67A2">
      <w:pPr>
        <w:spacing w:after="120"/>
        <w:rPr>
          <w:rFonts w:ascii="Times New Roman" w:hAnsi="Times New Roman" w:cs="Times New Roman"/>
        </w:rPr>
      </w:pPr>
      <w:r>
        <w:rPr>
          <w:rFonts w:ascii="Times New Roman" w:hAnsi="Times New Roman" w:cs="Times New Roman"/>
        </w:rPr>
        <w:t>Moreover, m</w:t>
      </w:r>
      <w:r w:rsidR="00BE3A4A">
        <w:rPr>
          <w:rFonts w:ascii="Times New Roman" w:hAnsi="Times New Roman" w:cs="Times New Roman"/>
        </w:rPr>
        <w:t xml:space="preserve">any international assessments and the National Assessment of Educational Progress (NAEP) are undergoing transitions from paper-based format to technology-based format. The Trends in International Mathematics and Science Study (TIMSS) </w:t>
      </w:r>
      <w:r w:rsidR="0040244D">
        <w:rPr>
          <w:rFonts w:ascii="Times New Roman" w:hAnsi="Times New Roman" w:cs="Times New Roman"/>
        </w:rPr>
        <w:t>is in the process of m</w:t>
      </w:r>
      <w:r w:rsidR="00BE3A4A">
        <w:rPr>
          <w:rFonts w:ascii="Times New Roman" w:hAnsi="Times New Roman" w:cs="Times New Roman"/>
        </w:rPr>
        <w:t>aking this transition for its next administration in 2019</w:t>
      </w:r>
      <w:r w:rsidR="0040244D">
        <w:rPr>
          <w:rFonts w:ascii="Times New Roman" w:hAnsi="Times New Roman" w:cs="Times New Roman"/>
        </w:rPr>
        <w:t xml:space="preserve"> (eTIMSS)</w:t>
      </w:r>
      <w:r w:rsidR="00BE3A4A">
        <w:rPr>
          <w:rFonts w:ascii="Times New Roman" w:hAnsi="Times New Roman" w:cs="Times New Roman"/>
        </w:rPr>
        <w:t xml:space="preserve">. </w:t>
      </w:r>
      <w:r w:rsidR="00BE3A4A" w:rsidRPr="00BE3A4A">
        <w:rPr>
          <w:rFonts w:ascii="Times New Roman" w:hAnsi="Times New Roman" w:cs="Times New Roman"/>
        </w:rPr>
        <w:t>An important question that is not currently addressed</w:t>
      </w:r>
      <w:r w:rsidR="00BF380E">
        <w:rPr>
          <w:rFonts w:ascii="Times New Roman" w:hAnsi="Times New Roman" w:cs="Times New Roman"/>
        </w:rPr>
        <w:t xml:space="preserve"> by an existing national data collection</w:t>
      </w:r>
      <w:r w:rsidR="00BE3A4A" w:rsidRPr="00BE3A4A">
        <w:rPr>
          <w:rFonts w:ascii="Times New Roman" w:hAnsi="Times New Roman" w:cs="Times New Roman"/>
        </w:rPr>
        <w:t xml:space="preserve"> is the extent to which students’ computer skills and experience with digital devices and instruction based on technology matters for their performance on technology-based assessments like eTIMSS.</w:t>
      </w:r>
      <w:r w:rsidR="00BE3A4A">
        <w:rPr>
          <w:rFonts w:ascii="Times New Roman" w:hAnsi="Times New Roman" w:cs="Times New Roman"/>
        </w:rPr>
        <w:t xml:space="preserve"> In or</w:t>
      </w:r>
      <w:r w:rsidR="0040244D">
        <w:rPr>
          <w:rFonts w:ascii="Times New Roman" w:hAnsi="Times New Roman" w:cs="Times New Roman"/>
        </w:rPr>
        <w:t xml:space="preserve">der to support these transitions, ICILS </w:t>
      </w:r>
      <w:r w:rsidR="00BE3A4A" w:rsidRPr="00BE3A4A">
        <w:rPr>
          <w:rFonts w:ascii="Times New Roman" w:hAnsi="Times New Roman" w:cs="Times New Roman"/>
        </w:rPr>
        <w:t>will provide information to inform NCES about eighth-grade students’ computer skills</w:t>
      </w:r>
      <w:r w:rsidR="0040244D">
        <w:rPr>
          <w:rFonts w:ascii="Times New Roman" w:hAnsi="Times New Roman" w:cs="Times New Roman"/>
        </w:rPr>
        <w:t xml:space="preserve"> in an effort to better understand the possible “digital divide” that may</w:t>
      </w:r>
      <w:r w:rsidR="00BE3A4A" w:rsidRPr="00BE3A4A">
        <w:rPr>
          <w:rFonts w:ascii="Times New Roman" w:hAnsi="Times New Roman" w:cs="Times New Roman"/>
        </w:rPr>
        <w:t xml:space="preserve"> impact U.S. student performance in</w:t>
      </w:r>
      <w:r w:rsidR="0040244D">
        <w:rPr>
          <w:rFonts w:ascii="Times New Roman" w:hAnsi="Times New Roman" w:cs="Times New Roman"/>
        </w:rPr>
        <w:t xml:space="preserve"> other subject areas, such as mathematics and science as measured by eTIMSS.</w:t>
      </w:r>
    </w:p>
    <w:p w:rsidR="0068529D" w:rsidRDefault="00BE3A4A" w:rsidP="00DF6ED1">
      <w:pPr>
        <w:widowControl w:val="0"/>
        <w:spacing w:after="120"/>
        <w:rPr>
          <w:rFonts w:ascii="Times New Roman" w:hAnsi="Times New Roman" w:cs="Times New Roman"/>
        </w:rPr>
      </w:pPr>
      <w:r>
        <w:rPr>
          <w:rFonts w:ascii="Times New Roman" w:hAnsi="Times New Roman" w:cs="Times New Roman"/>
        </w:rPr>
        <w:t>ICILS</w:t>
      </w:r>
      <w:r w:rsidR="00575C66">
        <w:rPr>
          <w:rFonts w:ascii="Times New Roman" w:hAnsi="Times New Roman" w:cs="Times New Roman"/>
        </w:rPr>
        <w:t xml:space="preserve"> </w:t>
      </w:r>
      <w:r w:rsidR="0040244D">
        <w:rPr>
          <w:rFonts w:ascii="Times New Roman" w:hAnsi="Times New Roman" w:cs="Times New Roman"/>
        </w:rPr>
        <w:t>identifies</w:t>
      </w:r>
      <w:r w:rsidR="00575C66">
        <w:rPr>
          <w:rFonts w:ascii="Times New Roman" w:hAnsi="Times New Roman" w:cs="Times New Roman"/>
        </w:rPr>
        <w:t xml:space="preserve"> the strengths and weaknesses of student </w:t>
      </w:r>
      <w:r w:rsidR="0040244D">
        <w:rPr>
          <w:rFonts w:ascii="Times New Roman" w:hAnsi="Times New Roman" w:cs="Times New Roman"/>
        </w:rPr>
        <w:t>computer and information literacy skills</w:t>
      </w:r>
      <w:r w:rsidR="00575C66">
        <w:rPr>
          <w:rFonts w:ascii="Times New Roman" w:hAnsi="Times New Roman" w:cs="Times New Roman"/>
        </w:rPr>
        <w:t xml:space="preserve"> relative to participating countries around the world.</w:t>
      </w:r>
      <w:r w:rsidR="0068529D">
        <w:rPr>
          <w:rFonts w:ascii="Times New Roman" w:hAnsi="Times New Roman" w:cs="Times New Roman"/>
        </w:rPr>
        <w:t xml:space="preserve"> </w:t>
      </w:r>
      <w:r w:rsidR="00724665" w:rsidRPr="003D6A50">
        <w:rPr>
          <w:rFonts w:ascii="Times New Roman" w:hAnsi="Times New Roman" w:cs="Times New Roman"/>
        </w:rPr>
        <w:t xml:space="preserve">It </w:t>
      </w:r>
      <w:r w:rsidR="0040244D">
        <w:rPr>
          <w:rFonts w:ascii="Times New Roman" w:hAnsi="Times New Roman" w:cs="Times New Roman"/>
        </w:rPr>
        <w:t xml:space="preserve">also </w:t>
      </w:r>
      <w:r w:rsidR="00724665" w:rsidRPr="003D6A50">
        <w:rPr>
          <w:rFonts w:ascii="Times New Roman" w:hAnsi="Times New Roman" w:cs="Times New Roman"/>
        </w:rPr>
        <w:t>provides valuable benchmarking information about educational polices enacted in other countries and policies that could be applie</w:t>
      </w:r>
      <w:r w:rsidR="0000027B" w:rsidRPr="003D6A50">
        <w:rPr>
          <w:rFonts w:ascii="Times New Roman" w:hAnsi="Times New Roman" w:cs="Times New Roman"/>
        </w:rPr>
        <w:t>d to U.S. educational practices.</w:t>
      </w:r>
    </w:p>
    <w:p w:rsidR="00EC536F" w:rsidRPr="003D6A50" w:rsidRDefault="0040244D" w:rsidP="000B10EE">
      <w:pPr>
        <w:widowControl w:val="0"/>
        <w:spacing w:after="120"/>
        <w:rPr>
          <w:rFonts w:ascii="Times New Roman" w:hAnsi="Times New Roman" w:cs="Times New Roman"/>
        </w:rPr>
      </w:pPr>
      <w:r>
        <w:rPr>
          <w:rFonts w:ascii="Times New Roman" w:hAnsi="Times New Roman" w:cs="Times New Roman"/>
        </w:rPr>
        <w:t xml:space="preserve">Based on other similar international assessment </w:t>
      </w:r>
      <w:r w:rsidR="00EC536F" w:rsidRPr="003D6A50">
        <w:rPr>
          <w:rFonts w:ascii="Times New Roman" w:hAnsi="Times New Roman" w:cs="Times New Roman"/>
        </w:rPr>
        <w:t>data releases</w:t>
      </w:r>
      <w:r>
        <w:rPr>
          <w:rFonts w:ascii="Times New Roman" w:hAnsi="Times New Roman" w:cs="Times New Roman"/>
        </w:rPr>
        <w:t xml:space="preserve"> (such as TIMSS and PIRLS)</w:t>
      </w:r>
      <w:r w:rsidR="00EC536F" w:rsidRPr="003D6A50">
        <w:rPr>
          <w:rFonts w:ascii="Times New Roman" w:hAnsi="Times New Roman" w:cs="Times New Roman"/>
        </w:rPr>
        <w:t>, it is likely t</w:t>
      </w:r>
      <w:r>
        <w:rPr>
          <w:rFonts w:ascii="Times New Roman" w:hAnsi="Times New Roman" w:cs="Times New Roman"/>
        </w:rPr>
        <w:t>hat the results of this study</w:t>
      </w:r>
      <w:r w:rsidR="00EC536F" w:rsidRPr="003D6A50">
        <w:rPr>
          <w:rFonts w:ascii="Times New Roman" w:hAnsi="Times New Roman" w:cs="Times New Roman"/>
        </w:rPr>
        <w:t xml:space="preserve"> will draw great attention in the United States and elsewhere. It is therefore expected that </w:t>
      </w:r>
      <w:r>
        <w:rPr>
          <w:rFonts w:ascii="Times New Roman" w:hAnsi="Times New Roman" w:cs="Times New Roman"/>
        </w:rPr>
        <w:t>ICILS</w:t>
      </w:r>
      <w:r w:rsidR="00EC536F" w:rsidRPr="003D6A50">
        <w:rPr>
          <w:rFonts w:ascii="Times New Roman" w:hAnsi="Times New Roman" w:cs="Times New Roman"/>
        </w:rPr>
        <w:t xml:space="preserve"> will</w:t>
      </w:r>
      <w:r w:rsidR="00784BB6" w:rsidRPr="003D6A50">
        <w:rPr>
          <w:rFonts w:ascii="Times New Roman" w:hAnsi="Times New Roman" w:cs="Times New Roman"/>
        </w:rPr>
        <w:t xml:space="preserve"> </w:t>
      </w:r>
      <w:r w:rsidR="007D158D">
        <w:rPr>
          <w:rFonts w:ascii="Times New Roman" w:hAnsi="Times New Roman" w:cs="Times New Roman"/>
        </w:rPr>
        <w:t xml:space="preserve">contribute to ongoing national and </w:t>
      </w:r>
      <w:r w:rsidR="00784BB6" w:rsidRPr="003D6A50">
        <w:rPr>
          <w:rFonts w:ascii="Times New Roman" w:hAnsi="Times New Roman" w:cs="Times New Roman"/>
        </w:rPr>
        <w:t xml:space="preserve">international </w:t>
      </w:r>
      <w:r w:rsidR="00EC536F" w:rsidRPr="003D6A50">
        <w:rPr>
          <w:rFonts w:ascii="Times New Roman" w:hAnsi="Times New Roman" w:cs="Times New Roman"/>
        </w:rPr>
        <w:t>debate</w:t>
      </w:r>
      <w:r w:rsidR="00784BB6" w:rsidRPr="003D6A50">
        <w:rPr>
          <w:rFonts w:ascii="Times New Roman" w:hAnsi="Times New Roman" w:cs="Times New Roman"/>
        </w:rPr>
        <w:t>s</w:t>
      </w:r>
      <w:r w:rsidR="00EC536F" w:rsidRPr="003D6A50">
        <w:rPr>
          <w:rFonts w:ascii="Times New Roman" w:hAnsi="Times New Roman" w:cs="Times New Roman"/>
        </w:rPr>
        <w:t xml:space="preserve"> and efforts to improve </w:t>
      </w:r>
      <w:r>
        <w:rPr>
          <w:rFonts w:ascii="Times New Roman" w:hAnsi="Times New Roman" w:cs="Times New Roman"/>
        </w:rPr>
        <w:t>computer and information literacy and support access to and use of technology.</w:t>
      </w:r>
    </w:p>
    <w:p w:rsidR="00724665" w:rsidRPr="002C15D7" w:rsidRDefault="004B088C" w:rsidP="003B67A2">
      <w:pPr>
        <w:pStyle w:val="Heading8"/>
        <w:spacing w:before="0" w:after="120"/>
        <w:rPr>
          <w:rFonts w:ascii="Times New Roman" w:hAnsi="Times New Roman" w:cs="Times New Roman"/>
          <w:b/>
          <w:color w:val="auto"/>
          <w:sz w:val="22"/>
          <w:szCs w:val="22"/>
        </w:rPr>
      </w:pPr>
      <w:bookmarkStart w:id="3" w:name="_Toc260729189"/>
      <w:bookmarkStart w:id="4" w:name="_Toc448496697"/>
      <w:r w:rsidRPr="002C15D7">
        <w:rPr>
          <w:rFonts w:ascii="Times New Roman" w:hAnsi="Times New Roman" w:cs="Times New Roman"/>
          <w:b/>
          <w:color w:val="auto"/>
          <w:sz w:val="22"/>
          <w:szCs w:val="22"/>
        </w:rPr>
        <w:t xml:space="preserve">A.2 </w:t>
      </w:r>
      <w:r w:rsidRPr="002C15D7">
        <w:rPr>
          <w:rFonts w:ascii="Times New Roman" w:hAnsi="Times New Roman" w:cs="Times New Roman"/>
          <w:b/>
          <w:color w:val="auto"/>
          <w:sz w:val="22"/>
          <w:szCs w:val="22"/>
        </w:rPr>
        <w:tab/>
        <w:t>Purposes and Uses of Data</w:t>
      </w:r>
      <w:bookmarkEnd w:id="3"/>
      <w:bookmarkEnd w:id="4"/>
    </w:p>
    <w:p w:rsidR="002747A3" w:rsidRDefault="004D3231" w:rsidP="00B944AF">
      <w:pPr>
        <w:rPr>
          <w:rFonts w:ascii="Times New Roman" w:hAnsi="Times New Roman" w:cs="Times New Roman"/>
        </w:rPr>
      </w:pPr>
      <w:r w:rsidRPr="004D3231">
        <w:rPr>
          <w:rFonts w:ascii="Times New Roman" w:hAnsi="Times New Roman" w:cs="Times New Roman"/>
        </w:rPr>
        <w:t>ICILS</w:t>
      </w:r>
      <w:r w:rsidR="000E7A90" w:rsidRPr="004D3231">
        <w:rPr>
          <w:rFonts w:ascii="Times New Roman" w:hAnsi="Times New Roman" w:cs="Times New Roman"/>
        </w:rPr>
        <w:t xml:space="preserve"> assesses </w:t>
      </w:r>
      <w:r w:rsidRPr="004D3231">
        <w:rPr>
          <w:rFonts w:ascii="Times New Roman" w:hAnsi="Times New Roman" w:cs="Times New Roman"/>
        </w:rPr>
        <w:t>computer and information literacy</w:t>
      </w:r>
      <w:r w:rsidR="007351BD" w:rsidRPr="004D3231">
        <w:rPr>
          <w:rFonts w:ascii="Times New Roman" w:hAnsi="Times New Roman" w:cs="Times New Roman"/>
        </w:rPr>
        <w:t xml:space="preserve"> knowledge and skills at grade</w:t>
      </w:r>
      <w:r w:rsidRPr="004D3231">
        <w:rPr>
          <w:rFonts w:ascii="Times New Roman" w:hAnsi="Times New Roman" w:cs="Times New Roman"/>
        </w:rPr>
        <w:t xml:space="preserve"> 8 cross-nationally</w:t>
      </w:r>
      <w:r w:rsidR="000E7A90" w:rsidRPr="004D3231">
        <w:rPr>
          <w:rFonts w:ascii="Times New Roman" w:hAnsi="Times New Roman" w:cs="Times New Roman"/>
        </w:rPr>
        <w:t xml:space="preserve">. </w:t>
      </w:r>
      <w:r w:rsidRPr="004D3231">
        <w:rPr>
          <w:rFonts w:ascii="Times New Roman" w:hAnsi="Times New Roman" w:cs="Times New Roman"/>
        </w:rPr>
        <w:t>ICILS asks how well students are prepared for life in the information age, exploring several key questions about student CIL and its contexts: 1) How does student computer and information literacy vary within and between countries; 2) What factors influence students' computer and information literacy; and 3) What can education systems and schools do to improve students' computer and information literacy?</w:t>
      </w:r>
      <w:r>
        <w:rPr>
          <w:rFonts w:ascii="Times New Roman" w:hAnsi="Times New Roman" w:cs="Times New Roman"/>
        </w:rPr>
        <w:t xml:space="preserve"> </w:t>
      </w:r>
      <w:r w:rsidRPr="004D3231">
        <w:rPr>
          <w:rFonts w:ascii="Times New Roman" w:hAnsi="Times New Roman" w:cs="Times New Roman"/>
        </w:rPr>
        <w:t>In order to gather data to explore such questions, ICILS</w:t>
      </w:r>
      <w:r>
        <w:rPr>
          <w:rFonts w:ascii="Times New Roman" w:hAnsi="Times New Roman" w:cs="Times New Roman"/>
        </w:rPr>
        <w:t xml:space="preserve"> also </w:t>
      </w:r>
      <w:r w:rsidR="000E7A90" w:rsidRPr="004D3231">
        <w:rPr>
          <w:rFonts w:ascii="Times New Roman" w:hAnsi="Times New Roman" w:cs="Times New Roman"/>
        </w:rPr>
        <w:t xml:space="preserve">collects background information on students, teachers, schools, </w:t>
      </w:r>
      <w:r w:rsidRPr="004D3231">
        <w:rPr>
          <w:rFonts w:ascii="Times New Roman" w:hAnsi="Times New Roman" w:cs="Times New Roman"/>
        </w:rPr>
        <w:t>and official education policies.</w:t>
      </w:r>
    </w:p>
    <w:p w:rsidR="0068529D" w:rsidRDefault="00C97038" w:rsidP="00B944AF">
      <w:pPr>
        <w:rPr>
          <w:rFonts w:ascii="Times New Roman" w:hAnsi="Times New Roman" w:cs="Times New Roman"/>
        </w:rPr>
      </w:pPr>
      <w:r w:rsidRPr="003D6A50">
        <w:rPr>
          <w:rFonts w:ascii="Times New Roman" w:hAnsi="Times New Roman" w:cs="Times New Roman"/>
        </w:rPr>
        <w:t>Data compiled and</w:t>
      </w:r>
      <w:r w:rsidR="00CE17A4">
        <w:rPr>
          <w:rFonts w:ascii="Times New Roman" w:hAnsi="Times New Roman" w:cs="Times New Roman"/>
        </w:rPr>
        <w:t xml:space="preserve"> collected from </w:t>
      </w:r>
      <w:r w:rsidR="004D3231">
        <w:rPr>
          <w:rFonts w:ascii="Times New Roman" w:hAnsi="Times New Roman" w:cs="Times New Roman"/>
        </w:rPr>
        <w:t>ICILS 2018</w:t>
      </w:r>
      <w:r w:rsidR="00CE17A4">
        <w:rPr>
          <w:rFonts w:ascii="Times New Roman" w:hAnsi="Times New Roman" w:cs="Times New Roman"/>
        </w:rPr>
        <w:t xml:space="preserve"> </w:t>
      </w:r>
      <w:r w:rsidR="004D3231">
        <w:rPr>
          <w:rFonts w:ascii="Times New Roman" w:hAnsi="Times New Roman" w:cs="Times New Roman"/>
        </w:rPr>
        <w:t xml:space="preserve">will allow </w:t>
      </w:r>
      <w:r w:rsidR="00FC531A" w:rsidRPr="003D6A50">
        <w:rPr>
          <w:rFonts w:ascii="Times New Roman" w:hAnsi="Times New Roman" w:cs="Times New Roman"/>
        </w:rPr>
        <w:t>for evidence-based decisions to be made for the purposes of education</w:t>
      </w:r>
      <w:r w:rsidR="00CF353C" w:rsidRPr="003D6A50">
        <w:rPr>
          <w:rFonts w:ascii="Times New Roman" w:hAnsi="Times New Roman" w:cs="Times New Roman"/>
        </w:rPr>
        <w:t>al</w:t>
      </w:r>
      <w:r w:rsidR="00B944AF">
        <w:rPr>
          <w:rFonts w:ascii="Times New Roman" w:hAnsi="Times New Roman" w:cs="Times New Roman"/>
        </w:rPr>
        <w:t xml:space="preserve"> improvement</w:t>
      </w:r>
      <w:r w:rsidR="004D3231">
        <w:rPr>
          <w:rFonts w:ascii="Times New Roman" w:hAnsi="Times New Roman" w:cs="Times New Roman"/>
        </w:rPr>
        <w:t xml:space="preserve">. </w:t>
      </w:r>
      <w:r w:rsidR="00B944AF">
        <w:rPr>
          <w:rFonts w:ascii="Times New Roman" w:hAnsi="Times New Roman" w:cs="Times New Roman"/>
        </w:rPr>
        <w:t>The study will provide</w:t>
      </w:r>
      <w:r w:rsidR="00B944AF" w:rsidRPr="00B944AF">
        <w:rPr>
          <w:rFonts w:ascii="Times New Roman" w:hAnsi="Times New Roman" w:cs="Times New Roman"/>
        </w:rPr>
        <w:t xml:space="preserve"> policymakers and education systems with an important data source on the contexts and outcomes of ICT-related education programs, and the role of schools and teachers in supporting students’ computer and information literacy achievement.</w:t>
      </w:r>
    </w:p>
    <w:p w:rsidR="0068529D" w:rsidRDefault="00B5652A" w:rsidP="003B67A2">
      <w:pPr>
        <w:pStyle w:val="Default"/>
        <w:spacing w:after="120" w:line="276" w:lineRule="auto"/>
        <w:rPr>
          <w:rFonts w:ascii="Times New Roman" w:hAnsi="Times New Roman" w:cs="Times New Roman"/>
          <w:sz w:val="22"/>
          <w:szCs w:val="22"/>
        </w:rPr>
      </w:pPr>
      <w:r>
        <w:rPr>
          <w:rFonts w:ascii="Times New Roman" w:hAnsi="Times New Roman" w:cs="Times New Roman"/>
          <w:sz w:val="22"/>
          <w:szCs w:val="22"/>
        </w:rPr>
        <w:t xml:space="preserve">Through </w:t>
      </w:r>
      <w:r w:rsidR="006D42AD">
        <w:rPr>
          <w:rFonts w:ascii="Times New Roman" w:hAnsi="Times New Roman" w:cs="Times New Roman"/>
          <w:sz w:val="22"/>
          <w:szCs w:val="22"/>
        </w:rPr>
        <w:t xml:space="preserve">participation in </w:t>
      </w:r>
      <w:r w:rsidR="00B944AF">
        <w:rPr>
          <w:rFonts w:ascii="Times New Roman" w:hAnsi="Times New Roman" w:cs="Times New Roman"/>
          <w:sz w:val="22"/>
          <w:szCs w:val="22"/>
        </w:rPr>
        <w:t xml:space="preserve">ICILS </w:t>
      </w:r>
      <w:r w:rsidR="006D42AD">
        <w:rPr>
          <w:rFonts w:ascii="Times New Roman" w:hAnsi="Times New Roman" w:cs="Times New Roman"/>
          <w:sz w:val="22"/>
          <w:szCs w:val="22"/>
        </w:rPr>
        <w:t>and other international assessment programs, NCES is able to provide comparative indicators on student performance and school practices across countries in order to benchmark U.S. student performance, and to suggest hypotheses about the relationship between student performance and factors that may influence performance as well as areas in which students have strengths or weaknesses.</w:t>
      </w:r>
      <w:r w:rsidR="0068529D">
        <w:rPr>
          <w:rFonts w:ascii="Times New Roman" w:hAnsi="Times New Roman" w:cs="Times New Roman"/>
          <w:sz w:val="22"/>
          <w:szCs w:val="22"/>
        </w:rPr>
        <w:t xml:space="preserve"> </w:t>
      </w:r>
      <w:r w:rsidR="006D42AD">
        <w:rPr>
          <w:rFonts w:ascii="Times New Roman" w:hAnsi="Times New Roman" w:cs="Times New Roman"/>
          <w:sz w:val="22"/>
          <w:szCs w:val="22"/>
        </w:rPr>
        <w:t xml:space="preserve">The international studies identify differences among countries that </w:t>
      </w:r>
      <w:r w:rsidR="00F2597C">
        <w:rPr>
          <w:rFonts w:ascii="Times New Roman" w:hAnsi="Times New Roman" w:cs="Times New Roman"/>
          <w:sz w:val="22"/>
          <w:szCs w:val="22"/>
        </w:rPr>
        <w:t xml:space="preserve">can </w:t>
      </w:r>
      <w:r w:rsidR="0028111E">
        <w:rPr>
          <w:rFonts w:ascii="Times New Roman" w:hAnsi="Times New Roman" w:cs="Times New Roman"/>
          <w:sz w:val="22"/>
          <w:szCs w:val="22"/>
        </w:rPr>
        <w:t>inform</w:t>
      </w:r>
      <w:r w:rsidR="006D42AD">
        <w:rPr>
          <w:rFonts w:ascii="Times New Roman" w:hAnsi="Times New Roman" w:cs="Times New Roman"/>
          <w:sz w:val="22"/>
          <w:szCs w:val="22"/>
        </w:rPr>
        <w:t xml:space="preserve"> discussions about how to </w:t>
      </w:r>
      <w:r w:rsidR="00E346A1">
        <w:rPr>
          <w:rFonts w:ascii="Times New Roman" w:hAnsi="Times New Roman" w:cs="Times New Roman"/>
          <w:sz w:val="22"/>
          <w:szCs w:val="22"/>
        </w:rPr>
        <w:t xml:space="preserve">improve </w:t>
      </w:r>
      <w:r w:rsidR="00A86AA3">
        <w:rPr>
          <w:rFonts w:ascii="Times New Roman" w:hAnsi="Times New Roman" w:cs="Times New Roman"/>
          <w:sz w:val="22"/>
          <w:szCs w:val="22"/>
        </w:rPr>
        <w:t>educational contexts and outcomes.</w:t>
      </w:r>
    </w:p>
    <w:p w:rsidR="00C86DE9" w:rsidRPr="003D6A50" w:rsidRDefault="00C86DE9" w:rsidP="003B67A2">
      <w:pPr>
        <w:pStyle w:val="Default"/>
        <w:spacing w:after="120" w:line="276" w:lineRule="auto"/>
        <w:rPr>
          <w:rFonts w:ascii="Times New Roman" w:hAnsi="Times New Roman" w:cs="Times New Roman"/>
          <w:sz w:val="22"/>
          <w:szCs w:val="22"/>
        </w:rPr>
      </w:pPr>
      <w:r w:rsidRPr="003D6A50">
        <w:rPr>
          <w:rFonts w:ascii="Times New Roman" w:hAnsi="Times New Roman" w:cs="Times New Roman"/>
          <w:sz w:val="22"/>
          <w:szCs w:val="22"/>
        </w:rPr>
        <w:t>NCES</w:t>
      </w:r>
      <w:r w:rsidR="00890FD8">
        <w:rPr>
          <w:rFonts w:ascii="Times New Roman" w:hAnsi="Times New Roman" w:cs="Times New Roman"/>
          <w:sz w:val="22"/>
          <w:szCs w:val="22"/>
        </w:rPr>
        <w:t>’s</w:t>
      </w:r>
      <w:r w:rsidRPr="003D6A50">
        <w:rPr>
          <w:rFonts w:ascii="Times New Roman" w:hAnsi="Times New Roman" w:cs="Times New Roman"/>
          <w:sz w:val="22"/>
          <w:szCs w:val="22"/>
        </w:rPr>
        <w:t xml:space="preserve"> mandate [Section 406 of the General Education Provisions Act, as amended (20 U.S.C. 1221e-1)] specifies that "The purpose of the Center [NCES] shall be to collect and analyze and disseminate statistics and other information related to education in the United States and in other nations."</w:t>
      </w:r>
      <w:r w:rsidR="0068529D">
        <w:rPr>
          <w:rFonts w:ascii="Times New Roman" w:hAnsi="Times New Roman" w:cs="Times New Roman"/>
          <w:sz w:val="22"/>
          <w:szCs w:val="22"/>
        </w:rPr>
        <w:t xml:space="preserve"> </w:t>
      </w:r>
      <w:r w:rsidR="002747A3">
        <w:rPr>
          <w:rFonts w:ascii="Times New Roman" w:hAnsi="Times New Roman" w:cs="Times New Roman"/>
          <w:sz w:val="22"/>
          <w:szCs w:val="22"/>
        </w:rPr>
        <w:t>and t</w:t>
      </w:r>
      <w:r w:rsidRPr="003D6A50">
        <w:rPr>
          <w:rFonts w:ascii="Times New Roman" w:hAnsi="Times New Roman" w:cs="Times New Roman"/>
          <w:sz w:val="22"/>
          <w:szCs w:val="22"/>
        </w:rPr>
        <w:t xml:space="preserve">he </w:t>
      </w:r>
      <w:r w:rsidR="00581CDF" w:rsidRPr="00581CDF">
        <w:rPr>
          <w:rFonts w:ascii="Times New Roman" w:hAnsi="Times New Roman" w:cs="Times New Roman"/>
          <w:sz w:val="22"/>
          <w:szCs w:val="22"/>
        </w:rPr>
        <w:t>Educational Sciences Reform Act of 2002 (ESRA 2002</w:t>
      </w:r>
      <w:r w:rsidR="00DE4E55">
        <w:rPr>
          <w:rFonts w:ascii="Times New Roman" w:hAnsi="Times New Roman" w:cs="Times New Roman"/>
          <w:sz w:val="22"/>
          <w:szCs w:val="22"/>
        </w:rPr>
        <w:t>,</w:t>
      </w:r>
      <w:r w:rsidR="00581CDF" w:rsidRPr="00581CDF">
        <w:rPr>
          <w:rFonts w:ascii="Times New Roman" w:hAnsi="Times New Roman" w:cs="Times New Roman"/>
          <w:sz w:val="22"/>
          <w:szCs w:val="22"/>
        </w:rPr>
        <w:t xml:space="preserve"> 20 U.S.C.</w:t>
      </w:r>
      <w:r w:rsidR="00DE4E55">
        <w:rPr>
          <w:rFonts w:ascii="Times New Roman" w:hAnsi="Times New Roman" w:cs="Times New Roman"/>
          <w:sz w:val="22"/>
          <w:szCs w:val="22"/>
        </w:rPr>
        <w:t xml:space="preserve"> </w:t>
      </w:r>
      <w:r w:rsidR="00DE4E55" w:rsidRPr="00DE4E55">
        <w:rPr>
          <w:rFonts w:ascii="Times New Roman" w:hAnsi="Times New Roman" w:cs="Times New Roman"/>
          <w:sz w:val="22"/>
          <w:szCs w:val="22"/>
        </w:rPr>
        <w:t>§</w:t>
      </w:r>
      <w:r w:rsidR="00581CDF" w:rsidRPr="00581CDF">
        <w:rPr>
          <w:rFonts w:ascii="Times New Roman" w:hAnsi="Times New Roman" w:cs="Times New Roman"/>
          <w:sz w:val="22"/>
          <w:szCs w:val="22"/>
        </w:rPr>
        <w:t>9543</w:t>
      </w:r>
      <w:r w:rsidR="00581CDF">
        <w:rPr>
          <w:rFonts w:ascii="Times New Roman" w:hAnsi="Times New Roman" w:cs="Times New Roman"/>
          <w:sz w:val="22"/>
          <w:szCs w:val="22"/>
        </w:rPr>
        <w:t xml:space="preserve">) </w:t>
      </w:r>
      <w:r w:rsidR="002747A3">
        <w:rPr>
          <w:rFonts w:ascii="Times New Roman" w:hAnsi="Times New Roman" w:cs="Times New Roman"/>
          <w:sz w:val="22"/>
          <w:szCs w:val="22"/>
        </w:rPr>
        <w:t>specifies</w:t>
      </w:r>
      <w:r w:rsidRPr="003D6A50">
        <w:rPr>
          <w:rFonts w:ascii="Times New Roman" w:hAnsi="Times New Roman" w:cs="Times New Roman"/>
          <w:sz w:val="22"/>
          <w:szCs w:val="22"/>
        </w:rPr>
        <w:t xml:space="preserve"> that NCES shall collect, report, analyze, and disseminate statistical data related to education in the United States and in other nations, including acquiring and disseminating data on educational activities and student achievement in the United States compared with foreign nations.</w:t>
      </w:r>
      <w:r w:rsidR="002747A3">
        <w:rPr>
          <w:rFonts w:ascii="Times New Roman" w:hAnsi="Times New Roman" w:cs="Times New Roman"/>
          <w:sz w:val="22"/>
          <w:szCs w:val="22"/>
        </w:rPr>
        <w:t xml:space="preserve"> ICILS is</w:t>
      </w:r>
      <w:r w:rsidRPr="003D6A50">
        <w:rPr>
          <w:rFonts w:ascii="Times New Roman" w:hAnsi="Times New Roman" w:cs="Times New Roman"/>
          <w:sz w:val="22"/>
          <w:szCs w:val="22"/>
        </w:rPr>
        <w:t xml:space="preserve"> essential for any international perspective on </w:t>
      </w:r>
      <w:r w:rsidR="00EB642C">
        <w:rPr>
          <w:rFonts w:ascii="Times New Roman" w:hAnsi="Times New Roman" w:cs="Times New Roman"/>
          <w:sz w:val="22"/>
          <w:szCs w:val="22"/>
        </w:rPr>
        <w:t>students’</w:t>
      </w:r>
      <w:r w:rsidR="00EB642C" w:rsidRPr="003D6A50">
        <w:rPr>
          <w:rFonts w:ascii="Times New Roman" w:hAnsi="Times New Roman" w:cs="Times New Roman"/>
          <w:sz w:val="22"/>
          <w:szCs w:val="22"/>
        </w:rPr>
        <w:t xml:space="preserve"> </w:t>
      </w:r>
      <w:r w:rsidR="00EB642C">
        <w:rPr>
          <w:rFonts w:ascii="Times New Roman" w:hAnsi="Times New Roman" w:cs="Times New Roman"/>
          <w:sz w:val="22"/>
          <w:szCs w:val="22"/>
        </w:rPr>
        <w:t>computer and information literacy</w:t>
      </w:r>
      <w:r w:rsidRPr="003D6A50">
        <w:rPr>
          <w:rFonts w:ascii="Times New Roman" w:hAnsi="Times New Roman" w:cs="Times New Roman"/>
          <w:sz w:val="22"/>
          <w:szCs w:val="22"/>
        </w:rPr>
        <w:t xml:space="preserve">, </w:t>
      </w:r>
      <w:r w:rsidR="002747A3">
        <w:rPr>
          <w:rFonts w:ascii="Times New Roman" w:hAnsi="Times New Roman" w:cs="Times New Roman"/>
          <w:sz w:val="22"/>
          <w:szCs w:val="22"/>
        </w:rPr>
        <w:t xml:space="preserve">and </w:t>
      </w:r>
      <w:r w:rsidRPr="003D6A50">
        <w:rPr>
          <w:rFonts w:ascii="Times New Roman" w:hAnsi="Times New Roman" w:cs="Times New Roman"/>
          <w:sz w:val="22"/>
          <w:szCs w:val="22"/>
        </w:rPr>
        <w:t>U.S. participation</w:t>
      </w:r>
      <w:r w:rsidR="002747A3">
        <w:rPr>
          <w:rFonts w:ascii="Times New Roman" w:hAnsi="Times New Roman" w:cs="Times New Roman"/>
          <w:sz w:val="22"/>
          <w:szCs w:val="22"/>
        </w:rPr>
        <w:t xml:space="preserve"> in ICILS is aligned with</w:t>
      </w:r>
      <w:r w:rsidRPr="003D6A50">
        <w:rPr>
          <w:rFonts w:ascii="Times New Roman" w:hAnsi="Times New Roman" w:cs="Times New Roman"/>
          <w:sz w:val="22"/>
          <w:szCs w:val="22"/>
        </w:rPr>
        <w:t xml:space="preserve"> both the national and international aspects of NCES' mission.</w:t>
      </w:r>
    </w:p>
    <w:p w:rsidR="002C15D7" w:rsidRDefault="00A86AA3" w:rsidP="003B67A2">
      <w:pPr>
        <w:pStyle w:val="BodyText1"/>
        <w:spacing w:before="0" w:line="240" w:lineRule="auto"/>
        <w:rPr>
          <w:rFonts w:ascii="Times New Roman" w:hAnsi="Times New Roman"/>
          <w:b/>
          <w:sz w:val="22"/>
          <w:szCs w:val="22"/>
        </w:rPr>
      </w:pPr>
      <w:r>
        <w:rPr>
          <w:rFonts w:ascii="Times New Roman" w:hAnsi="Times New Roman"/>
          <w:b/>
          <w:sz w:val="22"/>
          <w:szCs w:val="22"/>
        </w:rPr>
        <w:t xml:space="preserve">ICILS 2018 </w:t>
      </w:r>
      <w:r w:rsidR="00036133" w:rsidRPr="003D6A50">
        <w:rPr>
          <w:rFonts w:ascii="Times New Roman" w:hAnsi="Times New Roman"/>
          <w:b/>
          <w:sz w:val="22"/>
          <w:szCs w:val="22"/>
        </w:rPr>
        <w:t>Components</w:t>
      </w:r>
      <w:bookmarkStart w:id="5" w:name="_Toc260729190"/>
    </w:p>
    <w:p w:rsidR="002747A3" w:rsidRDefault="00205701" w:rsidP="003B67A2">
      <w:pPr>
        <w:pStyle w:val="BodyText1"/>
        <w:spacing w:before="0" w:line="276" w:lineRule="auto"/>
        <w:rPr>
          <w:rFonts w:ascii="Times New Roman" w:hAnsi="Times New Roman"/>
          <w:sz w:val="22"/>
          <w:szCs w:val="22"/>
        </w:rPr>
      </w:pPr>
      <w:r w:rsidRPr="00205701">
        <w:rPr>
          <w:rFonts w:ascii="Times New Roman" w:hAnsi="Times New Roman"/>
          <w:sz w:val="22"/>
          <w:szCs w:val="22"/>
        </w:rPr>
        <w:t>ICILS consists of a computer-based student assessment and background questionnaires</w:t>
      </w:r>
      <w:r w:rsidR="00C5796C">
        <w:rPr>
          <w:rFonts w:ascii="Times New Roman" w:hAnsi="Times New Roman"/>
          <w:sz w:val="22"/>
          <w:szCs w:val="22"/>
        </w:rPr>
        <w:t xml:space="preserve"> for students, teachers, school principals</w:t>
      </w:r>
      <w:r w:rsidRPr="00205701">
        <w:rPr>
          <w:rFonts w:ascii="Times New Roman" w:hAnsi="Times New Roman"/>
          <w:sz w:val="22"/>
          <w:szCs w:val="22"/>
        </w:rPr>
        <w:t>.</w:t>
      </w:r>
    </w:p>
    <w:p w:rsidR="00BB65FC" w:rsidRDefault="00F45096" w:rsidP="003B67A2">
      <w:pPr>
        <w:pStyle w:val="BodyText1"/>
        <w:spacing w:before="0" w:line="276" w:lineRule="auto"/>
        <w:rPr>
          <w:rFonts w:ascii="Times New Roman" w:hAnsi="Times New Roman"/>
          <w:sz w:val="22"/>
          <w:szCs w:val="22"/>
        </w:rPr>
      </w:pPr>
      <w:r>
        <w:rPr>
          <w:rFonts w:ascii="Times New Roman" w:hAnsi="Times New Roman"/>
          <w:sz w:val="22"/>
          <w:szCs w:val="22"/>
        </w:rPr>
        <w:t xml:space="preserve">The CIL </w:t>
      </w:r>
      <w:r w:rsidR="002747A3">
        <w:rPr>
          <w:rFonts w:ascii="Times New Roman" w:hAnsi="Times New Roman"/>
          <w:sz w:val="22"/>
          <w:szCs w:val="22"/>
        </w:rPr>
        <w:t xml:space="preserve">student </w:t>
      </w:r>
      <w:r>
        <w:rPr>
          <w:rFonts w:ascii="Times New Roman" w:hAnsi="Times New Roman"/>
          <w:sz w:val="22"/>
          <w:szCs w:val="22"/>
        </w:rPr>
        <w:t>assessment</w:t>
      </w:r>
      <w:r w:rsidR="00205701">
        <w:rPr>
          <w:rFonts w:ascii="Times New Roman" w:hAnsi="Times New Roman"/>
          <w:sz w:val="22"/>
          <w:szCs w:val="22"/>
        </w:rPr>
        <w:t xml:space="preserve"> framework </w:t>
      </w:r>
      <w:r>
        <w:rPr>
          <w:rFonts w:ascii="Times New Roman" w:hAnsi="Times New Roman"/>
          <w:sz w:val="22"/>
          <w:szCs w:val="22"/>
        </w:rPr>
        <w:t>for 2018 is based on the structure of the</w:t>
      </w:r>
      <w:r w:rsidR="00205701">
        <w:rPr>
          <w:rFonts w:ascii="Times New Roman" w:hAnsi="Times New Roman"/>
          <w:sz w:val="22"/>
          <w:szCs w:val="22"/>
        </w:rPr>
        <w:t xml:space="preserve"> </w:t>
      </w:r>
      <w:r>
        <w:rPr>
          <w:rFonts w:ascii="Times New Roman" w:hAnsi="Times New Roman"/>
          <w:sz w:val="22"/>
          <w:szCs w:val="22"/>
        </w:rPr>
        <w:t xml:space="preserve">2013 framework with some </w:t>
      </w:r>
      <w:r w:rsidR="00054AAE">
        <w:rPr>
          <w:rFonts w:ascii="Times New Roman" w:hAnsi="Times New Roman"/>
          <w:sz w:val="22"/>
          <w:szCs w:val="22"/>
        </w:rPr>
        <w:t>modifications</w:t>
      </w:r>
      <w:r>
        <w:rPr>
          <w:rFonts w:ascii="Times New Roman" w:hAnsi="Times New Roman"/>
          <w:sz w:val="22"/>
          <w:szCs w:val="22"/>
        </w:rPr>
        <w:t xml:space="preserve">. </w:t>
      </w:r>
      <w:r w:rsidR="00054AAE">
        <w:rPr>
          <w:rFonts w:ascii="Times New Roman" w:hAnsi="Times New Roman"/>
          <w:sz w:val="22"/>
          <w:szCs w:val="22"/>
        </w:rPr>
        <w:t xml:space="preserve">Under the 2018 framework, </w:t>
      </w:r>
      <w:r w:rsidR="00BB65FC" w:rsidRPr="00BB65FC">
        <w:rPr>
          <w:rFonts w:ascii="Times New Roman" w:hAnsi="Times New Roman"/>
          <w:sz w:val="22"/>
          <w:szCs w:val="22"/>
        </w:rPr>
        <w:t>CIL</w:t>
      </w:r>
      <w:r w:rsidR="00296A85">
        <w:rPr>
          <w:rFonts w:ascii="Times New Roman" w:hAnsi="Times New Roman"/>
          <w:sz w:val="22"/>
          <w:szCs w:val="22"/>
        </w:rPr>
        <w:t xml:space="preserve"> will</w:t>
      </w:r>
      <w:r w:rsidR="00BB65FC">
        <w:rPr>
          <w:rFonts w:ascii="Times New Roman" w:hAnsi="Times New Roman"/>
          <w:sz w:val="22"/>
          <w:szCs w:val="22"/>
        </w:rPr>
        <w:t xml:space="preserve"> </w:t>
      </w:r>
      <w:r w:rsidR="00BB65FC" w:rsidRPr="00BB65FC">
        <w:rPr>
          <w:rFonts w:ascii="Times New Roman" w:hAnsi="Times New Roman"/>
          <w:sz w:val="22"/>
          <w:szCs w:val="22"/>
        </w:rPr>
        <w:t xml:space="preserve">be </w:t>
      </w:r>
      <w:r w:rsidR="00880EFD">
        <w:rPr>
          <w:rFonts w:ascii="Times New Roman" w:hAnsi="Times New Roman"/>
          <w:sz w:val="22"/>
          <w:szCs w:val="22"/>
        </w:rPr>
        <w:t>assessed</w:t>
      </w:r>
      <w:r w:rsidR="00880EFD" w:rsidRPr="00BB65FC">
        <w:rPr>
          <w:rFonts w:ascii="Times New Roman" w:hAnsi="Times New Roman"/>
          <w:sz w:val="22"/>
          <w:szCs w:val="22"/>
        </w:rPr>
        <w:t xml:space="preserve"> </w:t>
      </w:r>
      <w:r w:rsidR="00BB65FC" w:rsidRPr="00BB65FC">
        <w:rPr>
          <w:rFonts w:ascii="Times New Roman" w:hAnsi="Times New Roman"/>
          <w:sz w:val="22"/>
          <w:szCs w:val="22"/>
        </w:rPr>
        <w:t xml:space="preserve">as two dimensions with the working titles: </w:t>
      </w:r>
      <w:r w:rsidR="00674A90" w:rsidRPr="00054AAE">
        <w:rPr>
          <w:rFonts w:ascii="Times New Roman" w:hAnsi="Times New Roman"/>
          <w:i/>
          <w:sz w:val="22"/>
          <w:szCs w:val="22"/>
        </w:rPr>
        <w:t>co</w:t>
      </w:r>
      <w:r w:rsidR="00674A90">
        <w:rPr>
          <w:rFonts w:ascii="Times New Roman" w:hAnsi="Times New Roman"/>
          <w:i/>
          <w:sz w:val="22"/>
          <w:szCs w:val="22"/>
        </w:rPr>
        <w:t>mputational thinking</w:t>
      </w:r>
      <w:r w:rsidR="00674A90">
        <w:rPr>
          <w:rFonts w:ascii="Times New Roman" w:hAnsi="Times New Roman"/>
          <w:sz w:val="22"/>
          <w:szCs w:val="22"/>
        </w:rPr>
        <w:t xml:space="preserve"> </w:t>
      </w:r>
      <w:r w:rsidR="00054AAE">
        <w:rPr>
          <w:rFonts w:ascii="Times New Roman" w:hAnsi="Times New Roman"/>
          <w:sz w:val="22"/>
          <w:szCs w:val="22"/>
        </w:rPr>
        <w:t>(d</w:t>
      </w:r>
      <w:r w:rsidR="00BB65FC" w:rsidRPr="00BB65FC">
        <w:rPr>
          <w:rFonts w:ascii="Times New Roman" w:hAnsi="Times New Roman"/>
          <w:sz w:val="22"/>
          <w:szCs w:val="22"/>
        </w:rPr>
        <w:t xml:space="preserve">imension 1) and </w:t>
      </w:r>
      <w:r w:rsidR="00BB65FC" w:rsidRPr="00054AAE">
        <w:rPr>
          <w:rFonts w:ascii="Times New Roman" w:hAnsi="Times New Roman"/>
          <w:i/>
          <w:sz w:val="22"/>
          <w:szCs w:val="22"/>
        </w:rPr>
        <w:t>digital information</w:t>
      </w:r>
      <w:r w:rsidR="00054AAE">
        <w:rPr>
          <w:rFonts w:ascii="Times New Roman" w:hAnsi="Times New Roman"/>
          <w:sz w:val="22"/>
          <w:szCs w:val="22"/>
        </w:rPr>
        <w:t xml:space="preserve"> (d</w:t>
      </w:r>
      <w:r w:rsidR="00BB65FC" w:rsidRPr="00BB65FC">
        <w:rPr>
          <w:rFonts w:ascii="Times New Roman" w:hAnsi="Times New Roman"/>
          <w:sz w:val="22"/>
          <w:szCs w:val="22"/>
        </w:rPr>
        <w:t>imension 2).</w:t>
      </w:r>
      <w:r w:rsidR="00BB65FC">
        <w:rPr>
          <w:rFonts w:ascii="Times New Roman" w:hAnsi="Times New Roman"/>
          <w:sz w:val="22"/>
          <w:szCs w:val="22"/>
        </w:rPr>
        <w:t xml:space="preserve"> </w:t>
      </w:r>
      <w:r w:rsidR="004E5116">
        <w:rPr>
          <w:rFonts w:ascii="Times New Roman" w:hAnsi="Times New Roman"/>
          <w:sz w:val="22"/>
          <w:szCs w:val="22"/>
        </w:rPr>
        <w:t xml:space="preserve">Each dimension is divided into strands, which refer to the overarching conceptual category for framing the skills and knowledge addressed by the CIL instruments. </w:t>
      </w:r>
      <w:r w:rsidR="00054AAE">
        <w:rPr>
          <w:rFonts w:ascii="Times New Roman" w:hAnsi="Times New Roman"/>
          <w:sz w:val="22"/>
          <w:szCs w:val="22"/>
        </w:rPr>
        <w:t xml:space="preserve">Under </w:t>
      </w:r>
      <w:r w:rsidR="00674A90" w:rsidRPr="00054AAE">
        <w:rPr>
          <w:rFonts w:ascii="Times New Roman" w:hAnsi="Times New Roman"/>
          <w:i/>
          <w:sz w:val="22"/>
          <w:szCs w:val="22"/>
        </w:rPr>
        <w:t>com</w:t>
      </w:r>
      <w:r w:rsidR="00674A90">
        <w:rPr>
          <w:rFonts w:ascii="Times New Roman" w:hAnsi="Times New Roman"/>
          <w:i/>
          <w:sz w:val="22"/>
          <w:szCs w:val="22"/>
        </w:rPr>
        <w:t>putational thinking</w:t>
      </w:r>
      <w:r w:rsidR="00054AAE">
        <w:rPr>
          <w:rFonts w:ascii="Times New Roman" w:hAnsi="Times New Roman"/>
          <w:sz w:val="22"/>
          <w:szCs w:val="22"/>
        </w:rPr>
        <w:t xml:space="preserve">, two strands will be measured: </w:t>
      </w:r>
      <w:r w:rsidR="00674A90" w:rsidRPr="00054AAE">
        <w:rPr>
          <w:rFonts w:ascii="Times New Roman" w:hAnsi="Times New Roman"/>
          <w:i/>
          <w:sz w:val="22"/>
          <w:szCs w:val="22"/>
        </w:rPr>
        <w:t>c</w:t>
      </w:r>
      <w:r w:rsidR="00674A90">
        <w:rPr>
          <w:rFonts w:ascii="Times New Roman" w:hAnsi="Times New Roman"/>
          <w:i/>
          <w:sz w:val="22"/>
          <w:szCs w:val="22"/>
        </w:rPr>
        <w:t xml:space="preserve">onceptualizing problems </w:t>
      </w:r>
      <w:r w:rsidR="00296A85">
        <w:rPr>
          <w:rFonts w:ascii="Times New Roman" w:hAnsi="Times New Roman"/>
          <w:sz w:val="22"/>
          <w:szCs w:val="22"/>
        </w:rPr>
        <w:t xml:space="preserve">and </w:t>
      </w:r>
      <w:r w:rsidR="00674A90">
        <w:rPr>
          <w:rFonts w:ascii="Times New Roman" w:hAnsi="Times New Roman"/>
          <w:i/>
          <w:sz w:val="22"/>
          <w:szCs w:val="22"/>
        </w:rPr>
        <w:t>operationalizing solutions</w:t>
      </w:r>
      <w:r w:rsidR="00054AAE">
        <w:rPr>
          <w:rFonts w:ascii="Times New Roman" w:hAnsi="Times New Roman"/>
          <w:sz w:val="22"/>
          <w:szCs w:val="22"/>
        </w:rPr>
        <w:t xml:space="preserve">. </w:t>
      </w:r>
      <w:r w:rsidR="00E53EDF" w:rsidRPr="00880EFD">
        <w:rPr>
          <w:rFonts w:ascii="Times New Roman" w:hAnsi="Times New Roman"/>
          <w:i/>
          <w:sz w:val="22"/>
          <w:szCs w:val="22"/>
        </w:rPr>
        <w:t>Computational thinking</w:t>
      </w:r>
      <w:r w:rsidR="00E53EDF">
        <w:rPr>
          <w:rFonts w:ascii="Times New Roman" w:hAnsi="Times New Roman"/>
          <w:sz w:val="22"/>
          <w:szCs w:val="22"/>
        </w:rPr>
        <w:t xml:space="preserve"> is a new</w:t>
      </w:r>
      <w:r w:rsidR="00821331">
        <w:rPr>
          <w:rFonts w:ascii="Times New Roman" w:hAnsi="Times New Roman"/>
          <w:sz w:val="22"/>
          <w:szCs w:val="22"/>
        </w:rPr>
        <w:t xml:space="preserve"> </w:t>
      </w:r>
      <w:r w:rsidR="00E53EDF">
        <w:rPr>
          <w:rFonts w:ascii="Times New Roman" w:hAnsi="Times New Roman"/>
          <w:sz w:val="22"/>
          <w:szCs w:val="22"/>
        </w:rPr>
        <w:t>strand added to the framework for 2018</w:t>
      </w:r>
      <w:r w:rsidR="00821331">
        <w:rPr>
          <w:rFonts w:ascii="Times New Roman" w:hAnsi="Times New Roman"/>
          <w:sz w:val="22"/>
          <w:szCs w:val="22"/>
        </w:rPr>
        <w:t xml:space="preserve">, which is optional for </w:t>
      </w:r>
      <w:r w:rsidR="00477851">
        <w:rPr>
          <w:rFonts w:ascii="Times New Roman" w:hAnsi="Times New Roman"/>
          <w:sz w:val="22"/>
          <w:szCs w:val="22"/>
        </w:rPr>
        <w:t xml:space="preserve">participating </w:t>
      </w:r>
      <w:r w:rsidR="00821331">
        <w:rPr>
          <w:rFonts w:ascii="Times New Roman" w:hAnsi="Times New Roman"/>
          <w:sz w:val="22"/>
          <w:szCs w:val="22"/>
        </w:rPr>
        <w:t>countries</w:t>
      </w:r>
      <w:r w:rsidR="00E53EDF">
        <w:rPr>
          <w:rFonts w:ascii="Times New Roman" w:hAnsi="Times New Roman"/>
          <w:sz w:val="22"/>
          <w:szCs w:val="22"/>
        </w:rPr>
        <w:t xml:space="preserve">. </w:t>
      </w:r>
      <w:r w:rsidR="00821331">
        <w:rPr>
          <w:rFonts w:ascii="Times New Roman" w:hAnsi="Times New Roman"/>
          <w:sz w:val="22"/>
          <w:szCs w:val="22"/>
        </w:rPr>
        <w:t xml:space="preserve">The United States will be participating in this strand. </w:t>
      </w:r>
      <w:r w:rsidR="00054AAE">
        <w:rPr>
          <w:rFonts w:ascii="Times New Roman" w:hAnsi="Times New Roman"/>
          <w:sz w:val="22"/>
          <w:szCs w:val="22"/>
        </w:rPr>
        <w:t xml:space="preserve">Under the </w:t>
      </w:r>
      <w:r w:rsidR="00054AAE" w:rsidRPr="00054AAE">
        <w:rPr>
          <w:rFonts w:ascii="Times New Roman" w:hAnsi="Times New Roman"/>
          <w:i/>
          <w:sz w:val="22"/>
          <w:szCs w:val="22"/>
        </w:rPr>
        <w:t>digital i</w:t>
      </w:r>
      <w:r w:rsidR="00296A85" w:rsidRPr="00054AAE">
        <w:rPr>
          <w:rFonts w:ascii="Times New Roman" w:hAnsi="Times New Roman"/>
          <w:i/>
          <w:sz w:val="22"/>
          <w:szCs w:val="22"/>
        </w:rPr>
        <w:t>nformation</w:t>
      </w:r>
      <w:r w:rsidR="00054AAE">
        <w:rPr>
          <w:rFonts w:ascii="Times New Roman" w:hAnsi="Times New Roman"/>
          <w:i/>
          <w:sz w:val="22"/>
          <w:szCs w:val="22"/>
        </w:rPr>
        <w:t xml:space="preserve"> </w:t>
      </w:r>
      <w:r w:rsidR="00054AAE">
        <w:rPr>
          <w:rFonts w:ascii="Times New Roman" w:hAnsi="Times New Roman"/>
          <w:sz w:val="22"/>
          <w:szCs w:val="22"/>
        </w:rPr>
        <w:t xml:space="preserve">dimension, </w:t>
      </w:r>
      <w:r w:rsidR="00674A90">
        <w:rPr>
          <w:rFonts w:ascii="Times New Roman" w:hAnsi="Times New Roman"/>
          <w:sz w:val="22"/>
          <w:szCs w:val="22"/>
        </w:rPr>
        <w:t xml:space="preserve">four </w:t>
      </w:r>
      <w:r w:rsidR="00296A85">
        <w:rPr>
          <w:rFonts w:ascii="Times New Roman" w:hAnsi="Times New Roman"/>
          <w:sz w:val="22"/>
          <w:szCs w:val="22"/>
        </w:rPr>
        <w:t xml:space="preserve">strands will be measured: </w:t>
      </w:r>
      <w:r w:rsidR="00674A90" w:rsidRPr="009F6490">
        <w:rPr>
          <w:rFonts w:ascii="Times New Roman" w:hAnsi="Times New Roman"/>
          <w:i/>
          <w:sz w:val="22"/>
          <w:szCs w:val="22"/>
        </w:rPr>
        <w:t>understanding computers,</w:t>
      </w:r>
      <w:r w:rsidR="00674A90">
        <w:rPr>
          <w:rFonts w:ascii="Times New Roman" w:hAnsi="Times New Roman"/>
          <w:sz w:val="22"/>
          <w:szCs w:val="22"/>
        </w:rPr>
        <w:t xml:space="preserve"> </w:t>
      </w:r>
      <w:r w:rsidR="00054AAE">
        <w:rPr>
          <w:rFonts w:ascii="Times New Roman" w:hAnsi="Times New Roman"/>
          <w:i/>
          <w:sz w:val="22"/>
          <w:szCs w:val="22"/>
        </w:rPr>
        <w:t>gathering information</w:t>
      </w:r>
      <w:r w:rsidR="00296A85" w:rsidRPr="00054AAE">
        <w:rPr>
          <w:rFonts w:ascii="Times New Roman" w:hAnsi="Times New Roman"/>
          <w:i/>
          <w:sz w:val="22"/>
          <w:szCs w:val="22"/>
        </w:rPr>
        <w:t>, producing information</w:t>
      </w:r>
      <w:r w:rsidR="00477851">
        <w:rPr>
          <w:rFonts w:ascii="Times New Roman" w:hAnsi="Times New Roman"/>
          <w:sz w:val="22"/>
          <w:szCs w:val="22"/>
        </w:rPr>
        <w:t xml:space="preserve">, </w:t>
      </w:r>
      <w:r w:rsidR="00296A85">
        <w:rPr>
          <w:rFonts w:ascii="Times New Roman" w:hAnsi="Times New Roman"/>
          <w:sz w:val="22"/>
          <w:szCs w:val="22"/>
        </w:rPr>
        <w:t xml:space="preserve">and </w:t>
      </w:r>
      <w:r w:rsidR="00296A85" w:rsidRPr="00054AAE">
        <w:rPr>
          <w:rFonts w:ascii="Times New Roman" w:hAnsi="Times New Roman"/>
          <w:i/>
          <w:sz w:val="22"/>
          <w:szCs w:val="22"/>
        </w:rPr>
        <w:t>digital communication</w:t>
      </w:r>
      <w:r w:rsidR="00296A85">
        <w:rPr>
          <w:rFonts w:ascii="Times New Roman" w:hAnsi="Times New Roman"/>
          <w:sz w:val="22"/>
          <w:szCs w:val="22"/>
        </w:rPr>
        <w:t xml:space="preserve">. The </w:t>
      </w:r>
      <w:r w:rsidR="00296A85" w:rsidRPr="00054AAE">
        <w:rPr>
          <w:rFonts w:ascii="Times New Roman" w:hAnsi="Times New Roman"/>
          <w:i/>
          <w:sz w:val="22"/>
          <w:szCs w:val="22"/>
        </w:rPr>
        <w:t>digital information</w:t>
      </w:r>
      <w:r w:rsidR="00296A85">
        <w:rPr>
          <w:rFonts w:ascii="Times New Roman" w:hAnsi="Times New Roman"/>
          <w:sz w:val="22"/>
          <w:szCs w:val="22"/>
        </w:rPr>
        <w:t xml:space="preserve"> dimension is largely equivalent to the CIL construct reported in</w:t>
      </w:r>
      <w:r w:rsidR="00E6551A">
        <w:rPr>
          <w:rFonts w:ascii="Times New Roman" w:hAnsi="Times New Roman"/>
          <w:sz w:val="22"/>
          <w:szCs w:val="22"/>
        </w:rPr>
        <w:t xml:space="preserve"> ICILS 2013 and trend </w:t>
      </w:r>
      <w:r w:rsidR="00477851">
        <w:rPr>
          <w:rFonts w:ascii="Times New Roman" w:hAnsi="Times New Roman"/>
          <w:sz w:val="22"/>
          <w:szCs w:val="22"/>
        </w:rPr>
        <w:t xml:space="preserve">analysis </w:t>
      </w:r>
      <w:r w:rsidR="00E6551A">
        <w:rPr>
          <w:rFonts w:ascii="Times New Roman" w:hAnsi="Times New Roman"/>
          <w:sz w:val="22"/>
          <w:szCs w:val="22"/>
        </w:rPr>
        <w:t>will be based on this dimension.</w:t>
      </w:r>
    </w:p>
    <w:p w:rsidR="000D6237" w:rsidRPr="00477851" w:rsidRDefault="00107C30" w:rsidP="003B67A2">
      <w:pPr>
        <w:spacing w:after="0"/>
        <w:rPr>
          <w:rFonts w:ascii="Times New Roman" w:hAnsi="Times New Roman" w:cs="Times New Roman"/>
          <w:b/>
          <w:i/>
        </w:rPr>
      </w:pPr>
      <w:r w:rsidRPr="00477851">
        <w:rPr>
          <w:rFonts w:ascii="Times New Roman" w:hAnsi="Times New Roman" w:cs="Times New Roman"/>
          <w:b/>
          <w:i/>
        </w:rPr>
        <w:t>Assessment Instruments</w:t>
      </w:r>
    </w:p>
    <w:p w:rsidR="00C5796C" w:rsidRDefault="00C5796C" w:rsidP="00655A1C">
      <w:pPr>
        <w:widowControl w:val="0"/>
        <w:spacing w:after="120"/>
        <w:rPr>
          <w:rFonts w:ascii="Times New Roman" w:hAnsi="Times New Roman"/>
        </w:rPr>
      </w:pPr>
      <w:r w:rsidRPr="00205701">
        <w:rPr>
          <w:rFonts w:ascii="Times New Roman" w:hAnsi="Times New Roman"/>
        </w:rPr>
        <w:t xml:space="preserve">The student </w:t>
      </w:r>
      <w:r w:rsidR="00477851">
        <w:rPr>
          <w:rFonts w:ascii="Times New Roman" w:hAnsi="Times New Roman"/>
        </w:rPr>
        <w:t xml:space="preserve">CIL </w:t>
      </w:r>
      <w:r w:rsidRPr="00205701">
        <w:rPr>
          <w:rFonts w:ascii="Times New Roman" w:hAnsi="Times New Roman"/>
        </w:rPr>
        <w:t xml:space="preserve">assessment </w:t>
      </w:r>
      <w:r>
        <w:rPr>
          <w:rFonts w:ascii="Times New Roman" w:hAnsi="Times New Roman"/>
        </w:rPr>
        <w:t xml:space="preserve">is composed of modules which include </w:t>
      </w:r>
      <w:r w:rsidRPr="00957F2F">
        <w:rPr>
          <w:rFonts w:ascii="Times New Roman" w:hAnsi="Times New Roman"/>
        </w:rPr>
        <w:t xml:space="preserve">three types of tasks: (i) multiple-choice or constructed response items based on realistic stimulus material; (ii) software simulations of generic applications </w:t>
      </w:r>
      <w:r>
        <w:rPr>
          <w:rFonts w:ascii="Times New Roman" w:hAnsi="Times New Roman"/>
        </w:rPr>
        <w:t>requiring students to</w:t>
      </w:r>
      <w:r w:rsidRPr="00957F2F">
        <w:rPr>
          <w:rFonts w:ascii="Times New Roman" w:hAnsi="Times New Roman"/>
        </w:rPr>
        <w:t xml:space="preserve"> complete an action in response to an instruction; and (iii) au</w:t>
      </w:r>
      <w:r>
        <w:rPr>
          <w:rFonts w:ascii="Times New Roman" w:hAnsi="Times New Roman"/>
        </w:rPr>
        <w:t>thentic tasks that require</w:t>
      </w:r>
      <w:r w:rsidRPr="00957F2F">
        <w:rPr>
          <w:rFonts w:ascii="Times New Roman" w:hAnsi="Times New Roman"/>
        </w:rPr>
        <w:t xml:space="preserve"> students to modify and create information products using 'live' computer software applications.</w:t>
      </w:r>
      <w:r w:rsidRPr="00205701">
        <w:rPr>
          <w:rFonts w:ascii="Times New Roman" w:hAnsi="Times New Roman"/>
        </w:rPr>
        <w:t xml:space="preserve"> </w:t>
      </w:r>
      <w:r>
        <w:rPr>
          <w:rFonts w:ascii="Times New Roman" w:hAnsi="Times New Roman"/>
        </w:rPr>
        <w:t xml:space="preserve">The CIL assessment </w:t>
      </w:r>
      <w:r w:rsidRPr="00205701">
        <w:rPr>
          <w:rFonts w:ascii="Times New Roman" w:hAnsi="Times New Roman"/>
        </w:rPr>
        <w:t>will incl</w:t>
      </w:r>
      <w:r>
        <w:rPr>
          <w:rFonts w:ascii="Times New Roman" w:hAnsi="Times New Roman"/>
        </w:rPr>
        <w:t>ude 3 trend modules (used in the 2013 administration of ICILS)</w:t>
      </w:r>
      <w:r w:rsidR="00B05C74">
        <w:rPr>
          <w:rFonts w:ascii="Times New Roman" w:hAnsi="Times New Roman"/>
        </w:rPr>
        <w:t xml:space="preserve"> and 4 new modules (2</w:t>
      </w:r>
      <w:r w:rsidR="00E53EDF">
        <w:rPr>
          <w:rFonts w:ascii="Times New Roman" w:hAnsi="Times New Roman"/>
        </w:rPr>
        <w:t xml:space="preserve"> of the</w:t>
      </w:r>
      <w:r w:rsidR="00B05C74">
        <w:rPr>
          <w:rFonts w:ascii="Times New Roman" w:hAnsi="Times New Roman"/>
        </w:rPr>
        <w:t xml:space="preserve"> new modules will </w:t>
      </w:r>
      <w:r w:rsidR="00E53EDF">
        <w:rPr>
          <w:rFonts w:ascii="Times New Roman" w:hAnsi="Times New Roman"/>
        </w:rPr>
        <w:t xml:space="preserve">fall under the </w:t>
      </w:r>
      <w:r w:rsidR="00E53EDF" w:rsidRPr="00880EFD">
        <w:rPr>
          <w:rFonts w:ascii="Times New Roman" w:hAnsi="Times New Roman"/>
          <w:i/>
        </w:rPr>
        <w:t>computational thinking</w:t>
      </w:r>
      <w:r w:rsidR="00E53EDF">
        <w:rPr>
          <w:rFonts w:ascii="Times New Roman" w:hAnsi="Times New Roman"/>
        </w:rPr>
        <w:t xml:space="preserve"> </w:t>
      </w:r>
      <w:r w:rsidR="00674A90">
        <w:rPr>
          <w:rFonts w:ascii="Times New Roman" w:hAnsi="Times New Roman"/>
        </w:rPr>
        <w:t>dimension</w:t>
      </w:r>
      <w:r w:rsidR="00E53EDF">
        <w:rPr>
          <w:rFonts w:ascii="Times New Roman" w:hAnsi="Times New Roman"/>
        </w:rPr>
        <w:t>)</w:t>
      </w:r>
      <w:r>
        <w:rPr>
          <w:rFonts w:ascii="Times New Roman" w:hAnsi="Times New Roman"/>
        </w:rPr>
        <w:t xml:space="preserve">, </w:t>
      </w:r>
      <w:r w:rsidRPr="00205701">
        <w:rPr>
          <w:rFonts w:ascii="Times New Roman" w:hAnsi="Times New Roman"/>
        </w:rPr>
        <w:t xml:space="preserve">which are expected to </w:t>
      </w:r>
      <w:r>
        <w:rPr>
          <w:rFonts w:ascii="Times New Roman" w:hAnsi="Times New Roman"/>
        </w:rPr>
        <w:t>take</w:t>
      </w:r>
      <w:r w:rsidRPr="00205701">
        <w:rPr>
          <w:rFonts w:ascii="Times New Roman" w:hAnsi="Times New Roman"/>
        </w:rPr>
        <w:t xml:space="preserve"> 30 minutes </w:t>
      </w:r>
      <w:r>
        <w:rPr>
          <w:rFonts w:ascii="Times New Roman" w:hAnsi="Times New Roman"/>
        </w:rPr>
        <w:t>each to complete</w:t>
      </w:r>
      <w:r w:rsidRPr="00205701">
        <w:rPr>
          <w:rFonts w:ascii="Times New Roman" w:hAnsi="Times New Roman"/>
        </w:rPr>
        <w:t>.</w:t>
      </w:r>
      <w:r w:rsidRPr="00C5796C">
        <w:rPr>
          <w:rFonts w:ascii="Times New Roman" w:hAnsi="Times New Roman" w:cs="Times New Roman"/>
        </w:rPr>
        <w:t xml:space="preserve"> </w:t>
      </w:r>
      <w:r>
        <w:rPr>
          <w:rFonts w:ascii="Times New Roman" w:hAnsi="Times New Roman" w:cs="Times New Roman"/>
        </w:rPr>
        <w:t xml:space="preserve">To reduce burden on individual students, each student will complete </w:t>
      </w:r>
      <w:r w:rsidR="00674A90">
        <w:rPr>
          <w:rFonts w:ascii="Times New Roman" w:hAnsi="Times New Roman" w:cs="Times New Roman"/>
        </w:rPr>
        <w:t>4</w:t>
      </w:r>
      <w:r>
        <w:rPr>
          <w:rFonts w:ascii="Times New Roman" w:hAnsi="Times New Roman" w:cs="Times New Roman"/>
        </w:rPr>
        <w:t xml:space="preserve"> assessment modules according to a module rotation design, for a total of </w:t>
      </w:r>
      <w:r w:rsidR="00674A90">
        <w:rPr>
          <w:rFonts w:ascii="Times New Roman" w:hAnsi="Times New Roman" w:cs="Times New Roman"/>
        </w:rPr>
        <w:t>120</w:t>
      </w:r>
      <w:r>
        <w:rPr>
          <w:rFonts w:ascii="Times New Roman" w:hAnsi="Times New Roman" w:cs="Times New Roman"/>
        </w:rPr>
        <w:t xml:space="preserve"> minutes</w:t>
      </w:r>
      <w:r w:rsidR="00C024E3">
        <w:rPr>
          <w:rFonts w:ascii="Times New Roman" w:hAnsi="Times New Roman" w:cs="Times New Roman"/>
        </w:rPr>
        <w:t>.</w:t>
      </w:r>
    </w:p>
    <w:p w:rsidR="002747A3" w:rsidRDefault="003D248C" w:rsidP="003B67A2">
      <w:pPr>
        <w:spacing w:after="120"/>
        <w:rPr>
          <w:rFonts w:ascii="Times New Roman" w:hAnsi="Times New Roman" w:cs="Times New Roman"/>
        </w:rPr>
      </w:pPr>
      <w:r>
        <w:rPr>
          <w:rFonts w:ascii="Times New Roman" w:hAnsi="Times New Roman" w:cs="Times New Roman"/>
        </w:rPr>
        <w:t>The ICILS assessment will be administered to students on a digital device</w:t>
      </w:r>
      <w:r w:rsidR="00EB642C">
        <w:rPr>
          <w:rFonts w:ascii="Times New Roman" w:hAnsi="Times New Roman" w:cs="Times New Roman"/>
        </w:rPr>
        <w:t xml:space="preserve">. The type of device and specific model </w:t>
      </w:r>
      <w:r w:rsidR="00094783">
        <w:rPr>
          <w:rFonts w:ascii="Times New Roman" w:hAnsi="Times New Roman" w:cs="Times New Roman"/>
        </w:rPr>
        <w:t>–</w:t>
      </w:r>
      <w:r>
        <w:rPr>
          <w:rFonts w:ascii="Times New Roman" w:hAnsi="Times New Roman" w:cs="Times New Roman"/>
        </w:rPr>
        <w:t>computer or tablet with a keyboard and mouse attached</w:t>
      </w:r>
      <w:r w:rsidR="00EB642C">
        <w:rPr>
          <w:rFonts w:ascii="Times New Roman" w:hAnsi="Times New Roman" w:cs="Times New Roman"/>
        </w:rPr>
        <w:t xml:space="preserve"> – </w:t>
      </w:r>
      <w:r w:rsidR="005E31C3">
        <w:rPr>
          <w:rFonts w:ascii="Times New Roman" w:hAnsi="Times New Roman" w:cs="Times New Roman"/>
        </w:rPr>
        <w:t>is to be determined by each country</w:t>
      </w:r>
      <w:r w:rsidR="007E7824">
        <w:rPr>
          <w:rFonts w:ascii="Times New Roman" w:hAnsi="Times New Roman" w:cs="Times New Roman"/>
        </w:rPr>
        <w:t>.</w:t>
      </w:r>
      <w:r>
        <w:rPr>
          <w:rFonts w:ascii="Times New Roman" w:hAnsi="Times New Roman" w:cs="Times New Roman"/>
        </w:rPr>
        <w:t xml:space="preserve"> Based on usability testing</w:t>
      </w:r>
      <w:r w:rsidR="00EB642C">
        <w:rPr>
          <w:rFonts w:ascii="Times New Roman" w:hAnsi="Times New Roman" w:cs="Times New Roman"/>
        </w:rPr>
        <w:t xml:space="preserve"> by the international contractor</w:t>
      </w:r>
      <w:r>
        <w:rPr>
          <w:rFonts w:ascii="Times New Roman" w:hAnsi="Times New Roman" w:cs="Times New Roman"/>
        </w:rPr>
        <w:t xml:space="preserve">, </w:t>
      </w:r>
      <w:r w:rsidR="00EB642C">
        <w:rPr>
          <w:rFonts w:ascii="Times New Roman" w:hAnsi="Times New Roman" w:cs="Times New Roman"/>
        </w:rPr>
        <w:t>countries w</w:t>
      </w:r>
      <w:r w:rsidR="005E31C3">
        <w:rPr>
          <w:rFonts w:ascii="Times New Roman" w:hAnsi="Times New Roman" w:cs="Times New Roman"/>
        </w:rPr>
        <w:t>ere</w:t>
      </w:r>
      <w:r w:rsidR="00EB642C">
        <w:rPr>
          <w:rFonts w:ascii="Times New Roman" w:hAnsi="Times New Roman" w:cs="Times New Roman"/>
        </w:rPr>
        <w:t xml:space="preserve"> provided specifications and chose a single </w:t>
      </w:r>
      <w:r>
        <w:rPr>
          <w:rFonts w:ascii="Times New Roman" w:hAnsi="Times New Roman" w:cs="Times New Roman"/>
        </w:rPr>
        <w:t xml:space="preserve">device for </w:t>
      </w:r>
      <w:r w:rsidR="00B5652A">
        <w:rPr>
          <w:rFonts w:ascii="Times New Roman" w:hAnsi="Times New Roman" w:cs="Times New Roman"/>
        </w:rPr>
        <w:t xml:space="preserve">the </w:t>
      </w:r>
      <w:r>
        <w:rPr>
          <w:rFonts w:ascii="Times New Roman" w:hAnsi="Times New Roman" w:cs="Times New Roman"/>
        </w:rPr>
        <w:t xml:space="preserve">field test and main study </w:t>
      </w:r>
      <w:r w:rsidR="00EB642C">
        <w:rPr>
          <w:rFonts w:ascii="Times New Roman" w:hAnsi="Times New Roman" w:cs="Times New Roman"/>
        </w:rPr>
        <w:t>that meets the requirements</w:t>
      </w:r>
      <w:r w:rsidR="005E31C3">
        <w:rPr>
          <w:rFonts w:ascii="Times New Roman" w:hAnsi="Times New Roman" w:cs="Times New Roman"/>
        </w:rPr>
        <w:t xml:space="preserve"> and works within their country</w:t>
      </w:r>
      <w:r>
        <w:rPr>
          <w:rFonts w:ascii="Times New Roman" w:hAnsi="Times New Roman" w:cs="Times New Roman"/>
        </w:rPr>
        <w:t>.</w:t>
      </w:r>
      <w:r w:rsidR="005E31C3">
        <w:rPr>
          <w:rFonts w:ascii="Times New Roman" w:hAnsi="Times New Roman" w:cs="Times New Roman"/>
        </w:rPr>
        <w:t xml:space="preserve"> The United States </w:t>
      </w:r>
      <w:r w:rsidR="00165D0C">
        <w:rPr>
          <w:rFonts w:ascii="Times New Roman" w:hAnsi="Times New Roman" w:cs="Times New Roman"/>
        </w:rPr>
        <w:t>used</w:t>
      </w:r>
      <w:r w:rsidR="005E31C3">
        <w:rPr>
          <w:rFonts w:ascii="Times New Roman" w:hAnsi="Times New Roman" w:cs="Times New Roman"/>
        </w:rPr>
        <w:t xml:space="preserve"> the Windows Surface Pro tablet with a mouse and keyboard attached to administer the field test</w:t>
      </w:r>
      <w:r w:rsidR="00AF02AD">
        <w:rPr>
          <w:rFonts w:ascii="Times New Roman" w:hAnsi="Times New Roman" w:cs="Times New Roman"/>
        </w:rPr>
        <w:t xml:space="preserve"> and </w:t>
      </w:r>
      <w:r w:rsidR="00165D0C">
        <w:rPr>
          <w:rFonts w:ascii="Times New Roman" w:hAnsi="Times New Roman" w:cs="Times New Roman"/>
        </w:rPr>
        <w:t xml:space="preserve">will use the same for the </w:t>
      </w:r>
      <w:r w:rsidR="00AF02AD">
        <w:rPr>
          <w:rFonts w:ascii="Times New Roman" w:hAnsi="Times New Roman" w:cs="Times New Roman"/>
        </w:rPr>
        <w:t>main study</w:t>
      </w:r>
      <w:r w:rsidR="005E31C3">
        <w:rPr>
          <w:rFonts w:ascii="Times New Roman" w:hAnsi="Times New Roman" w:cs="Times New Roman"/>
        </w:rPr>
        <w:t>.</w:t>
      </w:r>
    </w:p>
    <w:p w:rsidR="00107C30" w:rsidRPr="00477851" w:rsidRDefault="00107C30" w:rsidP="003B67A2">
      <w:pPr>
        <w:spacing w:after="0"/>
        <w:rPr>
          <w:rFonts w:ascii="Times New Roman" w:hAnsi="Times New Roman" w:cs="Times New Roman"/>
          <w:b/>
        </w:rPr>
      </w:pPr>
      <w:r w:rsidRPr="00477851">
        <w:rPr>
          <w:rFonts w:ascii="Times New Roman" w:hAnsi="Times New Roman"/>
          <w:b/>
          <w:i/>
        </w:rPr>
        <w:t>Questionnaires</w:t>
      </w:r>
    </w:p>
    <w:p w:rsidR="002747A3" w:rsidRDefault="00107C30" w:rsidP="00B97C3F">
      <w:pPr>
        <w:spacing w:after="120"/>
        <w:rPr>
          <w:rFonts w:ascii="Times New Roman" w:hAnsi="Times New Roman" w:cs="Times New Roman"/>
        </w:rPr>
      </w:pPr>
      <w:r>
        <w:rPr>
          <w:rFonts w:ascii="Times New Roman" w:hAnsi="Times New Roman" w:cs="Times New Roman"/>
        </w:rPr>
        <w:t xml:space="preserve">The background questionnaires for </w:t>
      </w:r>
      <w:r w:rsidR="006404AE">
        <w:rPr>
          <w:rFonts w:ascii="Times New Roman" w:hAnsi="Times New Roman" w:cs="Times New Roman"/>
        </w:rPr>
        <w:t>ICILS 2018</w:t>
      </w:r>
      <w:r>
        <w:rPr>
          <w:rFonts w:ascii="Times New Roman" w:hAnsi="Times New Roman" w:cs="Times New Roman"/>
        </w:rPr>
        <w:t xml:space="preserve"> </w:t>
      </w:r>
      <w:r w:rsidR="00CE796D">
        <w:rPr>
          <w:rFonts w:ascii="Times New Roman" w:hAnsi="Times New Roman" w:cs="Times New Roman"/>
        </w:rPr>
        <w:t>were</w:t>
      </w:r>
      <w:r>
        <w:rPr>
          <w:rFonts w:ascii="Times New Roman" w:hAnsi="Times New Roman" w:cs="Times New Roman"/>
        </w:rPr>
        <w:t xml:space="preserve"> developed to address </w:t>
      </w:r>
      <w:r w:rsidR="00465FBB">
        <w:rPr>
          <w:rFonts w:ascii="Times New Roman" w:hAnsi="Times New Roman" w:cs="Times New Roman"/>
        </w:rPr>
        <w:t>the issues outlined in the</w:t>
      </w:r>
      <w:r w:rsidR="006404AE">
        <w:rPr>
          <w:rFonts w:ascii="Times New Roman" w:hAnsi="Times New Roman" w:cs="Times New Roman"/>
        </w:rPr>
        <w:t xml:space="preserve"> ICILS</w:t>
      </w:r>
      <w:r w:rsidR="00465FBB">
        <w:rPr>
          <w:rFonts w:ascii="Times New Roman" w:hAnsi="Times New Roman" w:cs="Times New Roman"/>
        </w:rPr>
        <w:t xml:space="preserve"> context questionnaire framework</w:t>
      </w:r>
      <w:r>
        <w:rPr>
          <w:rFonts w:ascii="Times New Roman" w:hAnsi="Times New Roman" w:cs="Times New Roman"/>
        </w:rPr>
        <w:t>.</w:t>
      </w:r>
      <w:r w:rsidR="0068529D">
        <w:rPr>
          <w:rFonts w:ascii="Times New Roman" w:hAnsi="Times New Roman" w:cs="Times New Roman"/>
        </w:rPr>
        <w:t xml:space="preserve"> </w:t>
      </w:r>
      <w:r w:rsidR="00C5796C">
        <w:rPr>
          <w:rFonts w:ascii="Times New Roman" w:hAnsi="Times New Roman" w:cs="Times New Roman"/>
        </w:rPr>
        <w:t>In accordance with international study procedures, t</w:t>
      </w:r>
      <w:r>
        <w:rPr>
          <w:rFonts w:ascii="Times New Roman" w:hAnsi="Times New Roman" w:cs="Times New Roman"/>
        </w:rPr>
        <w:t>he U</w:t>
      </w:r>
      <w:r w:rsidR="00131C5E">
        <w:rPr>
          <w:rFonts w:ascii="Times New Roman" w:hAnsi="Times New Roman" w:cs="Times New Roman"/>
        </w:rPr>
        <w:t xml:space="preserve">nited States </w:t>
      </w:r>
      <w:r w:rsidR="00C5796C">
        <w:rPr>
          <w:rFonts w:ascii="Times New Roman" w:hAnsi="Times New Roman" w:cs="Times New Roman"/>
        </w:rPr>
        <w:t xml:space="preserve">will use the international questionnaire, but will </w:t>
      </w:r>
      <w:r>
        <w:rPr>
          <w:rFonts w:ascii="Times New Roman" w:hAnsi="Times New Roman" w:cs="Times New Roman"/>
        </w:rPr>
        <w:t xml:space="preserve">adapt </w:t>
      </w:r>
      <w:r w:rsidR="00C5796C">
        <w:rPr>
          <w:rFonts w:ascii="Times New Roman" w:hAnsi="Times New Roman" w:cs="Times New Roman"/>
        </w:rPr>
        <w:t xml:space="preserve">some </w:t>
      </w:r>
      <w:r>
        <w:rPr>
          <w:rFonts w:ascii="Times New Roman" w:hAnsi="Times New Roman" w:cs="Times New Roman"/>
        </w:rPr>
        <w:t xml:space="preserve">questions to fit the U.S. education context, </w:t>
      </w:r>
      <w:r w:rsidR="00465FBB">
        <w:rPr>
          <w:rFonts w:ascii="Times New Roman" w:hAnsi="Times New Roman" w:cs="Times New Roman"/>
        </w:rPr>
        <w:t xml:space="preserve">as appropriate, </w:t>
      </w:r>
      <w:r w:rsidR="00C5796C">
        <w:rPr>
          <w:rFonts w:ascii="Times New Roman" w:hAnsi="Times New Roman" w:cs="Times New Roman"/>
        </w:rPr>
        <w:t xml:space="preserve">and will </w:t>
      </w:r>
      <w:r>
        <w:rPr>
          <w:rFonts w:ascii="Times New Roman" w:hAnsi="Times New Roman" w:cs="Times New Roman"/>
        </w:rPr>
        <w:t xml:space="preserve">add a few </w:t>
      </w:r>
      <w:r w:rsidR="00131C5E">
        <w:rPr>
          <w:rFonts w:ascii="Times New Roman" w:hAnsi="Times New Roman" w:cs="Times New Roman"/>
        </w:rPr>
        <w:t xml:space="preserve">questions, </w:t>
      </w:r>
      <w:r>
        <w:rPr>
          <w:rFonts w:ascii="Times New Roman" w:hAnsi="Times New Roman" w:cs="Times New Roman"/>
        </w:rPr>
        <w:t xml:space="preserve">such as </w:t>
      </w:r>
      <w:r w:rsidR="00C5796C">
        <w:rPr>
          <w:rFonts w:ascii="Times New Roman" w:hAnsi="Times New Roman" w:cs="Times New Roman"/>
        </w:rPr>
        <w:t>student</w:t>
      </w:r>
      <w:r w:rsidR="00131C5E">
        <w:rPr>
          <w:rFonts w:ascii="Times New Roman" w:hAnsi="Times New Roman" w:cs="Times New Roman"/>
        </w:rPr>
        <w:t xml:space="preserve"> </w:t>
      </w:r>
      <w:r>
        <w:rPr>
          <w:rFonts w:ascii="Times New Roman" w:hAnsi="Times New Roman" w:cs="Times New Roman"/>
        </w:rPr>
        <w:t>race/ethnicity.</w:t>
      </w:r>
    </w:p>
    <w:p w:rsidR="002747A3" w:rsidRDefault="00107C30" w:rsidP="003B67A2">
      <w:pPr>
        <w:spacing w:after="120"/>
        <w:rPr>
          <w:rFonts w:ascii="Times New Roman" w:hAnsi="Times New Roman" w:cs="Times New Roman"/>
        </w:rPr>
      </w:pPr>
      <w:r>
        <w:rPr>
          <w:rFonts w:ascii="Times New Roman" w:hAnsi="Times New Roman" w:cs="Times New Roman"/>
          <w:b/>
        </w:rPr>
        <w:t>School Questionnaire.</w:t>
      </w:r>
      <w:r w:rsidR="0068529D">
        <w:rPr>
          <w:rFonts w:ascii="Times New Roman" w:hAnsi="Times New Roman" w:cs="Times New Roman"/>
          <w:b/>
        </w:rPr>
        <w:t xml:space="preserve"> </w:t>
      </w:r>
      <w:r w:rsidR="006404AE">
        <w:rPr>
          <w:rFonts w:ascii="Times New Roman" w:hAnsi="Times New Roman" w:cs="Times New Roman"/>
        </w:rPr>
        <w:t>The school questionnaire consists of</w:t>
      </w:r>
      <w:r w:rsidR="006404AE" w:rsidRPr="006404AE">
        <w:rPr>
          <w:rFonts w:ascii="Times New Roman" w:hAnsi="Times New Roman" w:cs="Times New Roman"/>
        </w:rPr>
        <w:t xml:space="preserve"> two parts, one of which is completed by the principal and is expected to take 1</w:t>
      </w:r>
      <w:r w:rsidR="005E31C3">
        <w:rPr>
          <w:rFonts w:ascii="Times New Roman" w:hAnsi="Times New Roman" w:cs="Times New Roman"/>
        </w:rPr>
        <w:t>5</w:t>
      </w:r>
      <w:r w:rsidR="006404AE" w:rsidRPr="006404AE">
        <w:rPr>
          <w:rFonts w:ascii="Times New Roman" w:hAnsi="Times New Roman" w:cs="Times New Roman"/>
        </w:rPr>
        <w:t xml:space="preserve"> minutes, and one of which is intended to be completed by the ICT-coordinator (or school administrator indicated by the principal who is familiar with ICT in the school) and is also expected to take 1</w:t>
      </w:r>
      <w:r w:rsidR="005E31C3">
        <w:rPr>
          <w:rFonts w:ascii="Times New Roman" w:hAnsi="Times New Roman" w:cs="Times New Roman"/>
        </w:rPr>
        <w:t>5</w:t>
      </w:r>
      <w:r w:rsidR="006404AE" w:rsidRPr="006404AE">
        <w:rPr>
          <w:rFonts w:ascii="Times New Roman" w:hAnsi="Times New Roman" w:cs="Times New Roman"/>
        </w:rPr>
        <w:t xml:space="preserve"> minutes to complete</w:t>
      </w:r>
      <w:r w:rsidR="00E14A87">
        <w:rPr>
          <w:rFonts w:ascii="Times New Roman" w:hAnsi="Times New Roman" w:cs="Times New Roman"/>
        </w:rPr>
        <w:t xml:space="preserve"> (thus, </w:t>
      </w:r>
      <w:r w:rsidR="005E31C3">
        <w:rPr>
          <w:rFonts w:ascii="Times New Roman" w:hAnsi="Times New Roman" w:cs="Times New Roman"/>
        </w:rPr>
        <w:t>3</w:t>
      </w:r>
      <w:r w:rsidR="00E14A87">
        <w:rPr>
          <w:rFonts w:ascii="Times New Roman" w:hAnsi="Times New Roman" w:cs="Times New Roman"/>
        </w:rPr>
        <w:t>0 minutes total)</w:t>
      </w:r>
      <w:r w:rsidR="006404AE" w:rsidRPr="006404AE">
        <w:rPr>
          <w:rFonts w:ascii="Times New Roman" w:hAnsi="Times New Roman" w:cs="Times New Roman"/>
        </w:rPr>
        <w:t xml:space="preserve">. </w:t>
      </w:r>
      <w:r w:rsidR="006404AE">
        <w:rPr>
          <w:rFonts w:ascii="Times New Roman" w:hAnsi="Times New Roman" w:cs="Times New Roman"/>
        </w:rPr>
        <w:t xml:space="preserve">The questionnaire will provide information on </w:t>
      </w:r>
      <w:r w:rsidR="006404AE" w:rsidRPr="006404AE">
        <w:rPr>
          <w:rFonts w:ascii="Times New Roman" w:hAnsi="Times New Roman" w:cs="Times New Roman"/>
        </w:rPr>
        <w:t xml:space="preserve">computer use, </w:t>
      </w:r>
      <w:r w:rsidR="006404AE">
        <w:rPr>
          <w:rFonts w:ascii="Times New Roman" w:hAnsi="Times New Roman" w:cs="Times New Roman"/>
        </w:rPr>
        <w:t>ICT</w:t>
      </w:r>
      <w:r w:rsidR="006404AE" w:rsidRPr="006404AE">
        <w:rPr>
          <w:rFonts w:ascii="Times New Roman" w:hAnsi="Times New Roman" w:cs="Times New Roman"/>
        </w:rPr>
        <w:t xml:space="preserve"> resources, and relevant policies and practices in the school context.</w:t>
      </w:r>
      <w:r w:rsidR="00956AFD" w:rsidRPr="00956AFD">
        <w:rPr>
          <w:rFonts w:ascii="Times New Roman" w:hAnsi="Times New Roman" w:cs="Times New Roman"/>
        </w:rPr>
        <w:t xml:space="preserve"> </w:t>
      </w:r>
      <w:r w:rsidR="00956AFD">
        <w:rPr>
          <w:rFonts w:ascii="Times New Roman" w:hAnsi="Times New Roman" w:cs="Times New Roman"/>
        </w:rPr>
        <w:t>The school questionnaire will be offered online, with a paper-and-pencil backup.</w:t>
      </w:r>
    </w:p>
    <w:p w:rsidR="002747A3" w:rsidRDefault="007712EC" w:rsidP="003B67A2">
      <w:pPr>
        <w:spacing w:after="120"/>
        <w:rPr>
          <w:rFonts w:ascii="Times New Roman" w:hAnsi="Times New Roman" w:cs="Times New Roman"/>
        </w:rPr>
      </w:pPr>
      <w:r>
        <w:rPr>
          <w:rFonts w:ascii="Times New Roman" w:hAnsi="Times New Roman" w:cs="Times New Roman"/>
          <w:b/>
        </w:rPr>
        <w:t>Teac</w:t>
      </w:r>
      <w:r w:rsidR="00107C30">
        <w:rPr>
          <w:rFonts w:ascii="Times New Roman" w:hAnsi="Times New Roman" w:cs="Times New Roman"/>
          <w:b/>
        </w:rPr>
        <w:t>her Questionnaire.</w:t>
      </w:r>
      <w:r w:rsidR="0068529D">
        <w:rPr>
          <w:rFonts w:ascii="Times New Roman" w:hAnsi="Times New Roman" w:cs="Times New Roman"/>
          <w:b/>
        </w:rPr>
        <w:t xml:space="preserve"> </w:t>
      </w:r>
      <w:r w:rsidR="008B662D">
        <w:rPr>
          <w:rFonts w:ascii="Times New Roman" w:hAnsi="Times New Roman" w:cs="Times New Roman"/>
        </w:rPr>
        <w:t xml:space="preserve">A teacher questionnaire </w:t>
      </w:r>
      <w:r w:rsidR="008B662D" w:rsidRPr="008B662D">
        <w:rPr>
          <w:rFonts w:ascii="Times New Roman" w:hAnsi="Times New Roman" w:cs="Times New Roman"/>
        </w:rPr>
        <w:t xml:space="preserve">will be administered to a random sample of 8th-grade teachers in each school and is expected to take about </w:t>
      </w:r>
      <w:r w:rsidR="00E14A87">
        <w:rPr>
          <w:rFonts w:ascii="Times New Roman" w:hAnsi="Times New Roman" w:cs="Times New Roman"/>
        </w:rPr>
        <w:t>30</w:t>
      </w:r>
      <w:r w:rsidR="00E14A87" w:rsidRPr="008B662D">
        <w:rPr>
          <w:rFonts w:ascii="Times New Roman" w:hAnsi="Times New Roman" w:cs="Times New Roman"/>
        </w:rPr>
        <w:t xml:space="preserve"> </w:t>
      </w:r>
      <w:r w:rsidR="008B662D" w:rsidRPr="008B662D">
        <w:rPr>
          <w:rFonts w:ascii="Times New Roman" w:hAnsi="Times New Roman" w:cs="Times New Roman"/>
        </w:rPr>
        <w:t xml:space="preserve">minutes to complete. </w:t>
      </w:r>
      <w:r w:rsidR="008B662D">
        <w:rPr>
          <w:rFonts w:ascii="Times New Roman" w:hAnsi="Times New Roman" w:cs="Times New Roman"/>
        </w:rPr>
        <w:t xml:space="preserve">This questionnaire will provide information on </w:t>
      </w:r>
      <w:r w:rsidR="008B662D" w:rsidRPr="006404AE">
        <w:rPr>
          <w:rFonts w:ascii="Times New Roman" w:hAnsi="Times New Roman" w:cs="Times New Roman"/>
        </w:rPr>
        <w:t xml:space="preserve">computer use, </w:t>
      </w:r>
      <w:r w:rsidR="008B662D">
        <w:rPr>
          <w:rFonts w:ascii="Times New Roman" w:hAnsi="Times New Roman" w:cs="Times New Roman"/>
        </w:rPr>
        <w:t>ICT</w:t>
      </w:r>
      <w:r w:rsidR="008B662D" w:rsidRPr="006404AE">
        <w:rPr>
          <w:rFonts w:ascii="Times New Roman" w:hAnsi="Times New Roman" w:cs="Times New Roman"/>
        </w:rPr>
        <w:t xml:space="preserve"> resources, and relevant policies and practices in the school context.</w:t>
      </w:r>
      <w:r w:rsidR="00956AFD" w:rsidRPr="00956AFD">
        <w:rPr>
          <w:rFonts w:ascii="Times New Roman" w:hAnsi="Times New Roman" w:cs="Times New Roman"/>
        </w:rPr>
        <w:t xml:space="preserve"> </w:t>
      </w:r>
      <w:r w:rsidR="00956AFD">
        <w:rPr>
          <w:rFonts w:ascii="Times New Roman" w:hAnsi="Times New Roman" w:cs="Times New Roman"/>
        </w:rPr>
        <w:t>The teacher questionnaire will be offered online, with a paper-and-pencil backup.</w:t>
      </w:r>
    </w:p>
    <w:p w:rsidR="00107C30" w:rsidRDefault="00107C30" w:rsidP="003B67A2">
      <w:pPr>
        <w:spacing w:after="120"/>
        <w:rPr>
          <w:rFonts w:ascii="Times New Roman" w:hAnsi="Times New Roman" w:cs="Times New Roman"/>
        </w:rPr>
      </w:pPr>
      <w:r>
        <w:rPr>
          <w:rFonts w:ascii="Times New Roman" w:hAnsi="Times New Roman" w:cs="Times New Roman"/>
          <w:b/>
        </w:rPr>
        <w:t>Student Questionnaire.</w:t>
      </w:r>
      <w:r w:rsidR="0068529D">
        <w:rPr>
          <w:rFonts w:ascii="Times New Roman" w:hAnsi="Times New Roman" w:cs="Times New Roman"/>
          <w:b/>
        </w:rPr>
        <w:t xml:space="preserve"> </w:t>
      </w:r>
      <w:r w:rsidR="00F332A0" w:rsidRPr="00F332A0">
        <w:rPr>
          <w:rFonts w:ascii="Times New Roman" w:hAnsi="Times New Roman" w:cs="Times New Roman"/>
        </w:rPr>
        <w:t xml:space="preserve">A student questionnaire, which is computer-based, is expected to </w:t>
      </w:r>
      <w:r w:rsidR="00956AFD">
        <w:rPr>
          <w:rFonts w:ascii="Times New Roman" w:hAnsi="Times New Roman" w:cs="Times New Roman"/>
        </w:rPr>
        <w:t>take</w:t>
      </w:r>
      <w:r w:rsidR="00956AFD" w:rsidRPr="00F332A0">
        <w:rPr>
          <w:rFonts w:ascii="Times New Roman" w:hAnsi="Times New Roman" w:cs="Times New Roman"/>
        </w:rPr>
        <w:t xml:space="preserve"> </w:t>
      </w:r>
      <w:r w:rsidR="00185F3A">
        <w:rPr>
          <w:rFonts w:ascii="Times New Roman" w:hAnsi="Times New Roman" w:cs="Times New Roman"/>
        </w:rPr>
        <w:t>30</w:t>
      </w:r>
      <w:r w:rsidR="00F332A0" w:rsidRPr="00F332A0">
        <w:rPr>
          <w:rFonts w:ascii="Times New Roman" w:hAnsi="Times New Roman" w:cs="Times New Roman"/>
        </w:rPr>
        <w:t xml:space="preserve"> minutes, and is completed by each stude</w:t>
      </w:r>
      <w:r w:rsidR="00F332A0">
        <w:rPr>
          <w:rFonts w:ascii="Times New Roman" w:hAnsi="Times New Roman" w:cs="Times New Roman"/>
        </w:rPr>
        <w:t>nt after the student assessment</w:t>
      </w:r>
      <w:r w:rsidR="00FA7AE5">
        <w:rPr>
          <w:rFonts w:ascii="Times New Roman" w:hAnsi="Times New Roman" w:cs="Times New Roman"/>
        </w:rPr>
        <w:t>.</w:t>
      </w:r>
      <w:r w:rsidR="0062581B" w:rsidRPr="0062581B">
        <w:rPr>
          <w:rFonts w:ascii="Times New Roman" w:hAnsi="Times New Roman" w:cs="Times New Roman"/>
        </w:rPr>
        <w:t xml:space="preserve"> </w:t>
      </w:r>
      <w:r w:rsidR="00F332A0" w:rsidRPr="00F332A0">
        <w:rPr>
          <w:rFonts w:ascii="Times New Roman" w:hAnsi="Times New Roman" w:cs="Times New Roman"/>
        </w:rPr>
        <w:t>Th</w:t>
      </w:r>
      <w:r w:rsidR="00F332A0">
        <w:rPr>
          <w:rFonts w:ascii="Times New Roman" w:hAnsi="Times New Roman" w:cs="Times New Roman"/>
        </w:rPr>
        <w:t>e student questionnaire gathers</w:t>
      </w:r>
      <w:r w:rsidR="00F332A0" w:rsidRPr="00F332A0">
        <w:rPr>
          <w:rFonts w:ascii="Times New Roman" w:hAnsi="Times New Roman" w:cs="Times New Roman"/>
        </w:rPr>
        <w:t xml:space="preserve"> information about computer use in and outside of school, attitudes to technology, self-reported computer proficiency, and background charac</w:t>
      </w:r>
      <w:r w:rsidR="00F332A0">
        <w:rPr>
          <w:rFonts w:ascii="Times New Roman" w:hAnsi="Times New Roman" w:cs="Times New Roman"/>
        </w:rPr>
        <w:t>teristics such as gender and race/ethnicity.</w:t>
      </w:r>
    </w:p>
    <w:p w:rsidR="006A3EDD" w:rsidRPr="002C15D7" w:rsidRDefault="00A60C79" w:rsidP="003B67A2">
      <w:pPr>
        <w:pStyle w:val="Heading8"/>
        <w:spacing w:before="0" w:after="120"/>
        <w:rPr>
          <w:rFonts w:ascii="Times New Roman" w:hAnsi="Times New Roman" w:cs="Times New Roman"/>
          <w:b/>
          <w:color w:val="auto"/>
          <w:sz w:val="22"/>
          <w:szCs w:val="22"/>
        </w:rPr>
      </w:pPr>
      <w:bookmarkStart w:id="6" w:name="_Toc448496698"/>
      <w:r w:rsidRPr="002C15D7">
        <w:rPr>
          <w:rFonts w:ascii="Times New Roman" w:hAnsi="Times New Roman" w:cs="Times New Roman"/>
          <w:b/>
          <w:color w:val="auto"/>
          <w:sz w:val="22"/>
          <w:szCs w:val="22"/>
        </w:rPr>
        <w:t>A</w:t>
      </w:r>
      <w:r w:rsidR="006A3EDD" w:rsidRPr="002C15D7">
        <w:rPr>
          <w:rFonts w:ascii="Times New Roman" w:hAnsi="Times New Roman" w:cs="Times New Roman"/>
          <w:b/>
          <w:color w:val="auto"/>
          <w:sz w:val="22"/>
          <w:szCs w:val="22"/>
        </w:rPr>
        <w:t>.3</w:t>
      </w:r>
      <w:r w:rsidR="006A3EDD" w:rsidRPr="002C15D7">
        <w:rPr>
          <w:rFonts w:ascii="Times New Roman" w:hAnsi="Times New Roman" w:cs="Times New Roman"/>
          <w:b/>
          <w:color w:val="auto"/>
          <w:sz w:val="22"/>
          <w:szCs w:val="22"/>
        </w:rPr>
        <w:tab/>
        <w:t>Improved Information Technology (Reduction of Burden)</w:t>
      </w:r>
      <w:bookmarkEnd w:id="5"/>
      <w:bookmarkEnd w:id="6"/>
    </w:p>
    <w:p w:rsidR="002747A3" w:rsidRDefault="006A3EDD" w:rsidP="003B67A2">
      <w:pPr>
        <w:pStyle w:val="BodyText1"/>
        <w:spacing w:before="0" w:line="276" w:lineRule="auto"/>
        <w:rPr>
          <w:rFonts w:ascii="Times New Roman" w:hAnsi="Times New Roman"/>
          <w:sz w:val="22"/>
          <w:szCs w:val="22"/>
        </w:rPr>
      </w:pPr>
      <w:r w:rsidRPr="00835AE5">
        <w:rPr>
          <w:rFonts w:ascii="Times New Roman" w:hAnsi="Times New Roman"/>
          <w:sz w:val="22"/>
          <w:szCs w:val="22"/>
        </w:rPr>
        <w:t>The</w:t>
      </w:r>
      <w:r w:rsidR="00F66118" w:rsidRPr="00835AE5">
        <w:rPr>
          <w:rFonts w:ascii="Times New Roman" w:hAnsi="Times New Roman"/>
          <w:sz w:val="22"/>
          <w:szCs w:val="22"/>
        </w:rPr>
        <w:t xml:space="preserve"> </w:t>
      </w:r>
      <w:r w:rsidR="00DC32F9">
        <w:rPr>
          <w:rFonts w:ascii="Times New Roman" w:hAnsi="Times New Roman"/>
          <w:sz w:val="22"/>
          <w:szCs w:val="22"/>
        </w:rPr>
        <w:t>ICILS 2018</w:t>
      </w:r>
      <w:r w:rsidRPr="00835AE5">
        <w:rPr>
          <w:rFonts w:ascii="Times New Roman" w:hAnsi="Times New Roman"/>
          <w:sz w:val="22"/>
          <w:szCs w:val="22"/>
        </w:rPr>
        <w:t xml:space="preserve"> design and procedures </w:t>
      </w:r>
      <w:r w:rsidR="008D7233" w:rsidRPr="00835AE5">
        <w:rPr>
          <w:rFonts w:ascii="Times New Roman" w:hAnsi="Times New Roman"/>
          <w:sz w:val="22"/>
          <w:szCs w:val="22"/>
        </w:rPr>
        <w:t xml:space="preserve">are prescribed internationally and data collection involves </w:t>
      </w:r>
      <w:r w:rsidR="00DC32F9">
        <w:rPr>
          <w:rFonts w:ascii="Times New Roman" w:hAnsi="Times New Roman"/>
          <w:sz w:val="22"/>
          <w:szCs w:val="22"/>
        </w:rPr>
        <w:t>computer-based</w:t>
      </w:r>
      <w:r w:rsidR="008D7233" w:rsidRPr="00835AE5">
        <w:rPr>
          <w:rFonts w:ascii="Times New Roman" w:hAnsi="Times New Roman"/>
          <w:sz w:val="22"/>
          <w:szCs w:val="22"/>
        </w:rPr>
        <w:t xml:space="preserve"> student assessments and questionnaires, as well as online or </w:t>
      </w:r>
      <w:r w:rsidR="0096317F">
        <w:rPr>
          <w:rFonts w:ascii="Times New Roman" w:hAnsi="Times New Roman"/>
          <w:sz w:val="22"/>
          <w:szCs w:val="22"/>
        </w:rPr>
        <w:t>paper-and-pencil</w:t>
      </w:r>
      <w:r w:rsidR="008D7233" w:rsidRPr="00835AE5">
        <w:rPr>
          <w:rFonts w:ascii="Times New Roman" w:hAnsi="Times New Roman"/>
          <w:sz w:val="22"/>
          <w:szCs w:val="22"/>
        </w:rPr>
        <w:t xml:space="preserve"> </w:t>
      </w:r>
      <w:r w:rsidR="008C2D04">
        <w:rPr>
          <w:rFonts w:ascii="Times New Roman" w:hAnsi="Times New Roman"/>
          <w:sz w:val="22"/>
          <w:szCs w:val="22"/>
        </w:rPr>
        <w:t xml:space="preserve">questionnaires </w:t>
      </w:r>
      <w:r w:rsidR="007351BD">
        <w:rPr>
          <w:rFonts w:ascii="Times New Roman" w:hAnsi="Times New Roman"/>
          <w:sz w:val="22"/>
          <w:szCs w:val="22"/>
        </w:rPr>
        <w:t xml:space="preserve">for </w:t>
      </w:r>
      <w:r w:rsidR="008D7233" w:rsidRPr="00835AE5">
        <w:rPr>
          <w:rFonts w:ascii="Times New Roman" w:hAnsi="Times New Roman"/>
          <w:sz w:val="22"/>
          <w:szCs w:val="22"/>
        </w:rPr>
        <w:t>school</w:t>
      </w:r>
      <w:r w:rsidR="007351BD">
        <w:rPr>
          <w:rFonts w:ascii="Times New Roman" w:hAnsi="Times New Roman"/>
          <w:sz w:val="22"/>
          <w:szCs w:val="22"/>
        </w:rPr>
        <w:t>s and</w:t>
      </w:r>
      <w:r w:rsidR="00131C5E" w:rsidRPr="00835AE5">
        <w:rPr>
          <w:rFonts w:ascii="Times New Roman" w:hAnsi="Times New Roman"/>
          <w:sz w:val="22"/>
          <w:szCs w:val="22"/>
        </w:rPr>
        <w:t xml:space="preserve"> </w:t>
      </w:r>
      <w:r w:rsidR="008D7233" w:rsidRPr="00835AE5">
        <w:rPr>
          <w:rFonts w:ascii="Times New Roman" w:hAnsi="Times New Roman"/>
          <w:sz w:val="22"/>
          <w:szCs w:val="22"/>
        </w:rPr>
        <w:t>teacher</w:t>
      </w:r>
      <w:r w:rsidR="007351BD">
        <w:rPr>
          <w:rFonts w:ascii="Times New Roman" w:hAnsi="Times New Roman"/>
          <w:sz w:val="22"/>
          <w:szCs w:val="22"/>
        </w:rPr>
        <w:t>s</w:t>
      </w:r>
      <w:r w:rsidR="008D7233" w:rsidRPr="00835AE5">
        <w:rPr>
          <w:rFonts w:ascii="Times New Roman" w:hAnsi="Times New Roman"/>
          <w:sz w:val="22"/>
          <w:szCs w:val="22"/>
        </w:rPr>
        <w:t>.</w:t>
      </w:r>
      <w:r w:rsidR="0068529D" w:rsidRPr="00835AE5">
        <w:rPr>
          <w:rFonts w:ascii="Times New Roman" w:hAnsi="Times New Roman"/>
          <w:sz w:val="22"/>
          <w:szCs w:val="22"/>
        </w:rPr>
        <w:t xml:space="preserve"> </w:t>
      </w:r>
      <w:r w:rsidR="008D7233" w:rsidRPr="00835AE5">
        <w:rPr>
          <w:rFonts w:ascii="Times New Roman" w:hAnsi="Times New Roman"/>
          <w:sz w:val="22"/>
          <w:szCs w:val="22"/>
        </w:rPr>
        <w:t>Each participating nation is expected to adhere to the internationally prescribed design.</w:t>
      </w:r>
      <w:r w:rsidR="003B043D" w:rsidRPr="00835AE5">
        <w:rPr>
          <w:rFonts w:ascii="Times New Roman" w:hAnsi="Times New Roman"/>
          <w:sz w:val="22"/>
          <w:szCs w:val="22"/>
        </w:rPr>
        <w:t xml:space="preserve"> In the U</w:t>
      </w:r>
      <w:r w:rsidR="00131C5E" w:rsidRPr="00835AE5">
        <w:rPr>
          <w:rFonts w:ascii="Times New Roman" w:hAnsi="Times New Roman"/>
          <w:sz w:val="22"/>
          <w:szCs w:val="22"/>
        </w:rPr>
        <w:t>nited States</w:t>
      </w:r>
      <w:r w:rsidR="003B043D" w:rsidRPr="00835AE5">
        <w:rPr>
          <w:rFonts w:ascii="Times New Roman" w:hAnsi="Times New Roman"/>
          <w:sz w:val="22"/>
          <w:szCs w:val="22"/>
        </w:rPr>
        <w:t>, t</w:t>
      </w:r>
      <w:r w:rsidR="00C55732" w:rsidRPr="00835AE5">
        <w:rPr>
          <w:rFonts w:ascii="Times New Roman" w:hAnsi="Times New Roman"/>
          <w:sz w:val="22"/>
          <w:szCs w:val="22"/>
        </w:rPr>
        <w:t xml:space="preserve">he school and teacher questionnaires </w:t>
      </w:r>
      <w:r w:rsidRPr="00835AE5">
        <w:rPr>
          <w:rFonts w:ascii="Times New Roman" w:hAnsi="Times New Roman"/>
          <w:sz w:val="22"/>
          <w:szCs w:val="22"/>
        </w:rPr>
        <w:t xml:space="preserve">will be </w:t>
      </w:r>
      <w:r w:rsidR="00C55732" w:rsidRPr="00835AE5">
        <w:rPr>
          <w:rFonts w:ascii="Times New Roman" w:hAnsi="Times New Roman"/>
          <w:sz w:val="22"/>
          <w:szCs w:val="22"/>
        </w:rPr>
        <w:t xml:space="preserve">made </w:t>
      </w:r>
      <w:r w:rsidRPr="00835AE5">
        <w:rPr>
          <w:rFonts w:ascii="Times New Roman" w:hAnsi="Times New Roman"/>
          <w:sz w:val="22"/>
          <w:szCs w:val="22"/>
        </w:rPr>
        <w:t>availa</w:t>
      </w:r>
      <w:r w:rsidR="003B043D" w:rsidRPr="00835AE5">
        <w:rPr>
          <w:rFonts w:ascii="Times New Roman" w:hAnsi="Times New Roman"/>
          <w:sz w:val="22"/>
          <w:szCs w:val="22"/>
        </w:rPr>
        <w:t>ble to school administrators and teachers on</w:t>
      </w:r>
      <w:r w:rsidRPr="00835AE5">
        <w:rPr>
          <w:rFonts w:ascii="Times New Roman" w:hAnsi="Times New Roman"/>
          <w:sz w:val="22"/>
          <w:szCs w:val="22"/>
        </w:rPr>
        <w:t>line as t</w:t>
      </w:r>
      <w:r w:rsidR="003B043D" w:rsidRPr="00835AE5">
        <w:rPr>
          <w:rFonts w:ascii="Times New Roman" w:hAnsi="Times New Roman"/>
          <w:sz w:val="22"/>
          <w:szCs w:val="22"/>
        </w:rPr>
        <w:t xml:space="preserve">he main mode of administration, with a </w:t>
      </w:r>
      <w:r w:rsidR="0096317F">
        <w:rPr>
          <w:rFonts w:ascii="Times New Roman" w:hAnsi="Times New Roman"/>
          <w:sz w:val="22"/>
          <w:szCs w:val="22"/>
        </w:rPr>
        <w:t>paper-and-pencil</w:t>
      </w:r>
      <w:r w:rsidR="003B043D" w:rsidRPr="00835AE5">
        <w:rPr>
          <w:rFonts w:ascii="Times New Roman" w:hAnsi="Times New Roman"/>
          <w:sz w:val="22"/>
          <w:szCs w:val="22"/>
        </w:rPr>
        <w:t xml:space="preserve"> backup to facilitate user preference for participation.</w:t>
      </w:r>
    </w:p>
    <w:p w:rsidR="002747A3" w:rsidRDefault="0026325E" w:rsidP="003B67A2">
      <w:pPr>
        <w:pStyle w:val="BodyText1"/>
        <w:spacing w:before="0" w:line="276" w:lineRule="auto"/>
        <w:rPr>
          <w:rFonts w:ascii="Times New Roman" w:hAnsi="Times New Roman"/>
          <w:sz w:val="22"/>
          <w:szCs w:val="22"/>
        </w:rPr>
      </w:pPr>
      <w:r w:rsidRPr="00347C3A">
        <w:rPr>
          <w:rFonts w:ascii="Times New Roman" w:hAnsi="Times New Roman"/>
          <w:sz w:val="22"/>
          <w:szCs w:val="22"/>
        </w:rPr>
        <w:t xml:space="preserve">A communication </w:t>
      </w:r>
      <w:r w:rsidR="0096070B" w:rsidRPr="00347C3A">
        <w:rPr>
          <w:rFonts w:ascii="Times New Roman" w:hAnsi="Times New Roman"/>
          <w:sz w:val="22"/>
          <w:szCs w:val="22"/>
        </w:rPr>
        <w:t>website</w:t>
      </w:r>
      <w:r w:rsidR="00F66118" w:rsidRPr="00347C3A">
        <w:rPr>
          <w:rFonts w:ascii="Times New Roman" w:hAnsi="Times New Roman"/>
          <w:sz w:val="22"/>
          <w:szCs w:val="22"/>
        </w:rPr>
        <w:t xml:space="preserve"> will be </w:t>
      </w:r>
      <w:r w:rsidR="003B043D" w:rsidRPr="00347C3A">
        <w:rPr>
          <w:rFonts w:ascii="Times New Roman" w:hAnsi="Times New Roman"/>
          <w:sz w:val="22"/>
          <w:szCs w:val="22"/>
        </w:rPr>
        <w:t xml:space="preserve">used for </w:t>
      </w:r>
      <w:r w:rsidR="00DC32F9" w:rsidRPr="00347C3A">
        <w:rPr>
          <w:rFonts w:ascii="Times New Roman" w:hAnsi="Times New Roman"/>
          <w:sz w:val="22"/>
          <w:szCs w:val="22"/>
        </w:rPr>
        <w:t>ICILS 2018</w:t>
      </w:r>
      <w:r w:rsidR="003B043D" w:rsidRPr="00347C3A">
        <w:rPr>
          <w:rFonts w:ascii="Times New Roman" w:hAnsi="Times New Roman"/>
          <w:sz w:val="22"/>
          <w:szCs w:val="22"/>
        </w:rPr>
        <w:t xml:space="preserve"> </w:t>
      </w:r>
      <w:r w:rsidR="00F66118" w:rsidRPr="00347C3A">
        <w:rPr>
          <w:rFonts w:ascii="Times New Roman" w:hAnsi="Times New Roman"/>
          <w:sz w:val="22"/>
          <w:szCs w:val="22"/>
        </w:rPr>
        <w:t xml:space="preserve">in order to </w:t>
      </w:r>
      <w:r w:rsidR="00131C5E" w:rsidRPr="00347C3A">
        <w:rPr>
          <w:rFonts w:ascii="Times New Roman" w:hAnsi="Times New Roman"/>
          <w:sz w:val="22"/>
          <w:szCs w:val="22"/>
        </w:rPr>
        <w:t xml:space="preserve">provide a </w:t>
      </w:r>
      <w:r w:rsidR="00EF16A6" w:rsidRPr="00347C3A">
        <w:rPr>
          <w:rFonts w:ascii="Times New Roman" w:hAnsi="Times New Roman"/>
          <w:sz w:val="22"/>
          <w:szCs w:val="22"/>
        </w:rPr>
        <w:t xml:space="preserve">simple, </w:t>
      </w:r>
      <w:r w:rsidR="00131C5E" w:rsidRPr="00347C3A">
        <w:rPr>
          <w:rFonts w:ascii="Times New Roman" w:hAnsi="Times New Roman"/>
          <w:sz w:val="22"/>
          <w:szCs w:val="22"/>
        </w:rPr>
        <w:t xml:space="preserve">single source of information to </w:t>
      </w:r>
      <w:r w:rsidR="00F66118" w:rsidRPr="00347C3A">
        <w:rPr>
          <w:rFonts w:ascii="Times New Roman" w:hAnsi="Times New Roman"/>
          <w:sz w:val="22"/>
          <w:szCs w:val="22"/>
        </w:rPr>
        <w:t xml:space="preserve">engage and maintain high levels of school involvement. This portal will be used throughout the assessment cycle to inform schools of their tasks and to provide them with </w:t>
      </w:r>
      <w:r w:rsidR="00131C5E" w:rsidRPr="00347C3A">
        <w:rPr>
          <w:rFonts w:ascii="Times New Roman" w:hAnsi="Times New Roman"/>
          <w:sz w:val="22"/>
          <w:szCs w:val="22"/>
        </w:rPr>
        <w:t xml:space="preserve">easy access to </w:t>
      </w:r>
      <w:r w:rsidR="00F66118" w:rsidRPr="00347C3A">
        <w:rPr>
          <w:rFonts w:ascii="Times New Roman" w:hAnsi="Times New Roman"/>
          <w:sz w:val="22"/>
          <w:szCs w:val="22"/>
        </w:rPr>
        <w:t xml:space="preserve">information tailored </w:t>
      </w:r>
      <w:r w:rsidR="00131C5E" w:rsidRPr="00347C3A">
        <w:rPr>
          <w:rFonts w:ascii="Times New Roman" w:hAnsi="Times New Roman"/>
          <w:sz w:val="22"/>
          <w:szCs w:val="22"/>
        </w:rPr>
        <w:t xml:space="preserve">for </w:t>
      </w:r>
      <w:r w:rsidR="003B043D" w:rsidRPr="00347C3A">
        <w:rPr>
          <w:rFonts w:ascii="Times New Roman" w:hAnsi="Times New Roman"/>
          <w:sz w:val="22"/>
          <w:szCs w:val="22"/>
        </w:rPr>
        <w:t xml:space="preserve">their </w:t>
      </w:r>
      <w:r w:rsidR="00131C5E" w:rsidRPr="00347C3A">
        <w:rPr>
          <w:rFonts w:ascii="Times New Roman" w:hAnsi="Times New Roman"/>
          <w:sz w:val="22"/>
          <w:szCs w:val="22"/>
        </w:rPr>
        <w:t xml:space="preserve">anticipated </w:t>
      </w:r>
      <w:r w:rsidR="003B043D" w:rsidRPr="00347C3A">
        <w:rPr>
          <w:rFonts w:ascii="Times New Roman" w:hAnsi="Times New Roman"/>
          <w:sz w:val="22"/>
          <w:szCs w:val="22"/>
        </w:rPr>
        <w:t>needs</w:t>
      </w:r>
      <w:r w:rsidR="00F66118" w:rsidRPr="00347C3A">
        <w:rPr>
          <w:rFonts w:ascii="Times New Roman" w:hAnsi="Times New Roman"/>
          <w:sz w:val="22"/>
          <w:szCs w:val="22"/>
        </w:rPr>
        <w:t>.</w:t>
      </w:r>
      <w:r w:rsidR="003B043D" w:rsidRPr="00347C3A">
        <w:rPr>
          <w:rFonts w:ascii="Times New Roman" w:hAnsi="Times New Roman"/>
          <w:sz w:val="22"/>
          <w:szCs w:val="22"/>
        </w:rPr>
        <w:t xml:space="preserve"> We plan</w:t>
      </w:r>
      <w:r w:rsidR="00CE5EFB" w:rsidRPr="00347C3A">
        <w:rPr>
          <w:rFonts w:ascii="Times New Roman" w:hAnsi="Times New Roman"/>
          <w:sz w:val="22"/>
          <w:szCs w:val="22"/>
        </w:rPr>
        <w:t xml:space="preserve"> to gather </w:t>
      </w:r>
      <w:r w:rsidR="00487B42">
        <w:rPr>
          <w:rFonts w:ascii="Times New Roman" w:hAnsi="Times New Roman"/>
          <w:sz w:val="22"/>
          <w:szCs w:val="22"/>
        </w:rPr>
        <w:t xml:space="preserve">eighth-grade </w:t>
      </w:r>
      <w:r w:rsidR="00CE5EFB" w:rsidRPr="00347C3A">
        <w:rPr>
          <w:rFonts w:ascii="Times New Roman" w:hAnsi="Times New Roman"/>
          <w:sz w:val="22"/>
          <w:szCs w:val="22"/>
        </w:rPr>
        <w:t>student</w:t>
      </w:r>
      <w:r w:rsidR="00487B42">
        <w:rPr>
          <w:rFonts w:ascii="Times New Roman" w:hAnsi="Times New Roman"/>
          <w:sz w:val="22"/>
          <w:szCs w:val="22"/>
        </w:rPr>
        <w:t xml:space="preserve"> and teacher</w:t>
      </w:r>
      <w:r w:rsidR="00CE5EFB" w:rsidRPr="00347C3A">
        <w:rPr>
          <w:rFonts w:ascii="Times New Roman" w:hAnsi="Times New Roman"/>
          <w:sz w:val="22"/>
          <w:szCs w:val="22"/>
        </w:rPr>
        <w:t xml:space="preserve"> lists from participating schools electronically</w:t>
      </w:r>
      <w:r w:rsidRPr="00347C3A">
        <w:rPr>
          <w:rFonts w:ascii="Times New Roman" w:hAnsi="Times New Roman"/>
          <w:sz w:val="22"/>
          <w:szCs w:val="22"/>
        </w:rPr>
        <w:t xml:space="preserve"> </w:t>
      </w:r>
      <w:r w:rsidR="003E306A" w:rsidRPr="00347C3A">
        <w:rPr>
          <w:rFonts w:ascii="Times New Roman" w:hAnsi="Times New Roman"/>
          <w:sz w:val="22"/>
          <w:szCs w:val="22"/>
        </w:rPr>
        <w:t xml:space="preserve">using </w:t>
      </w:r>
      <w:r w:rsidR="007351BD" w:rsidRPr="00347C3A">
        <w:rPr>
          <w:rFonts w:ascii="Times New Roman" w:hAnsi="Times New Roman"/>
          <w:sz w:val="22"/>
          <w:szCs w:val="22"/>
        </w:rPr>
        <w:t>a</w:t>
      </w:r>
      <w:r w:rsidR="00125F50" w:rsidRPr="00347C3A">
        <w:rPr>
          <w:rFonts w:ascii="Times New Roman" w:hAnsi="Times New Roman"/>
          <w:sz w:val="22"/>
          <w:szCs w:val="22"/>
        </w:rPr>
        <w:t xml:space="preserve"> secure electronic </w:t>
      </w:r>
      <w:r w:rsidR="00CE5EFB" w:rsidRPr="00347C3A">
        <w:rPr>
          <w:rFonts w:ascii="Times New Roman" w:hAnsi="Times New Roman"/>
          <w:sz w:val="22"/>
          <w:szCs w:val="22"/>
        </w:rPr>
        <w:t>filing process. E</w:t>
      </w:r>
      <w:r w:rsidR="00125F50" w:rsidRPr="00347C3A">
        <w:rPr>
          <w:rFonts w:ascii="Times New Roman" w:hAnsi="Times New Roman"/>
          <w:sz w:val="22"/>
          <w:szCs w:val="22"/>
        </w:rPr>
        <w:t xml:space="preserve">lectronic </w:t>
      </w:r>
      <w:r w:rsidR="00CE5EFB" w:rsidRPr="00347C3A">
        <w:rPr>
          <w:rFonts w:ascii="Times New Roman" w:hAnsi="Times New Roman"/>
          <w:sz w:val="22"/>
          <w:szCs w:val="22"/>
        </w:rPr>
        <w:t xml:space="preserve">filing </w:t>
      </w:r>
      <w:r w:rsidR="003E306A" w:rsidRPr="00347C3A">
        <w:rPr>
          <w:rFonts w:ascii="Times New Roman" w:hAnsi="Times New Roman"/>
          <w:sz w:val="22"/>
          <w:szCs w:val="22"/>
        </w:rPr>
        <w:t>is an electronic system for submitting lists of student information, including student background information in school records.</w:t>
      </w:r>
      <w:r w:rsidR="0068529D" w:rsidRPr="00347C3A">
        <w:rPr>
          <w:rFonts w:ascii="Times New Roman" w:hAnsi="Times New Roman"/>
          <w:sz w:val="22"/>
          <w:szCs w:val="22"/>
        </w:rPr>
        <w:t xml:space="preserve"> </w:t>
      </w:r>
      <w:r w:rsidR="00014EC8" w:rsidRPr="00014EC8">
        <w:rPr>
          <w:rFonts w:ascii="Times New Roman" w:hAnsi="Times New Roman"/>
          <w:sz w:val="22"/>
          <w:szCs w:val="22"/>
        </w:rPr>
        <w:t>Instructions to school coordinators on how to submit student</w:t>
      </w:r>
      <w:r w:rsidR="00487B42">
        <w:rPr>
          <w:rFonts w:ascii="Times New Roman" w:hAnsi="Times New Roman"/>
          <w:sz w:val="22"/>
          <w:szCs w:val="22"/>
        </w:rPr>
        <w:t xml:space="preserve"> and teacher</w:t>
      </w:r>
      <w:r w:rsidR="00014EC8" w:rsidRPr="00014EC8">
        <w:rPr>
          <w:rFonts w:ascii="Times New Roman" w:hAnsi="Times New Roman"/>
          <w:sz w:val="22"/>
          <w:szCs w:val="22"/>
        </w:rPr>
        <w:t xml:space="preserve"> lists are included in Appendix A.</w:t>
      </w:r>
      <w:r w:rsidR="00580AC4">
        <w:rPr>
          <w:rFonts w:ascii="Times New Roman" w:hAnsi="Times New Roman"/>
          <w:sz w:val="22"/>
          <w:szCs w:val="22"/>
        </w:rPr>
        <w:t xml:space="preserve"> </w:t>
      </w:r>
      <w:r w:rsidR="00014EC8" w:rsidRPr="00014EC8">
        <w:rPr>
          <w:rFonts w:ascii="Times New Roman" w:hAnsi="Times New Roman"/>
          <w:sz w:val="22"/>
          <w:szCs w:val="22"/>
        </w:rPr>
        <w:t xml:space="preserve">E-filing has been used successfully in NAEP for more than 10 years, and was used in TIMSS 2015 and the PISA 2012 and 2015 assessments. </w:t>
      </w:r>
      <w:r w:rsidR="00125F50" w:rsidRPr="00347C3A">
        <w:rPr>
          <w:rFonts w:ascii="Times New Roman" w:hAnsi="Times New Roman"/>
          <w:sz w:val="22"/>
          <w:szCs w:val="22"/>
        </w:rPr>
        <w:t xml:space="preserve">The electronic </w:t>
      </w:r>
      <w:r w:rsidR="003E306A" w:rsidRPr="00347C3A">
        <w:rPr>
          <w:rFonts w:ascii="Times New Roman" w:hAnsi="Times New Roman"/>
          <w:sz w:val="22"/>
          <w:szCs w:val="22"/>
        </w:rPr>
        <w:t xml:space="preserve">filing system </w:t>
      </w:r>
      <w:r w:rsidR="00CE5EFB" w:rsidRPr="00347C3A">
        <w:rPr>
          <w:rFonts w:ascii="Times New Roman" w:hAnsi="Times New Roman"/>
          <w:sz w:val="22"/>
          <w:szCs w:val="22"/>
        </w:rPr>
        <w:t>provides advantageous features such as efficiency and data quality checks.</w:t>
      </w:r>
    </w:p>
    <w:p w:rsidR="00AE134C" w:rsidRPr="002C15D7" w:rsidRDefault="00AE134C" w:rsidP="003B67A2">
      <w:pPr>
        <w:pStyle w:val="Heading8"/>
        <w:spacing w:before="0" w:after="120"/>
        <w:rPr>
          <w:rFonts w:ascii="Times New Roman" w:hAnsi="Times New Roman" w:cs="Times New Roman"/>
          <w:b/>
          <w:color w:val="auto"/>
          <w:sz w:val="22"/>
          <w:szCs w:val="22"/>
        </w:rPr>
      </w:pPr>
      <w:bookmarkStart w:id="7" w:name="_Toc115416908"/>
      <w:bookmarkStart w:id="8" w:name="_Toc115417053"/>
      <w:bookmarkStart w:id="9" w:name="_Toc448496699"/>
      <w:r w:rsidRPr="002C15D7">
        <w:rPr>
          <w:rFonts w:ascii="Times New Roman" w:hAnsi="Times New Roman" w:cs="Times New Roman"/>
          <w:b/>
          <w:color w:val="auto"/>
          <w:sz w:val="22"/>
          <w:szCs w:val="22"/>
        </w:rPr>
        <w:t>A.4</w:t>
      </w:r>
      <w:r w:rsidRPr="002C15D7">
        <w:rPr>
          <w:rFonts w:ascii="Times New Roman" w:hAnsi="Times New Roman" w:cs="Times New Roman"/>
          <w:b/>
          <w:color w:val="auto"/>
          <w:sz w:val="22"/>
          <w:szCs w:val="22"/>
        </w:rPr>
        <w:tab/>
        <w:t>Efforts to Identify Duplication</w:t>
      </w:r>
      <w:bookmarkEnd w:id="7"/>
      <w:bookmarkEnd w:id="8"/>
      <w:bookmarkEnd w:id="9"/>
    </w:p>
    <w:p w:rsidR="002747A3" w:rsidRDefault="00AE134C" w:rsidP="000B10EE">
      <w:pPr>
        <w:pStyle w:val="BodyText1"/>
        <w:widowControl w:val="0"/>
        <w:spacing w:before="0" w:line="276" w:lineRule="auto"/>
        <w:rPr>
          <w:rFonts w:ascii="Times New Roman" w:hAnsi="Times New Roman"/>
          <w:sz w:val="22"/>
          <w:szCs w:val="22"/>
        </w:rPr>
      </w:pPr>
      <w:r w:rsidRPr="003D6A50">
        <w:rPr>
          <w:rFonts w:ascii="Times New Roman" w:hAnsi="Times New Roman"/>
          <w:sz w:val="22"/>
          <w:szCs w:val="22"/>
        </w:rPr>
        <w:t>In the United States, the National Assessment of Educational Progress (NAEP)</w:t>
      </w:r>
      <w:r w:rsidR="00CC00F0">
        <w:rPr>
          <w:rFonts w:ascii="Times New Roman" w:hAnsi="Times New Roman"/>
          <w:sz w:val="22"/>
          <w:szCs w:val="22"/>
        </w:rPr>
        <w:t xml:space="preserve"> technology and engineering literacy (TEL) assessment was administered to a nationally-representative sample of eighth-grade students in 2014.</w:t>
      </w:r>
      <w:r w:rsidR="00CC00F0" w:rsidRPr="00CC00F0">
        <w:rPr>
          <w:rFonts w:ascii="Times New Roman" w:hAnsi="Times New Roman"/>
          <w:sz w:val="22"/>
          <w:szCs w:val="22"/>
        </w:rPr>
        <w:t xml:space="preserve"> </w:t>
      </w:r>
      <w:r w:rsidR="00CC00F0">
        <w:rPr>
          <w:rFonts w:ascii="Times New Roman" w:hAnsi="Times New Roman"/>
          <w:sz w:val="22"/>
          <w:szCs w:val="22"/>
        </w:rPr>
        <w:t>TEL refers to</w:t>
      </w:r>
      <w:r w:rsidR="00CC00F0" w:rsidRPr="00CC00F0">
        <w:rPr>
          <w:rFonts w:ascii="Times New Roman" w:hAnsi="Times New Roman"/>
          <w:sz w:val="22"/>
          <w:szCs w:val="22"/>
        </w:rPr>
        <w:t xml:space="preserve"> the capacity to use, understand, and evaluate technology as well as to understand technological principles and strategies needed to develop solutions and achieve goals.</w:t>
      </w:r>
      <w:r w:rsidR="00CC00F0">
        <w:rPr>
          <w:rFonts w:ascii="Times New Roman" w:hAnsi="Times New Roman"/>
          <w:sz w:val="22"/>
          <w:szCs w:val="22"/>
        </w:rPr>
        <w:t xml:space="preserve"> </w:t>
      </w:r>
      <w:r w:rsidR="00CC00F0" w:rsidRPr="00CC00F0">
        <w:rPr>
          <w:rFonts w:ascii="Times New Roman" w:hAnsi="Times New Roman"/>
          <w:sz w:val="22"/>
          <w:szCs w:val="22"/>
        </w:rPr>
        <w:t>NAEP TEL was completely computer-based and included interactive scenario-based tasks.</w:t>
      </w:r>
      <w:r w:rsidR="00CC00F0">
        <w:rPr>
          <w:rFonts w:ascii="Times New Roman" w:hAnsi="Times New Roman"/>
          <w:sz w:val="22"/>
          <w:szCs w:val="22"/>
        </w:rPr>
        <w:t xml:space="preserve"> ICILS</w:t>
      </w:r>
      <w:r w:rsidR="00B06662" w:rsidRPr="003D6A50">
        <w:rPr>
          <w:rFonts w:ascii="Times New Roman" w:hAnsi="Times New Roman"/>
          <w:sz w:val="22"/>
          <w:szCs w:val="22"/>
        </w:rPr>
        <w:t xml:space="preserve"> does</w:t>
      </w:r>
      <w:r w:rsidR="00CC00F0">
        <w:rPr>
          <w:rFonts w:ascii="Times New Roman" w:hAnsi="Times New Roman"/>
          <w:sz w:val="22"/>
          <w:szCs w:val="22"/>
        </w:rPr>
        <w:t xml:space="preserve"> not duplicate the NAEP TEL assessment</w:t>
      </w:r>
      <w:r w:rsidR="0044126C">
        <w:rPr>
          <w:rFonts w:ascii="Times New Roman" w:hAnsi="Times New Roman"/>
          <w:sz w:val="22"/>
          <w:szCs w:val="22"/>
        </w:rPr>
        <w:t>, as the focus on computer and information literacy differs from the focus on engineering literacy.</w:t>
      </w:r>
    </w:p>
    <w:p w:rsidR="00AE134C" w:rsidRDefault="0044126C" w:rsidP="003B67A2">
      <w:pPr>
        <w:pStyle w:val="BodyText1"/>
        <w:spacing w:before="0" w:line="276" w:lineRule="auto"/>
        <w:rPr>
          <w:rFonts w:ascii="Times New Roman" w:hAnsi="Times New Roman"/>
          <w:sz w:val="22"/>
          <w:szCs w:val="22"/>
        </w:rPr>
      </w:pPr>
      <w:r>
        <w:rPr>
          <w:rFonts w:ascii="Times New Roman" w:hAnsi="Times New Roman"/>
          <w:sz w:val="22"/>
          <w:szCs w:val="22"/>
        </w:rPr>
        <w:t>ICILS 2018</w:t>
      </w:r>
      <w:r w:rsidR="00651E51" w:rsidRPr="003D6A50">
        <w:rPr>
          <w:rFonts w:ascii="Times New Roman" w:hAnsi="Times New Roman"/>
          <w:sz w:val="22"/>
          <w:szCs w:val="22"/>
        </w:rPr>
        <w:t xml:space="preserve"> is</w:t>
      </w:r>
      <w:r w:rsidR="00AE134C" w:rsidRPr="003D6A50">
        <w:rPr>
          <w:rFonts w:ascii="Times New Roman" w:hAnsi="Times New Roman"/>
          <w:sz w:val="22"/>
          <w:szCs w:val="22"/>
        </w:rPr>
        <w:t xml:space="preserve"> part of a program of international cooperative studies of educational achievement supported and funded, in part, by the U.S. Department of Education. These studies represent the U.S. participation in international studies involving </w:t>
      </w:r>
      <w:r>
        <w:rPr>
          <w:rFonts w:ascii="Times New Roman" w:hAnsi="Times New Roman"/>
          <w:sz w:val="22"/>
          <w:szCs w:val="22"/>
        </w:rPr>
        <w:t>a broad range of countries</w:t>
      </w:r>
      <w:r w:rsidR="00CA7F51" w:rsidRPr="003D6A50">
        <w:rPr>
          <w:rFonts w:ascii="Times New Roman" w:hAnsi="Times New Roman"/>
          <w:sz w:val="22"/>
          <w:szCs w:val="22"/>
        </w:rPr>
        <w:t xml:space="preserve">. </w:t>
      </w:r>
      <w:r w:rsidR="00AE134C" w:rsidRPr="003D6A50">
        <w:rPr>
          <w:rFonts w:ascii="Times New Roman" w:hAnsi="Times New Roman"/>
          <w:sz w:val="22"/>
          <w:szCs w:val="22"/>
        </w:rPr>
        <w:t xml:space="preserve">As part of international cooperative studies, the United States must collect the same information at the same time as the other nations for purposes of making </w:t>
      </w:r>
      <w:r>
        <w:rPr>
          <w:rFonts w:ascii="Times New Roman" w:hAnsi="Times New Roman"/>
          <w:sz w:val="22"/>
          <w:szCs w:val="22"/>
        </w:rPr>
        <w:t xml:space="preserve">both </w:t>
      </w:r>
      <w:r w:rsidR="00AE134C" w:rsidRPr="003D6A50">
        <w:rPr>
          <w:rFonts w:ascii="Times New Roman" w:hAnsi="Times New Roman"/>
          <w:sz w:val="22"/>
          <w:szCs w:val="22"/>
        </w:rPr>
        <w:t xml:space="preserve">valid international comparisons with other countries and with the </w:t>
      </w:r>
      <w:r>
        <w:rPr>
          <w:rFonts w:ascii="Times New Roman" w:hAnsi="Times New Roman"/>
          <w:sz w:val="22"/>
          <w:szCs w:val="22"/>
        </w:rPr>
        <w:t>potential future ICILS</w:t>
      </w:r>
      <w:r w:rsidR="00AE134C" w:rsidRPr="003D6A50">
        <w:rPr>
          <w:rFonts w:ascii="Times New Roman" w:hAnsi="Times New Roman"/>
          <w:sz w:val="22"/>
          <w:szCs w:val="22"/>
        </w:rPr>
        <w:t xml:space="preserve"> data</w:t>
      </w:r>
      <w:r>
        <w:rPr>
          <w:rFonts w:ascii="Times New Roman" w:hAnsi="Times New Roman"/>
          <w:sz w:val="22"/>
          <w:szCs w:val="22"/>
        </w:rPr>
        <w:t xml:space="preserve"> collections</w:t>
      </w:r>
      <w:r w:rsidR="00AE134C" w:rsidRPr="003D6A50">
        <w:rPr>
          <w:rFonts w:ascii="Times New Roman" w:hAnsi="Times New Roman"/>
          <w:sz w:val="22"/>
          <w:szCs w:val="22"/>
        </w:rPr>
        <w:t>.</w:t>
      </w:r>
      <w:r w:rsidR="0068529D">
        <w:rPr>
          <w:rFonts w:ascii="Times New Roman" w:hAnsi="Times New Roman"/>
          <w:sz w:val="22"/>
          <w:szCs w:val="22"/>
        </w:rPr>
        <w:t xml:space="preserve"> </w:t>
      </w:r>
      <w:r w:rsidR="00AE134C" w:rsidRPr="003D6A50">
        <w:rPr>
          <w:rFonts w:ascii="Times New Roman" w:hAnsi="Times New Roman"/>
          <w:sz w:val="22"/>
          <w:szCs w:val="22"/>
        </w:rPr>
        <w:t>While some studies in the United States</w:t>
      </w:r>
      <w:r w:rsidR="001016DB">
        <w:rPr>
          <w:rFonts w:ascii="Times New Roman" w:hAnsi="Times New Roman"/>
          <w:sz w:val="22"/>
          <w:szCs w:val="22"/>
        </w:rPr>
        <w:t xml:space="preserve"> may</w:t>
      </w:r>
      <w:r w:rsidR="00AE134C" w:rsidRPr="003D6A50">
        <w:rPr>
          <w:rFonts w:ascii="Times New Roman" w:hAnsi="Times New Roman"/>
          <w:sz w:val="22"/>
          <w:szCs w:val="22"/>
        </w:rPr>
        <w:t xml:space="preserve"> collect similar, though not identical, kinds of information (e.g., NAEP</w:t>
      </w:r>
      <w:r w:rsidR="00956AFD">
        <w:rPr>
          <w:rFonts w:ascii="Times New Roman" w:hAnsi="Times New Roman"/>
          <w:sz w:val="22"/>
          <w:szCs w:val="22"/>
        </w:rPr>
        <w:t xml:space="preserve"> TEL</w:t>
      </w:r>
      <w:r w:rsidR="00AE134C" w:rsidRPr="003D6A50">
        <w:rPr>
          <w:rFonts w:ascii="Times New Roman" w:hAnsi="Times New Roman"/>
          <w:sz w:val="22"/>
          <w:szCs w:val="22"/>
        </w:rPr>
        <w:t>), the data from those studies cannot be substituted for the</w:t>
      </w:r>
      <w:r w:rsidR="00C22086" w:rsidRPr="003D6A50">
        <w:rPr>
          <w:rFonts w:ascii="Times New Roman" w:hAnsi="Times New Roman"/>
          <w:sz w:val="22"/>
          <w:szCs w:val="22"/>
        </w:rPr>
        <w:t xml:space="preserve"> information collected in </w:t>
      </w:r>
      <w:r>
        <w:rPr>
          <w:rFonts w:ascii="Times New Roman" w:hAnsi="Times New Roman"/>
          <w:sz w:val="22"/>
          <w:szCs w:val="22"/>
        </w:rPr>
        <w:t>ICILS</w:t>
      </w:r>
      <w:r w:rsidR="00EB22F1">
        <w:rPr>
          <w:rFonts w:ascii="Times New Roman" w:hAnsi="Times New Roman"/>
          <w:sz w:val="22"/>
          <w:szCs w:val="22"/>
        </w:rPr>
        <w:t xml:space="preserve"> in that </w:t>
      </w:r>
      <w:r w:rsidR="00B614A6">
        <w:rPr>
          <w:rFonts w:ascii="Times New Roman" w:hAnsi="Times New Roman"/>
          <w:sz w:val="22"/>
          <w:szCs w:val="22"/>
        </w:rPr>
        <w:t>they do</w:t>
      </w:r>
      <w:r w:rsidR="00EB22F1">
        <w:rPr>
          <w:rFonts w:ascii="Times New Roman" w:hAnsi="Times New Roman"/>
          <w:sz w:val="22"/>
          <w:szCs w:val="22"/>
        </w:rPr>
        <w:t xml:space="preserve"> not allow for comparisons outside the U</w:t>
      </w:r>
      <w:r w:rsidR="00EF16A6">
        <w:rPr>
          <w:rFonts w:ascii="Times New Roman" w:hAnsi="Times New Roman"/>
          <w:sz w:val="22"/>
          <w:szCs w:val="22"/>
        </w:rPr>
        <w:t>nited States</w:t>
      </w:r>
      <w:r w:rsidR="00C22086" w:rsidRPr="003D6A50">
        <w:rPr>
          <w:rFonts w:ascii="Times New Roman" w:hAnsi="Times New Roman"/>
          <w:sz w:val="22"/>
          <w:szCs w:val="22"/>
        </w:rPr>
        <w:t xml:space="preserve">. </w:t>
      </w:r>
      <w:r w:rsidR="00AE134C" w:rsidRPr="003D6A50">
        <w:rPr>
          <w:rFonts w:ascii="Times New Roman" w:hAnsi="Times New Roman"/>
          <w:sz w:val="22"/>
          <w:szCs w:val="22"/>
        </w:rPr>
        <w:t xml:space="preserve">Furthermore, the data collected through </w:t>
      </w:r>
      <w:r>
        <w:rPr>
          <w:rFonts w:ascii="Times New Roman" w:hAnsi="Times New Roman"/>
          <w:sz w:val="22"/>
          <w:szCs w:val="22"/>
        </w:rPr>
        <w:t xml:space="preserve">ICILS </w:t>
      </w:r>
      <w:r w:rsidR="00C22086" w:rsidRPr="003D6A50">
        <w:rPr>
          <w:rFonts w:ascii="Times New Roman" w:hAnsi="Times New Roman"/>
          <w:sz w:val="22"/>
          <w:szCs w:val="22"/>
        </w:rPr>
        <w:t>is</w:t>
      </w:r>
      <w:r w:rsidR="00AE134C" w:rsidRPr="003D6A50">
        <w:rPr>
          <w:rFonts w:ascii="Times New Roman" w:hAnsi="Times New Roman"/>
          <w:sz w:val="22"/>
          <w:szCs w:val="22"/>
        </w:rPr>
        <w:t xml:space="preserve"> based on </w:t>
      </w:r>
      <w:r w:rsidR="00BE2758">
        <w:rPr>
          <w:rFonts w:ascii="Times New Roman" w:hAnsi="Times New Roman"/>
          <w:sz w:val="22"/>
          <w:szCs w:val="22"/>
        </w:rPr>
        <w:t xml:space="preserve">a </w:t>
      </w:r>
      <w:r w:rsidR="00AE134C" w:rsidRPr="003D6A50">
        <w:rPr>
          <w:rFonts w:ascii="Times New Roman" w:hAnsi="Times New Roman"/>
          <w:sz w:val="22"/>
          <w:szCs w:val="22"/>
        </w:rPr>
        <w:t xml:space="preserve">unique framework that </w:t>
      </w:r>
      <w:r w:rsidR="00BE2758">
        <w:rPr>
          <w:rFonts w:ascii="Times New Roman" w:hAnsi="Times New Roman"/>
          <w:sz w:val="22"/>
          <w:szCs w:val="22"/>
        </w:rPr>
        <w:t>is</w:t>
      </w:r>
      <w:r w:rsidR="00BE2758" w:rsidRPr="003D6A50">
        <w:rPr>
          <w:rFonts w:ascii="Times New Roman" w:hAnsi="Times New Roman"/>
          <w:sz w:val="22"/>
          <w:szCs w:val="22"/>
        </w:rPr>
        <w:t xml:space="preserve"> </w:t>
      </w:r>
      <w:r w:rsidR="00AE134C" w:rsidRPr="003D6A50">
        <w:rPr>
          <w:rFonts w:ascii="Times New Roman" w:hAnsi="Times New Roman"/>
          <w:sz w:val="22"/>
          <w:szCs w:val="22"/>
        </w:rPr>
        <w:t>not shared by any other state, national, or international data collection effort. In order to participate in these international studies, the United States must agree to administer the same core instruments that are administered in the other countries.</w:t>
      </w:r>
      <w:r w:rsidR="0068529D">
        <w:rPr>
          <w:rFonts w:ascii="Times New Roman" w:hAnsi="Times New Roman"/>
          <w:sz w:val="22"/>
          <w:szCs w:val="22"/>
        </w:rPr>
        <w:t xml:space="preserve"> </w:t>
      </w:r>
      <w:r w:rsidR="00AE134C" w:rsidRPr="003D6A50">
        <w:rPr>
          <w:rFonts w:ascii="Times New Roman" w:hAnsi="Times New Roman"/>
          <w:sz w:val="22"/>
          <w:szCs w:val="22"/>
        </w:rPr>
        <w:t xml:space="preserve">Because the items </w:t>
      </w:r>
      <w:r>
        <w:rPr>
          <w:rFonts w:ascii="Times New Roman" w:hAnsi="Times New Roman"/>
          <w:sz w:val="22"/>
          <w:szCs w:val="22"/>
        </w:rPr>
        <w:t>measuring computer and information literacy</w:t>
      </w:r>
      <w:r w:rsidR="00AE134C" w:rsidRPr="003D6A50">
        <w:rPr>
          <w:rFonts w:ascii="Times New Roman" w:hAnsi="Times New Roman"/>
          <w:sz w:val="22"/>
          <w:szCs w:val="22"/>
        </w:rPr>
        <w:t xml:space="preserve"> have been developed with intensive international coordination, any change</w:t>
      </w:r>
      <w:r w:rsidR="00EB22F1">
        <w:rPr>
          <w:rFonts w:ascii="Times New Roman" w:hAnsi="Times New Roman"/>
          <w:sz w:val="22"/>
          <w:szCs w:val="22"/>
        </w:rPr>
        <w:t xml:space="preserve">s to the instruments </w:t>
      </w:r>
      <w:r w:rsidR="00AE134C" w:rsidRPr="003D6A50">
        <w:rPr>
          <w:rFonts w:ascii="Times New Roman" w:hAnsi="Times New Roman"/>
          <w:sz w:val="22"/>
          <w:szCs w:val="22"/>
        </w:rPr>
        <w:t>require international coordination and approval.</w:t>
      </w:r>
    </w:p>
    <w:p w:rsidR="008E3EED" w:rsidRPr="002C15D7" w:rsidRDefault="008E3EED" w:rsidP="003B67A2">
      <w:pPr>
        <w:pStyle w:val="Heading8"/>
        <w:spacing w:before="0" w:after="120"/>
        <w:rPr>
          <w:rFonts w:ascii="Times New Roman" w:hAnsi="Times New Roman" w:cs="Times New Roman"/>
          <w:b/>
          <w:color w:val="auto"/>
          <w:sz w:val="22"/>
          <w:szCs w:val="22"/>
        </w:rPr>
      </w:pPr>
      <w:bookmarkStart w:id="10" w:name="_Toc115416909"/>
      <w:bookmarkStart w:id="11" w:name="_Toc115417054"/>
      <w:bookmarkStart w:id="12" w:name="_Toc448496700"/>
      <w:r w:rsidRPr="002C15D7">
        <w:rPr>
          <w:rFonts w:ascii="Times New Roman" w:hAnsi="Times New Roman" w:cs="Times New Roman"/>
          <w:b/>
          <w:color w:val="auto"/>
          <w:sz w:val="22"/>
          <w:szCs w:val="22"/>
        </w:rPr>
        <w:t>A.5</w:t>
      </w:r>
      <w:r w:rsidRPr="002C15D7">
        <w:rPr>
          <w:rFonts w:ascii="Times New Roman" w:hAnsi="Times New Roman" w:cs="Times New Roman"/>
          <w:b/>
          <w:color w:val="auto"/>
          <w:sz w:val="22"/>
          <w:szCs w:val="22"/>
        </w:rPr>
        <w:tab/>
        <w:t xml:space="preserve">Minimizing Burden for Small </w:t>
      </w:r>
      <w:bookmarkEnd w:id="10"/>
      <w:bookmarkEnd w:id="11"/>
      <w:r w:rsidR="00782B1E" w:rsidRPr="002C15D7">
        <w:rPr>
          <w:rFonts w:ascii="Times New Roman" w:hAnsi="Times New Roman" w:cs="Times New Roman"/>
          <w:b/>
          <w:color w:val="auto"/>
          <w:sz w:val="22"/>
          <w:szCs w:val="22"/>
        </w:rPr>
        <w:t>Entities</w:t>
      </w:r>
      <w:bookmarkEnd w:id="12"/>
    </w:p>
    <w:p w:rsidR="002747A3" w:rsidRDefault="008E3EED" w:rsidP="003B67A2">
      <w:pPr>
        <w:pStyle w:val="BodyText1"/>
        <w:spacing w:before="0" w:line="276" w:lineRule="auto"/>
        <w:rPr>
          <w:rFonts w:ascii="Times New Roman" w:hAnsi="Times New Roman"/>
          <w:sz w:val="22"/>
          <w:szCs w:val="22"/>
        </w:rPr>
      </w:pPr>
      <w:r w:rsidRPr="003D6A50">
        <w:rPr>
          <w:rFonts w:ascii="Times New Roman" w:hAnsi="Times New Roman"/>
          <w:sz w:val="22"/>
          <w:szCs w:val="22"/>
        </w:rPr>
        <w:t xml:space="preserve">The school samples for </w:t>
      </w:r>
      <w:r w:rsidR="001016DB">
        <w:rPr>
          <w:rFonts w:ascii="Times New Roman" w:hAnsi="Times New Roman"/>
          <w:sz w:val="22"/>
          <w:szCs w:val="22"/>
        </w:rPr>
        <w:t>ICILS</w:t>
      </w:r>
      <w:r w:rsidRPr="003D6A50">
        <w:rPr>
          <w:rFonts w:ascii="Times New Roman" w:hAnsi="Times New Roman"/>
          <w:sz w:val="22"/>
          <w:szCs w:val="22"/>
        </w:rPr>
        <w:t xml:space="preserve"> contain small-, medium- and large-size schools, including private schools, selected based on probability proportionate to their size.</w:t>
      </w:r>
      <w:r w:rsidR="0068529D">
        <w:rPr>
          <w:rFonts w:ascii="Times New Roman" w:hAnsi="Times New Roman"/>
          <w:sz w:val="22"/>
          <w:szCs w:val="22"/>
        </w:rPr>
        <w:t xml:space="preserve"> </w:t>
      </w:r>
      <w:r w:rsidR="008744E8" w:rsidRPr="003D6A50">
        <w:rPr>
          <w:rFonts w:ascii="Times New Roman" w:hAnsi="Times New Roman"/>
          <w:sz w:val="22"/>
          <w:szCs w:val="22"/>
        </w:rPr>
        <w:t xml:space="preserve">All school sizes are needed to ensure an appropriate representation of each type of school in the selected sample of schools. </w:t>
      </w:r>
      <w:r w:rsidR="005B1282">
        <w:rPr>
          <w:rFonts w:ascii="Times New Roman" w:hAnsi="Times New Roman"/>
          <w:sz w:val="22"/>
          <w:szCs w:val="22"/>
        </w:rPr>
        <w:t xml:space="preserve">Burden will be minimized wherever possible. In addition, </w:t>
      </w:r>
      <w:r w:rsidR="00956AFD">
        <w:rPr>
          <w:rFonts w:ascii="Times New Roman" w:hAnsi="Times New Roman"/>
          <w:sz w:val="22"/>
          <w:szCs w:val="22"/>
        </w:rPr>
        <w:t xml:space="preserve">national contractor </w:t>
      </w:r>
      <w:r w:rsidR="005B1282">
        <w:rPr>
          <w:rFonts w:ascii="Times New Roman" w:hAnsi="Times New Roman"/>
          <w:sz w:val="22"/>
          <w:szCs w:val="22"/>
        </w:rPr>
        <w:t xml:space="preserve">staff will </w:t>
      </w:r>
      <w:r w:rsidR="00956AFD">
        <w:rPr>
          <w:rFonts w:ascii="Times New Roman" w:hAnsi="Times New Roman"/>
          <w:sz w:val="22"/>
          <w:szCs w:val="22"/>
        </w:rPr>
        <w:t xml:space="preserve">bring laptops or tablets to the schools to conduct the assessment, will </w:t>
      </w:r>
      <w:r w:rsidR="005B1282">
        <w:rPr>
          <w:rFonts w:ascii="Times New Roman" w:hAnsi="Times New Roman"/>
          <w:sz w:val="22"/>
          <w:szCs w:val="22"/>
        </w:rPr>
        <w:t>conduct all test administration</w:t>
      </w:r>
      <w:r w:rsidR="00523FFF">
        <w:rPr>
          <w:rFonts w:ascii="Times New Roman" w:hAnsi="Times New Roman"/>
          <w:sz w:val="22"/>
          <w:szCs w:val="22"/>
        </w:rPr>
        <w:t>s</w:t>
      </w:r>
      <w:r w:rsidR="005B1282">
        <w:rPr>
          <w:rFonts w:ascii="Times New Roman" w:hAnsi="Times New Roman"/>
          <w:sz w:val="22"/>
          <w:szCs w:val="22"/>
        </w:rPr>
        <w:t xml:space="preserve">, and will assist with parental notification, </w:t>
      </w:r>
      <w:r w:rsidR="005A6F61">
        <w:rPr>
          <w:rFonts w:ascii="Times New Roman" w:hAnsi="Times New Roman"/>
          <w:sz w:val="22"/>
          <w:szCs w:val="22"/>
        </w:rPr>
        <w:t xml:space="preserve">consent forms, </w:t>
      </w:r>
      <w:r w:rsidR="005B1282">
        <w:rPr>
          <w:rFonts w:ascii="Times New Roman" w:hAnsi="Times New Roman"/>
          <w:sz w:val="22"/>
          <w:szCs w:val="22"/>
        </w:rPr>
        <w:t>sampling, and other tasks as much as possible within each school.</w:t>
      </w:r>
    </w:p>
    <w:p w:rsidR="008E3EED" w:rsidRPr="002C15D7" w:rsidRDefault="008E3EED" w:rsidP="003B67A2">
      <w:pPr>
        <w:pStyle w:val="Heading8"/>
        <w:spacing w:before="0" w:after="120"/>
        <w:rPr>
          <w:rFonts w:ascii="Times New Roman" w:hAnsi="Times New Roman" w:cs="Times New Roman"/>
          <w:b/>
          <w:color w:val="auto"/>
          <w:sz w:val="22"/>
          <w:szCs w:val="22"/>
        </w:rPr>
      </w:pPr>
      <w:bookmarkStart w:id="13" w:name="_Toc115416910"/>
      <w:bookmarkStart w:id="14" w:name="_Toc115417055"/>
      <w:bookmarkStart w:id="15" w:name="_Toc448496701"/>
      <w:r w:rsidRPr="002C15D7">
        <w:rPr>
          <w:rFonts w:ascii="Times New Roman" w:hAnsi="Times New Roman" w:cs="Times New Roman"/>
          <w:b/>
          <w:color w:val="auto"/>
          <w:sz w:val="22"/>
          <w:szCs w:val="22"/>
        </w:rPr>
        <w:t>A.6</w:t>
      </w:r>
      <w:r w:rsidRPr="002C15D7">
        <w:rPr>
          <w:rFonts w:ascii="Times New Roman" w:hAnsi="Times New Roman" w:cs="Times New Roman"/>
          <w:b/>
          <w:color w:val="auto"/>
          <w:sz w:val="22"/>
          <w:szCs w:val="22"/>
        </w:rPr>
        <w:tab/>
        <w:t>Frequency of Data Collection</w:t>
      </w:r>
      <w:bookmarkEnd w:id="13"/>
      <w:bookmarkEnd w:id="14"/>
      <w:bookmarkEnd w:id="15"/>
    </w:p>
    <w:p w:rsidR="008E3EED" w:rsidRPr="003D6A50" w:rsidRDefault="00A3632D" w:rsidP="00B97C3F">
      <w:pPr>
        <w:pStyle w:val="BodyText1"/>
        <w:spacing w:before="0" w:line="276" w:lineRule="auto"/>
        <w:rPr>
          <w:rFonts w:ascii="Times New Roman" w:hAnsi="Times New Roman"/>
          <w:sz w:val="22"/>
          <w:szCs w:val="22"/>
        </w:rPr>
      </w:pPr>
      <w:r w:rsidRPr="00C67F45">
        <w:rPr>
          <w:rFonts w:ascii="Times New Roman" w:hAnsi="Times New Roman"/>
          <w:sz w:val="22"/>
          <w:szCs w:val="22"/>
        </w:rPr>
        <w:t xml:space="preserve">The IEA delayed the field test data collection period for all participating countries from </w:t>
      </w:r>
      <w:r w:rsidR="00C67F45">
        <w:rPr>
          <w:rFonts w:ascii="Times New Roman" w:hAnsi="Times New Roman"/>
          <w:sz w:val="22"/>
          <w:szCs w:val="22"/>
        </w:rPr>
        <w:t xml:space="preserve">the originally planned collection period of </w:t>
      </w:r>
      <w:r w:rsidRPr="00C67F45">
        <w:rPr>
          <w:rFonts w:ascii="Times New Roman" w:hAnsi="Times New Roman"/>
          <w:sz w:val="22"/>
          <w:szCs w:val="22"/>
        </w:rPr>
        <w:t>March through May</w:t>
      </w:r>
      <w:r w:rsidR="009728C7" w:rsidRPr="00C67F45">
        <w:rPr>
          <w:rFonts w:ascii="Times New Roman" w:hAnsi="Times New Roman"/>
          <w:sz w:val="22"/>
          <w:szCs w:val="22"/>
        </w:rPr>
        <w:t xml:space="preserve"> 2017</w:t>
      </w:r>
      <w:r w:rsidRPr="00C67F45">
        <w:rPr>
          <w:rFonts w:ascii="Times New Roman" w:hAnsi="Times New Roman"/>
          <w:sz w:val="22"/>
          <w:szCs w:val="22"/>
        </w:rPr>
        <w:t xml:space="preserve"> to the end of May</w:t>
      </w:r>
      <w:r w:rsidR="00D73663">
        <w:rPr>
          <w:rFonts w:ascii="Times New Roman" w:hAnsi="Times New Roman"/>
          <w:sz w:val="22"/>
          <w:szCs w:val="22"/>
        </w:rPr>
        <w:t xml:space="preserve"> 2017</w:t>
      </w:r>
      <w:r w:rsidRPr="00C67F45">
        <w:rPr>
          <w:rFonts w:ascii="Times New Roman" w:hAnsi="Times New Roman"/>
          <w:sz w:val="22"/>
          <w:szCs w:val="22"/>
        </w:rPr>
        <w:t xml:space="preserve"> through </w:t>
      </w:r>
      <w:r w:rsidR="00AF02AD">
        <w:rPr>
          <w:rFonts w:ascii="Times New Roman" w:hAnsi="Times New Roman"/>
          <w:sz w:val="22"/>
          <w:szCs w:val="22"/>
        </w:rPr>
        <w:t>January 2018</w:t>
      </w:r>
      <w:r w:rsidR="00866247">
        <w:rPr>
          <w:rFonts w:ascii="Times New Roman" w:hAnsi="Times New Roman"/>
          <w:sz w:val="22"/>
          <w:szCs w:val="22"/>
        </w:rPr>
        <w:t xml:space="preserve">. </w:t>
      </w:r>
      <w:r w:rsidR="009728C7" w:rsidRPr="00C67F45">
        <w:rPr>
          <w:rFonts w:ascii="Times New Roman" w:hAnsi="Times New Roman"/>
          <w:sz w:val="22"/>
          <w:szCs w:val="22"/>
        </w:rPr>
        <w:t xml:space="preserve">NCES’s preference </w:t>
      </w:r>
      <w:r w:rsidR="00D73663" w:rsidRPr="00C67F45">
        <w:rPr>
          <w:rFonts w:ascii="Times New Roman" w:hAnsi="Times New Roman"/>
          <w:sz w:val="22"/>
          <w:szCs w:val="22"/>
        </w:rPr>
        <w:t>w</w:t>
      </w:r>
      <w:r w:rsidR="00D73663">
        <w:rPr>
          <w:rFonts w:ascii="Times New Roman" w:hAnsi="Times New Roman"/>
          <w:sz w:val="22"/>
          <w:szCs w:val="22"/>
        </w:rPr>
        <w:t>as</w:t>
      </w:r>
      <w:r w:rsidR="00D73663" w:rsidRPr="00C67F45">
        <w:rPr>
          <w:rFonts w:ascii="Times New Roman" w:hAnsi="Times New Roman"/>
          <w:sz w:val="22"/>
          <w:szCs w:val="22"/>
        </w:rPr>
        <w:t xml:space="preserve"> </w:t>
      </w:r>
      <w:r w:rsidR="009728C7" w:rsidRPr="00C67F45">
        <w:rPr>
          <w:rFonts w:ascii="Times New Roman" w:hAnsi="Times New Roman"/>
          <w:sz w:val="22"/>
          <w:szCs w:val="22"/>
        </w:rPr>
        <w:t>to collect data from schools at the end of May/early June in o</w:t>
      </w:r>
      <w:r w:rsidR="00C67F45">
        <w:rPr>
          <w:rFonts w:ascii="Times New Roman" w:hAnsi="Times New Roman"/>
          <w:sz w:val="22"/>
          <w:szCs w:val="22"/>
        </w:rPr>
        <w:t>rder to have more time to analyz</w:t>
      </w:r>
      <w:r w:rsidR="009728C7" w:rsidRPr="00C67F45">
        <w:rPr>
          <w:rFonts w:ascii="Times New Roman" w:hAnsi="Times New Roman"/>
          <w:sz w:val="22"/>
          <w:szCs w:val="22"/>
        </w:rPr>
        <w:t xml:space="preserve">e the data, evaluate the study operations, and make any needed adjustments before the 2018 main study. </w:t>
      </w:r>
      <w:r w:rsidR="005D4192">
        <w:rPr>
          <w:rFonts w:ascii="Times New Roman" w:hAnsi="Times New Roman"/>
          <w:sz w:val="22"/>
          <w:szCs w:val="22"/>
        </w:rPr>
        <w:t>Field testing after June 201</w:t>
      </w:r>
      <w:r w:rsidR="00D73663">
        <w:rPr>
          <w:rFonts w:ascii="Times New Roman" w:hAnsi="Times New Roman"/>
          <w:sz w:val="22"/>
          <w:szCs w:val="22"/>
        </w:rPr>
        <w:t>7</w:t>
      </w:r>
      <w:r w:rsidR="005D4192">
        <w:rPr>
          <w:rFonts w:ascii="Times New Roman" w:hAnsi="Times New Roman"/>
          <w:sz w:val="22"/>
          <w:szCs w:val="22"/>
        </w:rPr>
        <w:t xml:space="preserve"> </w:t>
      </w:r>
      <w:r w:rsidR="00D73663">
        <w:rPr>
          <w:rFonts w:ascii="Times New Roman" w:hAnsi="Times New Roman"/>
          <w:sz w:val="22"/>
          <w:szCs w:val="22"/>
        </w:rPr>
        <w:t>is to be</w:t>
      </w:r>
      <w:r w:rsidR="005D4192">
        <w:rPr>
          <w:rFonts w:ascii="Times New Roman" w:hAnsi="Times New Roman"/>
          <w:sz w:val="22"/>
          <w:szCs w:val="22"/>
        </w:rPr>
        <w:t xml:space="preserve"> used to evaluate study operations only and will not contribute to analysis of field test data. </w:t>
      </w:r>
      <w:r w:rsidR="00866247">
        <w:rPr>
          <w:rFonts w:ascii="Times New Roman" w:hAnsi="Times New Roman"/>
          <w:sz w:val="22"/>
          <w:szCs w:val="22"/>
        </w:rPr>
        <w:t>The</w:t>
      </w:r>
      <w:r w:rsidR="008E3EED" w:rsidRPr="003D6A50">
        <w:rPr>
          <w:rFonts w:ascii="Times New Roman" w:hAnsi="Times New Roman"/>
          <w:sz w:val="22"/>
          <w:szCs w:val="22"/>
        </w:rPr>
        <w:t xml:space="preserve"> </w:t>
      </w:r>
      <w:r w:rsidR="009728C7">
        <w:rPr>
          <w:rFonts w:ascii="Times New Roman" w:hAnsi="Times New Roman"/>
          <w:sz w:val="22"/>
          <w:szCs w:val="22"/>
        </w:rPr>
        <w:t>main study</w:t>
      </w:r>
      <w:r w:rsidR="008E3EED" w:rsidRPr="003D6A50">
        <w:rPr>
          <w:rFonts w:ascii="Times New Roman" w:hAnsi="Times New Roman"/>
          <w:sz w:val="22"/>
          <w:szCs w:val="22"/>
        </w:rPr>
        <w:t xml:space="preserve"> data collection </w:t>
      </w:r>
      <w:r w:rsidR="00DB3B55">
        <w:rPr>
          <w:rFonts w:ascii="Times New Roman" w:hAnsi="Times New Roman"/>
          <w:sz w:val="22"/>
          <w:szCs w:val="22"/>
        </w:rPr>
        <w:t xml:space="preserve">will </w:t>
      </w:r>
      <w:r w:rsidR="00C67F45">
        <w:rPr>
          <w:rFonts w:ascii="Times New Roman" w:hAnsi="Times New Roman"/>
          <w:sz w:val="22"/>
          <w:szCs w:val="22"/>
        </w:rPr>
        <w:t xml:space="preserve">take place </w:t>
      </w:r>
      <w:r>
        <w:rPr>
          <w:rFonts w:ascii="Times New Roman" w:hAnsi="Times New Roman"/>
          <w:sz w:val="22"/>
          <w:szCs w:val="22"/>
        </w:rPr>
        <w:t xml:space="preserve">as </w:t>
      </w:r>
      <w:r w:rsidR="00C67F45">
        <w:rPr>
          <w:rFonts w:ascii="Times New Roman" w:hAnsi="Times New Roman"/>
          <w:sz w:val="22"/>
          <w:szCs w:val="22"/>
        </w:rPr>
        <w:t xml:space="preserve">originally </w:t>
      </w:r>
      <w:r>
        <w:rPr>
          <w:rFonts w:ascii="Times New Roman" w:hAnsi="Times New Roman"/>
          <w:sz w:val="22"/>
          <w:szCs w:val="22"/>
        </w:rPr>
        <w:t>scheduled</w:t>
      </w:r>
      <w:r w:rsidR="00C67F45">
        <w:rPr>
          <w:rFonts w:ascii="Times New Roman" w:hAnsi="Times New Roman"/>
          <w:sz w:val="22"/>
          <w:szCs w:val="22"/>
        </w:rPr>
        <w:t>,</w:t>
      </w:r>
      <w:r>
        <w:rPr>
          <w:rFonts w:ascii="Times New Roman" w:hAnsi="Times New Roman"/>
          <w:sz w:val="22"/>
          <w:szCs w:val="22"/>
        </w:rPr>
        <w:t xml:space="preserve"> </w:t>
      </w:r>
      <w:r w:rsidR="00C67F45">
        <w:rPr>
          <w:rFonts w:ascii="Times New Roman" w:hAnsi="Times New Roman"/>
          <w:sz w:val="22"/>
          <w:szCs w:val="22"/>
        </w:rPr>
        <w:t>from</w:t>
      </w:r>
      <w:r w:rsidR="008E3EED" w:rsidRPr="003D6A50">
        <w:rPr>
          <w:rFonts w:ascii="Times New Roman" w:hAnsi="Times New Roman"/>
          <w:sz w:val="22"/>
          <w:szCs w:val="22"/>
        </w:rPr>
        <w:t xml:space="preserve"> </w:t>
      </w:r>
      <w:r w:rsidR="00AF02AD">
        <w:rPr>
          <w:rFonts w:ascii="Times New Roman" w:hAnsi="Times New Roman"/>
          <w:sz w:val="22"/>
          <w:szCs w:val="22"/>
        </w:rPr>
        <w:t>March</w:t>
      </w:r>
      <w:r w:rsidR="00EF5708">
        <w:rPr>
          <w:rFonts w:ascii="Times New Roman" w:hAnsi="Times New Roman"/>
          <w:sz w:val="22"/>
          <w:szCs w:val="22"/>
        </w:rPr>
        <w:t xml:space="preserve"> </w:t>
      </w:r>
      <w:r w:rsidR="00894E16">
        <w:rPr>
          <w:rFonts w:ascii="Times New Roman" w:hAnsi="Times New Roman"/>
          <w:sz w:val="22"/>
          <w:szCs w:val="22"/>
        </w:rPr>
        <w:t>t</w:t>
      </w:r>
      <w:r w:rsidR="00BD4A3E">
        <w:rPr>
          <w:rFonts w:ascii="Times New Roman" w:hAnsi="Times New Roman"/>
          <w:sz w:val="22"/>
          <w:szCs w:val="22"/>
        </w:rPr>
        <w:t xml:space="preserve">hrough </w:t>
      </w:r>
      <w:r w:rsidR="00956AFD">
        <w:rPr>
          <w:rFonts w:ascii="Times New Roman" w:hAnsi="Times New Roman"/>
          <w:sz w:val="22"/>
          <w:szCs w:val="22"/>
        </w:rPr>
        <w:t>May</w:t>
      </w:r>
      <w:r w:rsidR="00956AFD" w:rsidRPr="003D6A50">
        <w:rPr>
          <w:rFonts w:ascii="Times New Roman" w:hAnsi="Times New Roman"/>
          <w:sz w:val="22"/>
          <w:szCs w:val="22"/>
        </w:rPr>
        <w:t xml:space="preserve"> </w:t>
      </w:r>
      <w:r w:rsidR="000414DE" w:rsidRPr="003D6A50">
        <w:rPr>
          <w:rFonts w:ascii="Times New Roman" w:hAnsi="Times New Roman"/>
          <w:sz w:val="22"/>
          <w:szCs w:val="22"/>
        </w:rPr>
        <w:t>201</w:t>
      </w:r>
      <w:r w:rsidR="001016DB">
        <w:rPr>
          <w:rFonts w:ascii="Times New Roman" w:hAnsi="Times New Roman"/>
          <w:sz w:val="22"/>
          <w:szCs w:val="22"/>
        </w:rPr>
        <w:t>8</w:t>
      </w:r>
      <w:r w:rsidR="008E3EED" w:rsidRPr="003D6A50">
        <w:rPr>
          <w:rFonts w:ascii="Times New Roman" w:hAnsi="Times New Roman"/>
          <w:sz w:val="22"/>
          <w:szCs w:val="22"/>
        </w:rPr>
        <w:t>.</w:t>
      </w:r>
      <w:r w:rsidR="0068529D">
        <w:rPr>
          <w:rFonts w:ascii="Times New Roman" w:hAnsi="Times New Roman"/>
          <w:sz w:val="22"/>
          <w:szCs w:val="22"/>
        </w:rPr>
        <w:t xml:space="preserve"> </w:t>
      </w:r>
      <w:r w:rsidR="008E3EED" w:rsidRPr="003D6A50">
        <w:rPr>
          <w:rFonts w:ascii="Times New Roman" w:hAnsi="Times New Roman"/>
          <w:sz w:val="22"/>
          <w:szCs w:val="22"/>
        </w:rPr>
        <w:t xml:space="preserve">This </w:t>
      </w:r>
      <w:r w:rsidR="00C67F45">
        <w:rPr>
          <w:rFonts w:ascii="Times New Roman" w:hAnsi="Times New Roman"/>
          <w:sz w:val="22"/>
          <w:szCs w:val="22"/>
        </w:rPr>
        <w:t>timeline</w:t>
      </w:r>
      <w:r w:rsidR="008E3EED" w:rsidRPr="003D6A50">
        <w:rPr>
          <w:rFonts w:ascii="Times New Roman" w:hAnsi="Times New Roman"/>
          <w:sz w:val="22"/>
          <w:szCs w:val="22"/>
        </w:rPr>
        <w:t xml:space="preserve"> is prescribed by the international </w:t>
      </w:r>
      <w:r w:rsidR="00880EFD" w:rsidRPr="003D6A50">
        <w:rPr>
          <w:rFonts w:ascii="Times New Roman" w:hAnsi="Times New Roman"/>
          <w:sz w:val="22"/>
          <w:szCs w:val="22"/>
        </w:rPr>
        <w:t>c</w:t>
      </w:r>
      <w:r w:rsidR="00880EFD">
        <w:rPr>
          <w:rFonts w:ascii="Times New Roman" w:hAnsi="Times New Roman"/>
          <w:sz w:val="22"/>
          <w:szCs w:val="22"/>
        </w:rPr>
        <w:t>ontractor</w:t>
      </w:r>
      <w:r w:rsidR="00880EFD" w:rsidRPr="003D6A50">
        <w:rPr>
          <w:rFonts w:ascii="Times New Roman" w:hAnsi="Times New Roman"/>
          <w:sz w:val="22"/>
          <w:szCs w:val="22"/>
        </w:rPr>
        <w:t xml:space="preserve"> </w:t>
      </w:r>
      <w:r w:rsidR="008E3EED" w:rsidRPr="003D6A50">
        <w:rPr>
          <w:rFonts w:ascii="Times New Roman" w:hAnsi="Times New Roman"/>
          <w:sz w:val="22"/>
          <w:szCs w:val="22"/>
        </w:rPr>
        <w:t xml:space="preserve">for </w:t>
      </w:r>
      <w:r w:rsidR="001016DB">
        <w:rPr>
          <w:rFonts w:ascii="Times New Roman" w:hAnsi="Times New Roman"/>
          <w:sz w:val="22"/>
          <w:szCs w:val="22"/>
        </w:rPr>
        <w:t>ICILS</w:t>
      </w:r>
      <w:r w:rsidR="008E3EED" w:rsidRPr="003D6A50">
        <w:rPr>
          <w:rFonts w:ascii="Times New Roman" w:hAnsi="Times New Roman"/>
          <w:sz w:val="22"/>
          <w:szCs w:val="22"/>
        </w:rPr>
        <w:t xml:space="preserve">, and adherence to this schedule is necessary to establish consistency in survey operations among participating countries as well as to maintain </w:t>
      </w:r>
      <w:r w:rsidR="001016DB">
        <w:rPr>
          <w:rFonts w:ascii="Times New Roman" w:hAnsi="Times New Roman"/>
          <w:sz w:val="22"/>
          <w:szCs w:val="22"/>
        </w:rPr>
        <w:t xml:space="preserve">potential </w:t>
      </w:r>
      <w:r w:rsidR="008E3EED" w:rsidRPr="003D6A50">
        <w:rPr>
          <w:rFonts w:ascii="Times New Roman" w:hAnsi="Times New Roman"/>
          <w:sz w:val="22"/>
          <w:szCs w:val="22"/>
        </w:rPr>
        <w:t>trend lines.</w:t>
      </w:r>
      <w:r w:rsidR="00D73663">
        <w:rPr>
          <w:rFonts w:ascii="Times New Roman" w:hAnsi="Times New Roman"/>
          <w:sz w:val="22"/>
          <w:szCs w:val="22"/>
        </w:rPr>
        <w:t xml:space="preserve"> Future ICILS data collections are not yet determined.</w:t>
      </w:r>
    </w:p>
    <w:p w:rsidR="008E3EED" w:rsidRPr="002C15D7" w:rsidRDefault="008E3EED" w:rsidP="003B67A2">
      <w:pPr>
        <w:pStyle w:val="Heading8"/>
        <w:spacing w:before="0" w:after="120"/>
        <w:rPr>
          <w:rFonts w:ascii="Times New Roman" w:hAnsi="Times New Roman" w:cs="Times New Roman"/>
          <w:b/>
          <w:color w:val="auto"/>
          <w:sz w:val="22"/>
          <w:szCs w:val="22"/>
        </w:rPr>
      </w:pPr>
      <w:bookmarkStart w:id="16" w:name="_Toc115416911"/>
      <w:bookmarkStart w:id="17" w:name="_Toc115417056"/>
      <w:bookmarkStart w:id="18" w:name="_Toc448496702"/>
      <w:r w:rsidRPr="002C15D7">
        <w:rPr>
          <w:rFonts w:ascii="Times New Roman" w:hAnsi="Times New Roman" w:cs="Times New Roman"/>
          <w:b/>
          <w:color w:val="auto"/>
          <w:sz w:val="22"/>
          <w:szCs w:val="22"/>
        </w:rPr>
        <w:t>A.7</w:t>
      </w:r>
      <w:r w:rsidRPr="002C15D7">
        <w:rPr>
          <w:rFonts w:ascii="Times New Roman" w:hAnsi="Times New Roman" w:cs="Times New Roman"/>
          <w:b/>
          <w:color w:val="auto"/>
          <w:sz w:val="22"/>
          <w:szCs w:val="22"/>
        </w:rPr>
        <w:tab/>
        <w:t>Special Circumstances</w:t>
      </w:r>
      <w:bookmarkEnd w:id="16"/>
      <w:bookmarkEnd w:id="17"/>
      <w:bookmarkEnd w:id="18"/>
    </w:p>
    <w:p w:rsidR="0068529D" w:rsidRDefault="008E3EED" w:rsidP="003B67A2">
      <w:pPr>
        <w:pStyle w:val="BodyText1"/>
        <w:spacing w:before="0" w:line="276" w:lineRule="auto"/>
        <w:rPr>
          <w:rFonts w:ascii="Times New Roman" w:hAnsi="Times New Roman"/>
          <w:sz w:val="22"/>
          <w:szCs w:val="22"/>
        </w:rPr>
      </w:pPr>
      <w:r w:rsidRPr="001E1878">
        <w:rPr>
          <w:rFonts w:ascii="Times New Roman" w:hAnsi="Times New Roman"/>
          <w:sz w:val="22"/>
          <w:szCs w:val="22"/>
        </w:rPr>
        <w:t>None of the special circumstances identified in the Instructions for Supporting Statement appl</w:t>
      </w:r>
      <w:r w:rsidR="00F94076">
        <w:rPr>
          <w:rFonts w:ascii="Times New Roman" w:hAnsi="Times New Roman"/>
          <w:sz w:val="22"/>
          <w:szCs w:val="22"/>
        </w:rPr>
        <w:t>y</w:t>
      </w:r>
      <w:r w:rsidRPr="001E1878">
        <w:rPr>
          <w:rFonts w:ascii="Times New Roman" w:hAnsi="Times New Roman"/>
          <w:sz w:val="22"/>
          <w:szCs w:val="22"/>
        </w:rPr>
        <w:t xml:space="preserve"> to the </w:t>
      </w:r>
      <w:r w:rsidR="0095549A">
        <w:rPr>
          <w:rFonts w:ascii="Times New Roman" w:hAnsi="Times New Roman"/>
          <w:sz w:val="22"/>
          <w:szCs w:val="22"/>
        </w:rPr>
        <w:t>ICILS</w:t>
      </w:r>
      <w:r w:rsidRPr="001E1878">
        <w:rPr>
          <w:rFonts w:ascii="Times New Roman" w:hAnsi="Times New Roman"/>
          <w:sz w:val="22"/>
          <w:szCs w:val="22"/>
        </w:rPr>
        <w:t xml:space="preserve"> </w:t>
      </w:r>
      <w:r w:rsidR="00BB0879" w:rsidRPr="001E1878">
        <w:rPr>
          <w:rFonts w:ascii="Times New Roman" w:hAnsi="Times New Roman"/>
          <w:sz w:val="22"/>
          <w:szCs w:val="22"/>
        </w:rPr>
        <w:t>study.</w:t>
      </w:r>
    </w:p>
    <w:p w:rsidR="00556DFC" w:rsidRPr="003D6A50" w:rsidRDefault="00556DFC" w:rsidP="003B67A2">
      <w:pPr>
        <w:pStyle w:val="Heading8"/>
        <w:spacing w:before="0" w:after="120"/>
        <w:rPr>
          <w:rFonts w:ascii="Times New Roman" w:hAnsi="Times New Roman" w:cs="Times New Roman"/>
          <w:b/>
          <w:color w:val="auto"/>
          <w:sz w:val="22"/>
          <w:szCs w:val="22"/>
        </w:rPr>
      </w:pPr>
      <w:bookmarkStart w:id="19" w:name="_Toc115416912"/>
      <w:bookmarkStart w:id="20" w:name="_Toc115417057"/>
      <w:bookmarkStart w:id="21" w:name="_Toc448496703"/>
      <w:r w:rsidRPr="003D6A50">
        <w:rPr>
          <w:rFonts w:ascii="Times New Roman" w:hAnsi="Times New Roman" w:cs="Times New Roman"/>
          <w:b/>
          <w:color w:val="auto"/>
          <w:sz w:val="22"/>
          <w:szCs w:val="22"/>
        </w:rPr>
        <w:t>A.8</w:t>
      </w:r>
      <w:r w:rsidRPr="003D6A50">
        <w:rPr>
          <w:rFonts w:ascii="Times New Roman" w:hAnsi="Times New Roman" w:cs="Times New Roman"/>
          <w:b/>
          <w:color w:val="auto"/>
          <w:sz w:val="22"/>
          <w:szCs w:val="22"/>
        </w:rPr>
        <w:tab/>
        <w:t xml:space="preserve">Consultations </w:t>
      </w:r>
      <w:r w:rsidR="00001CAC" w:rsidRPr="003D6A50">
        <w:rPr>
          <w:rFonts w:ascii="Times New Roman" w:hAnsi="Times New Roman" w:cs="Times New Roman"/>
          <w:b/>
          <w:color w:val="auto"/>
          <w:sz w:val="22"/>
          <w:szCs w:val="22"/>
        </w:rPr>
        <w:t>outside</w:t>
      </w:r>
      <w:r w:rsidRPr="003D6A50">
        <w:rPr>
          <w:rFonts w:ascii="Times New Roman" w:hAnsi="Times New Roman" w:cs="Times New Roman"/>
          <w:b/>
          <w:color w:val="auto"/>
          <w:sz w:val="22"/>
          <w:szCs w:val="22"/>
        </w:rPr>
        <w:t xml:space="preserve"> NCES</w:t>
      </w:r>
      <w:bookmarkEnd w:id="19"/>
      <w:bookmarkEnd w:id="20"/>
      <w:bookmarkEnd w:id="21"/>
    </w:p>
    <w:p w:rsidR="002747A3" w:rsidRDefault="00556DFC" w:rsidP="00DE4E55">
      <w:pPr>
        <w:pStyle w:val="P1-StandPara"/>
        <w:widowControl w:val="0"/>
        <w:spacing w:after="120" w:line="276" w:lineRule="auto"/>
        <w:ind w:firstLine="0"/>
        <w:jc w:val="left"/>
        <w:rPr>
          <w:szCs w:val="22"/>
        </w:rPr>
      </w:pPr>
      <w:r w:rsidRPr="003D6A50">
        <w:rPr>
          <w:szCs w:val="22"/>
        </w:rPr>
        <w:t xml:space="preserve">Consultations outside NCES have been extensive and will continue throughout the life of the project. The IEA studies are developed as a cooperative enterprise involving all participating countries. An </w:t>
      </w:r>
      <w:r w:rsidR="00125F50">
        <w:rPr>
          <w:szCs w:val="22"/>
        </w:rPr>
        <w:t>i</w:t>
      </w:r>
      <w:r w:rsidRPr="003D6A50">
        <w:rPr>
          <w:szCs w:val="22"/>
        </w:rPr>
        <w:t xml:space="preserve">nternational </w:t>
      </w:r>
      <w:r w:rsidR="00125F50">
        <w:rPr>
          <w:szCs w:val="22"/>
        </w:rPr>
        <w:t xml:space="preserve">panel of </w:t>
      </w:r>
      <w:r w:rsidR="0095549A">
        <w:rPr>
          <w:szCs w:val="22"/>
        </w:rPr>
        <w:t xml:space="preserve">computer and information literacy </w:t>
      </w:r>
      <w:r w:rsidR="00125F50">
        <w:rPr>
          <w:szCs w:val="22"/>
        </w:rPr>
        <w:t xml:space="preserve">and measurement experts provide substantive and technical guidance for </w:t>
      </w:r>
      <w:r w:rsidRPr="003D6A50">
        <w:rPr>
          <w:szCs w:val="22"/>
        </w:rPr>
        <w:t>the study and</w:t>
      </w:r>
      <w:r w:rsidR="003E306A">
        <w:rPr>
          <w:szCs w:val="22"/>
        </w:rPr>
        <w:t xml:space="preserve"> </w:t>
      </w:r>
      <w:r w:rsidRPr="003D6A50">
        <w:rPr>
          <w:szCs w:val="22"/>
        </w:rPr>
        <w:t>National Research Coordinator</w:t>
      </w:r>
      <w:r w:rsidR="00875BD1">
        <w:rPr>
          <w:szCs w:val="22"/>
        </w:rPr>
        <w:t>s</w:t>
      </w:r>
      <w:r w:rsidRPr="003D6A50">
        <w:rPr>
          <w:szCs w:val="22"/>
        </w:rPr>
        <w:t xml:space="preserve"> participate in extensive discussions concerning the projects, usually with advice from national subject matter and testing experts.</w:t>
      </w:r>
    </w:p>
    <w:p w:rsidR="0068529D" w:rsidRDefault="00556DFC" w:rsidP="003B67A2">
      <w:pPr>
        <w:pStyle w:val="P1-StandPara"/>
        <w:spacing w:after="120" w:line="276" w:lineRule="auto"/>
        <w:ind w:firstLine="0"/>
        <w:jc w:val="left"/>
        <w:rPr>
          <w:szCs w:val="22"/>
        </w:rPr>
      </w:pPr>
      <w:r w:rsidRPr="003D6A50">
        <w:rPr>
          <w:szCs w:val="22"/>
        </w:rPr>
        <w:t xml:space="preserve">The majority of the consultations (outside NCES) </w:t>
      </w:r>
      <w:r w:rsidR="0095549A">
        <w:rPr>
          <w:szCs w:val="22"/>
        </w:rPr>
        <w:t>involve</w:t>
      </w:r>
      <w:r w:rsidRPr="00763556">
        <w:rPr>
          <w:szCs w:val="22"/>
        </w:rPr>
        <w:t xml:space="preserve"> the </w:t>
      </w:r>
      <w:r w:rsidR="0095549A" w:rsidRPr="0095549A">
        <w:rPr>
          <w:szCs w:val="22"/>
        </w:rPr>
        <w:t>Australian Council for Educational Research (ACER)</w:t>
      </w:r>
      <w:r w:rsidR="0095549A">
        <w:rPr>
          <w:szCs w:val="22"/>
        </w:rPr>
        <w:t>, the international s</w:t>
      </w:r>
      <w:r w:rsidRPr="00763556">
        <w:rPr>
          <w:szCs w:val="22"/>
        </w:rPr>
        <w:t>tudy</w:t>
      </w:r>
      <w:r w:rsidR="0095549A">
        <w:rPr>
          <w:szCs w:val="22"/>
        </w:rPr>
        <w:t xml:space="preserve"> c</w:t>
      </w:r>
      <w:r w:rsidRPr="00763556">
        <w:rPr>
          <w:szCs w:val="22"/>
        </w:rPr>
        <w:t xml:space="preserve">enter </w:t>
      </w:r>
      <w:r w:rsidR="0095549A">
        <w:rPr>
          <w:szCs w:val="22"/>
        </w:rPr>
        <w:t>for ICILS</w:t>
      </w:r>
      <w:r w:rsidRPr="00763556">
        <w:rPr>
          <w:szCs w:val="22"/>
        </w:rPr>
        <w:t>.</w:t>
      </w:r>
      <w:r w:rsidR="0068529D" w:rsidRPr="00763556">
        <w:rPr>
          <w:szCs w:val="22"/>
        </w:rPr>
        <w:t xml:space="preserve"> </w:t>
      </w:r>
      <w:r w:rsidR="0095549A">
        <w:rPr>
          <w:szCs w:val="22"/>
        </w:rPr>
        <w:t xml:space="preserve">ACER staff </w:t>
      </w:r>
      <w:r w:rsidR="0095549A" w:rsidRPr="0095549A">
        <w:rPr>
          <w:szCs w:val="22"/>
        </w:rPr>
        <w:t>are responsible for designing and implementing the study in close cooperation with the IEA Secretariat, the IEA Data Processing and Research Center, and the national centers of participating countries.</w:t>
      </w:r>
      <w:r w:rsidR="0095549A">
        <w:rPr>
          <w:szCs w:val="22"/>
        </w:rPr>
        <w:t xml:space="preserve"> </w:t>
      </w:r>
      <w:r w:rsidRPr="00763556">
        <w:rPr>
          <w:szCs w:val="22"/>
        </w:rPr>
        <w:t xml:space="preserve">Key </w:t>
      </w:r>
      <w:r w:rsidR="0095549A">
        <w:rPr>
          <w:szCs w:val="22"/>
        </w:rPr>
        <w:t>staff from ACER include</w:t>
      </w:r>
      <w:r w:rsidRPr="00763556">
        <w:rPr>
          <w:szCs w:val="22"/>
        </w:rPr>
        <w:t>:</w:t>
      </w:r>
      <w:r w:rsidR="0068529D" w:rsidRPr="00763556">
        <w:rPr>
          <w:szCs w:val="22"/>
        </w:rPr>
        <w:t xml:space="preserve"> </w:t>
      </w:r>
      <w:r w:rsidR="0095549A">
        <w:rPr>
          <w:szCs w:val="22"/>
        </w:rPr>
        <w:t>Dr. John Ainley (project coordinator),</w:t>
      </w:r>
      <w:r w:rsidR="0095549A" w:rsidRPr="0095549A">
        <w:rPr>
          <w:szCs w:val="22"/>
        </w:rPr>
        <w:t xml:space="preserve"> </w:t>
      </w:r>
      <w:r w:rsidR="0095549A">
        <w:rPr>
          <w:szCs w:val="22"/>
        </w:rPr>
        <w:t>Mr. Julian Fraillon (research director);</w:t>
      </w:r>
      <w:r w:rsidR="0095549A" w:rsidRPr="0095549A">
        <w:rPr>
          <w:szCs w:val="22"/>
        </w:rPr>
        <w:t xml:space="preserve"> and Dr</w:t>
      </w:r>
      <w:r w:rsidR="0095549A">
        <w:rPr>
          <w:szCs w:val="22"/>
        </w:rPr>
        <w:t>. Wolfram Schulz (assessment coordinator),</w:t>
      </w:r>
      <w:r w:rsidR="0095549A" w:rsidRPr="0095549A">
        <w:rPr>
          <w:szCs w:val="22"/>
        </w:rPr>
        <w:t xml:space="preserve"> </w:t>
      </w:r>
      <w:r w:rsidRPr="00763556">
        <w:rPr>
          <w:szCs w:val="22"/>
        </w:rPr>
        <w:t xml:space="preserve">all of whom have </w:t>
      </w:r>
      <w:r w:rsidRPr="003D6A50">
        <w:rPr>
          <w:szCs w:val="22"/>
        </w:rPr>
        <w:t xml:space="preserve">extensive experience in developing and operating international education surveys (especially related to </w:t>
      </w:r>
      <w:r w:rsidR="0095549A">
        <w:rPr>
          <w:szCs w:val="22"/>
        </w:rPr>
        <w:t>ICILS</w:t>
      </w:r>
      <w:r w:rsidRPr="003D6A50">
        <w:rPr>
          <w:szCs w:val="22"/>
        </w:rPr>
        <w:t>).</w:t>
      </w:r>
    </w:p>
    <w:p w:rsidR="00556DFC" w:rsidRPr="003D6A50" w:rsidRDefault="00556DFC" w:rsidP="003B67A2">
      <w:pPr>
        <w:pStyle w:val="Heading8"/>
        <w:spacing w:before="0" w:after="120"/>
        <w:rPr>
          <w:rFonts w:ascii="Times New Roman" w:hAnsi="Times New Roman" w:cs="Times New Roman"/>
          <w:b/>
          <w:color w:val="auto"/>
          <w:sz w:val="22"/>
          <w:szCs w:val="22"/>
        </w:rPr>
      </w:pPr>
      <w:bookmarkStart w:id="22" w:name="_Toc115416913"/>
      <w:bookmarkStart w:id="23" w:name="_Toc115417058"/>
      <w:bookmarkStart w:id="24" w:name="_Toc448496704"/>
      <w:r w:rsidRPr="003D6A50">
        <w:rPr>
          <w:rFonts w:ascii="Times New Roman" w:hAnsi="Times New Roman" w:cs="Times New Roman"/>
          <w:b/>
          <w:color w:val="auto"/>
          <w:sz w:val="22"/>
          <w:szCs w:val="22"/>
        </w:rPr>
        <w:t>A.9</w:t>
      </w:r>
      <w:r w:rsidRPr="003D6A50">
        <w:rPr>
          <w:rFonts w:ascii="Times New Roman" w:hAnsi="Times New Roman" w:cs="Times New Roman"/>
          <w:b/>
          <w:color w:val="auto"/>
          <w:sz w:val="22"/>
          <w:szCs w:val="22"/>
        </w:rPr>
        <w:tab/>
        <w:t>Payments or Gifts to Respondents</w:t>
      </w:r>
      <w:bookmarkEnd w:id="22"/>
      <w:bookmarkEnd w:id="23"/>
      <w:bookmarkEnd w:id="24"/>
    </w:p>
    <w:p w:rsidR="00347C3A" w:rsidRPr="00347C3A" w:rsidRDefault="00347C3A" w:rsidP="00347C3A">
      <w:pPr>
        <w:spacing w:after="120"/>
        <w:rPr>
          <w:rFonts w:ascii="Times New Roman" w:hAnsi="Times New Roman" w:cs="Times New Roman"/>
        </w:rPr>
      </w:pPr>
      <w:r w:rsidRPr="00347C3A">
        <w:rPr>
          <w:rFonts w:ascii="Times New Roman" w:hAnsi="Times New Roman" w:cs="Times New Roman"/>
        </w:rPr>
        <w:t>In order to achieve acceptable school response rates</w:t>
      </w:r>
      <w:r w:rsidR="00293F0A">
        <w:rPr>
          <w:rFonts w:ascii="Times New Roman" w:hAnsi="Times New Roman" w:cs="Times New Roman"/>
        </w:rPr>
        <w:t xml:space="preserve"> in international studies</w:t>
      </w:r>
      <w:r w:rsidRPr="00347C3A">
        <w:rPr>
          <w:rFonts w:ascii="Times New Roman" w:hAnsi="Times New Roman" w:cs="Times New Roman"/>
        </w:rPr>
        <w:t xml:space="preserve">, schools </w:t>
      </w:r>
      <w:r w:rsidR="00293F0A">
        <w:rPr>
          <w:rFonts w:ascii="Times New Roman" w:hAnsi="Times New Roman" w:cs="Times New Roman"/>
        </w:rPr>
        <w:t xml:space="preserve">in the U.S. </w:t>
      </w:r>
      <w:r w:rsidR="00FD252B">
        <w:rPr>
          <w:rFonts w:ascii="Times New Roman" w:hAnsi="Times New Roman" w:cs="Times New Roman"/>
        </w:rPr>
        <w:t>are usually</w:t>
      </w:r>
      <w:r w:rsidRPr="00347C3A">
        <w:rPr>
          <w:rFonts w:ascii="Times New Roman" w:hAnsi="Times New Roman" w:cs="Times New Roman"/>
        </w:rPr>
        <w:t xml:space="preserve"> offered </w:t>
      </w:r>
      <w:r w:rsidR="00293F0A">
        <w:rPr>
          <w:rFonts w:ascii="Times New Roman" w:hAnsi="Times New Roman" w:cs="Times New Roman"/>
        </w:rPr>
        <w:t>$200 to thank them</w:t>
      </w:r>
      <w:r w:rsidRPr="00347C3A">
        <w:rPr>
          <w:rFonts w:ascii="Times New Roman" w:hAnsi="Times New Roman" w:cs="Times New Roman"/>
        </w:rPr>
        <w:t xml:space="preserve"> for the</w:t>
      </w:r>
      <w:r w:rsidR="00293F0A">
        <w:rPr>
          <w:rFonts w:ascii="Times New Roman" w:hAnsi="Times New Roman" w:cs="Times New Roman"/>
        </w:rPr>
        <w:t>ir participation and the</w:t>
      </w:r>
      <w:r w:rsidRPr="00347C3A">
        <w:rPr>
          <w:rFonts w:ascii="Times New Roman" w:hAnsi="Times New Roman" w:cs="Times New Roman"/>
        </w:rPr>
        <w:t xml:space="preserve"> time they invest in and the space they make available for the international assessments. High response rates are required by both IEA and NCES, and are difficult to achieve in school-based studies. The U.S. has historically had difficulties in achieving sufficient participation levels.</w:t>
      </w:r>
      <w:r w:rsidR="009728C7">
        <w:rPr>
          <w:rFonts w:ascii="Times New Roman" w:hAnsi="Times New Roman" w:cs="Times New Roman"/>
        </w:rPr>
        <w:t xml:space="preserve"> </w:t>
      </w:r>
      <w:r w:rsidR="00293F0A">
        <w:rPr>
          <w:rFonts w:ascii="Times New Roman" w:hAnsi="Times New Roman" w:cs="Times New Roman"/>
        </w:rPr>
        <w:t>As</w:t>
      </w:r>
      <w:r w:rsidRPr="00347C3A">
        <w:rPr>
          <w:rFonts w:ascii="Times New Roman" w:hAnsi="Times New Roman" w:cs="Times New Roman"/>
        </w:rPr>
        <w:t xml:space="preserve"> in</w:t>
      </w:r>
      <w:r>
        <w:rPr>
          <w:rFonts w:ascii="Times New Roman" w:hAnsi="Times New Roman" w:cs="Times New Roman"/>
        </w:rPr>
        <w:t xml:space="preserve"> other</w:t>
      </w:r>
      <w:r w:rsidRPr="00347C3A">
        <w:rPr>
          <w:rFonts w:ascii="Times New Roman" w:hAnsi="Times New Roman" w:cs="Times New Roman"/>
        </w:rPr>
        <w:t xml:space="preserve"> international assessments, </w:t>
      </w:r>
      <w:r>
        <w:rPr>
          <w:rFonts w:ascii="Times New Roman" w:hAnsi="Times New Roman" w:cs="Times New Roman"/>
        </w:rPr>
        <w:t xml:space="preserve">such as TIMSS, </w:t>
      </w:r>
      <w:r w:rsidRPr="00347C3A">
        <w:rPr>
          <w:rFonts w:ascii="Times New Roman" w:hAnsi="Times New Roman" w:cs="Times New Roman"/>
        </w:rPr>
        <w:t xml:space="preserve">schools will be offered $200 </w:t>
      </w:r>
      <w:r w:rsidR="00293F0A">
        <w:rPr>
          <w:rFonts w:ascii="Times New Roman" w:hAnsi="Times New Roman" w:cs="Times New Roman"/>
        </w:rPr>
        <w:t>for their participation in ICILS</w:t>
      </w:r>
      <w:r w:rsidRPr="00DB3B55">
        <w:rPr>
          <w:rFonts w:ascii="Times New Roman" w:hAnsi="Times New Roman" w:cs="Times New Roman"/>
        </w:rPr>
        <w:t>.</w:t>
      </w:r>
    </w:p>
    <w:p w:rsidR="00347C3A" w:rsidRDefault="00347C3A" w:rsidP="00347C3A">
      <w:pPr>
        <w:spacing w:after="120"/>
        <w:rPr>
          <w:rFonts w:ascii="Times New Roman" w:hAnsi="Times New Roman" w:cs="Times New Roman"/>
        </w:rPr>
      </w:pPr>
      <w:r w:rsidRPr="00347C3A">
        <w:rPr>
          <w:rFonts w:ascii="Times New Roman" w:hAnsi="Times New Roman" w:cs="Times New Roman"/>
        </w:rPr>
        <w:t xml:space="preserve">The school staff serving as School Coordinators will receive $100 for their time and effort. The School Coordinator serves a critical role in data collection, functioning as the central school contact and facilitating arrangements for the assessments. They are asked to file class and student listing forms; arrange the date, time and space for the assessment; and disseminate information </w:t>
      </w:r>
      <w:r w:rsidR="005A6F61">
        <w:rPr>
          <w:rFonts w:ascii="Times New Roman" w:hAnsi="Times New Roman" w:cs="Times New Roman"/>
        </w:rPr>
        <w:t xml:space="preserve">and consent forms </w:t>
      </w:r>
      <w:r w:rsidRPr="00347C3A">
        <w:rPr>
          <w:rFonts w:ascii="Times New Roman" w:hAnsi="Times New Roman" w:cs="Times New Roman"/>
        </w:rPr>
        <w:t>to parents and students.</w:t>
      </w:r>
    </w:p>
    <w:p w:rsidR="008C100E" w:rsidRDefault="002E4EB5" w:rsidP="00347C3A">
      <w:pPr>
        <w:spacing w:after="120"/>
        <w:rPr>
          <w:rFonts w:ascii="Times New Roman" w:hAnsi="Times New Roman" w:cs="Times New Roman"/>
        </w:rPr>
      </w:pPr>
      <w:r w:rsidRPr="002E4EB5">
        <w:rPr>
          <w:rFonts w:ascii="Times New Roman" w:hAnsi="Times New Roman" w:cs="Times New Roman"/>
        </w:rPr>
        <w:t>A check will be mailed to each school in the amount of $200, and to each school coordinator in the amount of $100, once the ICILS assessment has been conducted in their schools.</w:t>
      </w:r>
    </w:p>
    <w:p w:rsidR="002747A3" w:rsidRDefault="00347C3A" w:rsidP="00347C3A">
      <w:pPr>
        <w:spacing w:after="120"/>
        <w:rPr>
          <w:rFonts w:ascii="Times New Roman" w:hAnsi="Times New Roman" w:cs="Times New Roman"/>
        </w:rPr>
      </w:pPr>
      <w:r w:rsidRPr="00347C3A">
        <w:rPr>
          <w:rFonts w:ascii="Times New Roman" w:hAnsi="Times New Roman" w:cs="Times New Roman"/>
        </w:rPr>
        <w:t xml:space="preserve">Consistent with </w:t>
      </w:r>
      <w:r>
        <w:rPr>
          <w:rFonts w:ascii="Times New Roman" w:hAnsi="Times New Roman" w:cs="Times New Roman"/>
        </w:rPr>
        <w:t xml:space="preserve">other international assessments, </w:t>
      </w:r>
      <w:r w:rsidRPr="00347C3A">
        <w:rPr>
          <w:rFonts w:ascii="Times New Roman" w:hAnsi="Times New Roman" w:cs="Times New Roman"/>
        </w:rPr>
        <w:t>as a token of appreciation for their participation, students will receive a small gift valued at</w:t>
      </w:r>
      <w:r>
        <w:rPr>
          <w:rFonts w:ascii="Times New Roman" w:hAnsi="Times New Roman" w:cs="Times New Roman"/>
        </w:rPr>
        <w:t xml:space="preserve"> approximately $</w:t>
      </w:r>
      <w:r w:rsidR="005F1775">
        <w:rPr>
          <w:rFonts w:ascii="Times New Roman" w:hAnsi="Times New Roman" w:cs="Times New Roman"/>
        </w:rPr>
        <w:t>4</w:t>
      </w:r>
      <w:r>
        <w:rPr>
          <w:rFonts w:ascii="Times New Roman" w:hAnsi="Times New Roman" w:cs="Times New Roman"/>
        </w:rPr>
        <w:t xml:space="preserve">. In </w:t>
      </w:r>
      <w:r w:rsidR="00E231B4">
        <w:rPr>
          <w:rFonts w:ascii="Times New Roman" w:hAnsi="Times New Roman" w:cs="Times New Roman"/>
        </w:rPr>
        <w:t>the ICILS field test, each participating student received a small cloth backpack</w:t>
      </w:r>
      <w:r w:rsidRPr="00347C3A">
        <w:rPr>
          <w:rFonts w:ascii="Times New Roman" w:hAnsi="Times New Roman" w:cs="Times New Roman"/>
        </w:rPr>
        <w:t xml:space="preserve">. Students will also receive a certificate with their name thanking them for participating in </w:t>
      </w:r>
      <w:r w:rsidR="00FD252B">
        <w:rPr>
          <w:rFonts w:ascii="Times New Roman" w:hAnsi="Times New Roman" w:cs="Times New Roman"/>
        </w:rPr>
        <w:t xml:space="preserve">ICILS </w:t>
      </w:r>
      <w:r w:rsidRPr="00347C3A">
        <w:rPr>
          <w:rFonts w:ascii="Times New Roman" w:hAnsi="Times New Roman" w:cs="Times New Roman"/>
        </w:rPr>
        <w:t>and representing the United States. Some schools also offer recognition parties with pizza or other treats for students who participate; however these are not reimbursed by NCES or the contractor.</w:t>
      </w:r>
    </w:p>
    <w:p w:rsidR="002E4EB5" w:rsidRPr="002E4EB5" w:rsidRDefault="00841889" w:rsidP="002E4EB5">
      <w:pPr>
        <w:spacing w:after="120"/>
        <w:rPr>
          <w:rFonts w:ascii="Times New Roman" w:hAnsi="Times New Roman" w:cs="Times New Roman"/>
        </w:rPr>
      </w:pPr>
      <w:r w:rsidRPr="00347C3A">
        <w:rPr>
          <w:rFonts w:ascii="Times New Roman" w:hAnsi="Times New Roman" w:cs="Times New Roman"/>
        </w:rPr>
        <w:t>Teachers will be offered $</w:t>
      </w:r>
      <w:r w:rsidR="00A92082" w:rsidRPr="00347C3A">
        <w:rPr>
          <w:rFonts w:ascii="Times New Roman" w:hAnsi="Times New Roman" w:cs="Times New Roman"/>
        </w:rPr>
        <w:t>20</w:t>
      </w:r>
      <w:r w:rsidRPr="00347C3A">
        <w:rPr>
          <w:rFonts w:ascii="Times New Roman" w:hAnsi="Times New Roman" w:cs="Times New Roman"/>
        </w:rPr>
        <w:t xml:space="preserve"> for completing the </w:t>
      </w:r>
      <w:r w:rsidR="00347C3A">
        <w:rPr>
          <w:rFonts w:ascii="Times New Roman" w:hAnsi="Times New Roman" w:cs="Times New Roman"/>
        </w:rPr>
        <w:t>ICILS</w:t>
      </w:r>
      <w:r w:rsidRPr="00347C3A">
        <w:rPr>
          <w:rFonts w:ascii="Times New Roman" w:hAnsi="Times New Roman" w:cs="Times New Roman"/>
        </w:rPr>
        <w:t xml:space="preserve"> teacher questionnaire</w:t>
      </w:r>
      <w:r w:rsidR="005F1775">
        <w:rPr>
          <w:rFonts w:ascii="Times New Roman" w:hAnsi="Times New Roman" w:cs="Times New Roman"/>
        </w:rPr>
        <w:t xml:space="preserve"> to encourage </w:t>
      </w:r>
      <w:r w:rsidR="008C100E">
        <w:rPr>
          <w:rFonts w:ascii="Times New Roman" w:hAnsi="Times New Roman" w:cs="Times New Roman"/>
        </w:rPr>
        <w:t>their</w:t>
      </w:r>
      <w:r w:rsidR="005F1775">
        <w:rPr>
          <w:rFonts w:ascii="Times New Roman" w:hAnsi="Times New Roman" w:cs="Times New Roman"/>
        </w:rPr>
        <w:t xml:space="preserve"> participation</w:t>
      </w:r>
      <w:r w:rsidRPr="00347C3A">
        <w:rPr>
          <w:rFonts w:ascii="Times New Roman" w:hAnsi="Times New Roman" w:cs="Times New Roman"/>
        </w:rPr>
        <w:t xml:space="preserve">. </w:t>
      </w:r>
      <w:r w:rsidR="002E4EB5" w:rsidRPr="002E4EB5">
        <w:rPr>
          <w:rFonts w:ascii="Times New Roman" w:hAnsi="Times New Roman" w:cs="Times New Roman"/>
        </w:rPr>
        <w:t xml:space="preserve">In order to avoid sending up to 20 checks to the school for the school coordinator to </w:t>
      </w:r>
      <w:r w:rsidR="008C100E">
        <w:rPr>
          <w:rFonts w:ascii="Times New Roman" w:hAnsi="Times New Roman" w:cs="Times New Roman"/>
        </w:rPr>
        <w:t>distribute</w:t>
      </w:r>
      <w:r w:rsidR="002E4EB5" w:rsidRPr="002E4EB5">
        <w:rPr>
          <w:rFonts w:ascii="Times New Roman" w:hAnsi="Times New Roman" w:cs="Times New Roman"/>
        </w:rPr>
        <w:t xml:space="preserve"> to teachers who complete the questionnaire, electronic Amazon gift cards in the amount of $20 will be </w:t>
      </w:r>
      <w:r w:rsidR="008C100E">
        <w:rPr>
          <w:rFonts w:ascii="Times New Roman" w:hAnsi="Times New Roman" w:cs="Times New Roman"/>
        </w:rPr>
        <w:t>used</w:t>
      </w:r>
      <w:r w:rsidR="002E4EB5" w:rsidRPr="002E4EB5">
        <w:rPr>
          <w:rFonts w:ascii="Times New Roman" w:hAnsi="Times New Roman" w:cs="Times New Roman"/>
        </w:rPr>
        <w:t>.</w:t>
      </w:r>
      <w:r w:rsidR="008C100E">
        <w:rPr>
          <w:rFonts w:ascii="Times New Roman" w:hAnsi="Times New Roman" w:cs="Times New Roman"/>
        </w:rPr>
        <w:t xml:space="preserve"> </w:t>
      </w:r>
      <w:r w:rsidR="002E4EB5" w:rsidRPr="002E4EB5">
        <w:rPr>
          <w:rFonts w:ascii="Times New Roman" w:hAnsi="Times New Roman" w:cs="Times New Roman"/>
        </w:rPr>
        <w:t>Teacher email addresses are not collected prior to the assessment.</w:t>
      </w:r>
      <w:r w:rsidR="008C100E">
        <w:rPr>
          <w:rFonts w:ascii="Times New Roman" w:hAnsi="Times New Roman" w:cs="Times New Roman"/>
        </w:rPr>
        <w:t xml:space="preserve"> </w:t>
      </w:r>
      <w:r w:rsidR="002E4EB5" w:rsidRPr="002E4EB5">
        <w:rPr>
          <w:rFonts w:ascii="Times New Roman" w:hAnsi="Times New Roman" w:cs="Times New Roman"/>
        </w:rPr>
        <w:t>Teacher invitation cards that provide information about how to access the online teacher questionnaire are distributed to selected teachers by the school coordinator.</w:t>
      </w:r>
      <w:r w:rsidR="008C100E">
        <w:rPr>
          <w:rFonts w:ascii="Times New Roman" w:hAnsi="Times New Roman" w:cs="Times New Roman"/>
        </w:rPr>
        <w:t xml:space="preserve"> </w:t>
      </w:r>
      <w:r w:rsidR="002E4EB5" w:rsidRPr="002E4EB5">
        <w:rPr>
          <w:rFonts w:ascii="Times New Roman" w:hAnsi="Times New Roman" w:cs="Times New Roman"/>
        </w:rPr>
        <w:t>This card will include instructions for the teacher to email the ICILS Staff Help Desk upon completion of the questionnaire and provide his or her email address.</w:t>
      </w:r>
      <w:r w:rsidR="008C100E">
        <w:rPr>
          <w:rFonts w:ascii="Times New Roman" w:hAnsi="Times New Roman" w:cs="Times New Roman"/>
        </w:rPr>
        <w:t xml:space="preserve"> Once c</w:t>
      </w:r>
      <w:r w:rsidR="002E4EB5" w:rsidRPr="002E4EB5">
        <w:rPr>
          <w:rFonts w:ascii="Times New Roman" w:hAnsi="Times New Roman" w:cs="Times New Roman"/>
        </w:rPr>
        <w:t>ompletion of the questionnaire will be confirmed, the code to access the Amazon electronic gift card will be emailed to the teacher.</w:t>
      </w:r>
      <w:r w:rsidR="008C100E">
        <w:rPr>
          <w:rFonts w:ascii="Times New Roman" w:hAnsi="Times New Roman" w:cs="Times New Roman"/>
        </w:rPr>
        <w:t xml:space="preserve"> </w:t>
      </w:r>
      <w:r w:rsidR="002E4EB5" w:rsidRPr="002E4EB5">
        <w:rPr>
          <w:rFonts w:ascii="Times New Roman" w:hAnsi="Times New Roman" w:cs="Times New Roman"/>
        </w:rPr>
        <w:t xml:space="preserve">In this way, teachers will see the direct link between completing the questionnaire and receiving the $20 </w:t>
      </w:r>
      <w:r w:rsidR="008C100E">
        <w:rPr>
          <w:rFonts w:ascii="Times New Roman" w:hAnsi="Times New Roman" w:cs="Times New Roman"/>
        </w:rPr>
        <w:t>thank you token</w:t>
      </w:r>
      <w:r w:rsidR="002E4EB5" w:rsidRPr="002E4EB5">
        <w:rPr>
          <w:rFonts w:ascii="Times New Roman" w:hAnsi="Times New Roman" w:cs="Times New Roman"/>
        </w:rPr>
        <w:t>, and will receive the incentive very quickly after survey completion.</w:t>
      </w:r>
      <w:r w:rsidR="008C100E">
        <w:rPr>
          <w:rFonts w:ascii="Times New Roman" w:hAnsi="Times New Roman" w:cs="Times New Roman"/>
        </w:rPr>
        <w:t xml:space="preserve"> </w:t>
      </w:r>
      <w:r w:rsidR="002E4EB5" w:rsidRPr="002E4EB5">
        <w:rPr>
          <w:rFonts w:ascii="Times New Roman" w:hAnsi="Times New Roman" w:cs="Times New Roman"/>
        </w:rPr>
        <w:t xml:space="preserve">Amazon gift cards will be used because they have no </w:t>
      </w:r>
      <w:r w:rsidR="008C100E">
        <w:rPr>
          <w:rFonts w:ascii="Times New Roman" w:hAnsi="Times New Roman" w:cs="Times New Roman"/>
        </w:rPr>
        <w:t xml:space="preserve">associated </w:t>
      </w:r>
      <w:r w:rsidR="002E4EB5" w:rsidRPr="002E4EB5">
        <w:rPr>
          <w:rFonts w:ascii="Times New Roman" w:hAnsi="Times New Roman" w:cs="Times New Roman"/>
        </w:rPr>
        <w:t>fees, unlike other cash card programs.</w:t>
      </w:r>
    </w:p>
    <w:p w:rsidR="00841889" w:rsidRPr="00347C3A" w:rsidRDefault="00841889" w:rsidP="00347C3A">
      <w:pPr>
        <w:spacing w:after="120"/>
        <w:rPr>
          <w:rFonts w:ascii="Times New Roman" w:hAnsi="Times New Roman" w:cs="Times New Roman"/>
        </w:rPr>
      </w:pPr>
      <w:r w:rsidRPr="00347C3A">
        <w:rPr>
          <w:rFonts w:ascii="Times New Roman" w:hAnsi="Times New Roman" w:cs="Times New Roman"/>
        </w:rPr>
        <w:t>Historically, participation is high among school administrators without offering incentives</w:t>
      </w:r>
      <w:r w:rsidR="00FE7BEB" w:rsidRPr="00347C3A">
        <w:rPr>
          <w:rFonts w:ascii="Times New Roman" w:hAnsi="Times New Roman" w:cs="Times New Roman"/>
        </w:rPr>
        <w:t xml:space="preserve">; </w:t>
      </w:r>
      <w:r w:rsidRPr="00347C3A">
        <w:rPr>
          <w:rFonts w:ascii="Times New Roman" w:hAnsi="Times New Roman" w:cs="Times New Roman"/>
        </w:rPr>
        <w:t xml:space="preserve">therefore, no incentive will be offered for </w:t>
      </w:r>
      <w:r w:rsidR="00FE7BEB" w:rsidRPr="00347C3A">
        <w:rPr>
          <w:rFonts w:ascii="Times New Roman" w:hAnsi="Times New Roman" w:cs="Times New Roman"/>
        </w:rPr>
        <w:t xml:space="preserve">completion of </w:t>
      </w:r>
      <w:r w:rsidRPr="00347C3A">
        <w:rPr>
          <w:rFonts w:ascii="Times New Roman" w:hAnsi="Times New Roman" w:cs="Times New Roman"/>
        </w:rPr>
        <w:t>the school administrator questionnaire.</w:t>
      </w:r>
    </w:p>
    <w:p w:rsidR="00556DFC" w:rsidRPr="00122712" w:rsidRDefault="00556DFC" w:rsidP="003B67A2">
      <w:pPr>
        <w:pStyle w:val="Heading8"/>
        <w:spacing w:before="0" w:after="120"/>
        <w:rPr>
          <w:rFonts w:ascii="Times New Roman" w:hAnsi="Times New Roman" w:cs="Times New Roman"/>
          <w:b/>
          <w:color w:val="auto"/>
          <w:sz w:val="22"/>
          <w:szCs w:val="22"/>
        </w:rPr>
      </w:pPr>
      <w:bookmarkStart w:id="25" w:name="_Toc115416914"/>
      <w:bookmarkStart w:id="26" w:name="_Toc115417059"/>
      <w:bookmarkStart w:id="27" w:name="_Toc448496705"/>
      <w:bookmarkStart w:id="28" w:name="OLE_LINK7"/>
      <w:bookmarkStart w:id="29" w:name="OLE_LINK8"/>
      <w:r w:rsidRPr="00122712">
        <w:rPr>
          <w:rFonts w:ascii="Times New Roman" w:hAnsi="Times New Roman" w:cs="Times New Roman"/>
          <w:b/>
          <w:color w:val="auto"/>
          <w:sz w:val="22"/>
          <w:szCs w:val="22"/>
        </w:rPr>
        <w:t>A.10</w:t>
      </w:r>
      <w:r w:rsidRPr="00122712">
        <w:rPr>
          <w:rFonts w:ascii="Times New Roman" w:hAnsi="Times New Roman" w:cs="Times New Roman"/>
          <w:b/>
          <w:color w:val="auto"/>
          <w:sz w:val="22"/>
          <w:szCs w:val="22"/>
        </w:rPr>
        <w:tab/>
        <w:t>Assurance of Confidentiality</w:t>
      </w:r>
      <w:bookmarkEnd w:id="25"/>
      <w:bookmarkEnd w:id="26"/>
      <w:bookmarkEnd w:id="27"/>
    </w:p>
    <w:p w:rsidR="00122712" w:rsidRPr="00122712" w:rsidRDefault="00122712" w:rsidP="00122712">
      <w:pPr>
        <w:pStyle w:val="L1-FlLSp12"/>
        <w:widowControl w:val="0"/>
        <w:spacing w:after="120" w:line="23" w:lineRule="atLeast"/>
        <w:rPr>
          <w:szCs w:val="22"/>
        </w:rPr>
      </w:pPr>
      <w:r w:rsidRPr="00122712">
        <w:rPr>
          <w:szCs w:val="22"/>
        </w:rPr>
        <w:t>Data security and confidentiality protection procedures have been put in place for ICILS to ensure that Westat and its subcontractors comply with all privacy requirements, including:</w:t>
      </w:r>
    </w:p>
    <w:p w:rsidR="00122712" w:rsidRPr="00122712" w:rsidRDefault="00122712" w:rsidP="00122712">
      <w:pPr>
        <w:pStyle w:val="P1-StandPara"/>
        <w:numPr>
          <w:ilvl w:val="0"/>
          <w:numId w:val="15"/>
        </w:numPr>
        <w:spacing w:line="276" w:lineRule="auto"/>
        <w:ind w:left="630" w:hanging="371"/>
        <w:jc w:val="left"/>
        <w:rPr>
          <w:szCs w:val="22"/>
        </w:rPr>
      </w:pPr>
      <w:r w:rsidRPr="00122712">
        <w:rPr>
          <w:szCs w:val="22"/>
        </w:rPr>
        <w:t>The statement of work of this contract;</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Privacy Act of 1974</w:t>
      </w:r>
      <w:r w:rsidRPr="00122712">
        <w:rPr>
          <w:szCs w:val="22"/>
        </w:rPr>
        <w:t xml:space="preserve"> (5 U.S.C. §552a);</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Family Educational and Privacy Act (FERPA) of 1974</w:t>
      </w:r>
      <w:r w:rsidRPr="00122712">
        <w:rPr>
          <w:szCs w:val="22"/>
        </w:rPr>
        <w:t xml:space="preserve"> (20 U.S.C. §1232(g));</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Privacy Act Regulations</w:t>
      </w:r>
      <w:r w:rsidRPr="00122712">
        <w:rPr>
          <w:iCs/>
          <w:szCs w:val="22"/>
        </w:rPr>
        <w:t xml:space="preserve"> </w:t>
      </w:r>
      <w:r w:rsidRPr="00122712">
        <w:rPr>
          <w:szCs w:val="22"/>
        </w:rPr>
        <w:t>(34 CFR Part 5b);</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Computer Security Act of 1987</w:t>
      </w:r>
      <w:r w:rsidRPr="00122712">
        <w:rPr>
          <w:iCs/>
          <w:szCs w:val="22"/>
        </w:rPr>
        <w:t>;</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U.S.A. Patriot Act of 2001</w:t>
      </w:r>
      <w:r w:rsidRPr="00122712">
        <w:rPr>
          <w:szCs w:val="22"/>
        </w:rPr>
        <w:t xml:space="preserve"> (P.L. 107-56);</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Education Sciences Reform Act of 2002</w:t>
      </w:r>
      <w:r w:rsidRPr="00122712">
        <w:rPr>
          <w:iCs/>
          <w:szCs w:val="22"/>
        </w:rPr>
        <w:t xml:space="preserve"> </w:t>
      </w:r>
      <w:r w:rsidRPr="00122712">
        <w:rPr>
          <w:szCs w:val="22"/>
        </w:rPr>
        <w:t>(ESRA 2002, 20 U.S.C. §9573);</w:t>
      </w:r>
    </w:p>
    <w:p w:rsidR="00122712" w:rsidRPr="00122712" w:rsidRDefault="00122712" w:rsidP="00122712">
      <w:pPr>
        <w:pStyle w:val="P1-StandPara"/>
        <w:numPr>
          <w:ilvl w:val="0"/>
          <w:numId w:val="15"/>
        </w:numPr>
        <w:spacing w:line="276" w:lineRule="auto"/>
        <w:ind w:left="630" w:hanging="371"/>
        <w:jc w:val="left"/>
        <w:rPr>
          <w:szCs w:val="22"/>
        </w:rPr>
      </w:pPr>
      <w:r w:rsidRPr="00122712">
        <w:rPr>
          <w:i/>
          <w:szCs w:val="22"/>
        </w:rPr>
        <w:t>Confidential Information Protect and Statistical Efficiency Act of 2002</w:t>
      </w:r>
      <w:r w:rsidRPr="00122712">
        <w:rPr>
          <w:szCs w:val="22"/>
        </w:rPr>
        <w:t>;</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E-Government Act of 2002</w:t>
      </w:r>
      <w:r w:rsidRPr="00122712">
        <w:rPr>
          <w:iCs/>
          <w:szCs w:val="22"/>
        </w:rPr>
        <w:t>, Title V, Subtitle A;</w:t>
      </w:r>
    </w:p>
    <w:p w:rsidR="00122712" w:rsidRPr="00122712" w:rsidRDefault="00122712" w:rsidP="00122712">
      <w:pPr>
        <w:pStyle w:val="P1-StandPara"/>
        <w:numPr>
          <w:ilvl w:val="0"/>
          <w:numId w:val="15"/>
        </w:numPr>
        <w:spacing w:line="276" w:lineRule="auto"/>
        <w:ind w:left="630" w:hanging="371"/>
        <w:jc w:val="left"/>
        <w:rPr>
          <w:szCs w:val="22"/>
        </w:rPr>
      </w:pPr>
      <w:r w:rsidRPr="00122712">
        <w:rPr>
          <w:i/>
          <w:iCs/>
          <w:szCs w:val="22"/>
        </w:rPr>
        <w:t>Cybersecurity Enhancement Act of 2015</w:t>
      </w:r>
      <w:r w:rsidRPr="00122712">
        <w:rPr>
          <w:iCs/>
          <w:szCs w:val="22"/>
        </w:rPr>
        <w:t xml:space="preserve"> (6 U.S.C. </w:t>
      </w:r>
      <w:r w:rsidRPr="00122712">
        <w:rPr>
          <w:szCs w:val="22"/>
        </w:rPr>
        <w:t>§</w:t>
      </w:r>
      <w:r w:rsidRPr="00122712">
        <w:rPr>
          <w:iCs/>
          <w:szCs w:val="22"/>
        </w:rPr>
        <w:t>151);</w:t>
      </w:r>
    </w:p>
    <w:p w:rsidR="00122712" w:rsidRPr="00122712" w:rsidRDefault="00122712" w:rsidP="00122712">
      <w:pPr>
        <w:pStyle w:val="P1-StandPara"/>
        <w:numPr>
          <w:ilvl w:val="0"/>
          <w:numId w:val="15"/>
        </w:numPr>
        <w:spacing w:line="276" w:lineRule="auto"/>
        <w:ind w:left="630" w:hanging="371"/>
        <w:jc w:val="left"/>
        <w:rPr>
          <w:szCs w:val="22"/>
        </w:rPr>
      </w:pPr>
      <w:r w:rsidRPr="00122712">
        <w:rPr>
          <w:szCs w:val="22"/>
        </w:rPr>
        <w:t>The U.S. Department of Education General Handbook for Information Technology Security General Support Systems and Major Applications Inventory Procedures (March 2005);</w:t>
      </w:r>
    </w:p>
    <w:p w:rsidR="00122712" w:rsidRPr="00122712" w:rsidRDefault="00122712" w:rsidP="00122712">
      <w:pPr>
        <w:pStyle w:val="P1-StandPara"/>
        <w:numPr>
          <w:ilvl w:val="0"/>
          <w:numId w:val="15"/>
        </w:numPr>
        <w:spacing w:line="276" w:lineRule="auto"/>
        <w:ind w:left="630" w:hanging="371"/>
        <w:jc w:val="left"/>
        <w:rPr>
          <w:szCs w:val="22"/>
        </w:rPr>
      </w:pPr>
      <w:r w:rsidRPr="00122712">
        <w:rPr>
          <w:szCs w:val="22"/>
        </w:rPr>
        <w:t>The U.S. Department of Education Incident Handling Procedures (February 2009);</w:t>
      </w:r>
    </w:p>
    <w:p w:rsidR="00122712" w:rsidRPr="00122712" w:rsidRDefault="00122712" w:rsidP="00122712">
      <w:pPr>
        <w:pStyle w:val="P1-StandPara"/>
        <w:numPr>
          <w:ilvl w:val="0"/>
          <w:numId w:val="15"/>
        </w:numPr>
        <w:spacing w:line="276" w:lineRule="auto"/>
        <w:ind w:left="630" w:hanging="371"/>
        <w:jc w:val="left"/>
        <w:rPr>
          <w:szCs w:val="22"/>
        </w:rPr>
      </w:pPr>
      <w:r w:rsidRPr="00122712">
        <w:rPr>
          <w:szCs w:val="22"/>
        </w:rPr>
        <w:t>The U.S. Department of Education, ACS Directive OM: 5-101, Contractor Employee Personnel Security Screenings;</w:t>
      </w:r>
    </w:p>
    <w:p w:rsidR="00122712" w:rsidRPr="00122712" w:rsidRDefault="00122712" w:rsidP="00122712">
      <w:pPr>
        <w:pStyle w:val="P1-StandPara"/>
        <w:numPr>
          <w:ilvl w:val="0"/>
          <w:numId w:val="15"/>
        </w:numPr>
        <w:spacing w:line="276" w:lineRule="auto"/>
        <w:ind w:left="630" w:hanging="371"/>
        <w:jc w:val="left"/>
        <w:rPr>
          <w:szCs w:val="22"/>
        </w:rPr>
      </w:pPr>
      <w:r w:rsidRPr="00122712">
        <w:rPr>
          <w:szCs w:val="22"/>
        </w:rPr>
        <w:t>NCES</w:t>
      </w:r>
      <w:r w:rsidRPr="00122712">
        <w:rPr>
          <w:iCs/>
          <w:szCs w:val="22"/>
        </w:rPr>
        <w:t xml:space="preserve"> Statistical Standards; and</w:t>
      </w:r>
    </w:p>
    <w:p w:rsidR="00122712" w:rsidRPr="00122712" w:rsidRDefault="00122712" w:rsidP="00122712">
      <w:pPr>
        <w:pStyle w:val="P1-StandPara"/>
        <w:numPr>
          <w:ilvl w:val="0"/>
          <w:numId w:val="15"/>
        </w:numPr>
        <w:spacing w:after="120" w:line="276" w:lineRule="auto"/>
        <w:ind w:left="630"/>
        <w:jc w:val="left"/>
        <w:rPr>
          <w:szCs w:val="22"/>
        </w:rPr>
      </w:pPr>
      <w:r w:rsidRPr="00122712">
        <w:rPr>
          <w:iCs/>
          <w:szCs w:val="22"/>
        </w:rPr>
        <w:t>A</w:t>
      </w:r>
      <w:r w:rsidRPr="00122712">
        <w:rPr>
          <w:szCs w:val="22"/>
        </w:rPr>
        <w:t>ll new legislation that impacts the data collected through the inter-agency agreement for this study.</w:t>
      </w:r>
    </w:p>
    <w:p w:rsidR="00122712" w:rsidRPr="00122712" w:rsidRDefault="00122712" w:rsidP="00122712">
      <w:pPr>
        <w:pStyle w:val="BodyText1"/>
        <w:widowControl w:val="0"/>
        <w:rPr>
          <w:rFonts w:ascii="Times New Roman" w:hAnsi="Times New Roman"/>
          <w:sz w:val="22"/>
          <w:szCs w:val="22"/>
        </w:rPr>
      </w:pPr>
      <w:r w:rsidRPr="00122712">
        <w:rPr>
          <w:rFonts w:ascii="Times New Roman" w:hAnsi="Times New Roman"/>
          <w:sz w:val="22"/>
          <w:szCs w:val="22"/>
        </w:rPr>
        <w:t xml:space="preserve">Furthermore, Westat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2" w:history="1">
        <w:r w:rsidRPr="00122712">
          <w:rPr>
            <w:rStyle w:val="Hyperlink"/>
            <w:rFonts w:ascii="Times New Roman" w:hAnsi="Times New Roman"/>
            <w:sz w:val="22"/>
            <w:szCs w:val="22"/>
          </w:rPr>
          <w:t>http://nces.ed.gov/statprog/2012/</w:t>
        </w:r>
      </w:hyperlink>
      <w:r w:rsidRPr="00122712">
        <w:rPr>
          <w:rFonts w:ascii="Times New Roman" w:hAnsi="Times New Roman"/>
          <w:sz w:val="22"/>
          <w:szCs w:val="22"/>
        </w:rPr>
        <w:t>.</w:t>
      </w:r>
    </w:p>
    <w:p w:rsidR="00D16BC7" w:rsidRPr="00122712" w:rsidRDefault="00556DFC" w:rsidP="003B67A2">
      <w:pPr>
        <w:spacing w:after="120"/>
        <w:rPr>
          <w:rFonts w:ascii="Times New Roman" w:hAnsi="Times New Roman" w:cs="Times New Roman"/>
        </w:rPr>
      </w:pPr>
      <w:r w:rsidRPr="00122712">
        <w:rPr>
          <w:rFonts w:ascii="Times New Roman" w:hAnsi="Times New Roman" w:cs="Times New Roman"/>
        </w:rPr>
        <w:t xml:space="preserve">The laws pertaining to the use of personally identifiable information are clearly communicated in correspondence with states, districts, schools, teachers, </w:t>
      </w:r>
      <w:r w:rsidR="00B720D0" w:rsidRPr="00122712">
        <w:rPr>
          <w:rFonts w:ascii="Times New Roman" w:hAnsi="Times New Roman" w:cs="Times New Roman"/>
        </w:rPr>
        <w:t>students</w:t>
      </w:r>
      <w:r w:rsidR="00DA3386" w:rsidRPr="00122712">
        <w:rPr>
          <w:rFonts w:ascii="Times New Roman" w:hAnsi="Times New Roman" w:cs="Times New Roman"/>
        </w:rPr>
        <w:t>, and parents</w:t>
      </w:r>
      <w:r w:rsidRPr="00122712">
        <w:rPr>
          <w:rFonts w:ascii="Times New Roman" w:hAnsi="Times New Roman" w:cs="Times New Roman"/>
        </w:rPr>
        <w:t xml:space="preserve">. Letters </w:t>
      </w:r>
      <w:r w:rsidR="002901F4" w:rsidRPr="00122712">
        <w:rPr>
          <w:rFonts w:ascii="Times New Roman" w:hAnsi="Times New Roman" w:cs="Times New Roman"/>
        </w:rPr>
        <w:t xml:space="preserve">and information materials </w:t>
      </w:r>
      <w:r w:rsidRPr="00122712">
        <w:rPr>
          <w:rFonts w:ascii="Times New Roman" w:hAnsi="Times New Roman" w:cs="Times New Roman"/>
        </w:rPr>
        <w:t xml:space="preserve">will be sent to parents and school administrators describing </w:t>
      </w:r>
      <w:r w:rsidR="002901F4" w:rsidRPr="00122712">
        <w:rPr>
          <w:rFonts w:ascii="Times New Roman" w:hAnsi="Times New Roman" w:cs="Times New Roman"/>
        </w:rPr>
        <w:t>the study, its</w:t>
      </w:r>
      <w:r w:rsidRPr="00122712">
        <w:rPr>
          <w:rFonts w:ascii="Times New Roman" w:hAnsi="Times New Roman" w:cs="Times New Roman"/>
        </w:rPr>
        <w:t xml:space="preserve"> voluntary nature</w:t>
      </w:r>
      <w:r w:rsidR="002901F4" w:rsidRPr="00122712">
        <w:rPr>
          <w:rFonts w:ascii="Times New Roman" w:hAnsi="Times New Roman" w:cs="Times New Roman"/>
        </w:rPr>
        <w:t>, and the extent to which respondents and their responses will be kept confidential</w:t>
      </w:r>
      <w:r w:rsidRPr="00122712">
        <w:rPr>
          <w:rFonts w:ascii="Times New Roman" w:hAnsi="Times New Roman" w:cs="Times New Roman"/>
        </w:rPr>
        <w:t xml:space="preserve"> </w:t>
      </w:r>
      <w:r w:rsidR="00F94076" w:rsidRPr="00122712">
        <w:rPr>
          <w:rFonts w:ascii="Times New Roman" w:hAnsi="Times New Roman" w:cs="Times New Roman"/>
        </w:rPr>
        <w:t xml:space="preserve">(see copies in appendix </w:t>
      </w:r>
      <w:r w:rsidR="00D21764" w:rsidRPr="00122712">
        <w:rPr>
          <w:rFonts w:ascii="Times New Roman" w:hAnsi="Times New Roman" w:cs="Times New Roman"/>
        </w:rPr>
        <w:t>A</w:t>
      </w:r>
      <w:r w:rsidR="00F94076" w:rsidRPr="00122712">
        <w:rPr>
          <w:rFonts w:ascii="Times New Roman" w:hAnsi="Times New Roman" w:cs="Times New Roman"/>
        </w:rPr>
        <w:t>)</w:t>
      </w:r>
      <w:r w:rsidR="00D16BC7" w:rsidRPr="00122712">
        <w:rPr>
          <w:rFonts w:ascii="Times New Roman" w:hAnsi="Times New Roman" w:cs="Times New Roman"/>
        </w:rPr>
        <w:t>:</w:t>
      </w:r>
    </w:p>
    <w:p w:rsidR="00D16BC7" w:rsidRPr="003D5F53" w:rsidRDefault="00D16BC7" w:rsidP="003B0743">
      <w:pPr>
        <w:pStyle w:val="P1-StandPara"/>
        <w:spacing w:after="120" w:line="240" w:lineRule="auto"/>
        <w:ind w:left="274" w:firstLine="0"/>
        <w:jc w:val="left"/>
        <w:rPr>
          <w:i/>
          <w:sz w:val="20"/>
        </w:rPr>
      </w:pPr>
      <w:r w:rsidRPr="003D5F53">
        <w:rPr>
          <w:i/>
          <w:sz w:val="20"/>
        </w:rPr>
        <w:t>NCES is authorized to conduct this study under the Education Sciences Reform Act of 2002 (ESRA 2002</w:t>
      </w:r>
      <w:r w:rsidR="00DE4E55">
        <w:rPr>
          <w:i/>
          <w:sz w:val="20"/>
        </w:rPr>
        <w:t>,</w:t>
      </w:r>
      <w:r w:rsidRPr="003D5F53">
        <w:rPr>
          <w:i/>
          <w:sz w:val="20"/>
        </w:rPr>
        <w:t xml:space="preserve"> 20 U.S.C</w:t>
      </w:r>
      <w:r w:rsidR="00D2274A" w:rsidRPr="003D5F53">
        <w:rPr>
          <w:i/>
          <w:sz w:val="20"/>
        </w:rPr>
        <w:t>.</w:t>
      </w:r>
      <w:r w:rsidR="00DE4E55">
        <w:rPr>
          <w:i/>
          <w:sz w:val="20"/>
        </w:rPr>
        <w:t xml:space="preserve"> §</w:t>
      </w:r>
      <w:r w:rsidRPr="003D5F53">
        <w:rPr>
          <w:i/>
          <w:sz w:val="20"/>
        </w:rPr>
        <w:t>9543</w:t>
      </w:r>
      <w:r w:rsidR="00D2274A" w:rsidRPr="003D5F53">
        <w:rPr>
          <w:i/>
          <w:sz w:val="20"/>
        </w:rPr>
        <w:t>)</w:t>
      </w:r>
      <w:r w:rsidRPr="003D5F53">
        <w:rPr>
          <w:i/>
          <w:sz w:val="20"/>
        </w:rPr>
        <w:t xml:space="preserve">. </w:t>
      </w:r>
      <w:r w:rsidR="00A92984">
        <w:rPr>
          <w:i/>
          <w:sz w:val="20"/>
        </w:rPr>
        <w:t>A</w:t>
      </w:r>
      <w:r w:rsidR="00CB66DB">
        <w:rPr>
          <w:i/>
          <w:sz w:val="20"/>
        </w:rPr>
        <w:t>ll of the information you provide</w:t>
      </w:r>
      <w:r w:rsidRPr="003D5F53">
        <w:rPr>
          <w:i/>
          <w:sz w:val="20"/>
        </w:rPr>
        <w:t xml:space="preserve"> may only be used for statistical purposes and may not be disclosed, or used, in identifiable form for any other purpose except as required by law (20 U.S.C</w:t>
      </w:r>
      <w:r w:rsidR="00D2274A" w:rsidRPr="003D5F53">
        <w:rPr>
          <w:i/>
          <w:sz w:val="20"/>
        </w:rPr>
        <w:t>.</w:t>
      </w:r>
      <w:r w:rsidR="00DE4E55">
        <w:rPr>
          <w:i/>
          <w:sz w:val="20"/>
        </w:rPr>
        <w:t xml:space="preserve"> §</w:t>
      </w:r>
      <w:r w:rsidRPr="003D5F53">
        <w:rPr>
          <w:i/>
          <w:sz w:val="20"/>
        </w:rPr>
        <w:t>9573</w:t>
      </w:r>
      <w:r w:rsidR="00CB66DB">
        <w:rPr>
          <w:i/>
          <w:sz w:val="20"/>
        </w:rPr>
        <w:t xml:space="preserve"> </w:t>
      </w:r>
      <w:r w:rsidR="00CB66DB" w:rsidRPr="00CB0AE0">
        <w:rPr>
          <w:i/>
          <w:sz w:val="20"/>
        </w:rPr>
        <w:t>and 6 U.S.C. §151</w:t>
      </w:r>
      <w:r w:rsidRPr="003D5F53">
        <w:rPr>
          <w:i/>
          <w:sz w:val="20"/>
        </w:rPr>
        <w:t>).</w:t>
      </w:r>
    </w:p>
    <w:p w:rsidR="001E7329" w:rsidRPr="002245E6" w:rsidRDefault="001E7329" w:rsidP="003B67A2">
      <w:pPr>
        <w:spacing w:after="120"/>
        <w:rPr>
          <w:rFonts w:ascii="Times New Roman" w:hAnsi="Times New Roman" w:cs="Times New Roman"/>
        </w:rPr>
      </w:pPr>
      <w:r w:rsidRPr="002245E6">
        <w:rPr>
          <w:rFonts w:ascii="Times New Roman" w:hAnsi="Times New Roman" w:cs="Times New Roman"/>
        </w:rPr>
        <w:t xml:space="preserve">The following statement will appear on </w:t>
      </w:r>
      <w:r w:rsidR="00FE53E9">
        <w:rPr>
          <w:rFonts w:ascii="Times New Roman" w:hAnsi="Times New Roman" w:cs="Times New Roman"/>
        </w:rPr>
        <w:t xml:space="preserve">the login page for ICILS </w:t>
      </w:r>
      <w:r w:rsidR="00FD252B">
        <w:rPr>
          <w:rFonts w:ascii="Times New Roman" w:hAnsi="Times New Roman" w:cs="Times New Roman"/>
        </w:rPr>
        <w:t>and</w:t>
      </w:r>
      <w:r w:rsidR="00FE53E9">
        <w:rPr>
          <w:rFonts w:ascii="Times New Roman" w:hAnsi="Times New Roman" w:cs="Times New Roman"/>
        </w:rPr>
        <w:t xml:space="preserve"> </w:t>
      </w:r>
      <w:r w:rsidRPr="002245E6">
        <w:rPr>
          <w:rFonts w:ascii="Times New Roman" w:hAnsi="Times New Roman" w:cs="Times New Roman"/>
        </w:rPr>
        <w:t>the front cover of the</w:t>
      </w:r>
      <w:r w:rsidR="00FE53E9">
        <w:rPr>
          <w:rFonts w:ascii="Times New Roman" w:hAnsi="Times New Roman" w:cs="Times New Roman"/>
        </w:rPr>
        <w:t xml:space="preserve"> printed</w:t>
      </w:r>
      <w:r w:rsidRPr="002245E6">
        <w:rPr>
          <w:rFonts w:ascii="Times New Roman" w:hAnsi="Times New Roman" w:cs="Times New Roman"/>
        </w:rPr>
        <w:t xml:space="preserve"> questionnaires (the phrase “</w:t>
      </w:r>
      <w:r w:rsidR="002901F4" w:rsidRPr="002245E6">
        <w:rPr>
          <w:rFonts w:ascii="Times New Roman" w:hAnsi="Times New Roman" w:cs="Times New Roman"/>
          <w:i/>
        </w:rPr>
        <w:t>search existing data resources, gather the data needed</w:t>
      </w:r>
      <w:r w:rsidRPr="002245E6">
        <w:rPr>
          <w:rFonts w:ascii="Times New Roman" w:hAnsi="Times New Roman" w:cs="Times New Roman"/>
        </w:rPr>
        <w:t>” will not be included on the student questionnaire):</w:t>
      </w:r>
    </w:p>
    <w:p w:rsidR="00BC7619" w:rsidRPr="003D5F53" w:rsidRDefault="00385198" w:rsidP="00FD252B">
      <w:pPr>
        <w:pStyle w:val="P1-StandPara"/>
        <w:widowControl w:val="0"/>
        <w:spacing w:after="120" w:line="240" w:lineRule="auto"/>
        <w:ind w:left="274" w:firstLine="0"/>
        <w:jc w:val="left"/>
        <w:rPr>
          <w:i/>
          <w:sz w:val="20"/>
        </w:rPr>
      </w:pPr>
      <w:r w:rsidRPr="00385198">
        <w:rPr>
          <w:i/>
          <w:sz w:val="20"/>
        </w:rPr>
        <w:t xml:space="preserve">The National Center for Education Statistics (NCES), within the U.S. Department of Education, conducts </w:t>
      </w:r>
      <w:r>
        <w:rPr>
          <w:i/>
          <w:sz w:val="20"/>
        </w:rPr>
        <w:t>ICILS</w:t>
      </w:r>
      <w:r w:rsidRPr="00385198">
        <w:rPr>
          <w:i/>
          <w:sz w:val="20"/>
        </w:rPr>
        <w:t xml:space="preserve"> in the United States as authorized by the Education Sciences R</w:t>
      </w:r>
      <w:r w:rsidR="00DE4E55">
        <w:rPr>
          <w:i/>
          <w:sz w:val="20"/>
        </w:rPr>
        <w:t>eform Act of 2002 (20 U.S.C. §</w:t>
      </w:r>
      <w:r w:rsidRPr="00385198">
        <w:rPr>
          <w:i/>
          <w:sz w:val="20"/>
        </w:rPr>
        <w:t xml:space="preserve">9543). </w:t>
      </w:r>
      <w:r w:rsidR="00CB66DB" w:rsidRPr="00CB66DB">
        <w:rPr>
          <w:i/>
          <w:sz w:val="20"/>
        </w:rPr>
        <w:t>All of the information you provide may be used only for statistical purposes and may not be disclosed, or used, in identifiable form for any other purpose except as required by law (20 U.S.C. §9573 and 6 U.S.C. §151).</w:t>
      </w:r>
    </w:p>
    <w:p w:rsidR="002747A3" w:rsidRDefault="001810EB" w:rsidP="00DE4E55">
      <w:pPr>
        <w:pStyle w:val="P1-StandPara"/>
        <w:widowControl w:val="0"/>
        <w:spacing w:after="120" w:line="240" w:lineRule="auto"/>
        <w:ind w:left="274" w:firstLine="0"/>
        <w:jc w:val="left"/>
        <w:rPr>
          <w:sz w:val="20"/>
        </w:rPr>
      </w:pPr>
      <w:r w:rsidRPr="003D5F53">
        <w:rPr>
          <w:sz w:val="20"/>
        </w:rPr>
        <w:t xml:space="preserve">According to the Paperwork Reduction Act of 1995, no persons are required to respond to a collection of information unless such collection displays a valid OMB control number. The valid OMB control number for this voluntary information collection is </w:t>
      </w:r>
      <w:r w:rsidR="00860308" w:rsidRPr="003D5F53">
        <w:rPr>
          <w:sz w:val="20"/>
        </w:rPr>
        <w:t>1850</w:t>
      </w:r>
      <w:r w:rsidR="006A7485" w:rsidRPr="003D5F53">
        <w:rPr>
          <w:sz w:val="20"/>
        </w:rPr>
        <w:t>-</w:t>
      </w:r>
      <w:r w:rsidR="00CB66DB">
        <w:rPr>
          <w:sz w:val="20"/>
        </w:rPr>
        <w:t>0929</w:t>
      </w:r>
      <w:r w:rsidRPr="003D5F53">
        <w:rPr>
          <w:sz w:val="20"/>
        </w:rPr>
        <w:t xml:space="preserve">. The time required to complete this information collection is estimated to average </w:t>
      </w:r>
      <w:r w:rsidR="00AE0469" w:rsidRPr="003D5F53">
        <w:rPr>
          <w:sz w:val="20"/>
        </w:rPr>
        <w:t>[</w:t>
      </w:r>
      <w:r w:rsidRPr="003D5F53">
        <w:rPr>
          <w:i/>
          <w:sz w:val="20"/>
        </w:rPr>
        <w:t>XX</w:t>
      </w:r>
      <w:r w:rsidR="00AE0469" w:rsidRPr="003D5F53">
        <w:rPr>
          <w:sz w:val="20"/>
        </w:rPr>
        <w:t>]</w:t>
      </w:r>
      <w:r w:rsidRPr="003D5F53">
        <w:rPr>
          <w:sz w:val="20"/>
        </w:rPr>
        <w:t xml:space="preserve"> minutes per </w:t>
      </w:r>
      <w:r w:rsidR="00AE0469" w:rsidRPr="003D5F53">
        <w:rPr>
          <w:sz w:val="20"/>
        </w:rPr>
        <w:t>[</w:t>
      </w:r>
      <w:r w:rsidRPr="003D5F53">
        <w:rPr>
          <w:i/>
          <w:sz w:val="20"/>
        </w:rPr>
        <w:t>respon</w:t>
      </w:r>
      <w:r w:rsidR="000B1B2B" w:rsidRPr="003D5F53">
        <w:rPr>
          <w:i/>
          <w:sz w:val="20"/>
        </w:rPr>
        <w:t>d</w:t>
      </w:r>
      <w:r w:rsidRPr="003D5F53">
        <w:rPr>
          <w:i/>
          <w:sz w:val="20"/>
        </w:rPr>
        <w:t>e</w:t>
      </w:r>
      <w:r w:rsidR="000B1B2B" w:rsidRPr="003D5F53">
        <w:rPr>
          <w:i/>
          <w:sz w:val="20"/>
        </w:rPr>
        <w:t>nt</w:t>
      </w:r>
      <w:r w:rsidR="00AE0469" w:rsidRPr="003D5F53">
        <w:rPr>
          <w:i/>
          <w:sz w:val="20"/>
        </w:rPr>
        <w:t xml:space="preserve"> type</w:t>
      </w:r>
      <w:r w:rsidR="00AE0469" w:rsidRPr="003D5F53">
        <w:rPr>
          <w:sz w:val="20"/>
        </w:rPr>
        <w:t>]</w:t>
      </w:r>
      <w:r w:rsidRPr="003D5F53">
        <w:rPr>
          <w:sz w:val="20"/>
        </w:rPr>
        <w:t>, including the time to review instructions</w:t>
      </w:r>
      <w:r w:rsidR="00033B09" w:rsidRPr="003D5F53">
        <w:rPr>
          <w:sz w:val="20"/>
        </w:rPr>
        <w:t xml:space="preserve"> </w:t>
      </w:r>
      <w:r w:rsidR="00AE0469" w:rsidRPr="003D5F53">
        <w:rPr>
          <w:sz w:val="20"/>
        </w:rPr>
        <w:t>[</w:t>
      </w:r>
      <w:r w:rsidRPr="003D5F53">
        <w:rPr>
          <w:i/>
          <w:sz w:val="20"/>
        </w:rPr>
        <w:t>, search existing data resources, gather the data needed,</w:t>
      </w:r>
      <w:r w:rsidR="00AE0469" w:rsidRPr="003D5F53">
        <w:rPr>
          <w:sz w:val="20"/>
        </w:rPr>
        <w:t>]</w:t>
      </w:r>
      <w:r w:rsidRPr="003D5F53">
        <w:rPr>
          <w:sz w:val="20"/>
        </w:rPr>
        <w:t xml:space="preserve"> and complete and review the information collection. </w:t>
      </w:r>
      <w:r w:rsidR="00AC28B6" w:rsidRPr="00AC28B6">
        <w:rPr>
          <w:sz w:val="20"/>
        </w:rPr>
        <w:t>If you have any comments or concerns regarding the accuracy of the time estimate(s), suggestions for improving the form, or questions about the status of your individual submission of this form, write directly to: International Computer and Information Literacy Study (ICILS), National Center for Education Statistics, PCP, 5</w:t>
      </w:r>
      <w:r w:rsidR="00C608C8">
        <w:rPr>
          <w:sz w:val="20"/>
        </w:rPr>
        <w:t>5</w:t>
      </w:r>
      <w:r w:rsidR="00AC28B6" w:rsidRPr="00AC28B6">
        <w:rPr>
          <w:sz w:val="20"/>
        </w:rPr>
        <w:t>0 12th St., SW, 4th floor, Washington, DC 20202</w:t>
      </w:r>
      <w:r w:rsidR="000A5DCB">
        <w:rPr>
          <w:sz w:val="20"/>
        </w:rPr>
        <w:t>.</w:t>
      </w:r>
    </w:p>
    <w:p w:rsidR="000A04D6" w:rsidRPr="003D5F53" w:rsidRDefault="000A04D6" w:rsidP="003B0743">
      <w:pPr>
        <w:pStyle w:val="P1-StandPara"/>
        <w:spacing w:after="120" w:line="240" w:lineRule="auto"/>
        <w:ind w:left="274" w:firstLine="0"/>
        <w:jc w:val="center"/>
        <w:rPr>
          <w:sz w:val="20"/>
        </w:rPr>
      </w:pPr>
      <w:r w:rsidRPr="003D5F53">
        <w:rPr>
          <w:sz w:val="20"/>
        </w:rPr>
        <w:t xml:space="preserve">OMB No. </w:t>
      </w:r>
      <w:r w:rsidR="00AE0469" w:rsidRPr="003D5F53">
        <w:rPr>
          <w:sz w:val="20"/>
        </w:rPr>
        <w:t>1850-</w:t>
      </w:r>
      <w:r w:rsidR="00CB66DB">
        <w:rPr>
          <w:sz w:val="20"/>
        </w:rPr>
        <w:t>0929</w:t>
      </w:r>
      <w:r w:rsidRPr="003D5F53">
        <w:rPr>
          <w:sz w:val="20"/>
        </w:rPr>
        <w:t>, Approval Expires xx/xx/20</w:t>
      </w:r>
      <w:r w:rsidR="00122712">
        <w:rPr>
          <w:sz w:val="20"/>
        </w:rPr>
        <w:t>yy</w:t>
      </w:r>
      <w:r w:rsidRPr="003D5F53">
        <w:rPr>
          <w:sz w:val="20"/>
        </w:rPr>
        <w:t>.</w:t>
      </w:r>
    </w:p>
    <w:p w:rsidR="0068529D" w:rsidRPr="00EC53ED" w:rsidRDefault="00D16BC7" w:rsidP="000B10EE">
      <w:pPr>
        <w:widowControl w:val="0"/>
        <w:spacing w:before="240" w:after="120"/>
        <w:rPr>
          <w:rFonts w:ascii="Times New Roman" w:hAnsi="Times New Roman" w:cs="Times New Roman"/>
        </w:rPr>
      </w:pPr>
      <w:r w:rsidRPr="002245E6">
        <w:rPr>
          <w:rFonts w:ascii="Times New Roman" w:hAnsi="Times New Roman" w:cs="Times New Roman"/>
        </w:rPr>
        <w:t xml:space="preserve">The </w:t>
      </w:r>
      <w:r w:rsidR="009A0B5C">
        <w:rPr>
          <w:rFonts w:ascii="Times New Roman" w:hAnsi="Times New Roman" w:cs="Times New Roman"/>
        </w:rPr>
        <w:t>ICILS</w:t>
      </w:r>
      <w:r w:rsidRPr="002245E6">
        <w:rPr>
          <w:rFonts w:ascii="Times New Roman" w:hAnsi="Times New Roman" w:cs="Times New Roman"/>
        </w:rPr>
        <w:t xml:space="preserve"> confidentiality plan</w:t>
      </w:r>
      <w:r w:rsidRPr="00EC53ED">
        <w:rPr>
          <w:rFonts w:ascii="Times New Roman" w:hAnsi="Times New Roman" w:cs="Times New Roman"/>
        </w:rPr>
        <w:t xml:space="preserve"> includes signing confidentiality agreements and notarized nondisclosure affidavits </w:t>
      </w:r>
      <w:r>
        <w:rPr>
          <w:rFonts w:ascii="Times New Roman" w:hAnsi="Times New Roman" w:cs="Times New Roman"/>
        </w:rPr>
        <w:t>by</w:t>
      </w:r>
      <w:r w:rsidRPr="00EC53ED">
        <w:rPr>
          <w:rFonts w:ascii="Times New Roman" w:hAnsi="Times New Roman" w:cs="Times New Roman"/>
        </w:rPr>
        <w:t xml:space="preserve"> all contractor and subcontractor personnel and field workers who will have access to individual identifiers. Also included in the plan is personnel training regarding the meaning of confidentiality, particularly as it relates to handling requests for information and providing assurance to respondents about the protection of their responses; controlled and protected access to computer files under the control of a single data base manager; built-in safeguards concerning status monitoring and receipt control systems; and a secured and operator-manned in-house computing facility.</w:t>
      </w:r>
      <w:r>
        <w:rPr>
          <w:rFonts w:ascii="Times New Roman" w:hAnsi="Times New Roman" w:cs="Times New Roman"/>
        </w:rPr>
        <w:t xml:space="preserve"> </w:t>
      </w:r>
      <w:r w:rsidR="00556DFC" w:rsidRPr="00EC53ED">
        <w:rPr>
          <w:rFonts w:ascii="Times New Roman" w:hAnsi="Times New Roman" w:cs="Times New Roman"/>
        </w:rPr>
        <w:t>Data files, accompanying software, and documentation will be delivered to NCES at the end of the project.</w:t>
      </w:r>
      <w:r w:rsidR="0068529D" w:rsidRPr="00EC53ED">
        <w:rPr>
          <w:rFonts w:ascii="Times New Roman" w:hAnsi="Times New Roman" w:cs="Times New Roman"/>
        </w:rPr>
        <w:t xml:space="preserve"> </w:t>
      </w:r>
      <w:r w:rsidR="00556DFC" w:rsidRPr="00EC53ED">
        <w:rPr>
          <w:rFonts w:ascii="Times New Roman" w:hAnsi="Times New Roman" w:cs="Times New Roman"/>
        </w:rPr>
        <w:t>Neither names nor addresses will be included on any data file</w:t>
      </w:r>
      <w:bookmarkStart w:id="30" w:name="OLE_LINK1"/>
      <w:bookmarkStart w:id="31" w:name="OLE_LINK2"/>
      <w:r w:rsidR="00556DFC" w:rsidRPr="00EC53ED">
        <w:rPr>
          <w:rFonts w:ascii="Times New Roman" w:hAnsi="Times New Roman" w:cs="Times New Roman"/>
        </w:rPr>
        <w:t>.</w:t>
      </w:r>
    </w:p>
    <w:p w:rsidR="00C75369" w:rsidRPr="00CB0AE0" w:rsidRDefault="006A7485" w:rsidP="00CB0AE0">
      <w:pPr>
        <w:pStyle w:val="P1-StandPara"/>
        <w:spacing w:after="120" w:line="276" w:lineRule="auto"/>
        <w:ind w:firstLine="0"/>
        <w:jc w:val="left"/>
        <w:rPr>
          <w:szCs w:val="22"/>
        </w:rPr>
      </w:pPr>
      <w:r w:rsidRPr="006A7485">
        <w:rPr>
          <w:szCs w:val="22"/>
        </w:rPr>
        <w:t xml:space="preserve">NCES understands the legal and ethical need to protect the privacy of the </w:t>
      </w:r>
      <w:r w:rsidR="009A0B5C">
        <w:rPr>
          <w:szCs w:val="22"/>
        </w:rPr>
        <w:t>ICILS</w:t>
      </w:r>
      <w:r w:rsidRPr="006A7485">
        <w:rPr>
          <w:szCs w:val="22"/>
        </w:rPr>
        <w:t xml:space="preserve"> respondents and has extensive experience in developing data files for release that meet the government’s requirements to protect individually identifiable data from disclosure. The contractor will conduct a thorough disclosure analysis of the </w:t>
      </w:r>
      <w:r w:rsidR="009A0B5C">
        <w:rPr>
          <w:szCs w:val="22"/>
        </w:rPr>
        <w:t>ICILS 2018</w:t>
      </w:r>
      <w:r w:rsidRPr="006A7485">
        <w:rPr>
          <w:szCs w:val="22"/>
        </w:rPr>
        <w:t xml:space="preserve"> data when preparing the data files for use by researchers, in compliance with 20 U.S.C.</w:t>
      </w:r>
      <w:r w:rsidR="00DE4E55">
        <w:rPr>
          <w:szCs w:val="22"/>
        </w:rPr>
        <w:t xml:space="preserve"> §</w:t>
      </w:r>
      <w:r w:rsidRPr="006A7485">
        <w:rPr>
          <w:szCs w:val="22"/>
        </w:rPr>
        <w:t>9573. Schools with high disclosure risk will be identified and, to ensure that individuals may not be identified from the data files, a variety of masking strategies will be used, including swapping data and omitting key identification variables (i.e., school name and address) from both the public- and restricted-use files (though the restricted-use file will include an NCES school ID that can be linked to other NCES databases to identify a school); omitting key identification variables such as state or ZIP Code from the public-use file; and collapsing or developing categories for continuous variables to retain information for analytic purposes while preserving conf</w:t>
      </w:r>
      <w:r w:rsidR="008C659E">
        <w:rPr>
          <w:szCs w:val="22"/>
        </w:rPr>
        <w:t>identiality in public-use files</w:t>
      </w:r>
      <w:r w:rsidR="009C1147">
        <w:rPr>
          <w:szCs w:val="22"/>
        </w:rPr>
        <w:t>.</w:t>
      </w:r>
    </w:p>
    <w:p w:rsidR="00556DFC" w:rsidRPr="002C15D7" w:rsidRDefault="00556DFC" w:rsidP="003B67A2">
      <w:pPr>
        <w:pStyle w:val="Heading8"/>
        <w:spacing w:before="0" w:after="120"/>
        <w:rPr>
          <w:rFonts w:ascii="Times New Roman" w:hAnsi="Times New Roman" w:cs="Times New Roman"/>
          <w:b/>
          <w:color w:val="auto"/>
          <w:sz w:val="22"/>
          <w:szCs w:val="22"/>
        </w:rPr>
      </w:pPr>
      <w:bookmarkStart w:id="32" w:name="_Toc448496706"/>
      <w:bookmarkEnd w:id="28"/>
      <w:bookmarkEnd w:id="29"/>
      <w:bookmarkEnd w:id="30"/>
      <w:bookmarkEnd w:id="31"/>
      <w:r w:rsidRPr="002C15D7">
        <w:rPr>
          <w:rFonts w:ascii="Times New Roman" w:hAnsi="Times New Roman" w:cs="Times New Roman"/>
          <w:b/>
          <w:color w:val="auto"/>
          <w:sz w:val="22"/>
          <w:szCs w:val="22"/>
        </w:rPr>
        <w:t>A.11</w:t>
      </w:r>
      <w:r w:rsidRPr="002C15D7">
        <w:rPr>
          <w:rFonts w:ascii="Times New Roman" w:hAnsi="Times New Roman" w:cs="Times New Roman"/>
          <w:b/>
          <w:color w:val="auto"/>
          <w:sz w:val="22"/>
          <w:szCs w:val="22"/>
        </w:rPr>
        <w:tab/>
        <w:t>Sensitive Questions</w:t>
      </w:r>
      <w:bookmarkEnd w:id="32"/>
    </w:p>
    <w:p w:rsidR="00556DFC" w:rsidRPr="00FC7B8E" w:rsidRDefault="00125F50" w:rsidP="003B67A2">
      <w:pPr>
        <w:pStyle w:val="BodyText1"/>
        <w:spacing w:before="0" w:line="276" w:lineRule="auto"/>
        <w:rPr>
          <w:rFonts w:ascii="Times New Roman" w:hAnsi="Times New Roman"/>
          <w:sz w:val="22"/>
          <w:szCs w:val="22"/>
        </w:rPr>
      </w:pPr>
      <w:r>
        <w:rPr>
          <w:rFonts w:ascii="Times New Roman" w:hAnsi="Times New Roman"/>
          <w:sz w:val="22"/>
          <w:szCs w:val="22"/>
        </w:rPr>
        <w:t>T</w:t>
      </w:r>
      <w:r w:rsidR="007E6E6E" w:rsidRPr="00FC7B8E">
        <w:rPr>
          <w:rFonts w:ascii="Times New Roman" w:hAnsi="Times New Roman"/>
          <w:sz w:val="22"/>
          <w:szCs w:val="22"/>
        </w:rPr>
        <w:t>he questionnaire</w:t>
      </w:r>
      <w:r>
        <w:rPr>
          <w:rFonts w:ascii="Times New Roman" w:hAnsi="Times New Roman"/>
          <w:sz w:val="22"/>
          <w:szCs w:val="22"/>
        </w:rPr>
        <w:t>s</w:t>
      </w:r>
      <w:r w:rsidR="007E6E6E" w:rsidRPr="00FC7B8E">
        <w:rPr>
          <w:rFonts w:ascii="Times New Roman" w:hAnsi="Times New Roman"/>
          <w:sz w:val="22"/>
          <w:szCs w:val="22"/>
        </w:rPr>
        <w:t xml:space="preserve"> do not have items consi</w:t>
      </w:r>
      <w:r w:rsidR="00FC7B8E" w:rsidRPr="00FC7B8E">
        <w:rPr>
          <w:rFonts w:ascii="Times New Roman" w:hAnsi="Times New Roman"/>
          <w:sz w:val="22"/>
          <w:szCs w:val="22"/>
        </w:rPr>
        <w:t>dered to be of sensitive nature</w:t>
      </w:r>
      <w:r w:rsidR="00556DFC" w:rsidRPr="00FC7B8E">
        <w:rPr>
          <w:rFonts w:ascii="Times New Roman" w:hAnsi="Times New Roman"/>
          <w:sz w:val="22"/>
          <w:szCs w:val="22"/>
        </w:rPr>
        <w:t>.</w:t>
      </w:r>
    </w:p>
    <w:p w:rsidR="00556DFC" w:rsidRPr="00D702BE" w:rsidRDefault="00556DFC" w:rsidP="003B67A2">
      <w:pPr>
        <w:pStyle w:val="Heading8"/>
        <w:spacing w:before="0" w:after="120"/>
        <w:rPr>
          <w:rFonts w:ascii="Times New Roman" w:hAnsi="Times New Roman" w:cs="Times New Roman"/>
          <w:b/>
          <w:color w:val="auto"/>
          <w:sz w:val="22"/>
          <w:szCs w:val="22"/>
        </w:rPr>
      </w:pPr>
      <w:bookmarkStart w:id="33" w:name="_Toc115416915"/>
      <w:bookmarkStart w:id="34" w:name="_Toc115417060"/>
      <w:bookmarkStart w:id="35" w:name="_Toc448496707"/>
      <w:r w:rsidRPr="00D702BE">
        <w:rPr>
          <w:rFonts w:ascii="Times New Roman" w:hAnsi="Times New Roman" w:cs="Times New Roman"/>
          <w:b/>
          <w:color w:val="auto"/>
          <w:sz w:val="22"/>
          <w:szCs w:val="22"/>
        </w:rPr>
        <w:t>A.12</w:t>
      </w:r>
      <w:r w:rsidRPr="00D702BE">
        <w:rPr>
          <w:rFonts w:ascii="Times New Roman" w:hAnsi="Times New Roman" w:cs="Times New Roman"/>
          <w:b/>
          <w:color w:val="auto"/>
          <w:sz w:val="22"/>
          <w:szCs w:val="22"/>
        </w:rPr>
        <w:tab/>
        <w:t>Estimates of Burden</w:t>
      </w:r>
      <w:bookmarkEnd w:id="33"/>
      <w:bookmarkEnd w:id="34"/>
      <w:bookmarkEnd w:id="35"/>
    </w:p>
    <w:p w:rsidR="00980953" w:rsidRDefault="00D702BE" w:rsidP="003B67A2">
      <w:pPr>
        <w:pStyle w:val="P1-StandPara"/>
        <w:spacing w:after="120" w:line="276" w:lineRule="auto"/>
        <w:ind w:firstLine="0"/>
        <w:jc w:val="left"/>
      </w:pPr>
      <w:r>
        <w:t xml:space="preserve">This package </w:t>
      </w:r>
      <w:r w:rsidR="00C116FC">
        <w:t xml:space="preserve">shows estimated burden to respondents for all </w:t>
      </w:r>
      <w:r w:rsidR="009A0B5C">
        <w:t>ICILS 2018</w:t>
      </w:r>
      <w:r w:rsidR="00C116FC">
        <w:t xml:space="preserve"> activities, and </w:t>
      </w:r>
      <w:r>
        <w:t xml:space="preserve">requests approval for </w:t>
      </w:r>
      <w:r w:rsidR="00C116FC">
        <w:t xml:space="preserve">burden to respondents for </w:t>
      </w:r>
      <w:r>
        <w:t xml:space="preserve">the </w:t>
      </w:r>
      <w:r w:rsidR="00C116FC">
        <w:t>main study</w:t>
      </w:r>
      <w:r w:rsidR="00D73663">
        <w:t xml:space="preserve"> data collection</w:t>
      </w:r>
      <w:r w:rsidR="006C2151" w:rsidRPr="006C2151">
        <w:t>. Burden estimates are shown in Table A.</w:t>
      </w:r>
      <w:r w:rsidR="00007DA1">
        <w:t>1</w:t>
      </w:r>
      <w:r w:rsidR="00580AC4">
        <w:t>.</w:t>
      </w:r>
    </w:p>
    <w:p w:rsidR="0068529D" w:rsidRDefault="00556DFC" w:rsidP="0000180B">
      <w:pPr>
        <w:pStyle w:val="P1-StandPara"/>
        <w:spacing w:line="240" w:lineRule="auto"/>
        <w:ind w:firstLine="0"/>
        <w:jc w:val="left"/>
      </w:pPr>
      <w:r w:rsidRPr="003D6A50">
        <w:rPr>
          <w:b/>
        </w:rPr>
        <w:t xml:space="preserve">Table </w:t>
      </w:r>
      <w:r w:rsidR="008B6CA2">
        <w:rPr>
          <w:b/>
        </w:rPr>
        <w:t>A.</w:t>
      </w:r>
      <w:r w:rsidRPr="003D6A50">
        <w:rPr>
          <w:b/>
        </w:rPr>
        <w:t xml:space="preserve">1. Burden estimates for </w:t>
      </w:r>
      <w:r w:rsidR="0011754D">
        <w:rPr>
          <w:b/>
        </w:rPr>
        <w:t>ICILS 2018</w:t>
      </w:r>
      <w:r w:rsidR="001D1A03">
        <w:rPr>
          <w:b/>
        </w:rPr>
        <w:t xml:space="preserve"> Main Study</w:t>
      </w:r>
      <w:r w:rsidRPr="003D6A50">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790"/>
        <w:gridCol w:w="923"/>
        <w:gridCol w:w="1199"/>
        <w:gridCol w:w="1015"/>
        <w:gridCol w:w="1133"/>
        <w:gridCol w:w="880"/>
      </w:tblGrid>
      <w:tr w:rsidR="005F1775" w:rsidRPr="005F1775" w:rsidTr="00671186">
        <w:trPr>
          <w:trHeight w:val="753"/>
        </w:trPr>
        <w:tc>
          <w:tcPr>
            <w:tcW w:w="2232"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b/>
                <w:bCs/>
                <w:color w:val="000000"/>
                <w:sz w:val="20"/>
                <w:szCs w:val="20"/>
              </w:rPr>
            </w:pPr>
            <w:r w:rsidRPr="005F1775">
              <w:rPr>
                <w:rFonts w:ascii="Calibri" w:eastAsia="Times New Roman" w:hAnsi="Calibri" w:cs="Times New Roman"/>
                <w:b/>
                <w:bCs/>
                <w:color w:val="000000"/>
                <w:sz w:val="20"/>
                <w:szCs w:val="20"/>
              </w:rPr>
              <w:t>Data collection instrument</w:t>
            </w:r>
          </w:p>
        </w:tc>
        <w:tc>
          <w:tcPr>
            <w:tcW w:w="368"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Sample size</w:t>
            </w:r>
          </w:p>
        </w:tc>
        <w:tc>
          <w:tcPr>
            <w:tcW w:w="430"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Expected response rate</w:t>
            </w:r>
          </w:p>
        </w:tc>
        <w:tc>
          <w:tcPr>
            <w:tcW w:w="559"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Number of respondents</w:t>
            </w:r>
          </w:p>
        </w:tc>
        <w:tc>
          <w:tcPr>
            <w:tcW w:w="473"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Number of responses</w:t>
            </w:r>
          </w:p>
        </w:tc>
        <w:tc>
          <w:tcPr>
            <w:tcW w:w="528"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Minutes Per respondent</w:t>
            </w:r>
          </w:p>
        </w:tc>
        <w:tc>
          <w:tcPr>
            <w:tcW w:w="410"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color w:val="000000"/>
                <w:sz w:val="18"/>
                <w:szCs w:val="18"/>
              </w:rPr>
            </w:pPr>
            <w:r w:rsidRPr="005F1775">
              <w:rPr>
                <w:rFonts w:ascii="Calibri" w:eastAsia="Times New Roman" w:hAnsi="Calibri" w:cs="Times New Roman"/>
                <w:color w:val="000000"/>
                <w:sz w:val="18"/>
                <w:szCs w:val="18"/>
              </w:rPr>
              <w:t>Total burden Hours</w:t>
            </w:r>
          </w:p>
        </w:tc>
      </w:tr>
      <w:tr w:rsidR="005F1775" w:rsidRPr="005F1775" w:rsidTr="00671186">
        <w:trPr>
          <w:trHeight w:val="69"/>
        </w:trPr>
        <w:tc>
          <w:tcPr>
            <w:tcW w:w="2232" w:type="pct"/>
            <w:shd w:val="clear" w:color="auto" w:fill="auto"/>
            <w:vAlign w:val="center"/>
            <w:hideMark/>
          </w:tcPr>
          <w:p w:rsidR="005F1775" w:rsidRPr="005F1775" w:rsidRDefault="005F1775" w:rsidP="005F1775">
            <w:pPr>
              <w:spacing w:after="0" w:line="240" w:lineRule="auto"/>
              <w:jc w:val="center"/>
              <w:rPr>
                <w:rFonts w:ascii="Calibri" w:eastAsia="Times New Roman" w:hAnsi="Calibri" w:cs="Times New Roman"/>
                <w:b/>
                <w:bCs/>
                <w:i/>
                <w:iCs/>
                <w:color w:val="000000"/>
                <w:sz w:val="20"/>
                <w:szCs w:val="20"/>
              </w:rPr>
            </w:pPr>
          </w:p>
        </w:tc>
        <w:tc>
          <w:tcPr>
            <w:tcW w:w="368"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30"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559"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73"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528"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c>
          <w:tcPr>
            <w:tcW w:w="410" w:type="pct"/>
            <w:shd w:val="clear" w:color="auto" w:fill="auto"/>
            <w:vAlign w:val="center"/>
            <w:hideMark/>
          </w:tcPr>
          <w:p w:rsidR="005F1775" w:rsidRPr="005F1775" w:rsidRDefault="005F1775" w:rsidP="005F1775">
            <w:pPr>
              <w:spacing w:after="0" w:line="240" w:lineRule="auto"/>
              <w:rPr>
                <w:rFonts w:ascii="Calibri" w:eastAsia="Times New Roman" w:hAnsi="Calibri" w:cs="Times New Roman"/>
                <w:color w:val="000000"/>
                <w:sz w:val="20"/>
                <w:szCs w:val="20"/>
              </w:rPr>
            </w:pPr>
            <w:r w:rsidRPr="005F1775">
              <w:rPr>
                <w:rFonts w:ascii="Calibri" w:eastAsia="Times New Roman" w:hAnsi="Calibri" w:cs="Times New Roman"/>
                <w:color w:val="000000"/>
                <w:sz w:val="20"/>
                <w:szCs w:val="20"/>
              </w:rPr>
              <w:t> </w:t>
            </w:r>
          </w:p>
        </w:tc>
      </w:tr>
      <w:tr w:rsidR="00E839E9" w:rsidRPr="005F1775" w:rsidTr="00671186">
        <w:trPr>
          <w:trHeight w:val="48"/>
        </w:trPr>
        <w:tc>
          <w:tcPr>
            <w:tcW w:w="2232" w:type="pct"/>
            <w:shd w:val="clear" w:color="000000" w:fill="FFFFFF"/>
            <w:vAlign w:val="center"/>
            <w:hideMark/>
          </w:tcPr>
          <w:p w:rsidR="00E839E9" w:rsidRPr="00A01A9D" w:rsidRDefault="00E839E9" w:rsidP="005E31C3">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School Administrator Recruitment</w:t>
            </w:r>
          </w:p>
        </w:tc>
        <w:tc>
          <w:tcPr>
            <w:tcW w:w="368" w:type="pct"/>
            <w:shd w:val="clear" w:color="000000" w:fill="FFFFFF"/>
            <w:vAlign w:val="center"/>
            <w:hideMark/>
          </w:tcPr>
          <w:p w:rsidR="00E839E9" w:rsidRPr="00A01A9D" w:rsidRDefault="00C61D69" w:rsidP="002A018C">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353</w:t>
            </w:r>
          </w:p>
        </w:tc>
        <w:tc>
          <w:tcPr>
            <w:tcW w:w="430"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0.85</w:t>
            </w:r>
          </w:p>
        </w:tc>
        <w:tc>
          <w:tcPr>
            <w:tcW w:w="559"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300</w:t>
            </w:r>
          </w:p>
        </w:tc>
        <w:tc>
          <w:tcPr>
            <w:tcW w:w="473"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300</w:t>
            </w:r>
          </w:p>
        </w:tc>
        <w:tc>
          <w:tcPr>
            <w:tcW w:w="528"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90</w:t>
            </w:r>
          </w:p>
        </w:tc>
        <w:tc>
          <w:tcPr>
            <w:tcW w:w="410"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450</w:t>
            </w:r>
          </w:p>
        </w:tc>
      </w:tr>
      <w:tr w:rsidR="00E839E9" w:rsidRPr="005F1775" w:rsidTr="00671186">
        <w:trPr>
          <w:trHeight w:val="48"/>
        </w:trPr>
        <w:tc>
          <w:tcPr>
            <w:tcW w:w="2232" w:type="pct"/>
            <w:shd w:val="clear" w:color="000000" w:fill="FFFFFF"/>
            <w:vAlign w:val="center"/>
            <w:hideMark/>
          </w:tcPr>
          <w:p w:rsidR="00E839E9" w:rsidRPr="00A01A9D" w:rsidRDefault="00E839E9" w:rsidP="005E31C3">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School Coordinator</w:t>
            </w:r>
          </w:p>
        </w:tc>
        <w:tc>
          <w:tcPr>
            <w:tcW w:w="368" w:type="pct"/>
            <w:shd w:val="clear" w:color="auto" w:fill="auto"/>
            <w:vAlign w:val="center"/>
            <w:hideMark/>
          </w:tcPr>
          <w:p w:rsidR="00E839E9" w:rsidRPr="00A01A9D" w:rsidRDefault="00C61D69" w:rsidP="002A018C">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353</w:t>
            </w:r>
          </w:p>
        </w:tc>
        <w:tc>
          <w:tcPr>
            <w:tcW w:w="430"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0.85</w:t>
            </w:r>
          </w:p>
        </w:tc>
        <w:tc>
          <w:tcPr>
            <w:tcW w:w="559"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w:t>
            </w:r>
            <w:r w:rsidR="004D16CA">
              <w:rPr>
                <w:rFonts w:ascii="Calibri" w:eastAsia="Times New Roman" w:hAnsi="Calibri" w:cs="Times New Roman"/>
                <w:bCs/>
                <w:color w:val="000000"/>
                <w:sz w:val="20"/>
                <w:szCs w:val="20"/>
              </w:rPr>
              <w:t>00</w:t>
            </w:r>
          </w:p>
        </w:tc>
        <w:tc>
          <w:tcPr>
            <w:tcW w:w="473"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3</w:t>
            </w:r>
            <w:r w:rsidR="004D16CA">
              <w:rPr>
                <w:rFonts w:ascii="Calibri" w:eastAsia="Times New Roman" w:hAnsi="Calibri" w:cs="Times New Roman"/>
                <w:bCs/>
                <w:color w:val="000000"/>
                <w:sz w:val="20"/>
                <w:szCs w:val="20"/>
              </w:rPr>
              <w:t>00</w:t>
            </w:r>
          </w:p>
        </w:tc>
        <w:tc>
          <w:tcPr>
            <w:tcW w:w="528"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10" w:type="pct"/>
            <w:shd w:val="clear" w:color="000000" w:fill="FFFFFF"/>
            <w:vAlign w:val="center"/>
            <w:hideMark/>
          </w:tcPr>
          <w:p w:rsidR="00E839E9" w:rsidRPr="00A01A9D" w:rsidRDefault="00491F7C" w:rsidP="005E31C3">
            <w:pPr>
              <w:spacing w:after="0" w:line="240" w:lineRule="auto"/>
              <w:jc w:val="right"/>
              <w:rPr>
                <w:rFonts w:ascii="Calibri" w:eastAsia="Times New Roman" w:hAnsi="Calibri" w:cs="Times New Roman"/>
                <w:bCs/>
                <w:color w:val="000000"/>
                <w:sz w:val="20"/>
                <w:szCs w:val="20"/>
              </w:rPr>
            </w:pPr>
            <w:r>
              <w:rPr>
                <w:rFonts w:ascii="Calibri" w:eastAsia="Times New Roman" w:hAnsi="Calibri" w:cs="Times New Roman"/>
                <w:bCs/>
                <w:color w:val="000000"/>
                <w:sz w:val="20"/>
                <w:szCs w:val="20"/>
              </w:rPr>
              <w:t>1</w:t>
            </w:r>
            <w:r w:rsidR="004D16CA">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2</w:t>
            </w:r>
            <w:r w:rsidRPr="00A01A9D">
              <w:rPr>
                <w:rFonts w:ascii="Calibri" w:eastAsia="Times New Roman" w:hAnsi="Calibri" w:cs="Times New Roman"/>
                <w:bCs/>
                <w:color w:val="000000"/>
                <w:sz w:val="20"/>
                <w:szCs w:val="20"/>
              </w:rPr>
              <w:t>00</w:t>
            </w:r>
          </w:p>
        </w:tc>
      </w:tr>
      <w:tr w:rsidR="00E839E9" w:rsidRPr="005F1775" w:rsidTr="00671186">
        <w:trPr>
          <w:trHeight w:val="115"/>
        </w:trPr>
        <w:tc>
          <w:tcPr>
            <w:tcW w:w="2232" w:type="pct"/>
            <w:shd w:val="clear" w:color="000000" w:fill="FFFFFF"/>
            <w:vAlign w:val="center"/>
            <w:hideMark/>
          </w:tcPr>
          <w:p w:rsidR="00E839E9" w:rsidRPr="00A01A9D" w:rsidRDefault="00E839E9" w:rsidP="005E31C3">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Staff Study Approval</w:t>
            </w:r>
          </w:p>
        </w:tc>
        <w:tc>
          <w:tcPr>
            <w:tcW w:w="368"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430"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59"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473"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40</w:t>
            </w:r>
          </w:p>
        </w:tc>
        <w:tc>
          <w:tcPr>
            <w:tcW w:w="528"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120</w:t>
            </w:r>
          </w:p>
        </w:tc>
        <w:tc>
          <w:tcPr>
            <w:tcW w:w="410" w:type="pct"/>
            <w:shd w:val="clear" w:color="000000" w:fill="FFFFFF"/>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80</w:t>
            </w:r>
          </w:p>
        </w:tc>
      </w:tr>
      <w:tr w:rsidR="00E839E9" w:rsidRPr="005F1775" w:rsidTr="00671186">
        <w:trPr>
          <w:trHeight w:val="124"/>
        </w:trPr>
        <w:tc>
          <w:tcPr>
            <w:tcW w:w="2232" w:type="pct"/>
            <w:shd w:val="clear" w:color="auto" w:fill="auto"/>
            <w:vAlign w:val="center"/>
            <w:hideMark/>
          </w:tcPr>
          <w:p w:rsidR="00E839E9" w:rsidRPr="00A01A9D" w:rsidRDefault="00E839E9" w:rsidP="005E31C3">
            <w:pPr>
              <w:spacing w:after="0" w:line="240" w:lineRule="auto"/>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District IRB Panel Study Approval</w:t>
            </w:r>
          </w:p>
        </w:tc>
        <w:tc>
          <w:tcPr>
            <w:tcW w:w="368"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30"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1</w:t>
            </w:r>
          </w:p>
        </w:tc>
        <w:tc>
          <w:tcPr>
            <w:tcW w:w="559"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473"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c>
          <w:tcPr>
            <w:tcW w:w="528"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60</w:t>
            </w:r>
          </w:p>
        </w:tc>
        <w:tc>
          <w:tcPr>
            <w:tcW w:w="410" w:type="pct"/>
            <w:shd w:val="clear" w:color="auto" w:fill="auto"/>
            <w:vAlign w:val="center"/>
            <w:hideMark/>
          </w:tcPr>
          <w:p w:rsidR="00E839E9" w:rsidRPr="00A01A9D" w:rsidRDefault="00E839E9" w:rsidP="005E31C3">
            <w:pPr>
              <w:spacing w:after="0" w:line="240" w:lineRule="auto"/>
              <w:jc w:val="right"/>
              <w:rPr>
                <w:rFonts w:ascii="Calibri" w:eastAsia="Times New Roman" w:hAnsi="Calibri" w:cs="Times New Roman"/>
                <w:bCs/>
                <w:color w:val="000000"/>
                <w:sz w:val="20"/>
                <w:szCs w:val="20"/>
              </w:rPr>
            </w:pPr>
            <w:r w:rsidRPr="00A01A9D">
              <w:rPr>
                <w:rFonts w:ascii="Calibri" w:eastAsia="Times New Roman" w:hAnsi="Calibri" w:cs="Times New Roman"/>
                <w:bCs/>
                <w:color w:val="000000"/>
                <w:sz w:val="20"/>
                <w:szCs w:val="20"/>
              </w:rPr>
              <w:t>240</w:t>
            </w:r>
          </w:p>
        </w:tc>
      </w:tr>
      <w:tr w:rsidR="00A843E9" w:rsidRPr="00A843E9" w:rsidTr="00671186">
        <w:trPr>
          <w:trHeight w:val="38"/>
        </w:trPr>
        <w:tc>
          <w:tcPr>
            <w:tcW w:w="2232" w:type="pct"/>
            <w:shd w:val="clear" w:color="auto" w:fill="auto"/>
            <w:vAlign w:val="center"/>
            <w:hideMark/>
          </w:tcPr>
          <w:p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 xml:space="preserve">Student Directions </w:t>
            </w:r>
          </w:p>
        </w:tc>
        <w:tc>
          <w:tcPr>
            <w:tcW w:w="368"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11,2</w:t>
            </w:r>
            <w:r w:rsidR="005F1775" w:rsidRPr="00A843E9">
              <w:rPr>
                <w:rFonts w:ascii="Calibri" w:eastAsia="Times New Roman" w:hAnsi="Calibri" w:cs="Times New Roman"/>
                <w:color w:val="808080" w:themeColor="background1" w:themeShade="80"/>
                <w:sz w:val="20"/>
                <w:szCs w:val="20"/>
              </w:rPr>
              <w:t>50</w:t>
            </w:r>
          </w:p>
        </w:tc>
        <w:tc>
          <w:tcPr>
            <w:tcW w:w="430" w:type="pct"/>
            <w:shd w:val="clear" w:color="auto" w:fill="auto"/>
            <w:vAlign w:val="center"/>
            <w:hideMark/>
          </w:tcPr>
          <w:p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59"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9,562</w:t>
            </w:r>
          </w:p>
        </w:tc>
        <w:tc>
          <w:tcPr>
            <w:tcW w:w="473"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9,562</w:t>
            </w:r>
          </w:p>
        </w:tc>
        <w:tc>
          <w:tcPr>
            <w:tcW w:w="528" w:type="pct"/>
            <w:shd w:val="clear" w:color="auto" w:fill="auto"/>
            <w:vAlign w:val="center"/>
            <w:hideMark/>
          </w:tcPr>
          <w:p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15</w:t>
            </w:r>
          </w:p>
        </w:tc>
        <w:tc>
          <w:tcPr>
            <w:tcW w:w="410"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2,39</w:t>
            </w:r>
            <w:r w:rsidR="00C83479">
              <w:rPr>
                <w:rFonts w:ascii="Calibri" w:eastAsia="Times New Roman" w:hAnsi="Calibri" w:cs="Times New Roman"/>
                <w:color w:val="808080" w:themeColor="background1" w:themeShade="80"/>
                <w:sz w:val="20"/>
                <w:szCs w:val="20"/>
              </w:rPr>
              <w:t>1</w:t>
            </w:r>
          </w:p>
        </w:tc>
      </w:tr>
      <w:tr w:rsidR="00A843E9" w:rsidRPr="00A843E9" w:rsidTr="00671186">
        <w:trPr>
          <w:trHeight w:val="79"/>
        </w:trPr>
        <w:tc>
          <w:tcPr>
            <w:tcW w:w="2232" w:type="pct"/>
            <w:shd w:val="clear" w:color="auto" w:fill="auto"/>
            <w:vAlign w:val="center"/>
            <w:hideMark/>
          </w:tcPr>
          <w:p w:rsidR="005F1775" w:rsidRPr="00A843E9" w:rsidRDefault="005F1775" w:rsidP="005F1775">
            <w:pPr>
              <w:spacing w:after="0" w:line="240" w:lineRule="auto"/>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 xml:space="preserve">Student Assessment </w:t>
            </w:r>
          </w:p>
        </w:tc>
        <w:tc>
          <w:tcPr>
            <w:tcW w:w="368"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11,2</w:t>
            </w:r>
            <w:r w:rsidR="005F1775" w:rsidRPr="00A843E9">
              <w:rPr>
                <w:rFonts w:ascii="Calibri" w:eastAsia="Times New Roman" w:hAnsi="Calibri" w:cs="Times New Roman"/>
                <w:color w:val="808080" w:themeColor="background1" w:themeShade="80"/>
                <w:sz w:val="20"/>
                <w:szCs w:val="20"/>
              </w:rPr>
              <w:t>50</w:t>
            </w:r>
          </w:p>
        </w:tc>
        <w:tc>
          <w:tcPr>
            <w:tcW w:w="430" w:type="pct"/>
            <w:shd w:val="clear" w:color="auto" w:fill="auto"/>
            <w:vAlign w:val="center"/>
            <w:hideMark/>
          </w:tcPr>
          <w:p w:rsidR="005F1775" w:rsidRPr="00A843E9" w:rsidRDefault="005F1775" w:rsidP="005F1775">
            <w:pPr>
              <w:spacing w:after="0" w:line="240" w:lineRule="auto"/>
              <w:jc w:val="right"/>
              <w:rPr>
                <w:rFonts w:ascii="Calibri" w:eastAsia="Times New Roman" w:hAnsi="Calibri" w:cs="Times New Roman"/>
                <w:color w:val="808080" w:themeColor="background1" w:themeShade="80"/>
                <w:sz w:val="20"/>
                <w:szCs w:val="20"/>
              </w:rPr>
            </w:pPr>
            <w:r w:rsidRPr="00A843E9">
              <w:rPr>
                <w:rFonts w:ascii="Calibri" w:eastAsia="Times New Roman" w:hAnsi="Calibri" w:cs="Times New Roman"/>
                <w:color w:val="808080" w:themeColor="background1" w:themeShade="80"/>
                <w:sz w:val="20"/>
                <w:szCs w:val="20"/>
              </w:rPr>
              <w:t>0.85</w:t>
            </w:r>
          </w:p>
        </w:tc>
        <w:tc>
          <w:tcPr>
            <w:tcW w:w="559"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9,562</w:t>
            </w:r>
          </w:p>
        </w:tc>
        <w:tc>
          <w:tcPr>
            <w:tcW w:w="473"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9,562</w:t>
            </w:r>
          </w:p>
        </w:tc>
        <w:tc>
          <w:tcPr>
            <w:tcW w:w="528" w:type="pct"/>
            <w:shd w:val="clear" w:color="auto" w:fill="auto"/>
            <w:vAlign w:val="center"/>
            <w:hideMark/>
          </w:tcPr>
          <w:p w:rsidR="005F1775" w:rsidRPr="00A843E9" w:rsidRDefault="005E31C3" w:rsidP="009D5A31">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120</w:t>
            </w:r>
          </w:p>
        </w:tc>
        <w:tc>
          <w:tcPr>
            <w:tcW w:w="410" w:type="pct"/>
            <w:shd w:val="clear" w:color="auto" w:fill="auto"/>
            <w:vAlign w:val="center"/>
            <w:hideMark/>
          </w:tcPr>
          <w:p w:rsidR="005F1775" w:rsidRPr="00A843E9" w:rsidRDefault="00491F7C" w:rsidP="005F1775">
            <w:pPr>
              <w:spacing w:after="0" w:line="240" w:lineRule="auto"/>
              <w:jc w:val="right"/>
              <w:rPr>
                <w:rFonts w:ascii="Calibri" w:eastAsia="Times New Roman" w:hAnsi="Calibri" w:cs="Times New Roman"/>
                <w:color w:val="808080" w:themeColor="background1" w:themeShade="80"/>
                <w:sz w:val="20"/>
                <w:szCs w:val="20"/>
              </w:rPr>
            </w:pPr>
            <w:r>
              <w:rPr>
                <w:rFonts w:ascii="Calibri" w:eastAsia="Times New Roman" w:hAnsi="Calibri" w:cs="Times New Roman"/>
                <w:color w:val="808080" w:themeColor="background1" w:themeShade="80"/>
                <w:sz w:val="20"/>
                <w:szCs w:val="20"/>
              </w:rPr>
              <w:t>19,124</w:t>
            </w:r>
          </w:p>
        </w:tc>
      </w:tr>
      <w:tr w:rsidR="00A843E9" w:rsidRPr="005F1775" w:rsidTr="00671186">
        <w:trPr>
          <w:trHeight w:val="48"/>
        </w:trPr>
        <w:tc>
          <w:tcPr>
            <w:tcW w:w="2232" w:type="pct"/>
            <w:shd w:val="clear" w:color="000000" w:fill="FFFFFF"/>
            <w:vAlign w:val="center"/>
            <w:hideMark/>
          </w:tcPr>
          <w:p w:rsidR="005F1775" w:rsidRPr="005E5A0C" w:rsidRDefault="005F1775" w:rsidP="005F1775">
            <w:pPr>
              <w:spacing w:after="0" w:line="240" w:lineRule="auto"/>
              <w:rPr>
                <w:rFonts w:ascii="Calibri" w:eastAsia="Times New Roman" w:hAnsi="Calibri" w:cs="Times New Roman"/>
                <w:sz w:val="20"/>
                <w:szCs w:val="20"/>
              </w:rPr>
            </w:pPr>
            <w:r w:rsidRPr="005E5A0C">
              <w:rPr>
                <w:rFonts w:ascii="Calibri" w:eastAsia="Times New Roman" w:hAnsi="Calibri" w:cs="Times New Roman"/>
                <w:sz w:val="20"/>
                <w:szCs w:val="20"/>
              </w:rPr>
              <w:t>Student Questionnaire</w:t>
            </w:r>
          </w:p>
        </w:tc>
        <w:tc>
          <w:tcPr>
            <w:tcW w:w="368"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11,2</w:t>
            </w:r>
            <w:r w:rsidR="005F1775" w:rsidRPr="005E5A0C">
              <w:rPr>
                <w:rFonts w:ascii="Calibri" w:eastAsia="Times New Roman" w:hAnsi="Calibri" w:cs="Times New Roman"/>
                <w:sz w:val="20"/>
                <w:szCs w:val="20"/>
              </w:rPr>
              <w:t>50</w:t>
            </w:r>
          </w:p>
        </w:tc>
        <w:tc>
          <w:tcPr>
            <w:tcW w:w="430" w:type="pct"/>
            <w:shd w:val="clear" w:color="000000" w:fill="FFFFFF"/>
            <w:vAlign w:val="center"/>
            <w:hideMark/>
          </w:tcPr>
          <w:p w:rsidR="005F1775" w:rsidRPr="005E5A0C" w:rsidRDefault="005F1775"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0.85</w:t>
            </w:r>
          </w:p>
        </w:tc>
        <w:tc>
          <w:tcPr>
            <w:tcW w:w="559"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9,562</w:t>
            </w:r>
          </w:p>
        </w:tc>
        <w:tc>
          <w:tcPr>
            <w:tcW w:w="473"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9,562</w:t>
            </w:r>
          </w:p>
        </w:tc>
        <w:tc>
          <w:tcPr>
            <w:tcW w:w="528" w:type="pct"/>
            <w:shd w:val="clear" w:color="000000" w:fill="FFFFFF"/>
            <w:vAlign w:val="center"/>
            <w:hideMark/>
          </w:tcPr>
          <w:p w:rsidR="005F1775" w:rsidRPr="005E5A0C" w:rsidRDefault="000B3CCB"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30</w:t>
            </w:r>
          </w:p>
        </w:tc>
        <w:tc>
          <w:tcPr>
            <w:tcW w:w="410" w:type="pct"/>
            <w:shd w:val="clear" w:color="000000" w:fill="FFFFFF"/>
            <w:vAlign w:val="center"/>
            <w:hideMark/>
          </w:tcPr>
          <w:p w:rsidR="005F1775" w:rsidRPr="005E5A0C" w:rsidRDefault="00491F7C" w:rsidP="000B3CCB">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4,781</w:t>
            </w:r>
          </w:p>
        </w:tc>
      </w:tr>
      <w:tr w:rsidR="00A843E9" w:rsidRPr="005F1775" w:rsidTr="00671186">
        <w:trPr>
          <w:trHeight w:val="48"/>
        </w:trPr>
        <w:tc>
          <w:tcPr>
            <w:tcW w:w="2232" w:type="pct"/>
            <w:shd w:val="clear" w:color="000000" w:fill="FFFFFF"/>
            <w:vAlign w:val="center"/>
            <w:hideMark/>
          </w:tcPr>
          <w:p w:rsidR="005F1775" w:rsidRPr="005E5A0C" w:rsidRDefault="005F1775" w:rsidP="005F1775">
            <w:pPr>
              <w:spacing w:after="0" w:line="240" w:lineRule="auto"/>
              <w:rPr>
                <w:rFonts w:ascii="Calibri" w:eastAsia="Times New Roman" w:hAnsi="Calibri" w:cs="Times New Roman"/>
                <w:sz w:val="20"/>
                <w:szCs w:val="20"/>
              </w:rPr>
            </w:pPr>
            <w:r w:rsidRPr="005E5A0C">
              <w:rPr>
                <w:rFonts w:ascii="Calibri" w:eastAsia="Times New Roman" w:hAnsi="Calibri" w:cs="Times New Roman"/>
                <w:sz w:val="20"/>
                <w:szCs w:val="20"/>
              </w:rPr>
              <w:t xml:space="preserve">School Administrator Questionnaire </w:t>
            </w:r>
          </w:p>
        </w:tc>
        <w:tc>
          <w:tcPr>
            <w:tcW w:w="368"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300</w:t>
            </w:r>
          </w:p>
        </w:tc>
        <w:tc>
          <w:tcPr>
            <w:tcW w:w="430" w:type="pct"/>
            <w:shd w:val="clear" w:color="000000" w:fill="FFFFFF"/>
            <w:vAlign w:val="center"/>
            <w:hideMark/>
          </w:tcPr>
          <w:p w:rsidR="005F1775" w:rsidRPr="005E5A0C" w:rsidRDefault="005F1775"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1</w:t>
            </w:r>
          </w:p>
        </w:tc>
        <w:tc>
          <w:tcPr>
            <w:tcW w:w="559"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300</w:t>
            </w:r>
          </w:p>
        </w:tc>
        <w:tc>
          <w:tcPr>
            <w:tcW w:w="473"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300</w:t>
            </w:r>
          </w:p>
        </w:tc>
        <w:tc>
          <w:tcPr>
            <w:tcW w:w="528" w:type="pct"/>
            <w:shd w:val="clear" w:color="000000" w:fill="FFFFFF"/>
            <w:vAlign w:val="center"/>
            <w:hideMark/>
          </w:tcPr>
          <w:p w:rsidR="005F1775" w:rsidRPr="005E5A0C" w:rsidRDefault="005E31C3"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w:t>
            </w:r>
            <w:r w:rsidR="005F1775" w:rsidRPr="005E5A0C">
              <w:rPr>
                <w:rFonts w:ascii="Calibri" w:eastAsia="Times New Roman" w:hAnsi="Calibri" w:cs="Times New Roman"/>
                <w:sz w:val="20"/>
                <w:szCs w:val="20"/>
              </w:rPr>
              <w:t>0</w:t>
            </w:r>
          </w:p>
        </w:tc>
        <w:tc>
          <w:tcPr>
            <w:tcW w:w="410"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150</w:t>
            </w:r>
          </w:p>
        </w:tc>
      </w:tr>
      <w:tr w:rsidR="005F1775" w:rsidRPr="005F1775" w:rsidTr="00671186">
        <w:trPr>
          <w:trHeight w:val="169"/>
        </w:trPr>
        <w:tc>
          <w:tcPr>
            <w:tcW w:w="2232" w:type="pct"/>
            <w:shd w:val="clear" w:color="000000" w:fill="FFFFFF"/>
            <w:vAlign w:val="center"/>
            <w:hideMark/>
          </w:tcPr>
          <w:p w:rsidR="005F1775" w:rsidRPr="005E5A0C" w:rsidRDefault="005F1775" w:rsidP="00A843E9">
            <w:pPr>
              <w:spacing w:after="0" w:line="240" w:lineRule="auto"/>
              <w:rPr>
                <w:rFonts w:ascii="Calibri" w:eastAsia="Times New Roman" w:hAnsi="Calibri" w:cs="Times New Roman"/>
                <w:sz w:val="20"/>
                <w:szCs w:val="20"/>
              </w:rPr>
            </w:pPr>
            <w:r w:rsidRPr="005E5A0C">
              <w:rPr>
                <w:rFonts w:ascii="Calibri" w:eastAsia="Times New Roman" w:hAnsi="Calibri" w:cs="Times New Roman"/>
                <w:sz w:val="20"/>
                <w:szCs w:val="20"/>
              </w:rPr>
              <w:t xml:space="preserve">Teacher Questionnaire (20 teachers sampled </w:t>
            </w:r>
            <w:r w:rsidR="00A843E9" w:rsidRPr="005E5A0C">
              <w:rPr>
                <w:rFonts w:ascii="Calibri" w:eastAsia="Times New Roman" w:hAnsi="Calibri" w:cs="Times New Roman"/>
                <w:sz w:val="20"/>
                <w:szCs w:val="20"/>
              </w:rPr>
              <w:t>/</w:t>
            </w:r>
            <w:r w:rsidRPr="005E5A0C">
              <w:rPr>
                <w:rFonts w:ascii="Calibri" w:eastAsia="Times New Roman" w:hAnsi="Calibri" w:cs="Times New Roman"/>
                <w:sz w:val="20"/>
                <w:szCs w:val="20"/>
              </w:rPr>
              <w:t xml:space="preserve"> school)</w:t>
            </w:r>
          </w:p>
        </w:tc>
        <w:tc>
          <w:tcPr>
            <w:tcW w:w="368"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6</w:t>
            </w:r>
            <w:r w:rsidR="005F1775" w:rsidRPr="005E5A0C">
              <w:rPr>
                <w:rFonts w:ascii="Calibri" w:eastAsia="Times New Roman" w:hAnsi="Calibri" w:cs="Times New Roman"/>
                <w:sz w:val="20"/>
                <w:szCs w:val="20"/>
              </w:rPr>
              <w:t>000</w:t>
            </w:r>
          </w:p>
        </w:tc>
        <w:tc>
          <w:tcPr>
            <w:tcW w:w="430" w:type="pct"/>
            <w:shd w:val="clear" w:color="000000" w:fill="FFFFFF"/>
            <w:vAlign w:val="center"/>
            <w:hideMark/>
          </w:tcPr>
          <w:p w:rsidR="005F1775" w:rsidRPr="005E5A0C" w:rsidRDefault="005F1775"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0.85</w:t>
            </w:r>
          </w:p>
        </w:tc>
        <w:tc>
          <w:tcPr>
            <w:tcW w:w="559"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5,10</w:t>
            </w:r>
            <w:r w:rsidR="005F1775" w:rsidRPr="005E5A0C">
              <w:rPr>
                <w:rFonts w:ascii="Calibri" w:eastAsia="Times New Roman" w:hAnsi="Calibri" w:cs="Times New Roman"/>
                <w:sz w:val="20"/>
                <w:szCs w:val="20"/>
              </w:rPr>
              <w:t>0</w:t>
            </w:r>
          </w:p>
        </w:tc>
        <w:tc>
          <w:tcPr>
            <w:tcW w:w="473" w:type="pct"/>
            <w:shd w:val="clear" w:color="000000" w:fill="FFFFFF"/>
            <w:vAlign w:val="center"/>
            <w:hideMark/>
          </w:tcPr>
          <w:p w:rsidR="005F1775" w:rsidRPr="005E5A0C" w:rsidRDefault="00491F7C"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5,100</w:t>
            </w:r>
          </w:p>
        </w:tc>
        <w:tc>
          <w:tcPr>
            <w:tcW w:w="528" w:type="pct"/>
            <w:shd w:val="clear" w:color="auto" w:fill="auto"/>
            <w:vAlign w:val="center"/>
            <w:hideMark/>
          </w:tcPr>
          <w:p w:rsidR="005F1775" w:rsidRPr="005E5A0C" w:rsidRDefault="005F1775" w:rsidP="005F1775">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30</w:t>
            </w:r>
          </w:p>
        </w:tc>
        <w:tc>
          <w:tcPr>
            <w:tcW w:w="410" w:type="pct"/>
            <w:shd w:val="clear" w:color="000000" w:fill="FFFFFF"/>
            <w:vAlign w:val="center"/>
            <w:hideMark/>
          </w:tcPr>
          <w:p w:rsidR="005F1775" w:rsidRPr="005E5A0C" w:rsidRDefault="00491F7C" w:rsidP="00C83479">
            <w:pPr>
              <w:spacing w:after="0" w:line="240" w:lineRule="auto"/>
              <w:jc w:val="right"/>
              <w:rPr>
                <w:rFonts w:ascii="Calibri" w:eastAsia="Times New Roman" w:hAnsi="Calibri" w:cs="Times New Roman"/>
                <w:sz w:val="20"/>
                <w:szCs w:val="20"/>
              </w:rPr>
            </w:pPr>
            <w:r w:rsidRPr="005E5A0C">
              <w:rPr>
                <w:rFonts w:ascii="Calibri" w:eastAsia="Times New Roman" w:hAnsi="Calibri" w:cs="Times New Roman"/>
                <w:sz w:val="20"/>
                <w:szCs w:val="20"/>
              </w:rPr>
              <w:t>2,</w:t>
            </w:r>
            <w:r w:rsidR="00C83479" w:rsidRPr="005E5A0C">
              <w:rPr>
                <w:rFonts w:ascii="Calibri" w:eastAsia="Times New Roman" w:hAnsi="Calibri" w:cs="Times New Roman"/>
                <w:sz w:val="20"/>
                <w:szCs w:val="20"/>
              </w:rPr>
              <w:t>5</w:t>
            </w:r>
            <w:r w:rsidRPr="005E5A0C">
              <w:rPr>
                <w:rFonts w:ascii="Calibri" w:eastAsia="Times New Roman" w:hAnsi="Calibri" w:cs="Times New Roman"/>
                <w:sz w:val="20"/>
                <w:szCs w:val="20"/>
              </w:rPr>
              <w:t>50</w:t>
            </w:r>
          </w:p>
        </w:tc>
      </w:tr>
      <w:tr w:rsidR="00671186" w:rsidRPr="00A01A9D" w:rsidTr="00671186">
        <w:trPr>
          <w:trHeight w:val="48"/>
        </w:trPr>
        <w:tc>
          <w:tcPr>
            <w:tcW w:w="2232" w:type="pct"/>
            <w:shd w:val="clear" w:color="000000" w:fill="FFFFFF"/>
            <w:vAlign w:val="center"/>
            <w:hideMark/>
          </w:tcPr>
          <w:p w:rsidR="00671186" w:rsidRPr="00A01A9D" w:rsidRDefault="00671186" w:rsidP="00671186">
            <w:pPr>
              <w:spacing w:after="0" w:line="240" w:lineRule="auto"/>
              <w:rPr>
                <w:rFonts w:ascii="Calibri" w:eastAsia="Times New Roman" w:hAnsi="Calibri" w:cs="Times New Roman"/>
                <w:b/>
                <w:bCs/>
                <w:i/>
                <w:iCs/>
                <w:color w:val="000000"/>
                <w:sz w:val="20"/>
                <w:szCs w:val="20"/>
              </w:rPr>
            </w:pPr>
            <w:r w:rsidRPr="00A01A9D">
              <w:rPr>
                <w:rFonts w:ascii="Calibri" w:eastAsia="Times New Roman" w:hAnsi="Calibri" w:cs="Times New Roman"/>
                <w:b/>
                <w:bCs/>
                <w:i/>
                <w:iCs/>
                <w:color w:val="000000"/>
                <w:sz w:val="20"/>
                <w:szCs w:val="20"/>
              </w:rPr>
              <w:t>Total Burden Main Study</w:t>
            </w:r>
            <w:r>
              <w:rPr>
                <w:rFonts w:ascii="Calibri" w:eastAsia="Times New Roman" w:hAnsi="Calibri" w:cs="Times New Roman"/>
                <w:b/>
                <w:bCs/>
                <w:i/>
                <w:iCs/>
                <w:color w:val="000000"/>
                <w:sz w:val="20"/>
                <w:szCs w:val="20"/>
              </w:rPr>
              <w:t xml:space="preserve"> </w:t>
            </w:r>
          </w:p>
        </w:tc>
        <w:tc>
          <w:tcPr>
            <w:tcW w:w="368" w:type="pct"/>
            <w:shd w:val="clear" w:color="000000" w:fill="FFFFFF"/>
            <w:vAlign w:val="center"/>
            <w:hideMark/>
          </w:tcPr>
          <w:p w:rsidR="00671186" w:rsidRPr="00A01A9D" w:rsidRDefault="00671186" w:rsidP="00671186">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Cs/>
                <w:i/>
                <w:iCs/>
                <w:color w:val="000000"/>
                <w:sz w:val="20"/>
                <w:szCs w:val="20"/>
              </w:rPr>
              <w:t>-- </w:t>
            </w:r>
          </w:p>
        </w:tc>
        <w:tc>
          <w:tcPr>
            <w:tcW w:w="430" w:type="pct"/>
            <w:shd w:val="clear" w:color="000000" w:fill="FFFFFF"/>
            <w:vAlign w:val="center"/>
            <w:hideMark/>
          </w:tcPr>
          <w:p w:rsidR="00671186" w:rsidRPr="00A01A9D" w:rsidRDefault="00671186" w:rsidP="00671186">
            <w:pPr>
              <w:spacing w:after="0" w:line="240" w:lineRule="auto"/>
              <w:jc w:val="right"/>
              <w:rPr>
                <w:rFonts w:ascii="Calibri" w:eastAsia="Times New Roman" w:hAnsi="Calibri" w:cs="Times New Roman"/>
                <w:b/>
                <w:bCs/>
                <w:i/>
                <w:iCs/>
                <w:color w:val="000000"/>
                <w:sz w:val="20"/>
                <w:szCs w:val="20"/>
              </w:rPr>
            </w:pPr>
            <w:r w:rsidRPr="00A01A9D">
              <w:rPr>
                <w:rFonts w:ascii="Calibri" w:eastAsia="Times New Roman" w:hAnsi="Calibri" w:cs="Times New Roman"/>
                <w:bCs/>
                <w:i/>
                <w:iCs/>
                <w:color w:val="000000"/>
                <w:sz w:val="20"/>
                <w:szCs w:val="20"/>
              </w:rPr>
              <w:t>-- </w:t>
            </w:r>
          </w:p>
        </w:tc>
        <w:tc>
          <w:tcPr>
            <w:tcW w:w="559" w:type="pct"/>
            <w:shd w:val="clear" w:color="000000" w:fill="FFFFFF"/>
            <w:vAlign w:val="center"/>
            <w:hideMark/>
          </w:tcPr>
          <w:p w:rsidR="00671186" w:rsidRPr="00A01A9D" w:rsidRDefault="00671186" w:rsidP="00671186">
            <w:pPr>
              <w:spacing w:after="0" w:line="240" w:lineRule="auto"/>
              <w:jc w:val="right"/>
              <w:rPr>
                <w:rFonts w:ascii="Calibri" w:eastAsia="Times New Roman" w:hAnsi="Calibri" w:cs="Times New Roman"/>
                <w:b/>
                <w:bCs/>
                <w:i/>
                <w:iCs/>
                <w:color w:val="000000"/>
                <w:sz w:val="20"/>
                <w:szCs w:val="20"/>
              </w:rPr>
            </w:pPr>
            <w:r>
              <w:rPr>
                <w:rFonts w:ascii="Calibri" w:hAnsi="Calibri"/>
                <w:b/>
                <w:bCs/>
                <w:i/>
                <w:iCs/>
                <w:color w:val="000000"/>
                <w:sz w:val="20"/>
                <w:szCs w:val="20"/>
              </w:rPr>
              <w:t>15,842</w:t>
            </w:r>
          </w:p>
        </w:tc>
        <w:tc>
          <w:tcPr>
            <w:tcW w:w="473" w:type="pct"/>
            <w:shd w:val="clear" w:color="000000" w:fill="FFFFFF"/>
            <w:vAlign w:val="center"/>
            <w:hideMark/>
          </w:tcPr>
          <w:p w:rsidR="00671186" w:rsidRPr="00A01A9D" w:rsidRDefault="00671186" w:rsidP="00671186">
            <w:pPr>
              <w:spacing w:after="0" w:line="240" w:lineRule="auto"/>
              <w:jc w:val="right"/>
              <w:rPr>
                <w:rFonts w:ascii="Calibri" w:eastAsia="Times New Roman" w:hAnsi="Calibri" w:cs="Times New Roman"/>
                <w:b/>
                <w:bCs/>
                <w:i/>
                <w:iCs/>
                <w:color w:val="000000"/>
                <w:sz w:val="20"/>
                <w:szCs w:val="20"/>
              </w:rPr>
            </w:pPr>
            <w:r>
              <w:rPr>
                <w:rFonts w:ascii="Calibri" w:hAnsi="Calibri"/>
                <w:b/>
                <w:bCs/>
                <w:i/>
                <w:iCs/>
                <w:color w:val="000000"/>
                <w:sz w:val="20"/>
                <w:szCs w:val="20"/>
              </w:rPr>
              <w:t>15,842</w:t>
            </w:r>
          </w:p>
        </w:tc>
        <w:tc>
          <w:tcPr>
            <w:tcW w:w="528" w:type="pct"/>
            <w:shd w:val="clear" w:color="000000" w:fill="FFFFFF"/>
            <w:vAlign w:val="center"/>
            <w:hideMark/>
          </w:tcPr>
          <w:p w:rsidR="00671186" w:rsidRPr="00A01A9D" w:rsidRDefault="00671186" w:rsidP="00671186">
            <w:pPr>
              <w:spacing w:after="0" w:line="240" w:lineRule="auto"/>
              <w:rPr>
                <w:rFonts w:ascii="Calibri" w:eastAsia="Times New Roman" w:hAnsi="Calibri" w:cs="Times New Roman"/>
                <w:b/>
                <w:color w:val="000000"/>
              </w:rPr>
            </w:pPr>
            <w:r>
              <w:rPr>
                <w:rFonts w:ascii="Calibri" w:hAnsi="Calibri"/>
                <w:i/>
                <w:iCs/>
                <w:color w:val="000000"/>
                <w:sz w:val="20"/>
                <w:szCs w:val="20"/>
              </w:rPr>
              <w:t>-- </w:t>
            </w:r>
          </w:p>
        </w:tc>
        <w:tc>
          <w:tcPr>
            <w:tcW w:w="410" w:type="pct"/>
            <w:shd w:val="clear" w:color="000000" w:fill="FFFFFF"/>
            <w:vAlign w:val="center"/>
            <w:hideMark/>
          </w:tcPr>
          <w:p w:rsidR="00671186" w:rsidRPr="00A01A9D" w:rsidRDefault="00671186" w:rsidP="00671186">
            <w:pPr>
              <w:spacing w:after="0" w:line="240" w:lineRule="auto"/>
              <w:jc w:val="right"/>
              <w:rPr>
                <w:rFonts w:ascii="Calibri" w:eastAsia="Times New Roman" w:hAnsi="Calibri" w:cs="Times New Roman"/>
                <w:b/>
                <w:bCs/>
                <w:i/>
                <w:iCs/>
                <w:color w:val="000000"/>
                <w:sz w:val="20"/>
                <w:szCs w:val="20"/>
              </w:rPr>
            </w:pPr>
            <w:r>
              <w:rPr>
                <w:rFonts w:ascii="Calibri" w:hAnsi="Calibri"/>
                <w:b/>
                <w:bCs/>
                <w:i/>
                <w:iCs/>
                <w:color w:val="000000"/>
                <w:sz w:val="20"/>
                <w:szCs w:val="20"/>
              </w:rPr>
              <w:t>9,451</w:t>
            </w:r>
          </w:p>
        </w:tc>
      </w:tr>
      <w:tr w:rsidR="005F1775" w:rsidRPr="005F1775" w:rsidTr="00A843E9">
        <w:trPr>
          <w:trHeight w:val="421"/>
        </w:trPr>
        <w:tc>
          <w:tcPr>
            <w:tcW w:w="5000" w:type="pct"/>
            <w:gridSpan w:val="7"/>
            <w:shd w:val="clear" w:color="auto" w:fill="auto"/>
            <w:vAlign w:val="center"/>
            <w:hideMark/>
          </w:tcPr>
          <w:p w:rsidR="005F1775" w:rsidRPr="005F1775" w:rsidRDefault="005F1775" w:rsidP="00E15D4C">
            <w:pPr>
              <w:spacing w:after="0" w:line="240" w:lineRule="auto"/>
              <w:rPr>
                <w:rFonts w:ascii="Calibri" w:eastAsia="Times New Roman" w:hAnsi="Calibri" w:cs="Times New Roman"/>
                <w:i/>
                <w:iCs/>
                <w:color w:val="000000"/>
                <w:sz w:val="16"/>
                <w:szCs w:val="16"/>
              </w:rPr>
            </w:pPr>
            <w:r w:rsidRPr="005F1775">
              <w:rPr>
                <w:rFonts w:ascii="Calibri" w:eastAsia="Times New Roman" w:hAnsi="Calibri" w:cs="Times New Roman"/>
                <w:i/>
                <w:iCs/>
                <w:color w:val="000000"/>
                <w:sz w:val="16"/>
                <w:szCs w:val="16"/>
              </w:rPr>
              <w:t>Note</w:t>
            </w:r>
            <w:r w:rsidRPr="005F1775">
              <w:rPr>
                <w:rFonts w:ascii="Calibri" w:eastAsia="Times New Roman" w:hAnsi="Calibri" w:cs="Times New Roman"/>
                <w:color w:val="000000"/>
                <w:sz w:val="16"/>
                <w:szCs w:val="16"/>
              </w:rPr>
              <w:t xml:space="preserve">: </w:t>
            </w:r>
            <w:r w:rsidR="00A843E9" w:rsidRPr="00A843E9">
              <w:rPr>
                <w:rFonts w:ascii="Calibri" w:eastAsia="Times New Roman" w:hAnsi="Calibri" w:cs="Times New Roman"/>
                <w:color w:val="000000"/>
                <w:sz w:val="16"/>
                <w:szCs w:val="16"/>
              </w:rPr>
              <w:t xml:space="preserve">Total Burden Requested in this Submission </w:t>
            </w:r>
            <w:r w:rsidRPr="005F1775">
              <w:rPr>
                <w:rFonts w:ascii="Calibri" w:eastAsia="Times New Roman" w:hAnsi="Calibri" w:cs="Times New Roman"/>
                <w:color w:val="000000"/>
                <w:sz w:val="16"/>
                <w:szCs w:val="16"/>
              </w:rPr>
              <w:t xml:space="preserve">includes </w:t>
            </w:r>
            <w:r w:rsidR="00E15D4C">
              <w:rPr>
                <w:rFonts w:ascii="Calibri" w:eastAsia="Times New Roman" w:hAnsi="Calibri" w:cs="Times New Roman"/>
                <w:color w:val="000000"/>
                <w:sz w:val="16"/>
                <w:szCs w:val="16"/>
              </w:rPr>
              <w:t xml:space="preserve">the </w:t>
            </w:r>
            <w:r w:rsidR="007E4E06">
              <w:rPr>
                <w:rFonts w:ascii="Calibri" w:eastAsia="Times New Roman" w:hAnsi="Calibri" w:cs="Times New Roman"/>
                <w:color w:val="000000"/>
                <w:sz w:val="16"/>
                <w:szCs w:val="16"/>
              </w:rPr>
              <w:t xml:space="preserve">already approved </w:t>
            </w:r>
            <w:r w:rsidRPr="005F1775">
              <w:rPr>
                <w:rFonts w:ascii="Calibri" w:eastAsia="Times New Roman" w:hAnsi="Calibri" w:cs="Times New Roman"/>
                <w:color w:val="000000"/>
                <w:sz w:val="16"/>
                <w:szCs w:val="16"/>
              </w:rPr>
              <w:t>burden associated with ICILS 2018 recruitment and pre-assessment activities</w:t>
            </w:r>
            <w:r w:rsidR="007E4E06">
              <w:rPr>
                <w:rFonts w:ascii="Calibri" w:eastAsia="Times New Roman" w:hAnsi="Calibri" w:cs="Times New Roman"/>
                <w:color w:val="000000"/>
                <w:sz w:val="16"/>
                <w:szCs w:val="16"/>
              </w:rPr>
              <w:t>, as well as</w:t>
            </w:r>
            <w:r w:rsidR="00E231B4">
              <w:rPr>
                <w:rFonts w:ascii="Calibri" w:eastAsia="Times New Roman" w:hAnsi="Calibri" w:cs="Times New Roman"/>
                <w:color w:val="000000"/>
                <w:sz w:val="16"/>
                <w:szCs w:val="16"/>
              </w:rPr>
              <w:t xml:space="preserve"> </w:t>
            </w:r>
            <w:r w:rsidR="00E15D4C">
              <w:rPr>
                <w:rFonts w:ascii="Calibri" w:eastAsia="Times New Roman" w:hAnsi="Calibri" w:cs="Times New Roman"/>
                <w:color w:val="000000"/>
                <w:sz w:val="16"/>
                <w:szCs w:val="16"/>
              </w:rPr>
              <w:t xml:space="preserve">the </w:t>
            </w:r>
            <w:r w:rsidR="00E231B4">
              <w:rPr>
                <w:rFonts w:ascii="Calibri" w:eastAsia="Times New Roman" w:hAnsi="Calibri" w:cs="Times New Roman"/>
                <w:color w:val="000000"/>
                <w:sz w:val="16"/>
                <w:szCs w:val="16"/>
              </w:rPr>
              <w:t>data collection</w:t>
            </w:r>
            <w:r w:rsidRPr="005F1775">
              <w:rPr>
                <w:rFonts w:ascii="Calibri" w:eastAsia="Times New Roman" w:hAnsi="Calibri" w:cs="Times New Roman"/>
                <w:color w:val="000000"/>
                <w:sz w:val="16"/>
                <w:szCs w:val="16"/>
              </w:rPr>
              <w:t xml:space="preserve"> </w:t>
            </w:r>
            <w:r w:rsidR="00E15D4C">
              <w:rPr>
                <w:rFonts w:ascii="Calibri" w:eastAsia="Times New Roman" w:hAnsi="Calibri" w:cs="Times New Roman"/>
                <w:color w:val="000000"/>
                <w:sz w:val="16"/>
                <w:szCs w:val="16"/>
              </w:rPr>
              <w:t xml:space="preserve">burden </w:t>
            </w:r>
            <w:r w:rsidRPr="005F1775">
              <w:rPr>
                <w:rFonts w:ascii="Calibri" w:eastAsia="Times New Roman" w:hAnsi="Calibri" w:cs="Times New Roman"/>
                <w:color w:val="000000"/>
                <w:sz w:val="16"/>
                <w:szCs w:val="16"/>
              </w:rPr>
              <w:t xml:space="preserve">(items in </w:t>
            </w:r>
            <w:r w:rsidR="00A843E9">
              <w:rPr>
                <w:rFonts w:ascii="Calibri" w:eastAsia="Times New Roman" w:hAnsi="Calibri" w:cs="Times New Roman"/>
                <w:color w:val="000000"/>
                <w:sz w:val="16"/>
                <w:szCs w:val="16"/>
              </w:rPr>
              <w:t>black font</w:t>
            </w:r>
            <w:r w:rsidRPr="005F1775">
              <w:rPr>
                <w:rFonts w:ascii="Calibri" w:eastAsia="Times New Roman" w:hAnsi="Calibri" w:cs="Times New Roman"/>
                <w:color w:val="000000"/>
                <w:sz w:val="16"/>
                <w:szCs w:val="16"/>
              </w:rPr>
              <w:t>). Total student burden does not include the ti</w:t>
            </w:r>
            <w:r w:rsidR="00A843E9">
              <w:rPr>
                <w:rFonts w:ascii="Calibri" w:eastAsia="Times New Roman" w:hAnsi="Calibri" w:cs="Times New Roman"/>
                <w:color w:val="000000"/>
                <w:sz w:val="16"/>
                <w:szCs w:val="16"/>
              </w:rPr>
              <w:t xml:space="preserve">me for the cognitive assessment </w:t>
            </w:r>
            <w:r w:rsidRPr="005F1775">
              <w:rPr>
                <w:rFonts w:ascii="Calibri" w:eastAsia="Times New Roman" w:hAnsi="Calibri" w:cs="Times New Roman"/>
                <w:color w:val="000000"/>
                <w:sz w:val="16"/>
                <w:szCs w:val="16"/>
              </w:rPr>
              <w:t xml:space="preserve">and its associated instructions </w:t>
            </w:r>
            <w:r w:rsidR="00A01A9D">
              <w:rPr>
                <w:rFonts w:ascii="Calibri" w:eastAsia="Times New Roman" w:hAnsi="Calibri" w:cs="Times New Roman"/>
                <w:color w:val="000000"/>
                <w:sz w:val="16"/>
                <w:szCs w:val="16"/>
              </w:rPr>
              <w:t>(in gray font)</w:t>
            </w:r>
            <w:r w:rsidR="005E5A0C">
              <w:rPr>
                <w:rFonts w:ascii="Calibri" w:eastAsia="Times New Roman" w:hAnsi="Calibri" w:cs="Times New Roman"/>
                <w:color w:val="000000"/>
                <w:sz w:val="16"/>
                <w:szCs w:val="16"/>
              </w:rPr>
              <w:t>.</w:t>
            </w:r>
          </w:p>
        </w:tc>
      </w:tr>
    </w:tbl>
    <w:p w:rsidR="00A1397A" w:rsidRDefault="00A1397A" w:rsidP="0001398E">
      <w:pPr>
        <w:spacing w:after="0" w:line="240" w:lineRule="auto"/>
        <w:rPr>
          <w:sz w:val="18"/>
          <w:szCs w:val="18"/>
        </w:rPr>
      </w:pPr>
    </w:p>
    <w:p w:rsidR="008C100E" w:rsidRPr="00014EC8" w:rsidRDefault="008C100E" w:rsidP="008C100E">
      <w:r>
        <w:rPr>
          <w:rFonts w:ascii="Times New Roman" w:hAnsi="Times New Roman" w:cs="Times New Roman"/>
        </w:rPr>
        <w:t>Some districts are known as</w:t>
      </w:r>
      <w:r w:rsidRPr="006E10D7">
        <w:rPr>
          <w:rFonts w:ascii="Times New Roman" w:hAnsi="Times New Roman" w:cs="Times New Roman"/>
        </w:rPr>
        <w:t xml:space="preserve"> </w:t>
      </w:r>
      <w:r>
        <w:rPr>
          <w:rFonts w:ascii="Times New Roman" w:hAnsi="Times New Roman" w:cs="Times New Roman"/>
        </w:rPr>
        <w:t>“</w:t>
      </w:r>
      <w:r w:rsidRPr="006E10D7">
        <w:rPr>
          <w:rFonts w:ascii="Times New Roman" w:hAnsi="Times New Roman" w:cs="Times New Roman"/>
        </w:rPr>
        <w:t xml:space="preserve">special </w:t>
      </w:r>
      <w:r>
        <w:rPr>
          <w:rFonts w:ascii="Times New Roman" w:hAnsi="Times New Roman" w:cs="Times New Roman"/>
        </w:rPr>
        <w:t>handling</w:t>
      </w:r>
      <w:r w:rsidRPr="006E10D7">
        <w:rPr>
          <w:rFonts w:ascii="Times New Roman" w:hAnsi="Times New Roman" w:cs="Times New Roman"/>
        </w:rPr>
        <w:t xml:space="preserve"> districts</w:t>
      </w:r>
      <w:r>
        <w:rPr>
          <w:rFonts w:ascii="Times New Roman" w:hAnsi="Times New Roman" w:cs="Times New Roman"/>
        </w:rPr>
        <w:t>”</w:t>
      </w:r>
      <w:r w:rsidRPr="006E10D7">
        <w:rPr>
          <w:rFonts w:ascii="Times New Roman" w:hAnsi="Times New Roman" w:cs="Times New Roman"/>
        </w:rPr>
        <w:t xml:space="preserve"> </w:t>
      </w:r>
      <w:r>
        <w:rPr>
          <w:rFonts w:ascii="Times New Roman" w:hAnsi="Times New Roman" w:cs="Times New Roman"/>
        </w:rPr>
        <w:t xml:space="preserve">which </w:t>
      </w:r>
      <w:r w:rsidRPr="006E10D7">
        <w:rPr>
          <w:rFonts w:ascii="Times New Roman" w:hAnsi="Times New Roman" w:cs="Times New Roman"/>
        </w:rPr>
        <w:t>require completion of a research application before they will allow schools under their jurisdiction to participate in a study. Based on an initial assessment of previous data collections</w:t>
      </w:r>
      <w:r>
        <w:rPr>
          <w:rFonts w:ascii="Times New Roman" w:hAnsi="Times New Roman" w:cs="Times New Roman"/>
        </w:rPr>
        <w:t xml:space="preserve"> of similar studies such as TIMSS</w:t>
      </w:r>
      <w:r w:rsidRPr="006E10D7">
        <w:rPr>
          <w:rFonts w:ascii="Times New Roman" w:hAnsi="Times New Roman" w:cs="Times New Roman"/>
        </w:rPr>
        <w:t xml:space="preserve">, we </w:t>
      </w:r>
      <w:r>
        <w:rPr>
          <w:rFonts w:ascii="Times New Roman" w:hAnsi="Times New Roman" w:cs="Times New Roman"/>
        </w:rPr>
        <w:t>have estimated the number of</w:t>
      </w:r>
      <w:r w:rsidRPr="006E10D7">
        <w:rPr>
          <w:rFonts w:ascii="Times New Roman" w:hAnsi="Times New Roman" w:cs="Times New Roman"/>
        </w:rPr>
        <w:t xml:space="preserve"> special </w:t>
      </w:r>
      <w:r>
        <w:rPr>
          <w:rFonts w:ascii="Times New Roman" w:hAnsi="Times New Roman" w:cs="Times New Roman"/>
        </w:rPr>
        <w:t>handling</w:t>
      </w:r>
      <w:r w:rsidRPr="006E10D7">
        <w:rPr>
          <w:rFonts w:ascii="Times New Roman" w:hAnsi="Times New Roman" w:cs="Times New Roman"/>
        </w:rPr>
        <w:t xml:space="preserve"> districts in the </w:t>
      </w:r>
      <w:r>
        <w:rPr>
          <w:rFonts w:ascii="Times New Roman" w:hAnsi="Times New Roman" w:cs="Times New Roman"/>
        </w:rPr>
        <w:t xml:space="preserve">main study </w:t>
      </w:r>
      <w:r w:rsidRPr="006E10D7">
        <w:rPr>
          <w:rFonts w:ascii="Times New Roman" w:hAnsi="Times New Roman" w:cs="Times New Roman"/>
        </w:rPr>
        <w:t>sample</w:t>
      </w:r>
      <w:r>
        <w:rPr>
          <w:rFonts w:ascii="Times New Roman" w:hAnsi="Times New Roman" w:cs="Times New Roman"/>
        </w:rPr>
        <w:t>s (shown in Table A.1)</w:t>
      </w:r>
      <w:r w:rsidRPr="006E10D7">
        <w:rPr>
          <w:rFonts w:ascii="Times New Roman" w:hAnsi="Times New Roman" w:cs="Times New Roman"/>
        </w:rPr>
        <w:t xml:space="preserve">. Contacting </w:t>
      </w:r>
      <w:r>
        <w:rPr>
          <w:rFonts w:ascii="Times New Roman" w:hAnsi="Times New Roman" w:cs="Times New Roman"/>
        </w:rPr>
        <w:t>special handling</w:t>
      </w:r>
      <w:r w:rsidRPr="006E10D7">
        <w:rPr>
          <w:rFonts w:ascii="Times New Roman" w:hAnsi="Times New Roman" w:cs="Times New Roman"/>
        </w:rPr>
        <w:t xml:space="preserve"> districts begins with updating district information based on what can be gleaned from online sources. Calls are then placed to verify the information about where to send the completed required research application forms, and, if necessary, to collect contact information for this process. During the call, inquiry is also made about the amount of time the districts spend reviewing similar research applications. The estimated number of such districts represents those with particularly detailed application forms and lengthy processes for approval. This operation </w:t>
      </w:r>
      <w:r w:rsidR="007E4E06">
        <w:rPr>
          <w:rFonts w:ascii="Times New Roman" w:hAnsi="Times New Roman" w:cs="Times New Roman"/>
        </w:rPr>
        <w:t>began</w:t>
      </w:r>
      <w:r w:rsidRPr="006E10D7">
        <w:rPr>
          <w:rFonts w:ascii="Times New Roman" w:hAnsi="Times New Roman" w:cs="Times New Roman"/>
        </w:rPr>
        <w:t xml:space="preserve"> in </w:t>
      </w:r>
      <w:r w:rsidR="00E15D4C">
        <w:rPr>
          <w:rFonts w:ascii="Times New Roman" w:hAnsi="Times New Roman" w:cs="Times New Roman"/>
        </w:rPr>
        <w:t>March 2017</w:t>
      </w:r>
      <w:r w:rsidRPr="006E10D7">
        <w:rPr>
          <w:rFonts w:ascii="Times New Roman" w:hAnsi="Times New Roman" w:cs="Times New Roman"/>
        </w:rPr>
        <w:t xml:space="preserve"> to allow sufficient time for </w:t>
      </w:r>
      <w:r>
        <w:rPr>
          <w:rFonts w:ascii="Times New Roman" w:hAnsi="Times New Roman" w:cs="Times New Roman"/>
        </w:rPr>
        <w:t>special handling</w:t>
      </w:r>
      <w:r w:rsidRPr="006E10D7">
        <w:rPr>
          <w:rFonts w:ascii="Times New Roman" w:hAnsi="Times New Roman" w:cs="Times New Roman"/>
        </w:rPr>
        <w:t xml:space="preserve"> districts’ review processes. We </w:t>
      </w:r>
      <w:r w:rsidR="00AB0A27">
        <w:rPr>
          <w:rFonts w:ascii="Times New Roman" w:hAnsi="Times New Roman" w:cs="Times New Roman"/>
        </w:rPr>
        <w:t xml:space="preserve">will </w:t>
      </w:r>
      <w:r w:rsidRPr="006E10D7">
        <w:rPr>
          <w:rFonts w:ascii="Times New Roman" w:hAnsi="Times New Roman" w:cs="Times New Roman"/>
        </w:rPr>
        <w:t xml:space="preserve">continue to work with </w:t>
      </w:r>
      <w:r w:rsidR="00AB0A27">
        <w:rPr>
          <w:rFonts w:ascii="Times New Roman" w:hAnsi="Times New Roman" w:cs="Times New Roman"/>
        </w:rPr>
        <w:t>these districts</w:t>
      </w:r>
      <w:r w:rsidRPr="006E10D7">
        <w:rPr>
          <w:rFonts w:ascii="Times New Roman" w:hAnsi="Times New Roman" w:cs="Times New Roman"/>
        </w:rPr>
        <w:t xml:space="preserve"> until we receive a final response (approval or denial of request) up until </w:t>
      </w:r>
      <w:r w:rsidR="00AB0A27">
        <w:rPr>
          <w:rFonts w:ascii="Times New Roman" w:hAnsi="Times New Roman" w:cs="Times New Roman"/>
        </w:rPr>
        <w:t>the end of data collection in May</w:t>
      </w:r>
      <w:r w:rsidRPr="006E10D7">
        <w:rPr>
          <w:rFonts w:ascii="Times New Roman" w:hAnsi="Times New Roman" w:cs="Times New Roman"/>
        </w:rPr>
        <w:t xml:space="preserve"> 201</w:t>
      </w:r>
      <w:r w:rsidR="00AB0A27">
        <w:rPr>
          <w:rFonts w:ascii="Times New Roman" w:hAnsi="Times New Roman" w:cs="Times New Roman"/>
        </w:rPr>
        <w:t>8</w:t>
      </w:r>
      <w:r w:rsidRPr="006E10D7">
        <w:rPr>
          <w:rFonts w:ascii="Times New Roman" w:hAnsi="Times New Roman" w:cs="Times New Roman"/>
        </w:rPr>
        <w:t>.</w:t>
      </w:r>
    </w:p>
    <w:p w:rsidR="008C100E" w:rsidRDefault="00810A0A" w:rsidP="00AB0A27">
      <w:pPr>
        <w:pStyle w:val="P1-StandPara"/>
        <w:widowControl w:val="0"/>
        <w:spacing w:after="120" w:line="276" w:lineRule="auto"/>
        <w:ind w:firstLine="0"/>
        <w:jc w:val="left"/>
      </w:pPr>
      <w:r>
        <w:t>F</w:t>
      </w:r>
      <w:r w:rsidR="008C100E">
        <w:t xml:space="preserve">or the main study the target sample size for the United States are 300 schools and 9,000 students. </w:t>
      </w:r>
      <w:r>
        <w:t xml:space="preserve">The minimum sample size requirements for the field test were 32 schools and 570 students. </w:t>
      </w:r>
      <w:r w:rsidR="008C100E" w:rsidRPr="00880EFD">
        <w:t xml:space="preserve">The burden table assumes exceeding the minimum requirements and is based on a sample of </w:t>
      </w:r>
      <w:r w:rsidR="008C100E">
        <w:t>11,2</w:t>
      </w:r>
      <w:r w:rsidR="008C100E" w:rsidRPr="00880EFD">
        <w:t>50 students in the main study.</w:t>
      </w:r>
      <w:r w:rsidR="008C100E">
        <w:t xml:space="preserve"> </w:t>
      </w:r>
      <w:r w:rsidR="008C100E" w:rsidRPr="006C2151">
        <w:t xml:space="preserve">The time required for students to respond to the assessment (cognitive items) portion of the study and associated directions are shown in gray font and are not included in the totals because they are not subject to the PRA. Student, administrator, and teacher questionnaires are included in the requested burden totals. Recruitment and pre-assessment activities include </w:t>
      </w:r>
      <w:r w:rsidR="008C100E" w:rsidRPr="00223459">
        <w:t xml:space="preserve">the time to review study </w:t>
      </w:r>
      <w:r w:rsidR="008C100E">
        <w:t>plans</w:t>
      </w:r>
      <w:r w:rsidR="008C100E" w:rsidRPr="00223459">
        <w:t xml:space="preserve"> </w:t>
      </w:r>
      <w:r w:rsidR="008C100E">
        <w:t>by</w:t>
      </w:r>
      <w:r w:rsidR="008C100E" w:rsidRPr="00223459">
        <w:t xml:space="preserve"> the</w:t>
      </w:r>
      <w:r w:rsidR="008C100E">
        <w:t xml:space="preserve"> school</w:t>
      </w:r>
      <w:r w:rsidR="008C100E" w:rsidRPr="00223459">
        <w:t xml:space="preserve"> districts that require </w:t>
      </w:r>
      <w:r w:rsidR="008C100E">
        <w:t xml:space="preserve">research application and </w:t>
      </w:r>
      <w:r w:rsidR="008C100E" w:rsidRPr="00223459">
        <w:t>approval before contacting the</w:t>
      </w:r>
      <w:r w:rsidR="008C100E">
        <w:t>ir</w:t>
      </w:r>
      <w:r w:rsidR="008C100E" w:rsidRPr="00223459">
        <w:t xml:space="preserve"> school</w:t>
      </w:r>
      <w:r w:rsidR="008C100E">
        <w:t xml:space="preserve">s, and </w:t>
      </w:r>
      <w:r w:rsidR="008C100E" w:rsidRPr="006C2151">
        <w:t xml:space="preserve">the time involved in a school deciding to participate, completing teacher and student listing forms, distributing parent </w:t>
      </w:r>
      <w:r w:rsidR="008C100E">
        <w:t xml:space="preserve">notification and consent </w:t>
      </w:r>
      <w:r w:rsidR="008C100E" w:rsidRPr="006C2151">
        <w:t>materials,</w:t>
      </w:r>
      <w:r w:rsidR="008C100E">
        <w:t xml:space="preserve"> and arranging assessment space. </w:t>
      </w:r>
      <w:r w:rsidR="008C100E" w:rsidRPr="006C2151">
        <w:t xml:space="preserve">Burden estimates for the main study </w:t>
      </w:r>
      <w:r w:rsidR="008C100E">
        <w:t xml:space="preserve">data collection </w:t>
      </w:r>
      <w:r w:rsidR="008C100E" w:rsidRPr="006C2151">
        <w:t>are also provided for information purposes in table A.</w:t>
      </w:r>
      <w:r w:rsidR="008C100E">
        <w:t>1.</w:t>
      </w:r>
    </w:p>
    <w:p w:rsidR="009F677F" w:rsidRPr="00FA4E83" w:rsidRDefault="00FA4E83" w:rsidP="00FA4E83">
      <w:pPr>
        <w:pStyle w:val="BodyText1"/>
        <w:widowControl w:val="0"/>
        <w:spacing w:before="0"/>
        <w:rPr>
          <w:rFonts w:ascii="Times New Roman" w:hAnsi="Times New Roman"/>
          <w:sz w:val="22"/>
        </w:rPr>
      </w:pPr>
      <w:r w:rsidRPr="00FA4E83">
        <w:rPr>
          <w:rFonts w:ascii="Times New Roman" w:hAnsi="Times New Roman"/>
          <w:sz w:val="22"/>
        </w:rPr>
        <w:t>The hourly rates for teachers/instructional staff, noninstructional staff/coordinators</w:t>
      </w:r>
      <w:r>
        <w:rPr>
          <w:rFonts w:ascii="Times New Roman" w:hAnsi="Times New Roman"/>
          <w:sz w:val="22"/>
        </w:rPr>
        <w:t xml:space="preserve">, and </w:t>
      </w:r>
      <w:r w:rsidRPr="00FA4E83">
        <w:rPr>
          <w:rFonts w:ascii="Times New Roman" w:hAnsi="Times New Roman"/>
          <w:sz w:val="22"/>
        </w:rPr>
        <w:t>principals ($28.</w:t>
      </w:r>
      <w:r w:rsidR="00C647D2">
        <w:rPr>
          <w:rFonts w:ascii="Times New Roman" w:hAnsi="Times New Roman"/>
          <w:sz w:val="22"/>
        </w:rPr>
        <w:t>75</w:t>
      </w:r>
      <w:r w:rsidRPr="00FA4E83">
        <w:rPr>
          <w:rFonts w:ascii="Times New Roman" w:hAnsi="Times New Roman"/>
          <w:sz w:val="22"/>
        </w:rPr>
        <w:t>, $2</w:t>
      </w:r>
      <w:r w:rsidR="00C647D2">
        <w:rPr>
          <w:rFonts w:ascii="Times New Roman" w:hAnsi="Times New Roman"/>
          <w:sz w:val="22"/>
        </w:rPr>
        <w:t>2.58</w:t>
      </w:r>
      <w:r w:rsidRPr="00FA4E83">
        <w:rPr>
          <w:rFonts w:ascii="Times New Roman" w:hAnsi="Times New Roman"/>
          <w:sz w:val="22"/>
        </w:rPr>
        <w:t>, $4</w:t>
      </w:r>
      <w:r w:rsidR="00AA3ED1">
        <w:rPr>
          <w:rFonts w:ascii="Times New Roman" w:hAnsi="Times New Roman"/>
          <w:sz w:val="22"/>
        </w:rPr>
        <w:t>5.86</w:t>
      </w:r>
      <w:r w:rsidRPr="00FA4E83">
        <w:rPr>
          <w:rFonts w:ascii="Times New Roman" w:hAnsi="Times New Roman"/>
          <w:sz w:val="22"/>
        </w:rPr>
        <w:t xml:space="preserve"> respectively) are based on Bureau of Labor Statistics (BLS) May 201</w:t>
      </w:r>
      <w:r w:rsidR="00AA3ED1">
        <w:rPr>
          <w:rFonts w:ascii="Times New Roman" w:hAnsi="Times New Roman"/>
          <w:sz w:val="22"/>
        </w:rPr>
        <w:t>6</w:t>
      </w:r>
      <w:r w:rsidRPr="00FA4E83">
        <w:rPr>
          <w:rFonts w:ascii="Times New Roman" w:hAnsi="Times New Roman"/>
          <w:sz w:val="22"/>
        </w:rPr>
        <w:t xml:space="preserve"> National Occupational and Employment Wage Estimates</w:t>
      </w:r>
      <w:r>
        <w:rPr>
          <w:rStyle w:val="FootnoteReference"/>
          <w:rFonts w:ascii="Times New Roman" w:hAnsi="Times New Roman"/>
          <w:sz w:val="22"/>
        </w:rPr>
        <w:footnoteReference w:id="2"/>
      </w:r>
      <w:r w:rsidRPr="00FA4E83">
        <w:rPr>
          <w:rFonts w:ascii="Times New Roman" w:hAnsi="Times New Roman"/>
          <w:sz w:val="22"/>
        </w:rPr>
        <w:t xml:space="preserve">, assuming 2,080 hours per year. The federal minimum wage of $7.25 is used as the hourly rate for students. For the </w:t>
      </w:r>
      <w:r>
        <w:rPr>
          <w:rFonts w:ascii="Times New Roman" w:hAnsi="Times New Roman"/>
          <w:sz w:val="22"/>
        </w:rPr>
        <w:t>ICILS main study</w:t>
      </w:r>
      <w:r w:rsidRPr="00FA4E83">
        <w:rPr>
          <w:rFonts w:ascii="Times New Roman" w:hAnsi="Times New Roman"/>
          <w:sz w:val="22"/>
        </w:rPr>
        <w:t xml:space="preserve">, a total of </w:t>
      </w:r>
      <w:r w:rsidR="00AA3ED1">
        <w:rPr>
          <w:rFonts w:ascii="Times New Roman" w:hAnsi="Times New Roman"/>
          <w:sz w:val="22"/>
        </w:rPr>
        <w:t>7</w:t>
      </w:r>
      <w:r w:rsidR="00AB0A27" w:rsidRPr="00AB0A27">
        <w:rPr>
          <w:rFonts w:ascii="Times New Roman" w:hAnsi="Times New Roman"/>
          <w:sz w:val="22"/>
        </w:rPr>
        <w:t>9,451</w:t>
      </w:r>
      <w:r w:rsidR="00AB0A27">
        <w:rPr>
          <w:rFonts w:ascii="Times New Roman" w:hAnsi="Times New Roman"/>
          <w:sz w:val="22"/>
        </w:rPr>
        <w:t xml:space="preserve"> </w:t>
      </w:r>
      <w:r w:rsidRPr="00FA4E83">
        <w:rPr>
          <w:rFonts w:ascii="Times New Roman" w:hAnsi="Times New Roman"/>
          <w:sz w:val="22"/>
        </w:rPr>
        <w:t>burden hours are anticipated, resulting in a</w:t>
      </w:r>
      <w:r>
        <w:rPr>
          <w:rFonts w:ascii="Times New Roman" w:hAnsi="Times New Roman"/>
          <w:sz w:val="22"/>
        </w:rPr>
        <w:t>n estimated burden time</w:t>
      </w:r>
      <w:r w:rsidRPr="00FA4E83">
        <w:rPr>
          <w:rFonts w:ascii="Times New Roman" w:hAnsi="Times New Roman"/>
          <w:sz w:val="22"/>
        </w:rPr>
        <w:t xml:space="preserve"> cost to responde</w:t>
      </w:r>
      <w:r>
        <w:rPr>
          <w:rFonts w:ascii="Times New Roman" w:hAnsi="Times New Roman"/>
          <w:sz w:val="22"/>
        </w:rPr>
        <w:t>nts of approximately $</w:t>
      </w:r>
      <w:r w:rsidR="00C647D2">
        <w:rPr>
          <w:rFonts w:ascii="Times New Roman" w:hAnsi="Times New Roman"/>
          <w:sz w:val="22"/>
        </w:rPr>
        <w:t>1</w:t>
      </w:r>
      <w:r w:rsidR="00AB0A27">
        <w:rPr>
          <w:rFonts w:ascii="Times New Roman" w:hAnsi="Times New Roman"/>
          <w:sz w:val="22"/>
        </w:rPr>
        <w:t>7</w:t>
      </w:r>
      <w:r w:rsidR="00C647D2">
        <w:rPr>
          <w:rFonts w:ascii="Times New Roman" w:hAnsi="Times New Roman"/>
          <w:sz w:val="22"/>
        </w:rPr>
        <w:t>7,</w:t>
      </w:r>
      <w:r w:rsidR="00AB0A27">
        <w:rPr>
          <w:rFonts w:ascii="Times New Roman" w:hAnsi="Times New Roman"/>
          <w:sz w:val="22"/>
        </w:rPr>
        <w:t>264</w:t>
      </w:r>
      <w:r w:rsidR="009F677F" w:rsidRPr="00880EFD">
        <w:rPr>
          <w:rFonts w:ascii="Times New Roman" w:hAnsi="Times New Roman"/>
          <w:sz w:val="22"/>
        </w:rPr>
        <w:t>.</w:t>
      </w:r>
    </w:p>
    <w:p w:rsidR="00556DFC" w:rsidRPr="006E154F" w:rsidRDefault="00556DFC" w:rsidP="003B67A2">
      <w:pPr>
        <w:pStyle w:val="Heading8"/>
        <w:spacing w:before="0" w:after="120"/>
        <w:rPr>
          <w:rFonts w:ascii="Times New Roman" w:hAnsi="Times New Roman" w:cs="Times New Roman"/>
          <w:b/>
          <w:color w:val="auto"/>
          <w:sz w:val="22"/>
          <w:szCs w:val="22"/>
        </w:rPr>
      </w:pPr>
      <w:bookmarkStart w:id="36" w:name="RANGE!H1:O36"/>
      <w:bookmarkStart w:id="37" w:name="_Toc115416916"/>
      <w:bookmarkStart w:id="38" w:name="_Toc115417061"/>
      <w:bookmarkStart w:id="39" w:name="_Toc115417228"/>
      <w:bookmarkStart w:id="40" w:name="_Toc448496708"/>
      <w:bookmarkEnd w:id="36"/>
      <w:r w:rsidRPr="006E154F">
        <w:rPr>
          <w:rFonts w:ascii="Times New Roman" w:hAnsi="Times New Roman" w:cs="Times New Roman"/>
          <w:b/>
          <w:color w:val="auto"/>
          <w:sz w:val="22"/>
          <w:szCs w:val="22"/>
        </w:rPr>
        <w:t>A.13</w:t>
      </w:r>
      <w:r w:rsidRPr="006E154F">
        <w:rPr>
          <w:rFonts w:ascii="Times New Roman" w:hAnsi="Times New Roman" w:cs="Times New Roman"/>
          <w:b/>
          <w:color w:val="auto"/>
          <w:sz w:val="22"/>
          <w:szCs w:val="22"/>
        </w:rPr>
        <w:tab/>
        <w:t>Total Annual Cost Burden</w:t>
      </w:r>
      <w:bookmarkEnd w:id="37"/>
      <w:bookmarkEnd w:id="38"/>
      <w:bookmarkEnd w:id="39"/>
      <w:bookmarkEnd w:id="40"/>
    </w:p>
    <w:p w:rsidR="00556DFC" w:rsidRPr="006E154F" w:rsidRDefault="005345D3" w:rsidP="003B67A2">
      <w:pPr>
        <w:pStyle w:val="P1-StandPara"/>
        <w:spacing w:after="120" w:line="276" w:lineRule="auto"/>
        <w:ind w:firstLine="0"/>
        <w:rPr>
          <w:szCs w:val="22"/>
        </w:rPr>
      </w:pPr>
      <w:r>
        <w:rPr>
          <w:szCs w:val="22"/>
        </w:rPr>
        <w:t>N</w:t>
      </w:r>
      <w:r w:rsidRPr="006E154F">
        <w:rPr>
          <w:szCs w:val="22"/>
        </w:rPr>
        <w:t>o cost to respondents</w:t>
      </w:r>
      <w:r>
        <w:rPr>
          <w:szCs w:val="22"/>
        </w:rPr>
        <w:t xml:space="preserve"> is anticipated beyond </w:t>
      </w:r>
      <w:r w:rsidR="00556DFC" w:rsidRPr="006E154F">
        <w:rPr>
          <w:szCs w:val="22"/>
        </w:rPr>
        <w:t xml:space="preserve">the estimated </w:t>
      </w:r>
      <w:r w:rsidRPr="006E154F">
        <w:rPr>
          <w:szCs w:val="22"/>
        </w:rPr>
        <w:t xml:space="preserve">burden </w:t>
      </w:r>
      <w:r>
        <w:rPr>
          <w:szCs w:val="22"/>
        </w:rPr>
        <w:t xml:space="preserve">cost described </w:t>
      </w:r>
      <w:r w:rsidR="00556DFC" w:rsidRPr="006E154F">
        <w:rPr>
          <w:szCs w:val="22"/>
        </w:rPr>
        <w:t>in Section A.12.</w:t>
      </w:r>
    </w:p>
    <w:p w:rsidR="001D1A03" w:rsidRPr="006E154F" w:rsidRDefault="001D1A03" w:rsidP="003B67A2">
      <w:pPr>
        <w:pStyle w:val="Heading8"/>
        <w:spacing w:before="0" w:after="120"/>
        <w:rPr>
          <w:rFonts w:ascii="Times New Roman" w:hAnsi="Times New Roman" w:cs="Times New Roman"/>
          <w:b/>
          <w:color w:val="auto"/>
          <w:sz w:val="22"/>
          <w:szCs w:val="22"/>
        </w:rPr>
      </w:pPr>
      <w:bookmarkStart w:id="41" w:name="_Toc448496709"/>
      <w:bookmarkStart w:id="42" w:name="_Toc115416917"/>
      <w:bookmarkStart w:id="43" w:name="_Toc115417062"/>
      <w:bookmarkStart w:id="44" w:name="_Toc115417229"/>
      <w:r w:rsidRPr="006E154F">
        <w:rPr>
          <w:rFonts w:ascii="Times New Roman" w:hAnsi="Times New Roman" w:cs="Times New Roman"/>
          <w:b/>
          <w:color w:val="auto"/>
          <w:sz w:val="22"/>
          <w:szCs w:val="22"/>
        </w:rPr>
        <w:t>A.14</w:t>
      </w:r>
      <w:r w:rsidRPr="006E154F">
        <w:rPr>
          <w:rFonts w:ascii="Times New Roman" w:hAnsi="Times New Roman" w:cs="Times New Roman"/>
          <w:b/>
          <w:color w:val="auto"/>
          <w:sz w:val="22"/>
          <w:szCs w:val="22"/>
        </w:rPr>
        <w:tab/>
        <w:t>Annualized Cost to Federal Government</w:t>
      </w:r>
      <w:bookmarkEnd w:id="41"/>
    </w:p>
    <w:p w:rsidR="0034761C" w:rsidRDefault="0034761C" w:rsidP="0034761C">
      <w:pPr>
        <w:spacing w:after="120" w:line="23" w:lineRule="atLeast"/>
        <w:rPr>
          <w:rFonts w:ascii="Times New Roman" w:hAnsi="Times New Roman" w:cs="Times New Roman"/>
        </w:rPr>
      </w:pPr>
      <w:r>
        <w:rPr>
          <w:rFonts w:ascii="Times New Roman" w:hAnsi="Times New Roman" w:cs="Times New Roman"/>
        </w:rPr>
        <w:t xml:space="preserve">The cost to the federal government for conducting ICILS 2018, including 2018 main study </w:t>
      </w:r>
      <w:r w:rsidR="000617A8">
        <w:rPr>
          <w:rFonts w:ascii="Times New Roman" w:hAnsi="Times New Roman" w:cs="Times New Roman"/>
        </w:rPr>
        <w:t>data collection and scoring</w:t>
      </w:r>
      <w:r w:rsidR="00AB0A27">
        <w:rPr>
          <w:rFonts w:ascii="Times New Roman" w:hAnsi="Times New Roman" w:cs="Times New Roman"/>
        </w:rPr>
        <w:t>,</w:t>
      </w:r>
      <w:r>
        <w:rPr>
          <w:rFonts w:ascii="Times New Roman" w:hAnsi="Times New Roman" w:cs="Times New Roman"/>
        </w:rPr>
        <w:t xml:space="preserve"> </w:t>
      </w:r>
      <w:r w:rsidR="00AB0A27">
        <w:rPr>
          <w:rFonts w:ascii="Times New Roman" w:hAnsi="Times New Roman" w:cs="Times New Roman"/>
        </w:rPr>
        <w:t xml:space="preserve">is </w:t>
      </w:r>
      <w:r>
        <w:rPr>
          <w:rFonts w:ascii="Times New Roman" w:hAnsi="Times New Roman" w:cs="Times New Roman"/>
        </w:rPr>
        <w:t>estimated to be $</w:t>
      </w:r>
      <w:r w:rsidR="00865EAD">
        <w:rPr>
          <w:rFonts w:ascii="Times New Roman" w:hAnsi="Times New Roman" w:cs="Times New Roman"/>
        </w:rPr>
        <w:t>4,583,626</w:t>
      </w:r>
      <w:r w:rsidRPr="000617A8">
        <w:rPr>
          <w:rFonts w:ascii="Times New Roman" w:hAnsi="Times New Roman" w:cs="Times New Roman"/>
        </w:rPr>
        <w:t xml:space="preserve"> </w:t>
      </w:r>
      <w:r>
        <w:rPr>
          <w:rFonts w:ascii="Times New Roman" w:hAnsi="Times New Roman" w:cs="Times New Roman"/>
        </w:rPr>
        <w:t xml:space="preserve">over a 2-year period (see table breakdown below). </w:t>
      </w:r>
      <w:r w:rsidR="00AB0A27">
        <w:rPr>
          <w:rFonts w:ascii="Times New Roman" w:hAnsi="Times New Roman" w:cs="Times New Roman"/>
        </w:rPr>
        <w:t>The cost for the main study data collection is $</w:t>
      </w:r>
      <w:r w:rsidR="00AB0A27" w:rsidRPr="00AB0A27">
        <w:rPr>
          <w:rFonts w:ascii="Times New Roman" w:hAnsi="Times New Roman" w:cs="Times New Roman"/>
        </w:rPr>
        <w:t>2,837,231</w:t>
      </w:r>
      <w:r w:rsidR="00AB0A27">
        <w:rPr>
          <w:rFonts w:ascii="Times New Roman" w:hAnsi="Times New Roman" w:cs="Times New Roman"/>
        </w:rPr>
        <w:t xml:space="preserve">. </w:t>
      </w:r>
      <w:r>
        <w:rPr>
          <w:rFonts w:ascii="Times New Roman" w:hAnsi="Times New Roman" w:cs="Times New Roman"/>
        </w:rPr>
        <w:t>These figures include all direct and indirect costs.</w:t>
      </w:r>
    </w:p>
    <w:tbl>
      <w:tblPr>
        <w:tblStyle w:val="TableGrid"/>
        <w:tblW w:w="5000" w:type="pct"/>
        <w:tblLook w:val="04A0" w:firstRow="1" w:lastRow="0" w:firstColumn="1" w:lastColumn="0" w:noHBand="0" w:noVBand="1"/>
      </w:tblPr>
      <w:tblGrid>
        <w:gridCol w:w="7398"/>
        <w:gridCol w:w="3330"/>
      </w:tblGrid>
      <w:tr w:rsidR="0034761C" w:rsidRPr="003C2103" w:rsidTr="00AF02AD">
        <w:tc>
          <w:tcPr>
            <w:tcW w:w="3448" w:type="pct"/>
          </w:tcPr>
          <w:p w:rsidR="0034761C" w:rsidRPr="003C2103" w:rsidRDefault="0034761C" w:rsidP="00AF02AD">
            <w:pPr>
              <w:pStyle w:val="P1-StandPara"/>
              <w:spacing w:line="240" w:lineRule="auto"/>
              <w:ind w:firstLine="0"/>
              <w:jc w:val="left"/>
              <w:rPr>
                <w:b/>
                <w:sz w:val="20"/>
              </w:rPr>
            </w:pPr>
            <w:r>
              <w:rPr>
                <w:b/>
                <w:sz w:val="20"/>
              </w:rPr>
              <w:t>Components with breakdown</w:t>
            </w:r>
          </w:p>
        </w:tc>
        <w:tc>
          <w:tcPr>
            <w:tcW w:w="1552" w:type="pct"/>
          </w:tcPr>
          <w:p w:rsidR="0034761C" w:rsidRPr="003C2103" w:rsidRDefault="0034761C" w:rsidP="00AF02AD">
            <w:pPr>
              <w:pStyle w:val="P1-StandPara"/>
              <w:spacing w:line="240" w:lineRule="auto"/>
              <w:ind w:firstLine="0"/>
              <w:jc w:val="right"/>
              <w:rPr>
                <w:b/>
                <w:sz w:val="20"/>
              </w:rPr>
            </w:pPr>
            <w:r>
              <w:rPr>
                <w:b/>
                <w:sz w:val="20"/>
              </w:rPr>
              <w:t>Estimated costs</w:t>
            </w:r>
          </w:p>
        </w:tc>
      </w:tr>
      <w:tr w:rsidR="00AB0A27" w:rsidRPr="00AB0A27" w:rsidTr="00AB0A27">
        <w:tc>
          <w:tcPr>
            <w:tcW w:w="3448" w:type="pct"/>
            <w:shd w:val="clear" w:color="auto" w:fill="F2F2F2" w:themeFill="background1" w:themeFillShade="F2"/>
            <w:vAlign w:val="bottom"/>
          </w:tcPr>
          <w:p w:rsidR="0034761C" w:rsidRPr="00AB0A27" w:rsidRDefault="0034761C" w:rsidP="00AF02AD">
            <w:pPr>
              <w:pStyle w:val="P1-StandPara"/>
              <w:spacing w:line="240" w:lineRule="auto"/>
              <w:ind w:firstLine="0"/>
              <w:jc w:val="left"/>
              <w:rPr>
                <w:rFonts w:ascii="Calibri" w:hAnsi="Calibri"/>
                <w:color w:val="7F7F7F" w:themeColor="text1" w:themeTint="80"/>
                <w:szCs w:val="22"/>
              </w:rPr>
            </w:pPr>
            <w:r w:rsidRPr="00AB0A27">
              <w:rPr>
                <w:rFonts w:ascii="Calibri" w:hAnsi="Calibri"/>
                <w:color w:val="7F7F7F" w:themeColor="text1" w:themeTint="80"/>
                <w:szCs w:val="22"/>
              </w:rPr>
              <w:t>FIELD TEST (2017)</w:t>
            </w:r>
          </w:p>
        </w:tc>
        <w:tc>
          <w:tcPr>
            <w:tcW w:w="1552" w:type="pct"/>
            <w:shd w:val="clear" w:color="auto" w:fill="F2F2F2" w:themeFill="background1" w:themeFillShade="F2"/>
            <w:vAlign w:val="bottom"/>
          </w:tcPr>
          <w:p w:rsidR="0034761C" w:rsidRPr="00AB0A27" w:rsidRDefault="0034761C" w:rsidP="00AF02AD">
            <w:pPr>
              <w:pStyle w:val="P1-StandPara"/>
              <w:spacing w:line="240" w:lineRule="auto"/>
              <w:ind w:firstLine="0"/>
              <w:jc w:val="right"/>
              <w:rPr>
                <w:rFonts w:ascii="Calibri" w:hAnsi="Calibri"/>
                <w:color w:val="7F7F7F" w:themeColor="text1" w:themeTint="80"/>
                <w:szCs w:val="22"/>
              </w:rPr>
            </w:pPr>
          </w:p>
        </w:tc>
      </w:tr>
      <w:tr w:rsidR="00AB0A27" w:rsidRPr="00AB0A27" w:rsidTr="00AB0A27">
        <w:tc>
          <w:tcPr>
            <w:tcW w:w="3448" w:type="pct"/>
            <w:shd w:val="clear" w:color="auto" w:fill="auto"/>
            <w:vAlign w:val="bottom"/>
          </w:tcPr>
          <w:p w:rsidR="0034761C" w:rsidRPr="00AB0A27" w:rsidRDefault="0034761C" w:rsidP="00AF02AD">
            <w:pPr>
              <w:pStyle w:val="P1-StandPara"/>
              <w:spacing w:line="240" w:lineRule="auto"/>
              <w:ind w:firstLine="0"/>
              <w:jc w:val="left"/>
              <w:rPr>
                <w:rFonts w:ascii="Calibri" w:hAnsi="Calibri"/>
                <w:color w:val="7F7F7F" w:themeColor="text1" w:themeTint="80"/>
                <w:szCs w:val="22"/>
              </w:rPr>
            </w:pPr>
            <w:r w:rsidRPr="00AB0A27">
              <w:rPr>
                <w:rFonts w:ascii="Calibri" w:hAnsi="Calibri"/>
                <w:color w:val="7F7F7F" w:themeColor="text1" w:themeTint="80"/>
                <w:szCs w:val="22"/>
              </w:rPr>
              <w:t xml:space="preserve"> Recruitment</w:t>
            </w:r>
          </w:p>
        </w:tc>
        <w:tc>
          <w:tcPr>
            <w:tcW w:w="1552" w:type="pct"/>
            <w:shd w:val="clear" w:color="auto" w:fill="auto"/>
            <w:vAlign w:val="bottom"/>
          </w:tcPr>
          <w:p w:rsidR="0034761C" w:rsidRPr="00AB0A27" w:rsidRDefault="0034761C" w:rsidP="00B95E91">
            <w:pPr>
              <w:pStyle w:val="P1-StandPara"/>
              <w:spacing w:line="240" w:lineRule="auto"/>
              <w:ind w:firstLine="0"/>
              <w:jc w:val="right"/>
              <w:rPr>
                <w:rFonts w:ascii="Calibri" w:hAnsi="Calibri"/>
                <w:color w:val="7F7F7F" w:themeColor="text1" w:themeTint="80"/>
                <w:szCs w:val="22"/>
              </w:rPr>
            </w:pPr>
            <w:r w:rsidRPr="00AB0A27">
              <w:rPr>
                <w:rFonts w:ascii="Calibri" w:hAnsi="Calibri"/>
                <w:color w:val="7F7F7F" w:themeColor="text1" w:themeTint="80"/>
                <w:szCs w:val="22"/>
              </w:rPr>
              <w:t xml:space="preserve"> </w:t>
            </w:r>
            <w:r w:rsidR="00B95E91" w:rsidRPr="00AB0A27">
              <w:rPr>
                <w:rFonts w:ascii="Calibri" w:hAnsi="Calibri"/>
                <w:color w:val="7F7F7F" w:themeColor="text1" w:themeTint="80"/>
                <w:szCs w:val="22"/>
              </w:rPr>
              <w:t>125</w:t>
            </w:r>
            <w:r w:rsidR="00D16844" w:rsidRPr="00AB0A27">
              <w:rPr>
                <w:rFonts w:ascii="Calibri" w:hAnsi="Calibri"/>
                <w:color w:val="7F7F7F" w:themeColor="text1" w:themeTint="80"/>
                <w:szCs w:val="22"/>
              </w:rPr>
              <w:t>,</w:t>
            </w:r>
            <w:r w:rsidR="00B95E91" w:rsidRPr="00AB0A27">
              <w:rPr>
                <w:rFonts w:ascii="Calibri" w:hAnsi="Calibri"/>
                <w:color w:val="7F7F7F" w:themeColor="text1" w:themeTint="80"/>
                <w:szCs w:val="22"/>
              </w:rPr>
              <w:t>000</w:t>
            </w:r>
          </w:p>
        </w:tc>
      </w:tr>
      <w:tr w:rsidR="00AB0A27" w:rsidRPr="00AB0A27" w:rsidTr="00AB0A27">
        <w:tc>
          <w:tcPr>
            <w:tcW w:w="3448" w:type="pct"/>
            <w:shd w:val="clear" w:color="auto" w:fill="auto"/>
            <w:vAlign w:val="bottom"/>
          </w:tcPr>
          <w:p w:rsidR="0034761C" w:rsidRPr="00AB0A27" w:rsidRDefault="0034761C" w:rsidP="00AF02AD">
            <w:pPr>
              <w:pStyle w:val="P1-StandPara"/>
              <w:spacing w:line="240" w:lineRule="auto"/>
              <w:ind w:firstLine="0"/>
              <w:jc w:val="left"/>
              <w:rPr>
                <w:rFonts w:ascii="Calibri" w:hAnsi="Calibri"/>
                <w:color w:val="7F7F7F" w:themeColor="text1" w:themeTint="80"/>
                <w:szCs w:val="22"/>
              </w:rPr>
            </w:pPr>
            <w:r w:rsidRPr="00AB0A27">
              <w:rPr>
                <w:rFonts w:ascii="Calibri" w:hAnsi="Calibri"/>
                <w:color w:val="7F7F7F" w:themeColor="text1" w:themeTint="80"/>
                <w:szCs w:val="22"/>
              </w:rPr>
              <w:t xml:space="preserve"> Preparations (e.g., adapting instruments, sampling)</w:t>
            </w:r>
          </w:p>
        </w:tc>
        <w:tc>
          <w:tcPr>
            <w:tcW w:w="1552" w:type="pct"/>
            <w:shd w:val="clear" w:color="auto" w:fill="auto"/>
            <w:vAlign w:val="bottom"/>
          </w:tcPr>
          <w:p w:rsidR="0034761C" w:rsidRPr="00AB0A27" w:rsidRDefault="0034761C" w:rsidP="00B95E91">
            <w:pPr>
              <w:pStyle w:val="P1-StandPara"/>
              <w:spacing w:line="240" w:lineRule="auto"/>
              <w:ind w:firstLine="0"/>
              <w:jc w:val="right"/>
              <w:rPr>
                <w:rFonts w:ascii="Calibri" w:hAnsi="Calibri"/>
                <w:color w:val="7F7F7F" w:themeColor="text1" w:themeTint="80"/>
                <w:szCs w:val="22"/>
              </w:rPr>
            </w:pPr>
            <w:r w:rsidRPr="00AB0A27">
              <w:rPr>
                <w:rFonts w:ascii="Calibri" w:hAnsi="Calibri"/>
                <w:color w:val="7F7F7F" w:themeColor="text1" w:themeTint="80"/>
                <w:szCs w:val="22"/>
              </w:rPr>
              <w:t xml:space="preserve"> </w:t>
            </w:r>
            <w:r w:rsidR="00B95E91" w:rsidRPr="00AB0A27">
              <w:rPr>
                <w:rFonts w:ascii="Calibri" w:hAnsi="Calibri"/>
                <w:color w:val="7F7F7F" w:themeColor="text1" w:themeTint="80"/>
                <w:szCs w:val="22"/>
              </w:rPr>
              <w:t>307,650</w:t>
            </w:r>
            <w:r w:rsidRPr="00AB0A27">
              <w:rPr>
                <w:rFonts w:ascii="Calibri" w:hAnsi="Calibri"/>
                <w:color w:val="7F7F7F" w:themeColor="text1" w:themeTint="80"/>
                <w:szCs w:val="22"/>
              </w:rPr>
              <w:t xml:space="preserve"> </w:t>
            </w:r>
          </w:p>
        </w:tc>
      </w:tr>
      <w:tr w:rsidR="00AB0A27" w:rsidRPr="00AB0A27" w:rsidTr="00AB0A27">
        <w:tc>
          <w:tcPr>
            <w:tcW w:w="3448" w:type="pct"/>
            <w:shd w:val="clear" w:color="auto" w:fill="auto"/>
            <w:vAlign w:val="bottom"/>
          </w:tcPr>
          <w:p w:rsidR="0034761C" w:rsidRPr="00AB0A27" w:rsidRDefault="0034761C" w:rsidP="00AF02AD">
            <w:pPr>
              <w:pStyle w:val="P1-StandPara"/>
              <w:spacing w:line="240" w:lineRule="auto"/>
              <w:ind w:firstLine="0"/>
              <w:jc w:val="left"/>
              <w:rPr>
                <w:rFonts w:ascii="Calibri" w:hAnsi="Calibri"/>
                <w:color w:val="7F7F7F" w:themeColor="text1" w:themeTint="80"/>
                <w:szCs w:val="22"/>
              </w:rPr>
            </w:pPr>
            <w:r w:rsidRPr="00AB0A27">
              <w:rPr>
                <w:rFonts w:ascii="Calibri" w:hAnsi="Calibri"/>
                <w:color w:val="7F7F7F" w:themeColor="text1" w:themeTint="80"/>
                <w:szCs w:val="22"/>
              </w:rPr>
              <w:t xml:space="preserve"> Data collection, scoring, and coding</w:t>
            </w:r>
          </w:p>
        </w:tc>
        <w:tc>
          <w:tcPr>
            <w:tcW w:w="1552" w:type="pct"/>
            <w:shd w:val="clear" w:color="auto" w:fill="auto"/>
            <w:vAlign w:val="bottom"/>
          </w:tcPr>
          <w:p w:rsidR="0034761C" w:rsidRPr="00AB0A27" w:rsidRDefault="0034761C" w:rsidP="00B95E91">
            <w:pPr>
              <w:pStyle w:val="P1-StandPara"/>
              <w:spacing w:line="240" w:lineRule="auto"/>
              <w:ind w:firstLine="0"/>
              <w:jc w:val="right"/>
              <w:rPr>
                <w:rFonts w:ascii="Calibri" w:hAnsi="Calibri"/>
                <w:bCs/>
                <w:color w:val="7F7F7F" w:themeColor="text1" w:themeTint="80"/>
                <w:szCs w:val="22"/>
              </w:rPr>
            </w:pPr>
            <w:r w:rsidRPr="00AB0A27">
              <w:rPr>
                <w:rFonts w:ascii="Calibri" w:hAnsi="Calibri"/>
                <w:b/>
                <w:bCs/>
                <w:color w:val="7F7F7F" w:themeColor="text1" w:themeTint="80"/>
                <w:szCs w:val="22"/>
              </w:rPr>
              <w:t xml:space="preserve"> </w:t>
            </w:r>
            <w:r w:rsidR="00B95E91" w:rsidRPr="00AB0A27">
              <w:rPr>
                <w:rFonts w:ascii="Calibri" w:hAnsi="Calibri"/>
                <w:bCs/>
                <w:color w:val="7F7F7F" w:themeColor="text1" w:themeTint="80"/>
                <w:szCs w:val="22"/>
              </w:rPr>
              <w:t>712,643</w:t>
            </w:r>
            <w:r w:rsidRPr="00AB0A27">
              <w:rPr>
                <w:rFonts w:ascii="Calibri" w:hAnsi="Calibri"/>
                <w:bCs/>
                <w:color w:val="7F7F7F" w:themeColor="text1" w:themeTint="80"/>
                <w:szCs w:val="22"/>
              </w:rPr>
              <w:t xml:space="preserve"> </w:t>
            </w:r>
          </w:p>
        </w:tc>
      </w:tr>
      <w:tr w:rsidR="0034761C" w:rsidRPr="00646493" w:rsidTr="00AB0A27">
        <w:tc>
          <w:tcPr>
            <w:tcW w:w="3448" w:type="pct"/>
            <w:shd w:val="clear" w:color="auto" w:fill="F2F2F2" w:themeFill="background1" w:themeFillShade="F2"/>
            <w:vAlign w:val="bottom"/>
          </w:tcPr>
          <w:p w:rsidR="0034761C" w:rsidRDefault="0034761C" w:rsidP="00AF02AD">
            <w:pPr>
              <w:pStyle w:val="P1-StandPara"/>
              <w:spacing w:line="240" w:lineRule="auto"/>
              <w:ind w:firstLine="0"/>
              <w:jc w:val="left"/>
              <w:rPr>
                <w:rFonts w:ascii="Calibri" w:hAnsi="Calibri"/>
                <w:color w:val="000000"/>
                <w:szCs w:val="22"/>
              </w:rPr>
            </w:pPr>
            <w:r>
              <w:rPr>
                <w:rFonts w:ascii="Calibri" w:hAnsi="Calibri"/>
                <w:color w:val="000000"/>
                <w:szCs w:val="22"/>
              </w:rPr>
              <w:t>MAIN STUDY (2018)</w:t>
            </w:r>
          </w:p>
        </w:tc>
        <w:tc>
          <w:tcPr>
            <w:tcW w:w="1552" w:type="pct"/>
            <w:shd w:val="clear" w:color="auto" w:fill="F2F2F2" w:themeFill="background1" w:themeFillShade="F2"/>
            <w:vAlign w:val="bottom"/>
          </w:tcPr>
          <w:p w:rsidR="0034761C" w:rsidRPr="003210AA" w:rsidRDefault="0034761C" w:rsidP="00AF02AD">
            <w:pPr>
              <w:pStyle w:val="P1-StandPara"/>
              <w:spacing w:line="240" w:lineRule="auto"/>
              <w:ind w:firstLine="0"/>
              <w:jc w:val="right"/>
              <w:rPr>
                <w:rFonts w:ascii="Calibri" w:hAnsi="Calibri"/>
                <w:b/>
                <w:bCs/>
                <w:color w:val="000000"/>
                <w:szCs w:val="22"/>
              </w:rPr>
            </w:pPr>
          </w:p>
        </w:tc>
      </w:tr>
      <w:tr w:rsidR="00626F97" w:rsidRPr="00626F97" w:rsidTr="00AB0A27">
        <w:tc>
          <w:tcPr>
            <w:tcW w:w="3448" w:type="pct"/>
            <w:shd w:val="clear" w:color="auto" w:fill="auto"/>
            <w:vAlign w:val="bottom"/>
          </w:tcPr>
          <w:p w:rsidR="0034761C" w:rsidRPr="00626F97" w:rsidRDefault="0034761C" w:rsidP="00AF02AD">
            <w:pPr>
              <w:pStyle w:val="P1-StandPara"/>
              <w:spacing w:line="240" w:lineRule="auto"/>
              <w:ind w:firstLine="0"/>
              <w:jc w:val="left"/>
              <w:rPr>
                <w:color w:val="7F7F7F" w:themeColor="text1" w:themeTint="80"/>
                <w:sz w:val="20"/>
              </w:rPr>
            </w:pPr>
            <w:r w:rsidRPr="00626F97">
              <w:rPr>
                <w:rFonts w:ascii="Calibri" w:hAnsi="Calibri"/>
                <w:color w:val="7F7F7F" w:themeColor="text1" w:themeTint="80"/>
                <w:szCs w:val="22"/>
              </w:rPr>
              <w:t xml:space="preserve"> Recruitment</w:t>
            </w:r>
          </w:p>
        </w:tc>
        <w:tc>
          <w:tcPr>
            <w:tcW w:w="1552" w:type="pct"/>
            <w:shd w:val="clear" w:color="auto" w:fill="auto"/>
            <w:vAlign w:val="bottom"/>
          </w:tcPr>
          <w:p w:rsidR="0034761C" w:rsidRPr="00626F97" w:rsidRDefault="0034761C" w:rsidP="00B95E91">
            <w:pPr>
              <w:pStyle w:val="P1-StandPara"/>
              <w:spacing w:line="240" w:lineRule="auto"/>
              <w:ind w:firstLine="0"/>
              <w:jc w:val="right"/>
              <w:rPr>
                <w:color w:val="7F7F7F" w:themeColor="text1" w:themeTint="80"/>
                <w:sz w:val="20"/>
              </w:rPr>
            </w:pPr>
            <w:r w:rsidRPr="00626F97">
              <w:rPr>
                <w:rFonts w:ascii="Calibri" w:hAnsi="Calibri"/>
                <w:color w:val="7F7F7F" w:themeColor="text1" w:themeTint="80"/>
                <w:szCs w:val="22"/>
              </w:rPr>
              <w:t xml:space="preserve"> </w:t>
            </w:r>
            <w:r w:rsidR="00B95E91" w:rsidRPr="00626F97">
              <w:rPr>
                <w:rFonts w:ascii="Calibri" w:hAnsi="Calibri"/>
                <w:color w:val="7F7F7F" w:themeColor="text1" w:themeTint="80"/>
                <w:szCs w:val="22"/>
              </w:rPr>
              <w:t>149,885</w:t>
            </w:r>
            <w:r w:rsidRPr="00626F97">
              <w:rPr>
                <w:rFonts w:ascii="Calibri" w:hAnsi="Calibri"/>
                <w:color w:val="7F7F7F" w:themeColor="text1" w:themeTint="80"/>
                <w:szCs w:val="22"/>
              </w:rPr>
              <w:t xml:space="preserve"> </w:t>
            </w:r>
          </w:p>
        </w:tc>
      </w:tr>
      <w:tr w:rsidR="00626F97" w:rsidRPr="00626F97" w:rsidTr="00AB0A27">
        <w:tc>
          <w:tcPr>
            <w:tcW w:w="3448" w:type="pct"/>
            <w:shd w:val="clear" w:color="auto" w:fill="auto"/>
            <w:vAlign w:val="bottom"/>
          </w:tcPr>
          <w:p w:rsidR="0034761C" w:rsidRPr="00626F97" w:rsidRDefault="0034761C" w:rsidP="00AF02AD">
            <w:pPr>
              <w:pStyle w:val="P1-StandPara"/>
              <w:spacing w:line="240" w:lineRule="auto"/>
              <w:ind w:firstLine="0"/>
              <w:jc w:val="left"/>
              <w:rPr>
                <w:rFonts w:ascii="Calibri" w:hAnsi="Calibri"/>
                <w:color w:val="7F7F7F" w:themeColor="text1" w:themeTint="80"/>
                <w:szCs w:val="22"/>
              </w:rPr>
            </w:pPr>
            <w:r w:rsidRPr="00626F97">
              <w:rPr>
                <w:rFonts w:ascii="Calibri" w:hAnsi="Calibri"/>
                <w:color w:val="7F7F7F" w:themeColor="text1" w:themeTint="80"/>
                <w:szCs w:val="22"/>
              </w:rPr>
              <w:t xml:space="preserve"> Preparations (e.g., adapting instruments, sampling)</w:t>
            </w:r>
          </w:p>
        </w:tc>
        <w:tc>
          <w:tcPr>
            <w:tcW w:w="1552" w:type="pct"/>
            <w:shd w:val="clear" w:color="auto" w:fill="auto"/>
            <w:vAlign w:val="bottom"/>
          </w:tcPr>
          <w:p w:rsidR="0034761C" w:rsidRPr="00626F97" w:rsidRDefault="00B95E91" w:rsidP="00B95E91">
            <w:pPr>
              <w:pStyle w:val="P1-StandPara"/>
              <w:spacing w:line="240" w:lineRule="auto"/>
              <w:ind w:firstLine="0"/>
              <w:jc w:val="right"/>
              <w:rPr>
                <w:rFonts w:ascii="Calibri" w:hAnsi="Calibri"/>
                <w:color w:val="7F7F7F" w:themeColor="text1" w:themeTint="80"/>
                <w:szCs w:val="22"/>
              </w:rPr>
            </w:pPr>
            <w:r w:rsidRPr="00626F97">
              <w:rPr>
                <w:rFonts w:ascii="Calibri" w:hAnsi="Calibri"/>
                <w:color w:val="7F7F7F" w:themeColor="text1" w:themeTint="80"/>
                <w:szCs w:val="22"/>
              </w:rPr>
              <w:t>451,217</w:t>
            </w:r>
            <w:r w:rsidR="0034761C" w:rsidRPr="00626F97">
              <w:rPr>
                <w:rFonts w:ascii="Calibri" w:hAnsi="Calibri"/>
                <w:color w:val="7F7F7F" w:themeColor="text1" w:themeTint="80"/>
                <w:szCs w:val="22"/>
              </w:rPr>
              <w:t xml:space="preserve"> </w:t>
            </w:r>
          </w:p>
        </w:tc>
      </w:tr>
      <w:tr w:rsidR="0034761C" w:rsidRPr="00646493" w:rsidTr="00AF02AD">
        <w:tc>
          <w:tcPr>
            <w:tcW w:w="3448" w:type="pct"/>
            <w:vAlign w:val="bottom"/>
          </w:tcPr>
          <w:p w:rsidR="0034761C" w:rsidRPr="000617A8" w:rsidRDefault="0034761C" w:rsidP="00AF02AD">
            <w:pPr>
              <w:pStyle w:val="P1-StandPara"/>
              <w:spacing w:line="240" w:lineRule="auto"/>
              <w:ind w:firstLine="0"/>
              <w:jc w:val="left"/>
              <w:rPr>
                <w:rFonts w:ascii="Calibri" w:hAnsi="Calibri"/>
                <w:szCs w:val="22"/>
              </w:rPr>
            </w:pPr>
            <w:r w:rsidRPr="000617A8">
              <w:rPr>
                <w:rFonts w:ascii="Calibri" w:hAnsi="Calibri"/>
                <w:szCs w:val="22"/>
              </w:rPr>
              <w:t xml:space="preserve"> Data collection, scoring, and coding</w:t>
            </w:r>
          </w:p>
        </w:tc>
        <w:tc>
          <w:tcPr>
            <w:tcW w:w="1552" w:type="pct"/>
            <w:vAlign w:val="bottom"/>
          </w:tcPr>
          <w:p w:rsidR="0034761C" w:rsidRPr="000617A8" w:rsidRDefault="0034761C" w:rsidP="00D16844">
            <w:pPr>
              <w:pStyle w:val="P1-StandPara"/>
              <w:spacing w:line="240" w:lineRule="auto"/>
              <w:ind w:firstLine="0"/>
              <w:jc w:val="right"/>
              <w:rPr>
                <w:rFonts w:ascii="Calibri" w:hAnsi="Calibri"/>
                <w:szCs w:val="22"/>
              </w:rPr>
            </w:pPr>
            <w:r w:rsidRPr="000617A8">
              <w:rPr>
                <w:rFonts w:ascii="Calibri" w:hAnsi="Calibri"/>
                <w:szCs w:val="22"/>
              </w:rPr>
              <w:t xml:space="preserve"> </w:t>
            </w:r>
            <w:r w:rsidR="00D16844">
              <w:rPr>
                <w:rFonts w:ascii="Calibri" w:hAnsi="Calibri"/>
                <w:szCs w:val="22"/>
              </w:rPr>
              <w:t>2,837,231</w:t>
            </w:r>
            <w:r w:rsidRPr="000617A8">
              <w:rPr>
                <w:rFonts w:ascii="Calibri" w:hAnsi="Calibri"/>
                <w:szCs w:val="22"/>
              </w:rPr>
              <w:t xml:space="preserve"> </w:t>
            </w:r>
          </w:p>
        </w:tc>
      </w:tr>
      <w:tr w:rsidR="0034761C" w:rsidRPr="00646493" w:rsidTr="00AF02AD">
        <w:tc>
          <w:tcPr>
            <w:tcW w:w="3448" w:type="pct"/>
            <w:vAlign w:val="bottom"/>
          </w:tcPr>
          <w:p w:rsidR="0034761C" w:rsidRDefault="0034761C" w:rsidP="00AF02AD">
            <w:pPr>
              <w:pStyle w:val="P1-StandPara"/>
              <w:spacing w:line="240" w:lineRule="auto"/>
              <w:ind w:firstLine="0"/>
              <w:jc w:val="left"/>
              <w:rPr>
                <w:rFonts w:ascii="Calibri" w:hAnsi="Calibri"/>
                <w:b/>
                <w:color w:val="000000"/>
                <w:szCs w:val="22"/>
              </w:rPr>
            </w:pPr>
            <w:r>
              <w:rPr>
                <w:rFonts w:ascii="Calibri" w:hAnsi="Calibri"/>
                <w:b/>
                <w:color w:val="000000"/>
                <w:szCs w:val="22"/>
              </w:rPr>
              <w:t>Current package components</w:t>
            </w:r>
          </w:p>
        </w:tc>
        <w:tc>
          <w:tcPr>
            <w:tcW w:w="1552" w:type="pct"/>
            <w:vAlign w:val="bottom"/>
          </w:tcPr>
          <w:p w:rsidR="0034761C" w:rsidRPr="000617A8" w:rsidRDefault="00D16844" w:rsidP="00AF02AD">
            <w:pPr>
              <w:jc w:val="right"/>
              <w:rPr>
                <w:rFonts w:ascii="Calibri" w:hAnsi="Calibri"/>
                <w:b/>
                <w:bCs/>
                <w:color w:val="000000"/>
              </w:rPr>
            </w:pPr>
            <w:r>
              <w:rPr>
                <w:rFonts w:ascii="Calibri" w:hAnsi="Calibri"/>
                <w:b/>
              </w:rPr>
              <w:t>2,837,231</w:t>
            </w:r>
          </w:p>
        </w:tc>
      </w:tr>
      <w:tr w:rsidR="0034761C" w:rsidRPr="00646493" w:rsidTr="00AB0A27">
        <w:tc>
          <w:tcPr>
            <w:tcW w:w="3448" w:type="pct"/>
            <w:shd w:val="clear" w:color="auto" w:fill="D9D9D9" w:themeFill="background1" w:themeFillShade="D9"/>
            <w:vAlign w:val="bottom"/>
          </w:tcPr>
          <w:p w:rsidR="0034761C" w:rsidRPr="0041289A" w:rsidRDefault="0034761C" w:rsidP="00AF02AD">
            <w:pPr>
              <w:pStyle w:val="P1-StandPara"/>
              <w:spacing w:line="240" w:lineRule="auto"/>
              <w:ind w:firstLine="0"/>
              <w:jc w:val="left"/>
              <w:rPr>
                <w:b/>
                <w:color w:val="7F7F7F" w:themeColor="text1" w:themeTint="80"/>
                <w:sz w:val="20"/>
              </w:rPr>
            </w:pPr>
            <w:r>
              <w:rPr>
                <w:rFonts w:ascii="Calibri" w:hAnsi="Calibri"/>
                <w:b/>
                <w:color w:val="000000"/>
                <w:szCs w:val="22"/>
              </w:rPr>
              <w:t>Grand t</w:t>
            </w:r>
            <w:r w:rsidRPr="0041289A">
              <w:rPr>
                <w:rFonts w:ascii="Calibri" w:hAnsi="Calibri"/>
                <w:b/>
                <w:color w:val="000000"/>
                <w:szCs w:val="22"/>
              </w:rPr>
              <w:t>otal</w:t>
            </w:r>
          </w:p>
        </w:tc>
        <w:tc>
          <w:tcPr>
            <w:tcW w:w="1552" w:type="pct"/>
            <w:shd w:val="clear" w:color="auto" w:fill="D9D9D9" w:themeFill="background1" w:themeFillShade="D9"/>
            <w:vAlign w:val="bottom"/>
          </w:tcPr>
          <w:p w:rsidR="0034761C" w:rsidRPr="0041289A" w:rsidRDefault="0034761C" w:rsidP="000617A8">
            <w:pPr>
              <w:jc w:val="right"/>
              <w:rPr>
                <w:b/>
                <w:color w:val="7F7F7F" w:themeColor="text1" w:themeTint="80"/>
                <w:sz w:val="20"/>
              </w:rPr>
            </w:pPr>
            <w:r>
              <w:rPr>
                <w:rFonts w:ascii="Calibri" w:hAnsi="Calibri"/>
                <w:b/>
                <w:bCs/>
                <w:color w:val="000000"/>
              </w:rPr>
              <w:t>$</w:t>
            </w:r>
            <w:r w:rsidR="000617A8">
              <w:rPr>
                <w:rFonts w:ascii="Calibri" w:hAnsi="Calibri"/>
                <w:b/>
                <w:bCs/>
                <w:color w:val="000000"/>
              </w:rPr>
              <w:t>4,583,626</w:t>
            </w:r>
          </w:p>
        </w:tc>
      </w:tr>
    </w:tbl>
    <w:p w:rsidR="0034761C" w:rsidRPr="00753FC9" w:rsidRDefault="0034761C" w:rsidP="0034761C">
      <w:pPr>
        <w:pStyle w:val="Heading3"/>
        <w:keepNext w:val="0"/>
        <w:keepLines w:val="0"/>
        <w:widowControl w:val="0"/>
        <w:spacing w:before="0" w:line="240" w:lineRule="auto"/>
        <w:rPr>
          <w:rFonts w:ascii="Times New Roman" w:eastAsia="Times New Roman" w:hAnsi="Times New Roman" w:cs="Times New Roman"/>
          <w:b/>
          <w:color w:val="000000"/>
          <w:sz w:val="18"/>
          <w:szCs w:val="18"/>
        </w:rPr>
      </w:pPr>
      <w:r w:rsidRPr="0017723B">
        <w:rPr>
          <w:rFonts w:ascii="Times New Roman" w:eastAsia="Times New Roman" w:hAnsi="Times New Roman" w:cs="Times New Roman"/>
          <w:i/>
          <w:iCs/>
          <w:color w:val="000000"/>
          <w:sz w:val="18"/>
          <w:szCs w:val="18"/>
        </w:rPr>
        <w:t>Note</w:t>
      </w:r>
      <w:r w:rsidRPr="0017723B">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Cells showing the cost to federal government for the </w:t>
      </w:r>
      <w:r w:rsidR="000617A8">
        <w:rPr>
          <w:rFonts w:ascii="Times New Roman" w:eastAsia="Times New Roman" w:hAnsi="Times New Roman" w:cs="Times New Roman"/>
          <w:color w:val="000000"/>
          <w:sz w:val="18"/>
          <w:szCs w:val="18"/>
        </w:rPr>
        <w:t>ICILS</w:t>
      </w:r>
      <w:r>
        <w:rPr>
          <w:rFonts w:ascii="Times New Roman" w:eastAsia="Times New Roman" w:hAnsi="Times New Roman" w:cs="Times New Roman"/>
          <w:color w:val="000000"/>
          <w:sz w:val="18"/>
          <w:szCs w:val="18"/>
        </w:rPr>
        <w:t xml:space="preserve"> activities that were approved by OMB in prior submissions </w:t>
      </w:r>
      <w:r w:rsidR="000617A8">
        <w:rPr>
          <w:rFonts w:ascii="Times New Roman" w:eastAsia="Times New Roman" w:hAnsi="Times New Roman" w:cs="Times New Roman"/>
          <w:color w:val="000000"/>
          <w:sz w:val="18"/>
          <w:szCs w:val="18"/>
        </w:rPr>
        <w:t>(OMB# 1850-0929 v.</w:t>
      </w:r>
      <w:r w:rsidR="00626F97">
        <w:rPr>
          <w:rFonts w:ascii="Times New Roman" w:eastAsia="Times New Roman" w:hAnsi="Times New Roman" w:cs="Times New Roman"/>
          <w:color w:val="000000"/>
          <w:sz w:val="18"/>
          <w:szCs w:val="18"/>
        </w:rPr>
        <w:t>1</w:t>
      </w:r>
      <w:r w:rsidR="000617A8">
        <w:rPr>
          <w:rFonts w:ascii="Times New Roman" w:eastAsia="Times New Roman" w:hAnsi="Times New Roman" w:cs="Times New Roman"/>
          <w:color w:val="000000"/>
          <w:sz w:val="18"/>
          <w:szCs w:val="18"/>
        </w:rPr>
        <w:t>-</w:t>
      </w:r>
      <w:r w:rsidR="00626F97">
        <w:rPr>
          <w:rFonts w:ascii="Times New Roman" w:eastAsia="Times New Roman" w:hAnsi="Times New Roman" w:cs="Times New Roman"/>
          <w:color w:val="000000"/>
          <w:sz w:val="18"/>
          <w:szCs w:val="18"/>
        </w:rPr>
        <w:t>5</w:t>
      </w:r>
      <w:r w:rsidRPr="0015549C">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 xml:space="preserve"> are</w:t>
      </w:r>
      <w:r w:rsidR="00626F97">
        <w:rPr>
          <w:rFonts w:ascii="Times New Roman" w:eastAsia="Times New Roman" w:hAnsi="Times New Roman" w:cs="Times New Roman"/>
          <w:color w:val="000000"/>
          <w:sz w:val="18"/>
          <w:szCs w:val="18"/>
        </w:rPr>
        <w:t xml:space="preserve"> shown in</w:t>
      </w:r>
      <w:r>
        <w:rPr>
          <w:rFonts w:ascii="Times New Roman" w:eastAsia="Times New Roman" w:hAnsi="Times New Roman" w:cs="Times New Roman"/>
          <w:color w:val="000000"/>
          <w:sz w:val="18"/>
          <w:szCs w:val="18"/>
        </w:rPr>
        <w:t xml:space="preserve"> gray </w:t>
      </w:r>
      <w:r w:rsidR="00626F97">
        <w:rPr>
          <w:rFonts w:ascii="Times New Roman" w:eastAsia="Times New Roman" w:hAnsi="Times New Roman" w:cs="Times New Roman"/>
          <w:color w:val="000000"/>
          <w:sz w:val="18"/>
          <w:szCs w:val="18"/>
        </w:rPr>
        <w:t xml:space="preserve">font </w:t>
      </w:r>
      <w:r>
        <w:rPr>
          <w:rFonts w:ascii="Times New Roman" w:eastAsia="Times New Roman" w:hAnsi="Times New Roman" w:cs="Times New Roman"/>
          <w:color w:val="000000"/>
          <w:sz w:val="18"/>
          <w:szCs w:val="18"/>
        </w:rPr>
        <w:t>and are not included in the “</w:t>
      </w:r>
      <w:r w:rsidRPr="00012210">
        <w:rPr>
          <w:rFonts w:ascii="Times New Roman" w:eastAsia="Times New Roman" w:hAnsi="Times New Roman" w:cs="Times New Roman"/>
          <w:color w:val="000000"/>
          <w:sz w:val="18"/>
          <w:szCs w:val="18"/>
        </w:rPr>
        <w:t>Current package components</w:t>
      </w:r>
      <w:r w:rsidR="00626F97">
        <w:rPr>
          <w:rFonts w:ascii="Times New Roman" w:eastAsia="Times New Roman" w:hAnsi="Times New Roman" w:cs="Times New Roman"/>
          <w:color w:val="000000"/>
          <w:sz w:val="18"/>
          <w:szCs w:val="18"/>
        </w:rPr>
        <w:t>” total.</w:t>
      </w:r>
    </w:p>
    <w:p w:rsidR="0034761C" w:rsidRPr="003D6A50" w:rsidRDefault="0034761C" w:rsidP="003B67A2">
      <w:pPr>
        <w:pStyle w:val="P1-StandPara"/>
        <w:spacing w:after="120" w:line="276" w:lineRule="auto"/>
        <w:ind w:firstLine="0"/>
        <w:jc w:val="left"/>
        <w:rPr>
          <w:szCs w:val="22"/>
        </w:rPr>
      </w:pPr>
    </w:p>
    <w:p w:rsidR="00E91F9C" w:rsidRPr="003D6A50" w:rsidRDefault="00E91F9C" w:rsidP="003B67A2">
      <w:pPr>
        <w:pStyle w:val="Heading8"/>
        <w:spacing w:before="0" w:after="120"/>
        <w:rPr>
          <w:rFonts w:ascii="Times New Roman" w:hAnsi="Times New Roman" w:cs="Times New Roman"/>
          <w:b/>
          <w:color w:val="auto"/>
          <w:sz w:val="22"/>
          <w:szCs w:val="22"/>
        </w:rPr>
      </w:pPr>
      <w:bookmarkStart w:id="45" w:name="_Toc448496710"/>
      <w:bookmarkEnd w:id="42"/>
      <w:bookmarkEnd w:id="43"/>
      <w:bookmarkEnd w:id="44"/>
      <w:r>
        <w:rPr>
          <w:rFonts w:ascii="Times New Roman" w:hAnsi="Times New Roman" w:cs="Times New Roman"/>
          <w:b/>
          <w:color w:val="auto"/>
          <w:sz w:val="22"/>
          <w:szCs w:val="22"/>
        </w:rPr>
        <w:t>A.15</w:t>
      </w:r>
      <w:r>
        <w:rPr>
          <w:rFonts w:ascii="Times New Roman" w:hAnsi="Times New Roman" w:cs="Times New Roman"/>
          <w:b/>
          <w:color w:val="auto"/>
          <w:sz w:val="22"/>
          <w:szCs w:val="22"/>
        </w:rPr>
        <w:tab/>
        <w:t>Program Changes or Adjustments</w:t>
      </w:r>
      <w:bookmarkEnd w:id="45"/>
    </w:p>
    <w:p w:rsidR="002747A3" w:rsidRDefault="00626F97" w:rsidP="003B67A2">
      <w:pPr>
        <w:spacing w:after="120"/>
        <w:rPr>
          <w:rFonts w:ascii="Times New Roman" w:hAnsi="Times New Roman" w:cs="Times New Roman"/>
        </w:rPr>
      </w:pPr>
      <w:r w:rsidRPr="00626F97">
        <w:rPr>
          <w:rFonts w:ascii="Times New Roman" w:hAnsi="Times New Roman" w:cs="Times New Roman"/>
        </w:rPr>
        <w:t>The apparent increase in respondent burden is due to the fact that the last approval was for the ICILS main study recruitment and field test, while this request reflects burden for the ICILS 2018 main study recruitment and data collection</w:t>
      </w:r>
      <w:r w:rsidR="007B7487">
        <w:rPr>
          <w:rFonts w:ascii="Times New Roman" w:hAnsi="Times New Roman" w:cs="Times New Roman"/>
        </w:rPr>
        <w:t>.</w:t>
      </w:r>
    </w:p>
    <w:p w:rsidR="00DE12D0" w:rsidRPr="00BD02C5" w:rsidRDefault="00DE12D0" w:rsidP="00BD02C5">
      <w:pPr>
        <w:pStyle w:val="Heading8"/>
        <w:spacing w:before="0" w:after="120"/>
        <w:rPr>
          <w:rFonts w:ascii="Times New Roman" w:hAnsi="Times New Roman" w:cs="Times New Roman"/>
          <w:b/>
          <w:color w:val="auto"/>
          <w:sz w:val="22"/>
          <w:szCs w:val="22"/>
        </w:rPr>
      </w:pPr>
      <w:bookmarkStart w:id="46" w:name="_Toc448496711"/>
      <w:bookmarkStart w:id="47" w:name="_Toc115416919"/>
      <w:bookmarkStart w:id="48" w:name="_Toc115417064"/>
      <w:bookmarkStart w:id="49" w:name="_Toc115417231"/>
      <w:r w:rsidRPr="00BD02C5">
        <w:rPr>
          <w:rFonts w:ascii="Times New Roman" w:hAnsi="Times New Roman" w:cs="Times New Roman"/>
          <w:b/>
          <w:color w:val="auto"/>
          <w:sz w:val="22"/>
          <w:szCs w:val="22"/>
        </w:rPr>
        <w:t>A.16</w:t>
      </w:r>
      <w:r w:rsidRPr="00BD02C5">
        <w:rPr>
          <w:rFonts w:ascii="Times New Roman" w:hAnsi="Times New Roman" w:cs="Times New Roman"/>
          <w:b/>
          <w:color w:val="auto"/>
          <w:sz w:val="22"/>
          <w:szCs w:val="22"/>
        </w:rPr>
        <w:tab/>
        <w:t>Plans for Tabulation and Publication</w:t>
      </w:r>
      <w:bookmarkEnd w:id="46"/>
    </w:p>
    <w:bookmarkEnd w:id="47"/>
    <w:bookmarkEnd w:id="48"/>
    <w:bookmarkEnd w:id="49"/>
    <w:p w:rsidR="00556DFC" w:rsidRDefault="007F7832" w:rsidP="003B67A2">
      <w:pPr>
        <w:pStyle w:val="P1-StandPara"/>
        <w:spacing w:after="120" w:line="276" w:lineRule="auto"/>
        <w:ind w:firstLine="0"/>
        <w:jc w:val="left"/>
      </w:pPr>
      <w:r>
        <w:t xml:space="preserve">Based on the data collected in the main study, </w:t>
      </w:r>
      <w:r w:rsidR="00AC4452">
        <w:t>ACER</w:t>
      </w:r>
      <w:r w:rsidR="00957A8E">
        <w:t xml:space="preserve"> will prepare </w:t>
      </w:r>
      <w:r w:rsidR="00626BA0">
        <w:t>a</w:t>
      </w:r>
      <w:r w:rsidR="0094393A">
        <w:t>n international</w:t>
      </w:r>
      <w:r w:rsidR="00626BA0">
        <w:t xml:space="preserve"> report</w:t>
      </w:r>
      <w:r w:rsidR="00957A8E">
        <w:t xml:space="preserve"> </w:t>
      </w:r>
      <w:r w:rsidR="00626BA0">
        <w:t xml:space="preserve">to be released in </w:t>
      </w:r>
      <w:r w:rsidR="00AC4452">
        <w:t>November</w:t>
      </w:r>
      <w:r w:rsidR="00626BA0">
        <w:t xml:space="preserve"> 201</w:t>
      </w:r>
      <w:r w:rsidR="00AC4452">
        <w:t>9</w:t>
      </w:r>
      <w:r w:rsidR="00957A8E">
        <w:t>.</w:t>
      </w:r>
      <w:r w:rsidR="0068529D">
        <w:t xml:space="preserve"> </w:t>
      </w:r>
      <w:r w:rsidR="00957A8E">
        <w:t>As has been customary, NCES will also release a report at the same time as the international reports are released, interpreting the results for the U.S. audience.</w:t>
      </w:r>
      <w:r w:rsidR="0068529D">
        <w:t xml:space="preserve"> </w:t>
      </w:r>
      <w:r w:rsidR="00957A8E">
        <w:t>NCES reports on initial data releases are generally limited to simple bivariate statistics.</w:t>
      </w:r>
      <w:r w:rsidR="0068529D">
        <w:t xml:space="preserve"> </w:t>
      </w:r>
      <w:r w:rsidR="00957A8E">
        <w:t>There are currently no plans to conduct complex statistical analyses of either dataset.</w:t>
      </w:r>
      <w:r w:rsidR="0068529D">
        <w:t xml:space="preserve"> </w:t>
      </w:r>
      <w:r w:rsidR="002C1876">
        <w:t>An e</w:t>
      </w:r>
      <w:r w:rsidR="00957A8E">
        <w:t xml:space="preserve">xample of </w:t>
      </w:r>
      <w:r w:rsidR="00AC4452">
        <w:t>a similar</w:t>
      </w:r>
      <w:r w:rsidR="002C1876">
        <w:t xml:space="preserve"> </w:t>
      </w:r>
      <w:r w:rsidR="00957A8E">
        <w:t>report</w:t>
      </w:r>
      <w:r w:rsidR="00AC4452">
        <w:t xml:space="preserve"> on another international assessment</w:t>
      </w:r>
      <w:r w:rsidR="00957A8E">
        <w:t xml:space="preserve"> can be found at </w:t>
      </w:r>
      <w:hyperlink r:id="rId13" w:history="1">
        <w:r w:rsidR="00626BA0" w:rsidRPr="00A54110">
          <w:rPr>
            <w:rStyle w:val="Hyperlink"/>
          </w:rPr>
          <w:t>http://nces.ed.gov/pubsearch/pubsinfo.asp?pubid=2013010rev</w:t>
        </w:r>
      </w:hyperlink>
      <w:r w:rsidR="0062078D">
        <w:t>.</w:t>
      </w:r>
      <w:r w:rsidR="0068529D">
        <w:t xml:space="preserve"> </w:t>
      </w:r>
      <w:r w:rsidR="00E26756">
        <w:t>In the spring of 2020</w:t>
      </w:r>
      <w:r w:rsidR="00606F97">
        <w:t xml:space="preserve">, </w:t>
      </w:r>
      <w:r w:rsidR="0094393A">
        <w:t>ACER</w:t>
      </w:r>
      <w:r w:rsidR="00122865">
        <w:t xml:space="preserve"> </w:t>
      </w:r>
      <w:r w:rsidR="00606F97">
        <w:t xml:space="preserve">will also </w:t>
      </w:r>
      <w:r w:rsidR="00E26756">
        <w:t>release</w:t>
      </w:r>
      <w:r w:rsidR="00606F97">
        <w:t xml:space="preserve"> </w:t>
      </w:r>
      <w:r w:rsidR="0094393A">
        <w:t>the international</w:t>
      </w:r>
      <w:r w:rsidR="00626BA0">
        <w:t xml:space="preserve"> technical report</w:t>
      </w:r>
      <w:r w:rsidR="00606F97">
        <w:t>, describing the design and development of the assessment as well as the scaling procedures, weighting procedures, missing value imputation, and analyses.</w:t>
      </w:r>
      <w:r w:rsidR="0068529D">
        <w:t xml:space="preserve"> </w:t>
      </w:r>
      <w:r w:rsidR="00606F97">
        <w:t xml:space="preserve">After the release of the international data, NCES plans to release the national data and an accompanying User’s Guide for </w:t>
      </w:r>
      <w:r w:rsidR="002C1876">
        <w:t xml:space="preserve">the </w:t>
      </w:r>
      <w:r w:rsidR="00606F97">
        <w:t>study.</w:t>
      </w:r>
    </w:p>
    <w:p w:rsidR="00C75369" w:rsidRDefault="00606F97" w:rsidP="00C75369">
      <w:pPr>
        <w:pStyle w:val="P1-StandPara"/>
        <w:spacing w:after="120" w:line="276" w:lineRule="auto"/>
        <w:ind w:firstLine="0"/>
        <w:jc w:val="left"/>
      </w:pPr>
      <w:r w:rsidRPr="00EC53ED">
        <w:t>Electronic versions of each publication are made available on the NCES website.</w:t>
      </w:r>
      <w:r w:rsidR="0068529D" w:rsidRPr="00EC53ED">
        <w:t xml:space="preserve"> </w:t>
      </w:r>
      <w:r w:rsidRPr="00EC53ED">
        <w:t xml:space="preserve">Schedules for tabulation and publication of </w:t>
      </w:r>
      <w:r w:rsidR="002F35E3">
        <w:t>ICILS 2018</w:t>
      </w:r>
      <w:r w:rsidRPr="00EC53ED">
        <w:t xml:space="preserve"> results in the United States are dependent upon receiving data files from the international sponsoring organization.</w:t>
      </w:r>
      <w:r w:rsidR="0068529D" w:rsidRPr="00EC53ED">
        <w:t xml:space="preserve"> </w:t>
      </w:r>
      <w:r w:rsidRPr="00EC53ED">
        <w:t>With this in mind, the expected data collection dates and a tentative rep</w:t>
      </w:r>
      <w:r w:rsidR="00C75369">
        <w:t xml:space="preserve">orting schedule are </w:t>
      </w:r>
      <w:r w:rsidR="00C75369" w:rsidRPr="006C2151">
        <w:t>provided in table A.</w:t>
      </w:r>
      <w:r w:rsidR="00C75369">
        <w:t>2.</w:t>
      </w:r>
    </w:p>
    <w:p w:rsidR="009F677F" w:rsidRPr="00807F4D" w:rsidRDefault="00C75369" w:rsidP="00C75369">
      <w:pPr>
        <w:pStyle w:val="P1-StandPara"/>
        <w:keepNext/>
        <w:spacing w:line="240" w:lineRule="auto"/>
        <w:ind w:firstLine="0"/>
        <w:jc w:val="left"/>
      </w:pPr>
      <w:r w:rsidRPr="003D6A50">
        <w:rPr>
          <w:b/>
        </w:rPr>
        <w:t xml:space="preserve">Table </w:t>
      </w:r>
      <w:r>
        <w:rPr>
          <w:b/>
        </w:rPr>
        <w:t>A.2</w:t>
      </w:r>
      <w:r w:rsidRPr="003D6A50">
        <w:rPr>
          <w:b/>
        </w:rPr>
        <w:t xml:space="preserve">. </w:t>
      </w:r>
      <w:r>
        <w:rPr>
          <w:b/>
        </w:rPr>
        <w:t>Schedule of Activities</w:t>
      </w:r>
      <w:r w:rsidRPr="003D6A50">
        <w:rPr>
          <w:b/>
        </w:rPr>
        <w:t xml:space="preserve"> for </w:t>
      </w:r>
      <w:r>
        <w:rPr>
          <w:b/>
        </w:rPr>
        <w:t>ICILS 2018 Field Test and Main Study</w:t>
      </w:r>
      <w:r w:rsidRPr="003D6A50">
        <w:rPr>
          <w:b/>
        </w:rPr>
        <w:t>.</w:t>
      </w:r>
    </w:p>
    <w:tbl>
      <w:tblPr>
        <w:tblStyle w:val="TableGrid"/>
        <w:tblW w:w="5000" w:type="pct"/>
        <w:tblLook w:val="04A0" w:firstRow="1" w:lastRow="0" w:firstColumn="1" w:lastColumn="0" w:noHBand="0" w:noVBand="1"/>
      </w:tblPr>
      <w:tblGrid>
        <w:gridCol w:w="3534"/>
        <w:gridCol w:w="7194"/>
      </w:tblGrid>
      <w:tr w:rsidR="00606F97" w:rsidRPr="00851A3D" w:rsidTr="00B747DA">
        <w:tc>
          <w:tcPr>
            <w:tcW w:w="1647" w:type="pct"/>
          </w:tcPr>
          <w:p w:rsidR="00606F97" w:rsidRPr="003D5F53" w:rsidRDefault="00606F97" w:rsidP="00C75369">
            <w:pPr>
              <w:pStyle w:val="P1-StandPara"/>
              <w:keepNext/>
              <w:spacing w:line="276" w:lineRule="auto"/>
              <w:ind w:firstLine="0"/>
              <w:jc w:val="left"/>
              <w:rPr>
                <w:b/>
                <w:sz w:val="20"/>
              </w:rPr>
            </w:pPr>
            <w:r w:rsidRPr="003D5F53">
              <w:rPr>
                <w:b/>
                <w:sz w:val="20"/>
              </w:rPr>
              <w:t>Dates</w:t>
            </w:r>
          </w:p>
        </w:tc>
        <w:tc>
          <w:tcPr>
            <w:tcW w:w="3353" w:type="pct"/>
          </w:tcPr>
          <w:p w:rsidR="00606F97" w:rsidRPr="003D5F53" w:rsidRDefault="00606F97" w:rsidP="00C75369">
            <w:pPr>
              <w:pStyle w:val="P1-StandPara"/>
              <w:keepNext/>
              <w:spacing w:line="276" w:lineRule="auto"/>
              <w:ind w:firstLine="0"/>
              <w:jc w:val="left"/>
              <w:rPr>
                <w:b/>
                <w:sz w:val="20"/>
              </w:rPr>
            </w:pPr>
            <w:r w:rsidRPr="003D5F53">
              <w:rPr>
                <w:b/>
                <w:sz w:val="20"/>
              </w:rPr>
              <w:t>Activity</w:t>
            </w:r>
          </w:p>
        </w:tc>
      </w:tr>
      <w:tr w:rsidR="00606F97" w:rsidTr="00B747DA">
        <w:tc>
          <w:tcPr>
            <w:tcW w:w="1647" w:type="pct"/>
          </w:tcPr>
          <w:p w:rsidR="00606F97" w:rsidRPr="00A33E32" w:rsidRDefault="002F35E3"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April—December 2016</w:t>
            </w:r>
          </w:p>
        </w:tc>
        <w:tc>
          <w:tcPr>
            <w:tcW w:w="3353" w:type="pct"/>
          </w:tcPr>
          <w:p w:rsidR="00606F97" w:rsidRPr="00A33E32" w:rsidRDefault="00606F97"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Prepare data collection manuals, forms, asses</w:t>
            </w:r>
            <w:r w:rsidR="003B0743" w:rsidRPr="00A33E32">
              <w:rPr>
                <w:color w:val="BFBFBF" w:themeColor="background1" w:themeShade="BF"/>
                <w:sz w:val="20"/>
              </w:rPr>
              <w:t>sment materials, questionnaires</w:t>
            </w:r>
          </w:p>
        </w:tc>
      </w:tr>
      <w:tr w:rsidR="00606F97" w:rsidTr="00B747DA">
        <w:tc>
          <w:tcPr>
            <w:tcW w:w="1647" w:type="pct"/>
          </w:tcPr>
          <w:p w:rsidR="00606F97" w:rsidRPr="00A33E32" w:rsidRDefault="0094393A"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 xml:space="preserve">October </w:t>
            </w:r>
            <w:r w:rsidR="00606F97" w:rsidRPr="00A33E32">
              <w:rPr>
                <w:color w:val="BFBFBF" w:themeColor="background1" w:themeShade="BF"/>
                <w:sz w:val="20"/>
              </w:rPr>
              <w:t>201</w:t>
            </w:r>
            <w:r w:rsidR="002F35E3" w:rsidRPr="00A33E32">
              <w:rPr>
                <w:color w:val="BFBFBF" w:themeColor="background1" w:themeShade="BF"/>
                <w:sz w:val="20"/>
              </w:rPr>
              <w:t>6</w:t>
            </w:r>
            <w:r w:rsidR="00606F97" w:rsidRPr="00A33E32">
              <w:rPr>
                <w:color w:val="BFBFBF" w:themeColor="background1" w:themeShade="BF"/>
                <w:sz w:val="20"/>
              </w:rPr>
              <w:t>—</w:t>
            </w:r>
            <w:r w:rsidR="002F35E3" w:rsidRPr="00A33E32">
              <w:rPr>
                <w:color w:val="BFBFBF" w:themeColor="background1" w:themeShade="BF"/>
                <w:sz w:val="20"/>
              </w:rPr>
              <w:t xml:space="preserve">December </w:t>
            </w:r>
            <w:r w:rsidR="00606F97" w:rsidRPr="00A33E32">
              <w:rPr>
                <w:color w:val="BFBFBF" w:themeColor="background1" w:themeShade="BF"/>
                <w:sz w:val="20"/>
              </w:rPr>
              <w:t>201</w:t>
            </w:r>
            <w:r w:rsidR="002F35E3" w:rsidRPr="00A33E32">
              <w:rPr>
                <w:color w:val="BFBFBF" w:themeColor="background1" w:themeShade="BF"/>
                <w:sz w:val="20"/>
              </w:rPr>
              <w:t>6</w:t>
            </w:r>
          </w:p>
        </w:tc>
        <w:tc>
          <w:tcPr>
            <w:tcW w:w="3353" w:type="pct"/>
          </w:tcPr>
          <w:p w:rsidR="00606F97" w:rsidRPr="00A33E32" w:rsidRDefault="00606F97"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Contact and gain cooperation of states, districts, and schools for field test</w:t>
            </w:r>
          </w:p>
        </w:tc>
      </w:tr>
      <w:tr w:rsidR="00606F97" w:rsidTr="00B747DA">
        <w:tc>
          <w:tcPr>
            <w:tcW w:w="1647" w:type="pct"/>
          </w:tcPr>
          <w:p w:rsidR="00606F97" w:rsidRPr="00A33E32" w:rsidRDefault="002F35E3"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 xml:space="preserve">December </w:t>
            </w:r>
            <w:r w:rsidR="00606F97" w:rsidRPr="00A33E32">
              <w:rPr>
                <w:color w:val="BFBFBF" w:themeColor="background1" w:themeShade="BF"/>
                <w:sz w:val="20"/>
              </w:rPr>
              <w:t>201</w:t>
            </w:r>
            <w:r w:rsidRPr="00A33E32">
              <w:rPr>
                <w:color w:val="BFBFBF" w:themeColor="background1" w:themeShade="BF"/>
                <w:sz w:val="20"/>
              </w:rPr>
              <w:t>6</w:t>
            </w:r>
            <w:r w:rsidR="00606F97" w:rsidRPr="00A33E32">
              <w:rPr>
                <w:color w:val="BFBFBF" w:themeColor="background1" w:themeShade="BF"/>
                <w:sz w:val="20"/>
              </w:rPr>
              <w:t>—</w:t>
            </w:r>
            <w:r w:rsidR="00817F59" w:rsidRPr="00A33E32">
              <w:rPr>
                <w:color w:val="BFBFBF" w:themeColor="background1" w:themeShade="BF"/>
                <w:sz w:val="20"/>
              </w:rPr>
              <w:t>March</w:t>
            </w:r>
            <w:r w:rsidR="00626BA0" w:rsidRPr="00A33E32">
              <w:rPr>
                <w:color w:val="BFBFBF" w:themeColor="background1" w:themeShade="BF"/>
                <w:sz w:val="20"/>
              </w:rPr>
              <w:t xml:space="preserve"> 201</w:t>
            </w:r>
            <w:r w:rsidRPr="00A33E32">
              <w:rPr>
                <w:color w:val="BFBFBF" w:themeColor="background1" w:themeShade="BF"/>
                <w:sz w:val="20"/>
              </w:rPr>
              <w:t>7</w:t>
            </w:r>
          </w:p>
        </w:tc>
        <w:tc>
          <w:tcPr>
            <w:tcW w:w="3353" w:type="pct"/>
          </w:tcPr>
          <w:p w:rsidR="00606F97" w:rsidRPr="00A33E32" w:rsidRDefault="00817F59" w:rsidP="00C75369">
            <w:pPr>
              <w:pStyle w:val="P1-StandPara"/>
              <w:keepNext/>
              <w:spacing w:line="276" w:lineRule="auto"/>
              <w:ind w:firstLine="0"/>
              <w:jc w:val="left"/>
              <w:rPr>
                <w:color w:val="BFBFBF" w:themeColor="background1" w:themeShade="BF"/>
                <w:sz w:val="20"/>
              </w:rPr>
            </w:pPr>
            <w:r w:rsidRPr="00A33E32">
              <w:rPr>
                <w:color w:val="BFBFBF" w:themeColor="background1" w:themeShade="BF"/>
                <w:sz w:val="20"/>
              </w:rPr>
              <w:t>Select student samples</w:t>
            </w:r>
          </w:p>
        </w:tc>
      </w:tr>
      <w:tr w:rsidR="00817F59" w:rsidTr="00B747DA">
        <w:tc>
          <w:tcPr>
            <w:tcW w:w="1647" w:type="pct"/>
          </w:tcPr>
          <w:p w:rsidR="00817F59" w:rsidRPr="003D5F53" w:rsidRDefault="00817F59" w:rsidP="00F047E0">
            <w:pPr>
              <w:pStyle w:val="P1-StandPara"/>
              <w:keepNext/>
              <w:spacing w:line="276" w:lineRule="auto"/>
              <w:ind w:firstLine="0"/>
              <w:jc w:val="left"/>
              <w:rPr>
                <w:sz w:val="20"/>
              </w:rPr>
            </w:pPr>
            <w:r w:rsidRPr="003D5F53">
              <w:rPr>
                <w:sz w:val="20"/>
              </w:rPr>
              <w:t>Ma</w:t>
            </w:r>
            <w:r w:rsidR="00DB3B55">
              <w:rPr>
                <w:sz w:val="20"/>
              </w:rPr>
              <w:t>y</w:t>
            </w:r>
            <w:r w:rsidR="00575021">
              <w:rPr>
                <w:sz w:val="20"/>
              </w:rPr>
              <w:t>/June</w:t>
            </w:r>
            <w:r w:rsidRPr="003D5F53">
              <w:rPr>
                <w:sz w:val="20"/>
              </w:rPr>
              <w:t xml:space="preserve"> 201</w:t>
            </w:r>
            <w:r w:rsidR="002F35E3">
              <w:rPr>
                <w:sz w:val="20"/>
              </w:rPr>
              <w:t>7</w:t>
            </w:r>
            <w:r w:rsidR="00810A0A">
              <w:rPr>
                <w:sz w:val="20"/>
              </w:rPr>
              <w:t xml:space="preserve"> (</w:t>
            </w:r>
            <w:r w:rsidR="00E15D4C">
              <w:rPr>
                <w:sz w:val="20"/>
              </w:rPr>
              <w:t xml:space="preserve"> and through </w:t>
            </w:r>
            <w:r w:rsidR="00F047E0">
              <w:rPr>
                <w:sz w:val="20"/>
              </w:rPr>
              <w:t>January 2018</w:t>
            </w:r>
            <w:r w:rsidR="00810A0A">
              <w:rPr>
                <w:sz w:val="20"/>
              </w:rPr>
              <w:t xml:space="preserve"> for operations </w:t>
            </w:r>
            <w:r w:rsidR="00E15D4C">
              <w:rPr>
                <w:sz w:val="20"/>
              </w:rPr>
              <w:t xml:space="preserve">testing </w:t>
            </w:r>
            <w:r w:rsidR="00810A0A">
              <w:rPr>
                <w:sz w:val="20"/>
              </w:rPr>
              <w:t>only)</w:t>
            </w:r>
          </w:p>
        </w:tc>
        <w:tc>
          <w:tcPr>
            <w:tcW w:w="3353" w:type="pct"/>
          </w:tcPr>
          <w:p w:rsidR="00817F59" w:rsidRPr="003D5F53" w:rsidRDefault="00817F59" w:rsidP="00C75369">
            <w:pPr>
              <w:pStyle w:val="P1-StandPara"/>
              <w:keepNext/>
              <w:spacing w:line="276" w:lineRule="auto"/>
              <w:ind w:firstLine="0"/>
              <w:jc w:val="left"/>
              <w:rPr>
                <w:sz w:val="20"/>
              </w:rPr>
            </w:pPr>
            <w:r w:rsidRPr="003D5F53">
              <w:rPr>
                <w:sz w:val="20"/>
              </w:rPr>
              <w:t>Collect field test data</w:t>
            </w:r>
          </w:p>
        </w:tc>
      </w:tr>
      <w:tr w:rsidR="00E15D4C" w:rsidRPr="00E15D4C" w:rsidTr="00B747DA">
        <w:tc>
          <w:tcPr>
            <w:tcW w:w="1647" w:type="pct"/>
          </w:tcPr>
          <w:p w:rsidR="00606F97" w:rsidRPr="00E15D4C" w:rsidRDefault="00DB3B55" w:rsidP="00C75369">
            <w:pPr>
              <w:pStyle w:val="P1-StandPara"/>
              <w:keepNext/>
              <w:spacing w:line="276" w:lineRule="auto"/>
              <w:ind w:firstLine="0"/>
              <w:jc w:val="left"/>
              <w:rPr>
                <w:color w:val="BFBFBF" w:themeColor="background1" w:themeShade="BF"/>
                <w:sz w:val="20"/>
              </w:rPr>
            </w:pPr>
            <w:r w:rsidRPr="00E15D4C">
              <w:rPr>
                <w:color w:val="BFBFBF" w:themeColor="background1" w:themeShade="BF"/>
                <w:sz w:val="20"/>
              </w:rPr>
              <w:t>July 2017—October 2017</w:t>
            </w:r>
          </w:p>
        </w:tc>
        <w:tc>
          <w:tcPr>
            <w:tcW w:w="3353" w:type="pct"/>
          </w:tcPr>
          <w:p w:rsidR="00606F97" w:rsidRPr="00E15D4C" w:rsidRDefault="00606F97" w:rsidP="00C75369">
            <w:pPr>
              <w:pStyle w:val="P1-StandPara"/>
              <w:keepNext/>
              <w:spacing w:line="276" w:lineRule="auto"/>
              <w:ind w:firstLine="0"/>
              <w:jc w:val="left"/>
              <w:rPr>
                <w:color w:val="BFBFBF" w:themeColor="background1" w:themeShade="BF"/>
                <w:sz w:val="20"/>
              </w:rPr>
            </w:pPr>
            <w:r w:rsidRPr="00E15D4C">
              <w:rPr>
                <w:color w:val="BFBFBF" w:themeColor="background1" w:themeShade="BF"/>
                <w:sz w:val="20"/>
              </w:rPr>
              <w:t>Deliver raw data to international sponsoring organization</w:t>
            </w:r>
          </w:p>
        </w:tc>
      </w:tr>
      <w:tr w:rsidR="00E15D4C" w:rsidRPr="00E15D4C" w:rsidTr="00B747DA">
        <w:tc>
          <w:tcPr>
            <w:tcW w:w="1647" w:type="pct"/>
          </w:tcPr>
          <w:p w:rsidR="00606F97" w:rsidRPr="00E15D4C" w:rsidRDefault="00DB3B55" w:rsidP="00C75369">
            <w:pPr>
              <w:pStyle w:val="P1-StandPara"/>
              <w:keepNext/>
              <w:spacing w:line="276" w:lineRule="auto"/>
              <w:ind w:firstLine="0"/>
              <w:jc w:val="left"/>
              <w:rPr>
                <w:color w:val="BFBFBF" w:themeColor="background1" w:themeShade="BF"/>
                <w:sz w:val="20"/>
              </w:rPr>
            </w:pPr>
            <w:r w:rsidRPr="00E15D4C">
              <w:rPr>
                <w:color w:val="BFBFBF" w:themeColor="background1" w:themeShade="BF"/>
                <w:sz w:val="20"/>
              </w:rPr>
              <w:t>August</w:t>
            </w:r>
            <w:r w:rsidR="00606F97" w:rsidRPr="00E15D4C">
              <w:rPr>
                <w:color w:val="BFBFBF" w:themeColor="background1" w:themeShade="BF"/>
                <w:sz w:val="20"/>
              </w:rPr>
              <w:t xml:space="preserve"> 201</w:t>
            </w:r>
            <w:r w:rsidR="002F35E3" w:rsidRPr="00E15D4C">
              <w:rPr>
                <w:color w:val="BFBFBF" w:themeColor="background1" w:themeShade="BF"/>
                <w:sz w:val="20"/>
              </w:rPr>
              <w:t>7</w:t>
            </w:r>
            <w:r w:rsidR="00606F97" w:rsidRPr="00E15D4C">
              <w:rPr>
                <w:color w:val="BFBFBF" w:themeColor="background1" w:themeShade="BF"/>
                <w:sz w:val="20"/>
              </w:rPr>
              <w:t>—</w:t>
            </w:r>
            <w:r w:rsidRPr="00E15D4C">
              <w:rPr>
                <w:color w:val="BFBFBF" w:themeColor="background1" w:themeShade="BF"/>
                <w:sz w:val="20"/>
              </w:rPr>
              <w:t>November</w:t>
            </w:r>
            <w:r w:rsidR="00F047E0" w:rsidRPr="00E15D4C">
              <w:rPr>
                <w:color w:val="BFBFBF" w:themeColor="background1" w:themeShade="BF"/>
                <w:sz w:val="20"/>
              </w:rPr>
              <w:t xml:space="preserve"> </w:t>
            </w:r>
            <w:r w:rsidR="00606F97" w:rsidRPr="00E15D4C">
              <w:rPr>
                <w:color w:val="BFBFBF" w:themeColor="background1" w:themeShade="BF"/>
                <w:sz w:val="20"/>
              </w:rPr>
              <w:t>201</w:t>
            </w:r>
            <w:r w:rsidR="002F35E3" w:rsidRPr="00E15D4C">
              <w:rPr>
                <w:color w:val="BFBFBF" w:themeColor="background1" w:themeShade="BF"/>
                <w:sz w:val="20"/>
              </w:rPr>
              <w:t>7</w:t>
            </w:r>
          </w:p>
        </w:tc>
        <w:tc>
          <w:tcPr>
            <w:tcW w:w="3353" w:type="pct"/>
          </w:tcPr>
          <w:p w:rsidR="00606F97" w:rsidRPr="00E15D4C" w:rsidRDefault="00606F97" w:rsidP="00C75369">
            <w:pPr>
              <w:pStyle w:val="P1-StandPara"/>
              <w:keepNext/>
              <w:spacing w:line="276" w:lineRule="auto"/>
              <w:ind w:firstLine="0"/>
              <w:jc w:val="left"/>
              <w:rPr>
                <w:color w:val="BFBFBF" w:themeColor="background1" w:themeShade="BF"/>
                <w:sz w:val="20"/>
              </w:rPr>
            </w:pPr>
            <w:r w:rsidRPr="00E15D4C">
              <w:rPr>
                <w:color w:val="BFBFBF" w:themeColor="background1" w:themeShade="BF"/>
                <w:sz w:val="20"/>
              </w:rPr>
              <w:t>Review field test results</w:t>
            </w:r>
          </w:p>
        </w:tc>
      </w:tr>
      <w:tr w:rsidR="00606F97" w:rsidTr="00B747DA">
        <w:tc>
          <w:tcPr>
            <w:tcW w:w="1647" w:type="pct"/>
          </w:tcPr>
          <w:p w:rsidR="00606F97" w:rsidRPr="003D5F53" w:rsidRDefault="00FE7BEB" w:rsidP="00E15D4C">
            <w:pPr>
              <w:pStyle w:val="P1-StandPara"/>
              <w:keepNext/>
              <w:spacing w:line="276" w:lineRule="auto"/>
              <w:ind w:firstLine="0"/>
              <w:jc w:val="left"/>
              <w:rPr>
                <w:sz w:val="20"/>
              </w:rPr>
            </w:pPr>
            <w:r w:rsidRPr="003D5F53">
              <w:rPr>
                <w:sz w:val="20"/>
              </w:rPr>
              <w:t xml:space="preserve">March </w:t>
            </w:r>
            <w:r w:rsidR="00606F97" w:rsidRPr="003D5F53">
              <w:rPr>
                <w:sz w:val="20"/>
              </w:rPr>
              <w:t>201</w:t>
            </w:r>
            <w:r w:rsidR="002F35E3">
              <w:rPr>
                <w:sz w:val="20"/>
              </w:rPr>
              <w:t>7</w:t>
            </w:r>
            <w:r w:rsidR="00606F97" w:rsidRPr="003D5F53">
              <w:rPr>
                <w:sz w:val="20"/>
              </w:rPr>
              <w:t>—</w:t>
            </w:r>
            <w:r w:rsidR="00E15D4C">
              <w:rPr>
                <w:sz w:val="20"/>
              </w:rPr>
              <w:t>May</w:t>
            </w:r>
            <w:r w:rsidRPr="003D5F53">
              <w:rPr>
                <w:sz w:val="20"/>
              </w:rPr>
              <w:t xml:space="preserve"> 201</w:t>
            </w:r>
            <w:r w:rsidR="002F35E3">
              <w:rPr>
                <w:sz w:val="20"/>
              </w:rPr>
              <w:t>8</w:t>
            </w:r>
          </w:p>
        </w:tc>
        <w:tc>
          <w:tcPr>
            <w:tcW w:w="3353" w:type="pct"/>
          </w:tcPr>
          <w:p w:rsidR="00606F97" w:rsidRPr="003D5F53" w:rsidRDefault="00606F97" w:rsidP="00C75369">
            <w:pPr>
              <w:pStyle w:val="P1-StandPara"/>
              <w:keepNext/>
              <w:spacing w:line="276" w:lineRule="auto"/>
              <w:ind w:firstLine="0"/>
              <w:jc w:val="left"/>
              <w:rPr>
                <w:sz w:val="20"/>
              </w:rPr>
            </w:pPr>
            <w:r w:rsidRPr="003D5F53">
              <w:rPr>
                <w:sz w:val="20"/>
              </w:rPr>
              <w:t>Prepare for the main study/recruit schools</w:t>
            </w:r>
          </w:p>
        </w:tc>
      </w:tr>
      <w:tr w:rsidR="00606F97" w:rsidTr="00B747DA">
        <w:tc>
          <w:tcPr>
            <w:tcW w:w="1647" w:type="pct"/>
          </w:tcPr>
          <w:p w:rsidR="00606F97" w:rsidRPr="003D5F53" w:rsidRDefault="00F047E0" w:rsidP="00C75369">
            <w:pPr>
              <w:pStyle w:val="P1-StandPara"/>
              <w:keepNext/>
              <w:spacing w:line="276" w:lineRule="auto"/>
              <w:ind w:firstLine="0"/>
              <w:jc w:val="left"/>
              <w:rPr>
                <w:sz w:val="20"/>
              </w:rPr>
            </w:pPr>
            <w:r>
              <w:rPr>
                <w:sz w:val="20"/>
              </w:rPr>
              <w:t>March</w:t>
            </w:r>
            <w:r w:rsidRPr="003D5F53">
              <w:rPr>
                <w:sz w:val="20"/>
              </w:rPr>
              <w:t xml:space="preserve"> </w:t>
            </w:r>
            <w:r w:rsidR="00606F97" w:rsidRPr="003D5F53">
              <w:rPr>
                <w:sz w:val="20"/>
              </w:rPr>
              <w:t>201</w:t>
            </w:r>
            <w:r w:rsidR="002F35E3">
              <w:rPr>
                <w:sz w:val="20"/>
              </w:rPr>
              <w:t>8</w:t>
            </w:r>
            <w:r w:rsidR="00606F97" w:rsidRPr="003D5F53">
              <w:rPr>
                <w:sz w:val="20"/>
              </w:rPr>
              <w:t>—</w:t>
            </w:r>
            <w:r w:rsidR="00833998">
              <w:rPr>
                <w:sz w:val="20"/>
              </w:rPr>
              <w:t>May</w:t>
            </w:r>
            <w:r w:rsidR="00833998" w:rsidRPr="003D5F53">
              <w:rPr>
                <w:sz w:val="20"/>
              </w:rPr>
              <w:t xml:space="preserve"> </w:t>
            </w:r>
            <w:r w:rsidR="00606F97" w:rsidRPr="003D5F53">
              <w:rPr>
                <w:sz w:val="20"/>
              </w:rPr>
              <w:t>201</w:t>
            </w:r>
            <w:r w:rsidR="002F35E3">
              <w:rPr>
                <w:sz w:val="20"/>
              </w:rPr>
              <w:t>8</w:t>
            </w:r>
          </w:p>
        </w:tc>
        <w:tc>
          <w:tcPr>
            <w:tcW w:w="3353" w:type="pct"/>
          </w:tcPr>
          <w:p w:rsidR="00606F97" w:rsidRPr="003D5F53" w:rsidRDefault="00606F97" w:rsidP="00C75369">
            <w:pPr>
              <w:pStyle w:val="P1-StandPara"/>
              <w:keepNext/>
              <w:spacing w:line="276" w:lineRule="auto"/>
              <w:ind w:firstLine="0"/>
              <w:jc w:val="left"/>
              <w:rPr>
                <w:sz w:val="20"/>
              </w:rPr>
            </w:pPr>
            <w:r w:rsidRPr="003D5F53">
              <w:rPr>
                <w:sz w:val="20"/>
              </w:rPr>
              <w:t>Collect main study data</w:t>
            </w:r>
          </w:p>
        </w:tc>
      </w:tr>
      <w:tr w:rsidR="00606F97" w:rsidTr="00B747DA">
        <w:tc>
          <w:tcPr>
            <w:tcW w:w="1647" w:type="pct"/>
          </w:tcPr>
          <w:p w:rsidR="00606F97" w:rsidRPr="003D5F53" w:rsidRDefault="00851A3D" w:rsidP="00C75369">
            <w:pPr>
              <w:pStyle w:val="P1-StandPara"/>
              <w:keepNext/>
              <w:spacing w:line="276" w:lineRule="auto"/>
              <w:ind w:firstLine="0"/>
              <w:jc w:val="left"/>
              <w:rPr>
                <w:sz w:val="20"/>
              </w:rPr>
            </w:pPr>
            <w:r w:rsidRPr="003D5F53">
              <w:rPr>
                <w:sz w:val="20"/>
              </w:rPr>
              <w:t>June 201</w:t>
            </w:r>
            <w:r w:rsidR="00807F4D">
              <w:rPr>
                <w:sz w:val="20"/>
              </w:rPr>
              <w:t>9</w:t>
            </w:r>
          </w:p>
        </w:tc>
        <w:tc>
          <w:tcPr>
            <w:tcW w:w="3353" w:type="pct"/>
          </w:tcPr>
          <w:p w:rsidR="00606F97" w:rsidRPr="003D5F53" w:rsidRDefault="00606F97" w:rsidP="00C75369">
            <w:pPr>
              <w:pStyle w:val="P1-StandPara"/>
              <w:keepNext/>
              <w:spacing w:line="276" w:lineRule="auto"/>
              <w:ind w:firstLine="0"/>
              <w:jc w:val="left"/>
              <w:rPr>
                <w:sz w:val="20"/>
              </w:rPr>
            </w:pPr>
            <w:r w:rsidRPr="003D5F53">
              <w:rPr>
                <w:sz w:val="20"/>
              </w:rPr>
              <w:t>Receive final data files from international sponsors</w:t>
            </w:r>
          </w:p>
        </w:tc>
      </w:tr>
      <w:tr w:rsidR="00606F97" w:rsidTr="00B747DA">
        <w:tc>
          <w:tcPr>
            <w:tcW w:w="1647" w:type="pct"/>
          </w:tcPr>
          <w:p w:rsidR="00606F97" w:rsidRPr="003D5F53" w:rsidRDefault="00851A3D" w:rsidP="002F35E3">
            <w:pPr>
              <w:pStyle w:val="P1-StandPara"/>
              <w:spacing w:line="276" w:lineRule="auto"/>
              <w:ind w:firstLine="0"/>
              <w:jc w:val="left"/>
              <w:rPr>
                <w:sz w:val="20"/>
              </w:rPr>
            </w:pPr>
            <w:r w:rsidRPr="003D5F53">
              <w:rPr>
                <w:sz w:val="20"/>
              </w:rPr>
              <w:t>June 201</w:t>
            </w:r>
            <w:r w:rsidR="002F35E3">
              <w:rPr>
                <w:sz w:val="20"/>
              </w:rPr>
              <w:t>9</w:t>
            </w:r>
            <w:r w:rsidRPr="003D5F53">
              <w:rPr>
                <w:sz w:val="20"/>
              </w:rPr>
              <w:t>—</w:t>
            </w:r>
            <w:r w:rsidR="002F35E3">
              <w:rPr>
                <w:sz w:val="20"/>
              </w:rPr>
              <w:t>November</w:t>
            </w:r>
            <w:r w:rsidRPr="003D5F53">
              <w:rPr>
                <w:sz w:val="20"/>
              </w:rPr>
              <w:t xml:space="preserve"> 201</w:t>
            </w:r>
            <w:r w:rsidR="002F35E3">
              <w:rPr>
                <w:sz w:val="20"/>
              </w:rPr>
              <w:t>9</w:t>
            </w:r>
          </w:p>
        </w:tc>
        <w:tc>
          <w:tcPr>
            <w:tcW w:w="3353" w:type="pct"/>
          </w:tcPr>
          <w:p w:rsidR="00606F97" w:rsidRPr="003D5F53" w:rsidRDefault="008841D7" w:rsidP="00957A8E">
            <w:pPr>
              <w:pStyle w:val="P1-StandPara"/>
              <w:spacing w:line="276" w:lineRule="auto"/>
              <w:ind w:firstLine="0"/>
              <w:jc w:val="left"/>
              <w:rPr>
                <w:sz w:val="20"/>
              </w:rPr>
            </w:pPr>
            <w:r w:rsidRPr="003D5F53">
              <w:rPr>
                <w:sz w:val="20"/>
              </w:rPr>
              <w:t>Produce report</w:t>
            </w:r>
          </w:p>
        </w:tc>
      </w:tr>
    </w:tbl>
    <w:p w:rsidR="00606F97" w:rsidRPr="007F7832" w:rsidRDefault="00606F97" w:rsidP="007F7832">
      <w:pPr>
        <w:pStyle w:val="P1-StandPara"/>
        <w:spacing w:line="240" w:lineRule="auto"/>
        <w:ind w:firstLine="0"/>
        <w:jc w:val="left"/>
        <w:rPr>
          <w:sz w:val="6"/>
          <w:szCs w:val="6"/>
        </w:rPr>
      </w:pPr>
    </w:p>
    <w:p w:rsidR="003B67A2" w:rsidRPr="003D5F53" w:rsidRDefault="003B67A2" w:rsidP="003B67A2">
      <w:pPr>
        <w:pStyle w:val="Heading8"/>
        <w:spacing w:before="0" w:line="240" w:lineRule="auto"/>
        <w:rPr>
          <w:rFonts w:ascii="Times New Roman" w:hAnsi="Times New Roman" w:cs="Times New Roman"/>
          <w:b/>
          <w:color w:val="auto"/>
          <w:sz w:val="14"/>
          <w:szCs w:val="14"/>
        </w:rPr>
      </w:pPr>
      <w:bookmarkStart w:id="50" w:name="_Toc115416920"/>
      <w:bookmarkStart w:id="51" w:name="_Toc115417065"/>
      <w:bookmarkStart w:id="52" w:name="_Toc115417232"/>
    </w:p>
    <w:p w:rsidR="00556DFC" w:rsidRPr="003D6A50" w:rsidRDefault="00556DFC" w:rsidP="003B67A2">
      <w:pPr>
        <w:pStyle w:val="Heading8"/>
        <w:spacing w:before="0" w:after="120"/>
        <w:rPr>
          <w:rFonts w:ascii="Times New Roman" w:hAnsi="Times New Roman" w:cs="Times New Roman"/>
          <w:b/>
          <w:color w:val="auto"/>
          <w:sz w:val="22"/>
          <w:szCs w:val="22"/>
        </w:rPr>
      </w:pPr>
      <w:bookmarkStart w:id="53" w:name="_Toc448496712"/>
      <w:r w:rsidRPr="003D6A50">
        <w:rPr>
          <w:rFonts w:ascii="Times New Roman" w:hAnsi="Times New Roman" w:cs="Times New Roman"/>
          <w:b/>
          <w:color w:val="auto"/>
          <w:sz w:val="22"/>
          <w:szCs w:val="22"/>
        </w:rPr>
        <w:t>A.17</w:t>
      </w:r>
      <w:r w:rsidRPr="003D6A50">
        <w:rPr>
          <w:rFonts w:ascii="Times New Roman" w:hAnsi="Times New Roman" w:cs="Times New Roman"/>
          <w:b/>
          <w:color w:val="auto"/>
          <w:sz w:val="22"/>
          <w:szCs w:val="22"/>
        </w:rPr>
        <w:tab/>
        <w:t>Display OMB Expiration Date</w:t>
      </w:r>
      <w:bookmarkEnd w:id="50"/>
      <w:bookmarkEnd w:id="51"/>
      <w:bookmarkEnd w:id="52"/>
      <w:bookmarkEnd w:id="53"/>
    </w:p>
    <w:p w:rsidR="00556DFC" w:rsidRPr="003D6A50" w:rsidRDefault="00556DFC" w:rsidP="003B67A2">
      <w:pPr>
        <w:pStyle w:val="P1-StandPara"/>
        <w:spacing w:after="120" w:line="276" w:lineRule="auto"/>
        <w:ind w:firstLine="0"/>
        <w:rPr>
          <w:szCs w:val="22"/>
        </w:rPr>
      </w:pPr>
      <w:r w:rsidRPr="003D6A50">
        <w:rPr>
          <w:szCs w:val="22"/>
        </w:rPr>
        <w:t>The OMB expiration date will be displayed on all data collection materials.</w:t>
      </w:r>
    </w:p>
    <w:p w:rsidR="00556DFC" w:rsidRPr="003D6A50" w:rsidRDefault="00556DFC" w:rsidP="003B67A2">
      <w:pPr>
        <w:pStyle w:val="Heading8"/>
        <w:spacing w:before="0" w:after="120"/>
        <w:rPr>
          <w:rFonts w:ascii="Times New Roman" w:hAnsi="Times New Roman" w:cs="Times New Roman"/>
          <w:b/>
          <w:color w:val="auto"/>
          <w:sz w:val="22"/>
          <w:szCs w:val="22"/>
        </w:rPr>
      </w:pPr>
      <w:bookmarkStart w:id="54" w:name="_Toc115416921"/>
      <w:bookmarkStart w:id="55" w:name="_Toc115417066"/>
      <w:bookmarkStart w:id="56" w:name="_Toc115417233"/>
      <w:bookmarkStart w:id="57" w:name="_Toc448496713"/>
      <w:r w:rsidRPr="003D6A50">
        <w:rPr>
          <w:rFonts w:ascii="Times New Roman" w:hAnsi="Times New Roman" w:cs="Times New Roman"/>
          <w:b/>
          <w:color w:val="auto"/>
          <w:sz w:val="22"/>
          <w:szCs w:val="22"/>
        </w:rPr>
        <w:t>A.18</w:t>
      </w:r>
      <w:r w:rsidRPr="003D6A50">
        <w:rPr>
          <w:rFonts w:ascii="Times New Roman" w:hAnsi="Times New Roman" w:cs="Times New Roman"/>
          <w:b/>
          <w:color w:val="auto"/>
          <w:sz w:val="22"/>
          <w:szCs w:val="22"/>
        </w:rPr>
        <w:tab/>
        <w:t>Exceptions to Certification Statement</w:t>
      </w:r>
      <w:bookmarkEnd w:id="54"/>
      <w:bookmarkEnd w:id="55"/>
      <w:bookmarkEnd w:id="56"/>
      <w:bookmarkEnd w:id="57"/>
    </w:p>
    <w:p w:rsidR="006A3EDD" w:rsidRPr="002C15D7" w:rsidRDefault="00556DFC" w:rsidP="003B67A2">
      <w:pPr>
        <w:pStyle w:val="P1-StandPara"/>
        <w:spacing w:after="120" w:line="276" w:lineRule="auto"/>
        <w:ind w:firstLine="0"/>
        <w:rPr>
          <w:szCs w:val="22"/>
        </w:rPr>
      </w:pPr>
      <w:r w:rsidRPr="003D6A50">
        <w:rPr>
          <w:szCs w:val="22"/>
        </w:rPr>
        <w:t>No exceptions to the certifications are requested.</w:t>
      </w:r>
    </w:p>
    <w:sectPr w:rsidR="006A3EDD" w:rsidRPr="002C15D7" w:rsidSect="000B10EE">
      <w:pgSz w:w="12240" w:h="15840" w:code="1"/>
      <w:pgMar w:top="864" w:right="864" w:bottom="720" w:left="864" w:header="432"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E1E" w:rsidRDefault="00BE2E1E" w:rsidP="00F7180E">
      <w:pPr>
        <w:spacing w:after="0" w:line="240" w:lineRule="auto"/>
      </w:pPr>
      <w:r>
        <w:separator/>
      </w:r>
    </w:p>
  </w:endnote>
  <w:endnote w:type="continuationSeparator" w:id="0">
    <w:p w:rsidR="00BE2E1E" w:rsidRDefault="00BE2E1E" w:rsidP="00F7180E">
      <w:pPr>
        <w:spacing w:after="0" w:line="240" w:lineRule="auto"/>
      </w:pPr>
      <w:r>
        <w:continuationSeparator/>
      </w:r>
    </w:p>
  </w:endnote>
  <w:endnote w:type="continuationNotice" w:id="1">
    <w:p w:rsidR="00BE2E1E" w:rsidRDefault="00BE2E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63" w:rsidRDefault="00D73663">
    <w:pPr>
      <w:pStyle w:val="Footer"/>
      <w:framePr w:wrap="around" w:vAnchor="text" w:hAnchor="margin" w:xAlign="center" w:y="1"/>
      <w:rPr>
        <w:rStyle w:val="PageNumber"/>
        <w:sz w:val="24"/>
      </w:rPr>
    </w:pPr>
    <w:r>
      <w:rPr>
        <w:rStyle w:val="PageNumber"/>
      </w:rPr>
      <w:fldChar w:fldCharType="begin"/>
    </w:r>
    <w:r>
      <w:rPr>
        <w:rStyle w:val="PageNumber"/>
      </w:rPr>
      <w:instrText xml:space="preserve">PAGE  </w:instrText>
    </w:r>
    <w:r>
      <w:rPr>
        <w:rStyle w:val="PageNumber"/>
      </w:rPr>
      <w:fldChar w:fldCharType="end"/>
    </w:r>
  </w:p>
  <w:p w:rsidR="00D73663" w:rsidRDefault="00D73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3165742"/>
      <w:docPartObj>
        <w:docPartGallery w:val="Page Numbers (Bottom of Page)"/>
        <w:docPartUnique/>
      </w:docPartObj>
    </w:sdtPr>
    <w:sdtEndPr>
      <w:rPr>
        <w:noProof/>
      </w:rPr>
    </w:sdtEndPr>
    <w:sdtContent>
      <w:p w:rsidR="00D73663" w:rsidRDefault="00D73663" w:rsidP="00A02E08">
        <w:pPr>
          <w:pStyle w:val="Footer"/>
          <w:spacing w:line="240" w:lineRule="auto"/>
          <w:jc w:val="center"/>
        </w:pPr>
        <w:r>
          <w:fldChar w:fldCharType="begin"/>
        </w:r>
        <w:r>
          <w:instrText xml:space="preserve"> PAGE   \* MERGEFORMAT </w:instrText>
        </w:r>
        <w:r>
          <w:fldChar w:fldCharType="separate"/>
        </w:r>
        <w:r w:rsidR="00EC425A">
          <w:rPr>
            <w:noProof/>
          </w:rPr>
          <w:t>11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663" w:rsidRDefault="00D7366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E1E" w:rsidRDefault="00BE2E1E" w:rsidP="00F7180E">
      <w:pPr>
        <w:spacing w:after="0" w:line="240" w:lineRule="auto"/>
      </w:pPr>
      <w:r>
        <w:separator/>
      </w:r>
    </w:p>
  </w:footnote>
  <w:footnote w:type="continuationSeparator" w:id="0">
    <w:p w:rsidR="00BE2E1E" w:rsidRDefault="00BE2E1E" w:rsidP="00F7180E">
      <w:pPr>
        <w:spacing w:after="0" w:line="240" w:lineRule="auto"/>
      </w:pPr>
      <w:r>
        <w:continuationSeparator/>
      </w:r>
    </w:p>
  </w:footnote>
  <w:footnote w:type="continuationNotice" w:id="1">
    <w:p w:rsidR="00BE2E1E" w:rsidRDefault="00BE2E1E">
      <w:pPr>
        <w:spacing w:after="0" w:line="240" w:lineRule="auto"/>
      </w:pPr>
    </w:p>
  </w:footnote>
  <w:footnote w:id="2">
    <w:p w:rsidR="00D73663" w:rsidRDefault="00D73663" w:rsidP="000B10EE">
      <w:pPr>
        <w:pStyle w:val="FootnoteText"/>
        <w:spacing w:before="0" w:line="240" w:lineRule="auto"/>
      </w:pPr>
      <w:r>
        <w:rPr>
          <w:rStyle w:val="FootnoteReference"/>
        </w:rPr>
        <w:footnoteRef/>
      </w:r>
      <w:r>
        <w:t xml:space="preserve"> </w:t>
      </w:r>
      <w:r>
        <w:rPr>
          <w:sz w:val="20"/>
        </w:rPr>
        <w:t xml:space="preserve">The average hourly earnings of teachers/instructional staff in the May 2016 National Occupational and Employment Wage Estimates sponsored by the Bureau of Labor Statistics (BLS) is $28.75 (hourly rate of Middle School Teachers), of noninstructional staff is $22.58, and of principals/education administrators is $45.86. If mean hourly wage was not provided it was computed assuming 2,080 hours per year. The exception is student wage, which is based on the federal minimum wage. Source: BLS Occupation Employment Statistics, </w:t>
      </w:r>
      <w:hyperlink r:id="rId1" w:history="1">
        <w:r>
          <w:rPr>
            <w:rStyle w:val="Hyperlink"/>
            <w:sz w:val="20"/>
          </w:rPr>
          <w:t>http://data.bls.gov/oes/</w:t>
        </w:r>
      </w:hyperlink>
      <w:r>
        <w:rPr>
          <w:sz w:val="20"/>
        </w:rPr>
        <w:t xml:space="preserve"> data type: Occupation codes: Middle School Teachers, except special Education and Career/Technical Education (25-2022)); Education, Training, and Library Workers, All Other (Elementary and Secondary Schools) (25-9099); and Education Administrators, Elementary and Secondary Schools (11-9032); accessed on October 6,2017.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713"/>
    <w:multiLevelType w:val="hybridMultilevel"/>
    <w:tmpl w:val="94ACF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925E3"/>
    <w:multiLevelType w:val="hybridMultilevel"/>
    <w:tmpl w:val="E1424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090568"/>
    <w:multiLevelType w:val="hybridMultilevel"/>
    <w:tmpl w:val="07F4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272"/>
    <w:multiLevelType w:val="hybridMultilevel"/>
    <w:tmpl w:val="400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A5AAC"/>
    <w:multiLevelType w:val="hybridMultilevel"/>
    <w:tmpl w:val="77DE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D363D"/>
    <w:multiLevelType w:val="hybridMultilevel"/>
    <w:tmpl w:val="167E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0243C6"/>
    <w:multiLevelType w:val="singleLevel"/>
    <w:tmpl w:val="A52E48A0"/>
    <w:lvl w:ilvl="0">
      <w:start w:val="1"/>
      <w:numFmt w:val="lowerRoman"/>
      <w:lvlText w:val="(%1)"/>
      <w:legacy w:legacy="1" w:legacySpace="0" w:legacyIndent="0"/>
      <w:lvlJc w:val="left"/>
      <w:rPr>
        <w:rFonts w:ascii="Times New Roman" w:hAnsi="Times New Roman" w:cs="Times New Roman" w:hint="default"/>
      </w:rPr>
    </w:lvl>
  </w:abstractNum>
  <w:abstractNum w:abstractNumId="7">
    <w:nsid w:val="5A095F60"/>
    <w:multiLevelType w:val="hybridMultilevel"/>
    <w:tmpl w:val="5FDA9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E866B7"/>
    <w:multiLevelType w:val="hybridMultilevel"/>
    <w:tmpl w:val="94DAF8BE"/>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09E593C"/>
    <w:multiLevelType w:val="hybridMultilevel"/>
    <w:tmpl w:val="06E6F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096530"/>
    <w:multiLevelType w:val="hybridMultilevel"/>
    <w:tmpl w:val="5B2405D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6C09647A"/>
    <w:multiLevelType w:val="hybridMultilevel"/>
    <w:tmpl w:val="CA5CD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EA33809"/>
    <w:multiLevelType w:val="hybridMultilevel"/>
    <w:tmpl w:val="77D6D492"/>
    <w:lvl w:ilvl="0" w:tplc="C0B8C7E0">
      <w:numFmt w:val="bullet"/>
      <w:lvlText w:val="•"/>
      <w:lvlJc w:val="left"/>
      <w:pPr>
        <w:ind w:left="1080" w:hanging="360"/>
      </w:pPr>
      <w:rPr>
        <w:rFonts w:ascii="Garamond" w:eastAsia="Times New Roman"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52720D1"/>
    <w:multiLevelType w:val="hybridMultilevel"/>
    <w:tmpl w:val="37504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7704C07"/>
    <w:multiLevelType w:val="hybridMultilevel"/>
    <w:tmpl w:val="EE049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AE85CDB"/>
    <w:multiLevelType w:val="hybridMultilevel"/>
    <w:tmpl w:val="169E3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1"/>
  </w:num>
  <w:num w:numId="4">
    <w:abstractNumId w:val="12"/>
  </w:num>
  <w:num w:numId="5">
    <w:abstractNumId w:val="0"/>
  </w:num>
  <w:num w:numId="6">
    <w:abstractNumId w:val="6"/>
    <w:lvlOverride w:ilvl="0">
      <w:startOverride w:val="1"/>
    </w:lvlOverride>
  </w:num>
  <w:num w:numId="7">
    <w:abstractNumId w:val="10"/>
  </w:num>
  <w:num w:numId="8">
    <w:abstractNumId w:val="4"/>
  </w:num>
  <w:num w:numId="9">
    <w:abstractNumId w:val="7"/>
  </w:num>
  <w:num w:numId="10">
    <w:abstractNumId w:val="11"/>
  </w:num>
  <w:num w:numId="11">
    <w:abstractNumId w:val="2"/>
  </w:num>
  <w:num w:numId="12">
    <w:abstractNumId w:val="5"/>
  </w:num>
  <w:num w:numId="13">
    <w:abstractNumId w:val="13"/>
  </w:num>
  <w:num w:numId="14">
    <w:abstractNumId w:val="15"/>
  </w:num>
  <w:num w:numId="15">
    <w:abstractNumId w:val="9"/>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Averett">
    <w15:presenceInfo w15:providerId="AD" w15:userId="S-1-5-21-2083667071-1112689225-1550850067-9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35"/>
    <w:rsid w:val="0000027B"/>
    <w:rsid w:val="00000AC3"/>
    <w:rsid w:val="00000D64"/>
    <w:rsid w:val="0000180B"/>
    <w:rsid w:val="00001CAC"/>
    <w:rsid w:val="000037CC"/>
    <w:rsid w:val="000065E0"/>
    <w:rsid w:val="00007DA1"/>
    <w:rsid w:val="0001398E"/>
    <w:rsid w:val="00013E71"/>
    <w:rsid w:val="00014EC8"/>
    <w:rsid w:val="00016A47"/>
    <w:rsid w:val="00023CDA"/>
    <w:rsid w:val="00026142"/>
    <w:rsid w:val="000303F0"/>
    <w:rsid w:val="00033B09"/>
    <w:rsid w:val="00033EB5"/>
    <w:rsid w:val="00034BCE"/>
    <w:rsid w:val="00034CE7"/>
    <w:rsid w:val="00036133"/>
    <w:rsid w:val="00040426"/>
    <w:rsid w:val="000414DE"/>
    <w:rsid w:val="0004364E"/>
    <w:rsid w:val="00045F6A"/>
    <w:rsid w:val="00050C2A"/>
    <w:rsid w:val="00054AAE"/>
    <w:rsid w:val="000617A8"/>
    <w:rsid w:val="00061954"/>
    <w:rsid w:val="00064982"/>
    <w:rsid w:val="000662F2"/>
    <w:rsid w:val="0007166F"/>
    <w:rsid w:val="000723F8"/>
    <w:rsid w:val="00072670"/>
    <w:rsid w:val="00072D99"/>
    <w:rsid w:val="00082954"/>
    <w:rsid w:val="000830F3"/>
    <w:rsid w:val="000860C6"/>
    <w:rsid w:val="00087B4C"/>
    <w:rsid w:val="000904AA"/>
    <w:rsid w:val="00094783"/>
    <w:rsid w:val="000971D7"/>
    <w:rsid w:val="000A04D6"/>
    <w:rsid w:val="000A1225"/>
    <w:rsid w:val="000A18AE"/>
    <w:rsid w:val="000A2CB9"/>
    <w:rsid w:val="000A3DB4"/>
    <w:rsid w:val="000A477F"/>
    <w:rsid w:val="000A5DCB"/>
    <w:rsid w:val="000A5DDB"/>
    <w:rsid w:val="000B10EE"/>
    <w:rsid w:val="000B1113"/>
    <w:rsid w:val="000B1B2B"/>
    <w:rsid w:val="000B3CCB"/>
    <w:rsid w:val="000C584C"/>
    <w:rsid w:val="000D010C"/>
    <w:rsid w:val="000D355E"/>
    <w:rsid w:val="000D4B7D"/>
    <w:rsid w:val="000D6237"/>
    <w:rsid w:val="000D643E"/>
    <w:rsid w:val="000D7F9E"/>
    <w:rsid w:val="000E2229"/>
    <w:rsid w:val="000E3869"/>
    <w:rsid w:val="000E3CD5"/>
    <w:rsid w:val="000E41B9"/>
    <w:rsid w:val="000E48BE"/>
    <w:rsid w:val="000E50AC"/>
    <w:rsid w:val="000E636E"/>
    <w:rsid w:val="000E79BA"/>
    <w:rsid w:val="000E7A90"/>
    <w:rsid w:val="000F13EA"/>
    <w:rsid w:val="000F32CB"/>
    <w:rsid w:val="000F56F3"/>
    <w:rsid w:val="001016DB"/>
    <w:rsid w:val="0010256E"/>
    <w:rsid w:val="00103542"/>
    <w:rsid w:val="001074EA"/>
    <w:rsid w:val="00107C30"/>
    <w:rsid w:val="0011139A"/>
    <w:rsid w:val="00111AE4"/>
    <w:rsid w:val="00116860"/>
    <w:rsid w:val="0011754D"/>
    <w:rsid w:val="00122712"/>
    <w:rsid w:val="00122865"/>
    <w:rsid w:val="00123AD4"/>
    <w:rsid w:val="00125F50"/>
    <w:rsid w:val="00131592"/>
    <w:rsid w:val="00131C5E"/>
    <w:rsid w:val="0013473C"/>
    <w:rsid w:val="00137C0D"/>
    <w:rsid w:val="0014256A"/>
    <w:rsid w:val="0014361A"/>
    <w:rsid w:val="00144BCC"/>
    <w:rsid w:val="00144E0C"/>
    <w:rsid w:val="00147FEF"/>
    <w:rsid w:val="00151893"/>
    <w:rsid w:val="0015655A"/>
    <w:rsid w:val="00156CEA"/>
    <w:rsid w:val="00156D78"/>
    <w:rsid w:val="00156FC2"/>
    <w:rsid w:val="0016046D"/>
    <w:rsid w:val="00160804"/>
    <w:rsid w:val="00165BC7"/>
    <w:rsid w:val="00165D0C"/>
    <w:rsid w:val="00172B3D"/>
    <w:rsid w:val="00174F04"/>
    <w:rsid w:val="001810EB"/>
    <w:rsid w:val="001831DE"/>
    <w:rsid w:val="001858DE"/>
    <w:rsid w:val="00185F3A"/>
    <w:rsid w:val="001877E7"/>
    <w:rsid w:val="001904CE"/>
    <w:rsid w:val="001922CC"/>
    <w:rsid w:val="0019284A"/>
    <w:rsid w:val="001945A2"/>
    <w:rsid w:val="001A04F6"/>
    <w:rsid w:val="001A1D29"/>
    <w:rsid w:val="001A5E3B"/>
    <w:rsid w:val="001A6508"/>
    <w:rsid w:val="001B1368"/>
    <w:rsid w:val="001B7263"/>
    <w:rsid w:val="001B7458"/>
    <w:rsid w:val="001B7681"/>
    <w:rsid w:val="001C108D"/>
    <w:rsid w:val="001C24A6"/>
    <w:rsid w:val="001D048D"/>
    <w:rsid w:val="001D1A03"/>
    <w:rsid w:val="001D3A05"/>
    <w:rsid w:val="001D4537"/>
    <w:rsid w:val="001D5640"/>
    <w:rsid w:val="001E1878"/>
    <w:rsid w:val="001E335E"/>
    <w:rsid w:val="001E52F0"/>
    <w:rsid w:val="001E6D17"/>
    <w:rsid w:val="001E7329"/>
    <w:rsid w:val="001F255E"/>
    <w:rsid w:val="001F2B9A"/>
    <w:rsid w:val="002033A8"/>
    <w:rsid w:val="00203AF9"/>
    <w:rsid w:val="00205701"/>
    <w:rsid w:val="00206C45"/>
    <w:rsid w:val="00207774"/>
    <w:rsid w:val="00213167"/>
    <w:rsid w:val="00213A44"/>
    <w:rsid w:val="002162FD"/>
    <w:rsid w:val="0021686C"/>
    <w:rsid w:val="002229DB"/>
    <w:rsid w:val="00223459"/>
    <w:rsid w:val="002245E6"/>
    <w:rsid w:val="00226374"/>
    <w:rsid w:val="00231945"/>
    <w:rsid w:val="00232979"/>
    <w:rsid w:val="0023591B"/>
    <w:rsid w:val="00236B6A"/>
    <w:rsid w:val="0024087E"/>
    <w:rsid w:val="00241B03"/>
    <w:rsid w:val="00242F94"/>
    <w:rsid w:val="00243721"/>
    <w:rsid w:val="00245372"/>
    <w:rsid w:val="00246C8C"/>
    <w:rsid w:val="002527D7"/>
    <w:rsid w:val="00252D49"/>
    <w:rsid w:val="00253183"/>
    <w:rsid w:val="002534D9"/>
    <w:rsid w:val="002537F6"/>
    <w:rsid w:val="00255872"/>
    <w:rsid w:val="00257074"/>
    <w:rsid w:val="002572EF"/>
    <w:rsid w:val="002622C1"/>
    <w:rsid w:val="0026325E"/>
    <w:rsid w:val="00270C0D"/>
    <w:rsid w:val="0027237D"/>
    <w:rsid w:val="00272949"/>
    <w:rsid w:val="002747A3"/>
    <w:rsid w:val="00276279"/>
    <w:rsid w:val="00277D85"/>
    <w:rsid w:val="0028111E"/>
    <w:rsid w:val="002816E2"/>
    <w:rsid w:val="0028305B"/>
    <w:rsid w:val="0028580C"/>
    <w:rsid w:val="002901F4"/>
    <w:rsid w:val="00290F11"/>
    <w:rsid w:val="0029142E"/>
    <w:rsid w:val="00291F24"/>
    <w:rsid w:val="00293F0A"/>
    <w:rsid w:val="00294878"/>
    <w:rsid w:val="002953EE"/>
    <w:rsid w:val="00296A85"/>
    <w:rsid w:val="002A018C"/>
    <w:rsid w:val="002A0E26"/>
    <w:rsid w:val="002A51D9"/>
    <w:rsid w:val="002A7356"/>
    <w:rsid w:val="002B1E68"/>
    <w:rsid w:val="002B2A54"/>
    <w:rsid w:val="002B4EA4"/>
    <w:rsid w:val="002C109B"/>
    <w:rsid w:val="002C12AA"/>
    <w:rsid w:val="002C12DE"/>
    <w:rsid w:val="002C15D7"/>
    <w:rsid w:val="002C1876"/>
    <w:rsid w:val="002C4CD2"/>
    <w:rsid w:val="002C6122"/>
    <w:rsid w:val="002C78F6"/>
    <w:rsid w:val="002D4B82"/>
    <w:rsid w:val="002D5BB7"/>
    <w:rsid w:val="002D6080"/>
    <w:rsid w:val="002D7A54"/>
    <w:rsid w:val="002E0664"/>
    <w:rsid w:val="002E1A8E"/>
    <w:rsid w:val="002E2116"/>
    <w:rsid w:val="002E3580"/>
    <w:rsid w:val="002E4EB5"/>
    <w:rsid w:val="002F2D4A"/>
    <w:rsid w:val="002F35E3"/>
    <w:rsid w:val="002F39B1"/>
    <w:rsid w:val="002F4DCD"/>
    <w:rsid w:val="0030027A"/>
    <w:rsid w:val="003025FE"/>
    <w:rsid w:val="003030C9"/>
    <w:rsid w:val="00303855"/>
    <w:rsid w:val="00307BF6"/>
    <w:rsid w:val="00311EE6"/>
    <w:rsid w:val="003203B8"/>
    <w:rsid w:val="00322A7D"/>
    <w:rsid w:val="00323DC1"/>
    <w:rsid w:val="00333726"/>
    <w:rsid w:val="00334A01"/>
    <w:rsid w:val="0034761C"/>
    <w:rsid w:val="00347C3A"/>
    <w:rsid w:val="00351154"/>
    <w:rsid w:val="00352BBB"/>
    <w:rsid w:val="00356431"/>
    <w:rsid w:val="00360870"/>
    <w:rsid w:val="0036198C"/>
    <w:rsid w:val="0036270F"/>
    <w:rsid w:val="003676BF"/>
    <w:rsid w:val="003724BD"/>
    <w:rsid w:val="00377DA5"/>
    <w:rsid w:val="003839A0"/>
    <w:rsid w:val="00385198"/>
    <w:rsid w:val="00385834"/>
    <w:rsid w:val="0038718C"/>
    <w:rsid w:val="00392659"/>
    <w:rsid w:val="00396351"/>
    <w:rsid w:val="003A41EB"/>
    <w:rsid w:val="003A462D"/>
    <w:rsid w:val="003B043D"/>
    <w:rsid w:val="003B0743"/>
    <w:rsid w:val="003B0BA5"/>
    <w:rsid w:val="003B4100"/>
    <w:rsid w:val="003B67A2"/>
    <w:rsid w:val="003B7805"/>
    <w:rsid w:val="003C50CB"/>
    <w:rsid w:val="003C5D25"/>
    <w:rsid w:val="003D248C"/>
    <w:rsid w:val="003D52B5"/>
    <w:rsid w:val="003D52D0"/>
    <w:rsid w:val="003D5F53"/>
    <w:rsid w:val="003D6A50"/>
    <w:rsid w:val="003E00A0"/>
    <w:rsid w:val="003E306A"/>
    <w:rsid w:val="003E3E70"/>
    <w:rsid w:val="003E417E"/>
    <w:rsid w:val="003E5025"/>
    <w:rsid w:val="003E60A4"/>
    <w:rsid w:val="003F04EC"/>
    <w:rsid w:val="003F4E7F"/>
    <w:rsid w:val="003F71E2"/>
    <w:rsid w:val="003F7C17"/>
    <w:rsid w:val="004000AF"/>
    <w:rsid w:val="00400F8A"/>
    <w:rsid w:val="0040244D"/>
    <w:rsid w:val="00407E7B"/>
    <w:rsid w:val="00410123"/>
    <w:rsid w:val="004114D8"/>
    <w:rsid w:val="0041479F"/>
    <w:rsid w:val="004167ED"/>
    <w:rsid w:val="0041749E"/>
    <w:rsid w:val="00417E45"/>
    <w:rsid w:val="004204C5"/>
    <w:rsid w:val="0042185F"/>
    <w:rsid w:val="00423364"/>
    <w:rsid w:val="00424260"/>
    <w:rsid w:val="00427C43"/>
    <w:rsid w:val="00431098"/>
    <w:rsid w:val="004324E5"/>
    <w:rsid w:val="00434B3F"/>
    <w:rsid w:val="00434B78"/>
    <w:rsid w:val="0043781F"/>
    <w:rsid w:val="0044126C"/>
    <w:rsid w:val="0044395B"/>
    <w:rsid w:val="004444F2"/>
    <w:rsid w:val="00445CAE"/>
    <w:rsid w:val="00451DC0"/>
    <w:rsid w:val="00452621"/>
    <w:rsid w:val="004533A3"/>
    <w:rsid w:val="00453409"/>
    <w:rsid w:val="00453682"/>
    <w:rsid w:val="0046443A"/>
    <w:rsid w:val="00465FBB"/>
    <w:rsid w:val="00467984"/>
    <w:rsid w:val="00470F11"/>
    <w:rsid w:val="004759DA"/>
    <w:rsid w:val="00477851"/>
    <w:rsid w:val="004802EA"/>
    <w:rsid w:val="0048589E"/>
    <w:rsid w:val="004869B0"/>
    <w:rsid w:val="00486E8D"/>
    <w:rsid w:val="00487B42"/>
    <w:rsid w:val="00491119"/>
    <w:rsid w:val="00491EF3"/>
    <w:rsid w:val="00491F7C"/>
    <w:rsid w:val="00496A19"/>
    <w:rsid w:val="00496AC8"/>
    <w:rsid w:val="004A010B"/>
    <w:rsid w:val="004A0ACC"/>
    <w:rsid w:val="004A588E"/>
    <w:rsid w:val="004A6401"/>
    <w:rsid w:val="004A6A65"/>
    <w:rsid w:val="004A7BA5"/>
    <w:rsid w:val="004B088C"/>
    <w:rsid w:val="004B2B81"/>
    <w:rsid w:val="004B6880"/>
    <w:rsid w:val="004B75DC"/>
    <w:rsid w:val="004C2DB2"/>
    <w:rsid w:val="004C3117"/>
    <w:rsid w:val="004C48C3"/>
    <w:rsid w:val="004C4B68"/>
    <w:rsid w:val="004D16CA"/>
    <w:rsid w:val="004D3231"/>
    <w:rsid w:val="004D491B"/>
    <w:rsid w:val="004D5236"/>
    <w:rsid w:val="004D5415"/>
    <w:rsid w:val="004E5116"/>
    <w:rsid w:val="004F0035"/>
    <w:rsid w:val="004F1A52"/>
    <w:rsid w:val="004F36C0"/>
    <w:rsid w:val="004F6873"/>
    <w:rsid w:val="0050176E"/>
    <w:rsid w:val="00502E6F"/>
    <w:rsid w:val="005050D3"/>
    <w:rsid w:val="00506B5D"/>
    <w:rsid w:val="00515A4F"/>
    <w:rsid w:val="00522988"/>
    <w:rsid w:val="00523D18"/>
    <w:rsid w:val="00523FDD"/>
    <w:rsid w:val="00523FFF"/>
    <w:rsid w:val="00525F21"/>
    <w:rsid w:val="00533911"/>
    <w:rsid w:val="00533B36"/>
    <w:rsid w:val="00533FA9"/>
    <w:rsid w:val="005345D3"/>
    <w:rsid w:val="00534664"/>
    <w:rsid w:val="00535A59"/>
    <w:rsid w:val="0054052F"/>
    <w:rsid w:val="0054108D"/>
    <w:rsid w:val="00544F86"/>
    <w:rsid w:val="005469A0"/>
    <w:rsid w:val="00546A56"/>
    <w:rsid w:val="00546C49"/>
    <w:rsid w:val="00550857"/>
    <w:rsid w:val="0055188D"/>
    <w:rsid w:val="005523DE"/>
    <w:rsid w:val="005530B6"/>
    <w:rsid w:val="00553EF8"/>
    <w:rsid w:val="00556991"/>
    <w:rsid w:val="00556DFC"/>
    <w:rsid w:val="005571E7"/>
    <w:rsid w:val="00562DE9"/>
    <w:rsid w:val="00565616"/>
    <w:rsid w:val="00567577"/>
    <w:rsid w:val="005737CF"/>
    <w:rsid w:val="00575021"/>
    <w:rsid w:val="0057502D"/>
    <w:rsid w:val="00575C66"/>
    <w:rsid w:val="00577E3A"/>
    <w:rsid w:val="00580AC4"/>
    <w:rsid w:val="0058119D"/>
    <w:rsid w:val="00581CDF"/>
    <w:rsid w:val="0058647C"/>
    <w:rsid w:val="005903C9"/>
    <w:rsid w:val="00591387"/>
    <w:rsid w:val="00591A34"/>
    <w:rsid w:val="00592975"/>
    <w:rsid w:val="00593C26"/>
    <w:rsid w:val="00595D89"/>
    <w:rsid w:val="005A306E"/>
    <w:rsid w:val="005A56FF"/>
    <w:rsid w:val="005A620D"/>
    <w:rsid w:val="005A6F61"/>
    <w:rsid w:val="005A7F6C"/>
    <w:rsid w:val="005B000E"/>
    <w:rsid w:val="005B1282"/>
    <w:rsid w:val="005B4D63"/>
    <w:rsid w:val="005C056A"/>
    <w:rsid w:val="005C3326"/>
    <w:rsid w:val="005C3DE2"/>
    <w:rsid w:val="005C52D9"/>
    <w:rsid w:val="005C68F2"/>
    <w:rsid w:val="005C6ECA"/>
    <w:rsid w:val="005D024C"/>
    <w:rsid w:val="005D05AF"/>
    <w:rsid w:val="005D1A75"/>
    <w:rsid w:val="005D4192"/>
    <w:rsid w:val="005D5943"/>
    <w:rsid w:val="005D66AC"/>
    <w:rsid w:val="005E3197"/>
    <w:rsid w:val="005E31C3"/>
    <w:rsid w:val="005E4085"/>
    <w:rsid w:val="005E48D5"/>
    <w:rsid w:val="005E50F6"/>
    <w:rsid w:val="005E5A0C"/>
    <w:rsid w:val="005E6DF4"/>
    <w:rsid w:val="005E7D50"/>
    <w:rsid w:val="005F0E48"/>
    <w:rsid w:val="005F1775"/>
    <w:rsid w:val="005F3F73"/>
    <w:rsid w:val="00600E79"/>
    <w:rsid w:val="00602E20"/>
    <w:rsid w:val="0060320C"/>
    <w:rsid w:val="00606F1F"/>
    <w:rsid w:val="00606F97"/>
    <w:rsid w:val="00612D31"/>
    <w:rsid w:val="0062078D"/>
    <w:rsid w:val="0062204C"/>
    <w:rsid w:val="0062404C"/>
    <w:rsid w:val="0062581B"/>
    <w:rsid w:val="006268C5"/>
    <w:rsid w:val="00626BA0"/>
    <w:rsid w:val="00626F97"/>
    <w:rsid w:val="006303E1"/>
    <w:rsid w:val="00635799"/>
    <w:rsid w:val="00637613"/>
    <w:rsid w:val="006404AE"/>
    <w:rsid w:val="00640C2C"/>
    <w:rsid w:val="006417C5"/>
    <w:rsid w:val="006464C4"/>
    <w:rsid w:val="00650496"/>
    <w:rsid w:val="00651E51"/>
    <w:rsid w:val="00652EC5"/>
    <w:rsid w:val="00654E59"/>
    <w:rsid w:val="0065534E"/>
    <w:rsid w:val="00655A1C"/>
    <w:rsid w:val="00657407"/>
    <w:rsid w:val="00660DE4"/>
    <w:rsid w:val="00663C52"/>
    <w:rsid w:val="00666785"/>
    <w:rsid w:val="0067027B"/>
    <w:rsid w:val="00671186"/>
    <w:rsid w:val="00674A90"/>
    <w:rsid w:val="0068264A"/>
    <w:rsid w:val="0068529D"/>
    <w:rsid w:val="006862D2"/>
    <w:rsid w:val="006914AC"/>
    <w:rsid w:val="00695ADD"/>
    <w:rsid w:val="0069745F"/>
    <w:rsid w:val="006A188B"/>
    <w:rsid w:val="006A19DD"/>
    <w:rsid w:val="006A23D6"/>
    <w:rsid w:val="006A31EB"/>
    <w:rsid w:val="006A3DD4"/>
    <w:rsid w:val="006A3EDD"/>
    <w:rsid w:val="006A7485"/>
    <w:rsid w:val="006B4441"/>
    <w:rsid w:val="006B5D60"/>
    <w:rsid w:val="006B72DD"/>
    <w:rsid w:val="006C2151"/>
    <w:rsid w:val="006C31F4"/>
    <w:rsid w:val="006C4A99"/>
    <w:rsid w:val="006C705C"/>
    <w:rsid w:val="006D05FA"/>
    <w:rsid w:val="006D42AD"/>
    <w:rsid w:val="006E10D7"/>
    <w:rsid w:val="006E154F"/>
    <w:rsid w:val="006E2118"/>
    <w:rsid w:val="006E6ACC"/>
    <w:rsid w:val="006E72E4"/>
    <w:rsid w:val="006E7701"/>
    <w:rsid w:val="006F2D15"/>
    <w:rsid w:val="006F7C3C"/>
    <w:rsid w:val="006F7EF8"/>
    <w:rsid w:val="00702786"/>
    <w:rsid w:val="0070412A"/>
    <w:rsid w:val="007051BA"/>
    <w:rsid w:val="0070555E"/>
    <w:rsid w:val="00710A96"/>
    <w:rsid w:val="0071457F"/>
    <w:rsid w:val="007161C4"/>
    <w:rsid w:val="00724665"/>
    <w:rsid w:val="00725F20"/>
    <w:rsid w:val="00726715"/>
    <w:rsid w:val="0073026D"/>
    <w:rsid w:val="00731544"/>
    <w:rsid w:val="007351BD"/>
    <w:rsid w:val="00736D34"/>
    <w:rsid w:val="00737087"/>
    <w:rsid w:val="0073723F"/>
    <w:rsid w:val="00742C3E"/>
    <w:rsid w:val="00743B60"/>
    <w:rsid w:val="007440C3"/>
    <w:rsid w:val="00744678"/>
    <w:rsid w:val="007448E7"/>
    <w:rsid w:val="00745B0C"/>
    <w:rsid w:val="007516F4"/>
    <w:rsid w:val="00754724"/>
    <w:rsid w:val="00754803"/>
    <w:rsid w:val="0075704F"/>
    <w:rsid w:val="0076066D"/>
    <w:rsid w:val="00763556"/>
    <w:rsid w:val="007665B6"/>
    <w:rsid w:val="007712EC"/>
    <w:rsid w:val="00776C62"/>
    <w:rsid w:val="007777CB"/>
    <w:rsid w:val="007820E5"/>
    <w:rsid w:val="00782B1E"/>
    <w:rsid w:val="00784BB6"/>
    <w:rsid w:val="00785C1C"/>
    <w:rsid w:val="00792AB7"/>
    <w:rsid w:val="007938BA"/>
    <w:rsid w:val="00794154"/>
    <w:rsid w:val="007A5180"/>
    <w:rsid w:val="007A61D1"/>
    <w:rsid w:val="007A735E"/>
    <w:rsid w:val="007A7532"/>
    <w:rsid w:val="007B2B88"/>
    <w:rsid w:val="007B5248"/>
    <w:rsid w:val="007B7487"/>
    <w:rsid w:val="007B7D60"/>
    <w:rsid w:val="007C45E9"/>
    <w:rsid w:val="007D158D"/>
    <w:rsid w:val="007D48B5"/>
    <w:rsid w:val="007D723F"/>
    <w:rsid w:val="007D7501"/>
    <w:rsid w:val="007D7968"/>
    <w:rsid w:val="007E4E06"/>
    <w:rsid w:val="007E6E6E"/>
    <w:rsid w:val="007E77C3"/>
    <w:rsid w:val="007E7824"/>
    <w:rsid w:val="007E7E47"/>
    <w:rsid w:val="007F0F60"/>
    <w:rsid w:val="007F38D0"/>
    <w:rsid w:val="007F7832"/>
    <w:rsid w:val="007F7AA9"/>
    <w:rsid w:val="00800E72"/>
    <w:rsid w:val="00807E99"/>
    <w:rsid w:val="00807F4D"/>
    <w:rsid w:val="00810A0A"/>
    <w:rsid w:val="0081609D"/>
    <w:rsid w:val="008162F1"/>
    <w:rsid w:val="0081643D"/>
    <w:rsid w:val="00817F59"/>
    <w:rsid w:val="00821331"/>
    <w:rsid w:val="00821DF5"/>
    <w:rsid w:val="008237F3"/>
    <w:rsid w:val="00825D49"/>
    <w:rsid w:val="0083018C"/>
    <w:rsid w:val="00831973"/>
    <w:rsid w:val="00833998"/>
    <w:rsid w:val="008346CC"/>
    <w:rsid w:val="00835AE5"/>
    <w:rsid w:val="00836EA7"/>
    <w:rsid w:val="00841889"/>
    <w:rsid w:val="0084260E"/>
    <w:rsid w:val="0084331A"/>
    <w:rsid w:val="00844982"/>
    <w:rsid w:val="00844FAF"/>
    <w:rsid w:val="00846636"/>
    <w:rsid w:val="00846783"/>
    <w:rsid w:val="00850104"/>
    <w:rsid w:val="00851A3D"/>
    <w:rsid w:val="008542AF"/>
    <w:rsid w:val="00857134"/>
    <w:rsid w:val="00860308"/>
    <w:rsid w:val="00861755"/>
    <w:rsid w:val="00863C15"/>
    <w:rsid w:val="00865EAD"/>
    <w:rsid w:val="00866247"/>
    <w:rsid w:val="00866C7D"/>
    <w:rsid w:val="00870154"/>
    <w:rsid w:val="008744E8"/>
    <w:rsid w:val="008758A7"/>
    <w:rsid w:val="00875BD1"/>
    <w:rsid w:val="00880EFD"/>
    <w:rsid w:val="00882670"/>
    <w:rsid w:val="008841D7"/>
    <w:rsid w:val="00884374"/>
    <w:rsid w:val="00884424"/>
    <w:rsid w:val="0088506B"/>
    <w:rsid w:val="00885778"/>
    <w:rsid w:val="00886269"/>
    <w:rsid w:val="00890FD8"/>
    <w:rsid w:val="00891895"/>
    <w:rsid w:val="00893DD1"/>
    <w:rsid w:val="00894E16"/>
    <w:rsid w:val="008A21A3"/>
    <w:rsid w:val="008A2CE5"/>
    <w:rsid w:val="008A4925"/>
    <w:rsid w:val="008A6398"/>
    <w:rsid w:val="008A69C1"/>
    <w:rsid w:val="008B1B29"/>
    <w:rsid w:val="008B26F1"/>
    <w:rsid w:val="008B2C56"/>
    <w:rsid w:val="008B662D"/>
    <w:rsid w:val="008B6CA2"/>
    <w:rsid w:val="008C00F7"/>
    <w:rsid w:val="008C0B33"/>
    <w:rsid w:val="008C100E"/>
    <w:rsid w:val="008C2D04"/>
    <w:rsid w:val="008C5FE8"/>
    <w:rsid w:val="008C659E"/>
    <w:rsid w:val="008C7A59"/>
    <w:rsid w:val="008C7BE7"/>
    <w:rsid w:val="008D109F"/>
    <w:rsid w:val="008D18FB"/>
    <w:rsid w:val="008D1E88"/>
    <w:rsid w:val="008D294B"/>
    <w:rsid w:val="008D3366"/>
    <w:rsid w:val="008D3E9C"/>
    <w:rsid w:val="008D3F74"/>
    <w:rsid w:val="008D7233"/>
    <w:rsid w:val="008D7E7C"/>
    <w:rsid w:val="008E3E27"/>
    <w:rsid w:val="008E3EED"/>
    <w:rsid w:val="008F115C"/>
    <w:rsid w:val="008F5F36"/>
    <w:rsid w:val="008F7BB5"/>
    <w:rsid w:val="00900959"/>
    <w:rsid w:val="0090129F"/>
    <w:rsid w:val="00902ED2"/>
    <w:rsid w:val="009057DD"/>
    <w:rsid w:val="00906CE2"/>
    <w:rsid w:val="00911873"/>
    <w:rsid w:val="00917053"/>
    <w:rsid w:val="00922DAE"/>
    <w:rsid w:val="00923FBA"/>
    <w:rsid w:val="00931A49"/>
    <w:rsid w:val="00934156"/>
    <w:rsid w:val="00934AE8"/>
    <w:rsid w:val="009356FD"/>
    <w:rsid w:val="00940AB6"/>
    <w:rsid w:val="00941A7A"/>
    <w:rsid w:val="0094393A"/>
    <w:rsid w:val="00943B1A"/>
    <w:rsid w:val="00945AAE"/>
    <w:rsid w:val="0094602D"/>
    <w:rsid w:val="0094797F"/>
    <w:rsid w:val="0095087A"/>
    <w:rsid w:val="00950DDC"/>
    <w:rsid w:val="00954ACE"/>
    <w:rsid w:val="00954C64"/>
    <w:rsid w:val="0095549A"/>
    <w:rsid w:val="00955891"/>
    <w:rsid w:val="00956918"/>
    <w:rsid w:val="00956AFD"/>
    <w:rsid w:val="00957A8E"/>
    <w:rsid w:val="00957F2F"/>
    <w:rsid w:val="0096070B"/>
    <w:rsid w:val="0096090C"/>
    <w:rsid w:val="00961630"/>
    <w:rsid w:val="0096317F"/>
    <w:rsid w:val="00966AF5"/>
    <w:rsid w:val="009728C7"/>
    <w:rsid w:val="00973907"/>
    <w:rsid w:val="00974424"/>
    <w:rsid w:val="009751AA"/>
    <w:rsid w:val="00975A3E"/>
    <w:rsid w:val="00976B9B"/>
    <w:rsid w:val="00980953"/>
    <w:rsid w:val="009850EA"/>
    <w:rsid w:val="00986BFE"/>
    <w:rsid w:val="00990C66"/>
    <w:rsid w:val="00994B3A"/>
    <w:rsid w:val="009A0B5C"/>
    <w:rsid w:val="009A1B46"/>
    <w:rsid w:val="009A234E"/>
    <w:rsid w:val="009A368A"/>
    <w:rsid w:val="009A60FB"/>
    <w:rsid w:val="009A6ACF"/>
    <w:rsid w:val="009A6BC4"/>
    <w:rsid w:val="009B1160"/>
    <w:rsid w:val="009B2BD6"/>
    <w:rsid w:val="009B3A63"/>
    <w:rsid w:val="009B6A45"/>
    <w:rsid w:val="009C1147"/>
    <w:rsid w:val="009C2DBC"/>
    <w:rsid w:val="009C36C5"/>
    <w:rsid w:val="009C66AD"/>
    <w:rsid w:val="009C6B20"/>
    <w:rsid w:val="009D11F2"/>
    <w:rsid w:val="009D19FA"/>
    <w:rsid w:val="009D413A"/>
    <w:rsid w:val="009D5A31"/>
    <w:rsid w:val="009D7A0C"/>
    <w:rsid w:val="009E00AD"/>
    <w:rsid w:val="009E1F13"/>
    <w:rsid w:val="009E287C"/>
    <w:rsid w:val="009E481F"/>
    <w:rsid w:val="009E54DF"/>
    <w:rsid w:val="009E5E49"/>
    <w:rsid w:val="009E6161"/>
    <w:rsid w:val="009E6D10"/>
    <w:rsid w:val="009F0C38"/>
    <w:rsid w:val="009F1263"/>
    <w:rsid w:val="009F1CF9"/>
    <w:rsid w:val="009F2711"/>
    <w:rsid w:val="009F3DA4"/>
    <w:rsid w:val="009F6490"/>
    <w:rsid w:val="009F677F"/>
    <w:rsid w:val="00A01603"/>
    <w:rsid w:val="00A01A9D"/>
    <w:rsid w:val="00A02922"/>
    <w:rsid w:val="00A02E08"/>
    <w:rsid w:val="00A1397A"/>
    <w:rsid w:val="00A14748"/>
    <w:rsid w:val="00A16DE8"/>
    <w:rsid w:val="00A21AB9"/>
    <w:rsid w:val="00A21E52"/>
    <w:rsid w:val="00A22461"/>
    <w:rsid w:val="00A23A50"/>
    <w:rsid w:val="00A307D3"/>
    <w:rsid w:val="00A33E32"/>
    <w:rsid w:val="00A3632D"/>
    <w:rsid w:val="00A374B1"/>
    <w:rsid w:val="00A40A95"/>
    <w:rsid w:val="00A46156"/>
    <w:rsid w:val="00A46301"/>
    <w:rsid w:val="00A46461"/>
    <w:rsid w:val="00A53103"/>
    <w:rsid w:val="00A5343F"/>
    <w:rsid w:val="00A54117"/>
    <w:rsid w:val="00A60C79"/>
    <w:rsid w:val="00A6434F"/>
    <w:rsid w:val="00A65D4A"/>
    <w:rsid w:val="00A71EC9"/>
    <w:rsid w:val="00A72635"/>
    <w:rsid w:val="00A81430"/>
    <w:rsid w:val="00A82DF6"/>
    <w:rsid w:val="00A843E9"/>
    <w:rsid w:val="00A8527A"/>
    <w:rsid w:val="00A86AA3"/>
    <w:rsid w:val="00A92082"/>
    <w:rsid w:val="00A92984"/>
    <w:rsid w:val="00A935DE"/>
    <w:rsid w:val="00A944D1"/>
    <w:rsid w:val="00AA39A6"/>
    <w:rsid w:val="00AA3ED1"/>
    <w:rsid w:val="00AA6867"/>
    <w:rsid w:val="00AB014A"/>
    <w:rsid w:val="00AB0A27"/>
    <w:rsid w:val="00AB17C7"/>
    <w:rsid w:val="00AC0A73"/>
    <w:rsid w:val="00AC1ED8"/>
    <w:rsid w:val="00AC28B6"/>
    <w:rsid w:val="00AC2FF6"/>
    <w:rsid w:val="00AC4452"/>
    <w:rsid w:val="00AC54D2"/>
    <w:rsid w:val="00AC6040"/>
    <w:rsid w:val="00AC6365"/>
    <w:rsid w:val="00AC716A"/>
    <w:rsid w:val="00AD1192"/>
    <w:rsid w:val="00AD2016"/>
    <w:rsid w:val="00AD21C9"/>
    <w:rsid w:val="00AD23A8"/>
    <w:rsid w:val="00AD2C7C"/>
    <w:rsid w:val="00AD7543"/>
    <w:rsid w:val="00AE0469"/>
    <w:rsid w:val="00AE134C"/>
    <w:rsid w:val="00AE4BC8"/>
    <w:rsid w:val="00AE715A"/>
    <w:rsid w:val="00AF02AD"/>
    <w:rsid w:val="00AF4B55"/>
    <w:rsid w:val="00AF5376"/>
    <w:rsid w:val="00AF5E87"/>
    <w:rsid w:val="00B0090E"/>
    <w:rsid w:val="00B046CE"/>
    <w:rsid w:val="00B05C74"/>
    <w:rsid w:val="00B06662"/>
    <w:rsid w:val="00B10A20"/>
    <w:rsid w:val="00B11E04"/>
    <w:rsid w:val="00B14809"/>
    <w:rsid w:val="00B14B86"/>
    <w:rsid w:val="00B202A3"/>
    <w:rsid w:val="00B20735"/>
    <w:rsid w:val="00B2608C"/>
    <w:rsid w:val="00B3389E"/>
    <w:rsid w:val="00B36206"/>
    <w:rsid w:val="00B37144"/>
    <w:rsid w:val="00B42D0D"/>
    <w:rsid w:val="00B4727B"/>
    <w:rsid w:val="00B47795"/>
    <w:rsid w:val="00B50CC9"/>
    <w:rsid w:val="00B50E55"/>
    <w:rsid w:val="00B511B2"/>
    <w:rsid w:val="00B524B3"/>
    <w:rsid w:val="00B56424"/>
    <w:rsid w:val="00B5652A"/>
    <w:rsid w:val="00B57F53"/>
    <w:rsid w:val="00B600FB"/>
    <w:rsid w:val="00B614A6"/>
    <w:rsid w:val="00B618B2"/>
    <w:rsid w:val="00B62DE2"/>
    <w:rsid w:val="00B64425"/>
    <w:rsid w:val="00B64514"/>
    <w:rsid w:val="00B65D8D"/>
    <w:rsid w:val="00B713CA"/>
    <w:rsid w:val="00B71FFE"/>
    <w:rsid w:val="00B720D0"/>
    <w:rsid w:val="00B747DA"/>
    <w:rsid w:val="00B77173"/>
    <w:rsid w:val="00B81D73"/>
    <w:rsid w:val="00B851DE"/>
    <w:rsid w:val="00B879A2"/>
    <w:rsid w:val="00B909BE"/>
    <w:rsid w:val="00B944AF"/>
    <w:rsid w:val="00B95A60"/>
    <w:rsid w:val="00B95E91"/>
    <w:rsid w:val="00B9765C"/>
    <w:rsid w:val="00B97C3F"/>
    <w:rsid w:val="00BA0043"/>
    <w:rsid w:val="00BA00F1"/>
    <w:rsid w:val="00BA5600"/>
    <w:rsid w:val="00BA728B"/>
    <w:rsid w:val="00BB0879"/>
    <w:rsid w:val="00BB0D2E"/>
    <w:rsid w:val="00BB225B"/>
    <w:rsid w:val="00BB5200"/>
    <w:rsid w:val="00BB5917"/>
    <w:rsid w:val="00BB65FC"/>
    <w:rsid w:val="00BC02A1"/>
    <w:rsid w:val="00BC10E4"/>
    <w:rsid w:val="00BC6C81"/>
    <w:rsid w:val="00BC7619"/>
    <w:rsid w:val="00BD02C5"/>
    <w:rsid w:val="00BD05A5"/>
    <w:rsid w:val="00BD1250"/>
    <w:rsid w:val="00BD150E"/>
    <w:rsid w:val="00BD18E5"/>
    <w:rsid w:val="00BD212F"/>
    <w:rsid w:val="00BD243C"/>
    <w:rsid w:val="00BD4A3E"/>
    <w:rsid w:val="00BD4E7B"/>
    <w:rsid w:val="00BD63AA"/>
    <w:rsid w:val="00BE00F6"/>
    <w:rsid w:val="00BE2758"/>
    <w:rsid w:val="00BE2E1E"/>
    <w:rsid w:val="00BE2FF4"/>
    <w:rsid w:val="00BE3A4A"/>
    <w:rsid w:val="00BE5013"/>
    <w:rsid w:val="00BE687B"/>
    <w:rsid w:val="00BF2B73"/>
    <w:rsid w:val="00BF380E"/>
    <w:rsid w:val="00BF7B8B"/>
    <w:rsid w:val="00C017B3"/>
    <w:rsid w:val="00C024E3"/>
    <w:rsid w:val="00C03676"/>
    <w:rsid w:val="00C03FDB"/>
    <w:rsid w:val="00C049B1"/>
    <w:rsid w:val="00C055DA"/>
    <w:rsid w:val="00C06204"/>
    <w:rsid w:val="00C116FC"/>
    <w:rsid w:val="00C11955"/>
    <w:rsid w:val="00C17F11"/>
    <w:rsid w:val="00C22086"/>
    <w:rsid w:val="00C224D3"/>
    <w:rsid w:val="00C23A1A"/>
    <w:rsid w:val="00C26A90"/>
    <w:rsid w:val="00C31104"/>
    <w:rsid w:val="00C3229B"/>
    <w:rsid w:val="00C32CF8"/>
    <w:rsid w:val="00C33AF2"/>
    <w:rsid w:val="00C35B67"/>
    <w:rsid w:val="00C37A95"/>
    <w:rsid w:val="00C42C16"/>
    <w:rsid w:val="00C43E81"/>
    <w:rsid w:val="00C55732"/>
    <w:rsid w:val="00C5796C"/>
    <w:rsid w:val="00C57C85"/>
    <w:rsid w:val="00C608C8"/>
    <w:rsid w:val="00C61376"/>
    <w:rsid w:val="00C61D69"/>
    <w:rsid w:val="00C62F0C"/>
    <w:rsid w:val="00C63495"/>
    <w:rsid w:val="00C647D2"/>
    <w:rsid w:val="00C67F45"/>
    <w:rsid w:val="00C73C18"/>
    <w:rsid w:val="00C75369"/>
    <w:rsid w:val="00C763B5"/>
    <w:rsid w:val="00C80DC6"/>
    <w:rsid w:val="00C83479"/>
    <w:rsid w:val="00C85E9F"/>
    <w:rsid w:val="00C860B7"/>
    <w:rsid w:val="00C86DE9"/>
    <w:rsid w:val="00C875B4"/>
    <w:rsid w:val="00C87AB2"/>
    <w:rsid w:val="00C92D3E"/>
    <w:rsid w:val="00C9653C"/>
    <w:rsid w:val="00C97038"/>
    <w:rsid w:val="00C97803"/>
    <w:rsid w:val="00CA2195"/>
    <w:rsid w:val="00CA3459"/>
    <w:rsid w:val="00CA490E"/>
    <w:rsid w:val="00CA683D"/>
    <w:rsid w:val="00CA6C34"/>
    <w:rsid w:val="00CA7F51"/>
    <w:rsid w:val="00CB0AE0"/>
    <w:rsid w:val="00CB2F4C"/>
    <w:rsid w:val="00CB66DB"/>
    <w:rsid w:val="00CB699F"/>
    <w:rsid w:val="00CC00F0"/>
    <w:rsid w:val="00CD0CE7"/>
    <w:rsid w:val="00CD1BD2"/>
    <w:rsid w:val="00CD2D3C"/>
    <w:rsid w:val="00CD4386"/>
    <w:rsid w:val="00CD5C48"/>
    <w:rsid w:val="00CD60D7"/>
    <w:rsid w:val="00CD6D04"/>
    <w:rsid w:val="00CE17A4"/>
    <w:rsid w:val="00CE5EF2"/>
    <w:rsid w:val="00CE5EFB"/>
    <w:rsid w:val="00CE796D"/>
    <w:rsid w:val="00CE7A6E"/>
    <w:rsid w:val="00CE7E39"/>
    <w:rsid w:val="00CF11C3"/>
    <w:rsid w:val="00CF353C"/>
    <w:rsid w:val="00CF3E6D"/>
    <w:rsid w:val="00CF4D36"/>
    <w:rsid w:val="00D021FC"/>
    <w:rsid w:val="00D07055"/>
    <w:rsid w:val="00D112FF"/>
    <w:rsid w:val="00D11D16"/>
    <w:rsid w:val="00D144BA"/>
    <w:rsid w:val="00D16844"/>
    <w:rsid w:val="00D16BC7"/>
    <w:rsid w:val="00D204F7"/>
    <w:rsid w:val="00D21764"/>
    <w:rsid w:val="00D2274A"/>
    <w:rsid w:val="00D25AEA"/>
    <w:rsid w:val="00D30A75"/>
    <w:rsid w:val="00D3144B"/>
    <w:rsid w:val="00D31C1B"/>
    <w:rsid w:val="00D357A4"/>
    <w:rsid w:val="00D37B21"/>
    <w:rsid w:val="00D42873"/>
    <w:rsid w:val="00D43592"/>
    <w:rsid w:val="00D44776"/>
    <w:rsid w:val="00D44D5A"/>
    <w:rsid w:val="00D44F85"/>
    <w:rsid w:val="00D47240"/>
    <w:rsid w:val="00D47451"/>
    <w:rsid w:val="00D47E20"/>
    <w:rsid w:val="00D47EAF"/>
    <w:rsid w:val="00D520D7"/>
    <w:rsid w:val="00D530C6"/>
    <w:rsid w:val="00D537A7"/>
    <w:rsid w:val="00D5515F"/>
    <w:rsid w:val="00D56723"/>
    <w:rsid w:val="00D576D4"/>
    <w:rsid w:val="00D618FB"/>
    <w:rsid w:val="00D62AA0"/>
    <w:rsid w:val="00D63E8B"/>
    <w:rsid w:val="00D64899"/>
    <w:rsid w:val="00D6671B"/>
    <w:rsid w:val="00D6676D"/>
    <w:rsid w:val="00D702BE"/>
    <w:rsid w:val="00D73663"/>
    <w:rsid w:val="00D76411"/>
    <w:rsid w:val="00D77E93"/>
    <w:rsid w:val="00D80662"/>
    <w:rsid w:val="00D80FA5"/>
    <w:rsid w:val="00D814C2"/>
    <w:rsid w:val="00D85743"/>
    <w:rsid w:val="00D9343C"/>
    <w:rsid w:val="00D93EB4"/>
    <w:rsid w:val="00DA3386"/>
    <w:rsid w:val="00DA637B"/>
    <w:rsid w:val="00DA67C7"/>
    <w:rsid w:val="00DB3B55"/>
    <w:rsid w:val="00DC28B8"/>
    <w:rsid w:val="00DC32F9"/>
    <w:rsid w:val="00DC39BC"/>
    <w:rsid w:val="00DC4BE6"/>
    <w:rsid w:val="00DC7DC2"/>
    <w:rsid w:val="00DD17EA"/>
    <w:rsid w:val="00DD30D8"/>
    <w:rsid w:val="00DD4032"/>
    <w:rsid w:val="00DD5B3F"/>
    <w:rsid w:val="00DD5D66"/>
    <w:rsid w:val="00DD6016"/>
    <w:rsid w:val="00DE0021"/>
    <w:rsid w:val="00DE08BF"/>
    <w:rsid w:val="00DE12D0"/>
    <w:rsid w:val="00DE3539"/>
    <w:rsid w:val="00DE3DEE"/>
    <w:rsid w:val="00DE3F5C"/>
    <w:rsid w:val="00DE4E55"/>
    <w:rsid w:val="00DE780E"/>
    <w:rsid w:val="00DF1AC8"/>
    <w:rsid w:val="00DF4581"/>
    <w:rsid w:val="00DF5370"/>
    <w:rsid w:val="00DF6ED1"/>
    <w:rsid w:val="00E00A4F"/>
    <w:rsid w:val="00E0211A"/>
    <w:rsid w:val="00E03B2C"/>
    <w:rsid w:val="00E0448C"/>
    <w:rsid w:val="00E0705C"/>
    <w:rsid w:val="00E10DC5"/>
    <w:rsid w:val="00E12F75"/>
    <w:rsid w:val="00E1397A"/>
    <w:rsid w:val="00E14A87"/>
    <w:rsid w:val="00E15D4C"/>
    <w:rsid w:val="00E20173"/>
    <w:rsid w:val="00E20324"/>
    <w:rsid w:val="00E20999"/>
    <w:rsid w:val="00E21051"/>
    <w:rsid w:val="00E218C0"/>
    <w:rsid w:val="00E231B4"/>
    <w:rsid w:val="00E244F1"/>
    <w:rsid w:val="00E24D5E"/>
    <w:rsid w:val="00E26756"/>
    <w:rsid w:val="00E26C8C"/>
    <w:rsid w:val="00E318AD"/>
    <w:rsid w:val="00E346A1"/>
    <w:rsid w:val="00E3528B"/>
    <w:rsid w:val="00E3720E"/>
    <w:rsid w:val="00E37C30"/>
    <w:rsid w:val="00E40871"/>
    <w:rsid w:val="00E465F1"/>
    <w:rsid w:val="00E5095B"/>
    <w:rsid w:val="00E511DA"/>
    <w:rsid w:val="00E5306F"/>
    <w:rsid w:val="00E53EDF"/>
    <w:rsid w:val="00E54657"/>
    <w:rsid w:val="00E57BF8"/>
    <w:rsid w:val="00E63DB0"/>
    <w:rsid w:val="00E64499"/>
    <w:rsid w:val="00E65261"/>
    <w:rsid w:val="00E6551A"/>
    <w:rsid w:val="00E6793F"/>
    <w:rsid w:val="00E71AAE"/>
    <w:rsid w:val="00E71F51"/>
    <w:rsid w:val="00E72464"/>
    <w:rsid w:val="00E72FF9"/>
    <w:rsid w:val="00E75FDA"/>
    <w:rsid w:val="00E77E1F"/>
    <w:rsid w:val="00E77FD1"/>
    <w:rsid w:val="00E80269"/>
    <w:rsid w:val="00E825D1"/>
    <w:rsid w:val="00E83428"/>
    <w:rsid w:val="00E839E9"/>
    <w:rsid w:val="00E850B3"/>
    <w:rsid w:val="00E87AB4"/>
    <w:rsid w:val="00E91F9C"/>
    <w:rsid w:val="00E92A1C"/>
    <w:rsid w:val="00E94AC9"/>
    <w:rsid w:val="00E95CD9"/>
    <w:rsid w:val="00EA04FE"/>
    <w:rsid w:val="00EA1F63"/>
    <w:rsid w:val="00EA29FB"/>
    <w:rsid w:val="00EA3211"/>
    <w:rsid w:val="00EA38ED"/>
    <w:rsid w:val="00EA3F0F"/>
    <w:rsid w:val="00EA4779"/>
    <w:rsid w:val="00EA6D80"/>
    <w:rsid w:val="00EB22F1"/>
    <w:rsid w:val="00EB4AFF"/>
    <w:rsid w:val="00EB5374"/>
    <w:rsid w:val="00EB642C"/>
    <w:rsid w:val="00EC08FB"/>
    <w:rsid w:val="00EC170E"/>
    <w:rsid w:val="00EC246C"/>
    <w:rsid w:val="00EC425A"/>
    <w:rsid w:val="00EC4920"/>
    <w:rsid w:val="00EC536F"/>
    <w:rsid w:val="00EC53ED"/>
    <w:rsid w:val="00EC5CA7"/>
    <w:rsid w:val="00EC7BDD"/>
    <w:rsid w:val="00ED1289"/>
    <w:rsid w:val="00ED43D1"/>
    <w:rsid w:val="00EE2D6E"/>
    <w:rsid w:val="00EE35FB"/>
    <w:rsid w:val="00EE3DC2"/>
    <w:rsid w:val="00EE7D72"/>
    <w:rsid w:val="00EF0C13"/>
    <w:rsid w:val="00EF0FF9"/>
    <w:rsid w:val="00EF1060"/>
    <w:rsid w:val="00EF10F8"/>
    <w:rsid w:val="00EF16A6"/>
    <w:rsid w:val="00EF31A4"/>
    <w:rsid w:val="00EF5708"/>
    <w:rsid w:val="00EF7EA9"/>
    <w:rsid w:val="00F013F0"/>
    <w:rsid w:val="00F01593"/>
    <w:rsid w:val="00F02B26"/>
    <w:rsid w:val="00F047E0"/>
    <w:rsid w:val="00F050B3"/>
    <w:rsid w:val="00F061FA"/>
    <w:rsid w:val="00F11649"/>
    <w:rsid w:val="00F13C74"/>
    <w:rsid w:val="00F14571"/>
    <w:rsid w:val="00F145F9"/>
    <w:rsid w:val="00F16397"/>
    <w:rsid w:val="00F203AB"/>
    <w:rsid w:val="00F21EC9"/>
    <w:rsid w:val="00F2242C"/>
    <w:rsid w:val="00F24BF2"/>
    <w:rsid w:val="00F2597C"/>
    <w:rsid w:val="00F31DE5"/>
    <w:rsid w:val="00F32703"/>
    <w:rsid w:val="00F32B41"/>
    <w:rsid w:val="00F332A0"/>
    <w:rsid w:val="00F33726"/>
    <w:rsid w:val="00F3468B"/>
    <w:rsid w:val="00F357CB"/>
    <w:rsid w:val="00F36124"/>
    <w:rsid w:val="00F364F7"/>
    <w:rsid w:val="00F367F1"/>
    <w:rsid w:val="00F41315"/>
    <w:rsid w:val="00F4222A"/>
    <w:rsid w:val="00F434AE"/>
    <w:rsid w:val="00F45096"/>
    <w:rsid w:val="00F46205"/>
    <w:rsid w:val="00F46E86"/>
    <w:rsid w:val="00F50B75"/>
    <w:rsid w:val="00F55234"/>
    <w:rsid w:val="00F5552E"/>
    <w:rsid w:val="00F61771"/>
    <w:rsid w:val="00F6344F"/>
    <w:rsid w:val="00F66118"/>
    <w:rsid w:val="00F7099D"/>
    <w:rsid w:val="00F7180E"/>
    <w:rsid w:val="00F71CB1"/>
    <w:rsid w:val="00F74ADD"/>
    <w:rsid w:val="00F80372"/>
    <w:rsid w:val="00F826A1"/>
    <w:rsid w:val="00F82DA8"/>
    <w:rsid w:val="00F84770"/>
    <w:rsid w:val="00F86D6F"/>
    <w:rsid w:val="00F94076"/>
    <w:rsid w:val="00F94E95"/>
    <w:rsid w:val="00FA036A"/>
    <w:rsid w:val="00FA33B7"/>
    <w:rsid w:val="00FA451B"/>
    <w:rsid w:val="00FA4E83"/>
    <w:rsid w:val="00FA7AE5"/>
    <w:rsid w:val="00FB16DB"/>
    <w:rsid w:val="00FB5BDC"/>
    <w:rsid w:val="00FB6B3D"/>
    <w:rsid w:val="00FC4993"/>
    <w:rsid w:val="00FC531A"/>
    <w:rsid w:val="00FC7B8E"/>
    <w:rsid w:val="00FD114B"/>
    <w:rsid w:val="00FD23C8"/>
    <w:rsid w:val="00FD252B"/>
    <w:rsid w:val="00FD2995"/>
    <w:rsid w:val="00FD3C11"/>
    <w:rsid w:val="00FD40BA"/>
    <w:rsid w:val="00FD5B60"/>
    <w:rsid w:val="00FD6082"/>
    <w:rsid w:val="00FD6402"/>
    <w:rsid w:val="00FE041E"/>
    <w:rsid w:val="00FE097E"/>
    <w:rsid w:val="00FE269F"/>
    <w:rsid w:val="00FE2E67"/>
    <w:rsid w:val="00FE31F9"/>
    <w:rsid w:val="00FE4A6A"/>
    <w:rsid w:val="00FE53E9"/>
    <w:rsid w:val="00FE7311"/>
    <w:rsid w:val="00FE7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3476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paragraph" w:customStyle="1" w:styleId="L1-FlLSp12">
    <w:name w:val="L1-FlL Sp&amp;1/2"/>
    <w:link w:val="L1-FlLSp12Char"/>
    <w:uiPriority w:val="99"/>
    <w:rsid w:val="00122712"/>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2712"/>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4761C"/>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Sec.Head"/>
    <w:basedOn w:val="Normal"/>
    <w:next w:val="Normal"/>
    <w:link w:val="Heading1Char"/>
    <w:uiPriority w:val="99"/>
    <w:qFormat/>
    <w:rsid w:val="006A3EDD"/>
    <w:pPr>
      <w:keepNext/>
      <w:tabs>
        <w:tab w:val="left" w:pos="1152"/>
      </w:tabs>
      <w:spacing w:before="360" w:after="120" w:line="240" w:lineRule="atLeast"/>
      <w:ind w:left="1152" w:hanging="1152"/>
      <w:jc w:val="both"/>
      <w:outlineLvl w:val="0"/>
    </w:pPr>
    <w:rPr>
      <w:rFonts w:ascii="Garamond" w:eastAsia="Times New Roman" w:hAnsi="Garamond" w:cs="Times New Roman"/>
      <w:b/>
      <w:sz w:val="24"/>
      <w:szCs w:val="20"/>
    </w:rPr>
  </w:style>
  <w:style w:type="paragraph" w:styleId="Heading2">
    <w:name w:val="heading 2"/>
    <w:basedOn w:val="Normal"/>
    <w:next w:val="Normal"/>
    <w:link w:val="Heading2Char"/>
    <w:uiPriority w:val="99"/>
    <w:qFormat/>
    <w:rsid w:val="00EA29F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semiHidden/>
    <w:unhideWhenUsed/>
    <w:qFormat/>
    <w:rsid w:val="003476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A29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C17F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E134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65C"/>
    <w:pPr>
      <w:ind w:left="720"/>
      <w:contextualSpacing/>
    </w:pPr>
  </w:style>
  <w:style w:type="character" w:styleId="CommentReference">
    <w:name w:val="annotation reference"/>
    <w:basedOn w:val="DefaultParagraphFont"/>
    <w:uiPriority w:val="99"/>
    <w:semiHidden/>
    <w:unhideWhenUsed/>
    <w:rsid w:val="00203AF9"/>
    <w:rPr>
      <w:sz w:val="16"/>
      <w:szCs w:val="16"/>
    </w:rPr>
  </w:style>
  <w:style w:type="paragraph" w:styleId="CommentText">
    <w:name w:val="annotation text"/>
    <w:basedOn w:val="Normal"/>
    <w:link w:val="CommentTextChar"/>
    <w:uiPriority w:val="99"/>
    <w:unhideWhenUsed/>
    <w:rsid w:val="00203AF9"/>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203AF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03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AF9"/>
    <w:rPr>
      <w:rFonts w:ascii="Tahoma" w:hAnsi="Tahoma" w:cs="Tahoma"/>
      <w:sz w:val="16"/>
      <w:szCs w:val="16"/>
    </w:rPr>
  </w:style>
  <w:style w:type="paragraph" w:customStyle="1" w:styleId="BodyText1">
    <w:name w:val="Body Text1"/>
    <w:basedOn w:val="Normal"/>
    <w:uiPriority w:val="99"/>
    <w:rsid w:val="00036133"/>
    <w:pPr>
      <w:spacing w:before="120" w:after="120" w:line="300" w:lineRule="atLeast"/>
    </w:pPr>
    <w:rPr>
      <w:rFonts w:ascii="Garamond" w:eastAsia="Times New Roman" w:hAnsi="Garamond" w:cs="Times New Roman"/>
      <w:sz w:val="24"/>
      <w:szCs w:val="24"/>
    </w:rPr>
  </w:style>
  <w:style w:type="paragraph" w:customStyle="1" w:styleId="Bodyindent">
    <w:name w:val="Body indent"/>
    <w:basedOn w:val="Normal"/>
    <w:uiPriority w:val="99"/>
    <w:rsid w:val="00036133"/>
    <w:pPr>
      <w:spacing w:after="0" w:line="240" w:lineRule="auto"/>
      <w:ind w:left="720"/>
      <w:jc w:val="both"/>
    </w:pPr>
    <w:rPr>
      <w:rFonts w:ascii="Garamond" w:eastAsia="Times New Roman" w:hAnsi="Garamond" w:cs="Times New Roman"/>
      <w:sz w:val="24"/>
    </w:rPr>
  </w:style>
  <w:style w:type="paragraph" w:customStyle="1" w:styleId="Default">
    <w:name w:val="Default"/>
    <w:rsid w:val="00036133"/>
    <w:pPr>
      <w:autoSpaceDE w:val="0"/>
      <w:autoSpaceDN w:val="0"/>
      <w:adjustRightInd w:val="0"/>
      <w:spacing w:after="0" w:line="240" w:lineRule="auto"/>
    </w:pPr>
    <w:rPr>
      <w:rFonts w:ascii="Minion Pro" w:hAnsi="Minion Pro" w:cs="Minion Pro"/>
      <w:color w:val="000000"/>
      <w:sz w:val="24"/>
      <w:szCs w:val="24"/>
    </w:rPr>
  </w:style>
  <w:style w:type="paragraph" w:customStyle="1" w:styleId="Pa1">
    <w:name w:val="Pa1"/>
    <w:basedOn w:val="Default"/>
    <w:next w:val="Default"/>
    <w:uiPriority w:val="99"/>
    <w:rsid w:val="00036133"/>
    <w:pPr>
      <w:spacing w:line="241" w:lineRule="atLeast"/>
    </w:pPr>
    <w:rPr>
      <w:rFonts w:cstheme="minorBidi"/>
      <w:color w:val="auto"/>
    </w:rPr>
  </w:style>
  <w:style w:type="character" w:customStyle="1" w:styleId="A1">
    <w:name w:val="A1"/>
    <w:uiPriority w:val="99"/>
    <w:rsid w:val="00036133"/>
    <w:rPr>
      <w:rFonts w:cs="Minion Pro"/>
      <w:b/>
      <w:bCs/>
      <w:i/>
      <w:iCs/>
      <w:color w:val="000000"/>
      <w:sz w:val="28"/>
      <w:szCs w:val="28"/>
    </w:rPr>
  </w:style>
  <w:style w:type="character" w:customStyle="1" w:styleId="A0">
    <w:name w:val="A0"/>
    <w:uiPriority w:val="99"/>
    <w:rsid w:val="00036133"/>
    <w:rPr>
      <w:rFonts w:cs="Minion Pro"/>
      <w:color w:val="000000"/>
      <w:sz w:val="20"/>
      <w:szCs w:val="20"/>
    </w:rPr>
  </w:style>
  <w:style w:type="character" w:customStyle="1" w:styleId="Heading1Char">
    <w:name w:val="Heading 1 Char"/>
    <w:aliases w:val="H1-Sec.Head Char"/>
    <w:basedOn w:val="DefaultParagraphFont"/>
    <w:link w:val="Heading1"/>
    <w:uiPriority w:val="99"/>
    <w:rsid w:val="006A3EDD"/>
    <w:rPr>
      <w:rFonts w:ascii="Garamond" w:eastAsia="Times New Roman" w:hAnsi="Garamond" w:cs="Times New Roman"/>
      <w:b/>
      <w:sz w:val="24"/>
      <w:szCs w:val="20"/>
    </w:rPr>
  </w:style>
  <w:style w:type="paragraph" w:customStyle="1" w:styleId="P1-StandPara">
    <w:name w:val="P1-Stand Para"/>
    <w:uiPriority w:val="99"/>
    <w:rsid w:val="00F7180E"/>
    <w:pPr>
      <w:spacing w:after="0" w:line="360" w:lineRule="atLeast"/>
      <w:ind w:firstLine="1152"/>
      <w:jc w:val="both"/>
    </w:pPr>
    <w:rPr>
      <w:rFonts w:ascii="Times New Roman" w:eastAsia="Times New Roman" w:hAnsi="Times New Roman" w:cs="Times New Roman"/>
      <w:szCs w:val="20"/>
    </w:rPr>
  </w:style>
  <w:style w:type="paragraph" w:styleId="FootnoteText">
    <w:name w:val="footnote text"/>
    <w:aliases w:val="F1"/>
    <w:basedOn w:val="Normal"/>
    <w:link w:val="FootnoteTextChar"/>
    <w:uiPriority w:val="99"/>
    <w:semiHidden/>
    <w:rsid w:val="00F7180E"/>
    <w:pPr>
      <w:tabs>
        <w:tab w:val="left" w:pos="120"/>
      </w:tabs>
      <w:spacing w:before="120" w:after="0" w:line="200" w:lineRule="atLeast"/>
      <w:ind w:left="115" w:hanging="115"/>
      <w:jc w:val="both"/>
    </w:pPr>
    <w:rPr>
      <w:rFonts w:ascii="Times New Roman" w:eastAsia="Times New Roman" w:hAnsi="Times New Roman" w:cs="Times New Roman"/>
      <w:sz w:val="16"/>
      <w:szCs w:val="20"/>
    </w:rPr>
  </w:style>
  <w:style w:type="character" w:customStyle="1" w:styleId="FootnoteTextChar">
    <w:name w:val="Footnote Text Char"/>
    <w:aliases w:val="F1 Char"/>
    <w:basedOn w:val="DefaultParagraphFont"/>
    <w:link w:val="FootnoteText"/>
    <w:uiPriority w:val="99"/>
    <w:semiHidden/>
    <w:rsid w:val="00F7180E"/>
    <w:rPr>
      <w:rFonts w:ascii="Times New Roman" w:eastAsia="Times New Roman" w:hAnsi="Times New Roman" w:cs="Times New Roman"/>
      <w:sz w:val="16"/>
      <w:szCs w:val="20"/>
    </w:rPr>
  </w:style>
  <w:style w:type="character" w:styleId="Hyperlink">
    <w:name w:val="Hyperlink"/>
    <w:basedOn w:val="DefaultParagraphFont"/>
    <w:uiPriority w:val="99"/>
    <w:rsid w:val="00F7180E"/>
    <w:rPr>
      <w:rFonts w:cs="Times New Roman"/>
      <w:color w:val="0000FF"/>
      <w:u w:val="single"/>
    </w:rPr>
  </w:style>
  <w:style w:type="character" w:styleId="FootnoteReference">
    <w:name w:val="footnote reference"/>
    <w:basedOn w:val="DefaultParagraphFont"/>
    <w:uiPriority w:val="99"/>
    <w:semiHidden/>
    <w:rsid w:val="00F7180E"/>
    <w:rPr>
      <w:rFonts w:cs="Times New Roman"/>
      <w:vertAlign w:val="superscript"/>
    </w:rPr>
  </w:style>
  <w:style w:type="character" w:customStyle="1" w:styleId="Heading8Char">
    <w:name w:val="Heading 8 Char"/>
    <w:basedOn w:val="DefaultParagraphFont"/>
    <w:link w:val="Heading8"/>
    <w:uiPriority w:val="9"/>
    <w:rsid w:val="00AE134C"/>
    <w:rPr>
      <w:rFonts w:asciiTheme="majorHAnsi" w:eastAsiaTheme="majorEastAsia" w:hAnsiTheme="majorHAnsi" w:cstheme="majorBidi"/>
      <w:color w:val="404040" w:themeColor="text1" w:themeTint="BF"/>
      <w:sz w:val="20"/>
      <w:szCs w:val="20"/>
    </w:rPr>
  </w:style>
  <w:style w:type="paragraph" w:customStyle="1" w:styleId="N2-2ndBullet">
    <w:name w:val="N2-2nd Bullet"/>
    <w:basedOn w:val="Normal"/>
    <w:uiPriority w:val="99"/>
    <w:rsid w:val="00556DFC"/>
    <w:pPr>
      <w:tabs>
        <w:tab w:val="num" w:pos="360"/>
      </w:tabs>
      <w:spacing w:after="240" w:line="240" w:lineRule="atLeast"/>
      <w:ind w:left="360" w:hanging="360"/>
      <w:jc w:val="both"/>
    </w:pPr>
    <w:rPr>
      <w:rFonts w:ascii="Times New Roman" w:eastAsia="Times New Roman" w:hAnsi="Times New Roman" w:cs="Times New Roman"/>
      <w:szCs w:val="20"/>
    </w:rPr>
  </w:style>
  <w:style w:type="paragraph" w:customStyle="1" w:styleId="SL-FlLftSgl">
    <w:name w:val="SL-Fl Lft Sgl"/>
    <w:uiPriority w:val="99"/>
    <w:rsid w:val="00556DFC"/>
    <w:pPr>
      <w:spacing w:after="0" w:line="240" w:lineRule="atLeast"/>
      <w:jc w:val="both"/>
    </w:pPr>
    <w:rPr>
      <w:rFonts w:ascii="Times New Roman" w:eastAsia="Times New Roman" w:hAnsi="Times New Roman" w:cs="Times New Roman"/>
      <w:szCs w:val="20"/>
    </w:rPr>
  </w:style>
  <w:style w:type="paragraph" w:customStyle="1" w:styleId="C2-CtrSglSp">
    <w:name w:val="C2-Ctr Sgl Sp"/>
    <w:uiPriority w:val="99"/>
    <w:rsid w:val="00556DFC"/>
    <w:pPr>
      <w:keepLines/>
      <w:spacing w:after="0" w:line="240" w:lineRule="atLeast"/>
      <w:jc w:val="center"/>
    </w:pPr>
    <w:rPr>
      <w:rFonts w:ascii="Times New Roman" w:eastAsia="Times New Roman" w:hAnsi="Times New Roman" w:cs="Times New Roman"/>
      <w:szCs w:val="20"/>
    </w:rPr>
  </w:style>
  <w:style w:type="paragraph" w:styleId="PlainText">
    <w:name w:val="Plain Text"/>
    <w:basedOn w:val="Normal"/>
    <w:link w:val="PlainTextChar"/>
    <w:uiPriority w:val="99"/>
    <w:rsid w:val="00556DFC"/>
    <w:pPr>
      <w:spacing w:after="0" w:line="240" w:lineRule="auto"/>
    </w:pPr>
    <w:rPr>
      <w:rFonts w:ascii="Arial" w:eastAsia="Times New Roman" w:hAnsi="Arial" w:cs="Arial"/>
      <w:sz w:val="20"/>
      <w:szCs w:val="20"/>
    </w:rPr>
  </w:style>
  <w:style w:type="character" w:customStyle="1" w:styleId="PlainTextChar">
    <w:name w:val="Plain Text Char"/>
    <w:basedOn w:val="DefaultParagraphFont"/>
    <w:link w:val="PlainText"/>
    <w:uiPriority w:val="99"/>
    <w:rsid w:val="00556DFC"/>
    <w:rPr>
      <w:rFonts w:ascii="Arial" w:eastAsia="Times New Roman" w:hAnsi="Arial" w:cs="Arial"/>
      <w:sz w:val="20"/>
      <w:szCs w:val="20"/>
    </w:rPr>
  </w:style>
  <w:style w:type="paragraph" w:customStyle="1" w:styleId="Pa23">
    <w:name w:val="Pa23"/>
    <w:basedOn w:val="Default"/>
    <w:next w:val="Default"/>
    <w:uiPriority w:val="99"/>
    <w:rsid w:val="00BD243C"/>
    <w:pPr>
      <w:spacing w:line="201" w:lineRule="atLeast"/>
    </w:pPr>
    <w:rPr>
      <w:rFonts w:ascii="Myriad Pro" w:hAnsi="Myriad Pro" w:cstheme="minorBidi"/>
      <w:color w:val="auto"/>
    </w:rPr>
  </w:style>
  <w:style w:type="character" w:customStyle="1" w:styleId="Heading5Char">
    <w:name w:val="Heading 5 Char"/>
    <w:basedOn w:val="DefaultParagraphFont"/>
    <w:link w:val="Heading5"/>
    <w:uiPriority w:val="9"/>
    <w:semiHidden/>
    <w:rsid w:val="00EA29F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9"/>
    <w:rsid w:val="00EA29FB"/>
    <w:rPr>
      <w:rFonts w:ascii="Arial" w:eastAsia="Times New Roman" w:hAnsi="Arial" w:cs="Arial"/>
      <w:b/>
      <w:bCs/>
      <w:i/>
      <w:iCs/>
      <w:sz w:val="28"/>
      <w:szCs w:val="28"/>
    </w:rPr>
  </w:style>
  <w:style w:type="paragraph" w:customStyle="1" w:styleId="C1-CtrBoldHd">
    <w:name w:val="C1-Ctr BoldHd"/>
    <w:uiPriority w:val="99"/>
    <w:rsid w:val="00EA29FB"/>
    <w:pPr>
      <w:keepNext/>
      <w:spacing w:after="720" w:line="240" w:lineRule="atLeast"/>
      <w:jc w:val="center"/>
    </w:pPr>
    <w:rPr>
      <w:rFonts w:ascii="Times New Roman" w:eastAsia="Times New Roman" w:hAnsi="Times New Roman" w:cs="Times New Roman"/>
      <w:b/>
      <w:caps/>
      <w:szCs w:val="20"/>
    </w:rPr>
  </w:style>
  <w:style w:type="character" w:styleId="PageNumber">
    <w:name w:val="page number"/>
    <w:basedOn w:val="DefaultParagraphFont"/>
    <w:uiPriority w:val="99"/>
    <w:rsid w:val="00EA29FB"/>
    <w:rPr>
      <w:rFonts w:cs="Times New Roman"/>
    </w:rPr>
  </w:style>
  <w:style w:type="paragraph" w:styleId="Footer">
    <w:name w:val="footer"/>
    <w:basedOn w:val="Normal"/>
    <w:link w:val="FooterChar"/>
    <w:uiPriority w:val="99"/>
    <w:rsid w:val="00EA29FB"/>
    <w:pPr>
      <w:tabs>
        <w:tab w:val="center" w:pos="4320"/>
        <w:tab w:val="right" w:pos="8640"/>
      </w:tabs>
      <w:spacing w:after="0" w:line="24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A29FB"/>
    <w:rPr>
      <w:rFonts w:ascii="Times New Roman" w:eastAsia="Times New Roman" w:hAnsi="Times New Roman" w:cs="Times New Roman"/>
      <w:szCs w:val="20"/>
    </w:rPr>
  </w:style>
  <w:style w:type="paragraph" w:styleId="TOC1">
    <w:name w:val="toc 1"/>
    <w:basedOn w:val="Normal"/>
    <w:next w:val="Normal"/>
    <w:uiPriority w:val="39"/>
    <w:rsid w:val="00EA29FB"/>
    <w:pPr>
      <w:spacing w:after="0" w:line="240" w:lineRule="auto"/>
    </w:pPr>
    <w:rPr>
      <w:rFonts w:ascii="Times New Roman" w:eastAsia="Times New Roman" w:hAnsi="Times New Roman" w:cs="Times New Roman"/>
      <w:sz w:val="24"/>
      <w:szCs w:val="24"/>
    </w:rPr>
  </w:style>
  <w:style w:type="paragraph" w:styleId="TOC2">
    <w:name w:val="toc 2"/>
    <w:basedOn w:val="Normal"/>
    <w:next w:val="Normal"/>
    <w:uiPriority w:val="39"/>
    <w:rsid w:val="00EA29FB"/>
    <w:pPr>
      <w:spacing w:after="0" w:line="240" w:lineRule="auto"/>
      <w:ind w:lef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16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16DB"/>
  </w:style>
  <w:style w:type="paragraph" w:styleId="CommentSubject">
    <w:name w:val="annotation subject"/>
    <w:basedOn w:val="CommentText"/>
    <w:next w:val="CommentText"/>
    <w:link w:val="CommentSubjectChar"/>
    <w:uiPriority w:val="99"/>
    <w:semiHidden/>
    <w:unhideWhenUsed/>
    <w:rsid w:val="00AC54D2"/>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C54D2"/>
    <w:rPr>
      <w:rFonts w:ascii="Times New Roman" w:eastAsia="Times New Roman" w:hAnsi="Times New Roman" w:cs="Times New Roman"/>
      <w:b/>
      <w:bCs/>
      <w:sz w:val="20"/>
      <w:szCs w:val="20"/>
    </w:rPr>
  </w:style>
  <w:style w:type="paragraph" w:styleId="NoSpacing">
    <w:name w:val="No Spacing"/>
    <w:uiPriority w:val="1"/>
    <w:qFormat/>
    <w:rsid w:val="0043781F"/>
    <w:pPr>
      <w:spacing w:after="0" w:line="240" w:lineRule="auto"/>
    </w:pPr>
  </w:style>
  <w:style w:type="table" w:styleId="TableGrid">
    <w:name w:val="Table Grid"/>
    <w:basedOn w:val="TableNormal"/>
    <w:uiPriority w:val="59"/>
    <w:rsid w:val="00606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rsid w:val="00C17F11"/>
    <w:rPr>
      <w:rFonts w:asciiTheme="majorHAnsi" w:eastAsiaTheme="majorEastAsia" w:hAnsiTheme="majorHAnsi" w:cstheme="majorBidi"/>
      <w:i/>
      <w:iCs/>
      <w:color w:val="404040" w:themeColor="text1" w:themeTint="BF"/>
    </w:rPr>
  </w:style>
  <w:style w:type="paragraph" w:customStyle="1" w:styleId="Pa10">
    <w:name w:val="Pa10"/>
    <w:basedOn w:val="Normal"/>
    <w:uiPriority w:val="99"/>
    <w:rsid w:val="00033B09"/>
    <w:pPr>
      <w:autoSpaceDE w:val="0"/>
      <w:autoSpaceDN w:val="0"/>
      <w:spacing w:after="0" w:line="221" w:lineRule="atLeast"/>
    </w:pPr>
    <w:rPr>
      <w:rFonts w:ascii="Myriad Pro" w:hAnsi="Myriad Pro" w:cs="Times New Roman"/>
      <w:sz w:val="24"/>
      <w:szCs w:val="24"/>
    </w:rPr>
  </w:style>
  <w:style w:type="paragraph" w:customStyle="1" w:styleId="L1-FlLSp12">
    <w:name w:val="L1-FlL Sp&amp;1/2"/>
    <w:link w:val="L1-FlLSp12Char"/>
    <w:uiPriority w:val="99"/>
    <w:rsid w:val="00122712"/>
    <w:pPr>
      <w:tabs>
        <w:tab w:val="left" w:pos="1152"/>
      </w:tabs>
      <w:spacing w:after="0" w:line="360" w:lineRule="atLeast"/>
      <w:jc w:val="both"/>
    </w:pPr>
    <w:rPr>
      <w:rFonts w:ascii="Times New Roman" w:eastAsia="Times New Roman" w:hAnsi="Times New Roman" w:cs="Times New Roman"/>
      <w:szCs w:val="20"/>
    </w:rPr>
  </w:style>
  <w:style w:type="character" w:customStyle="1" w:styleId="L1-FlLSp12Char">
    <w:name w:val="L1-FlL Sp&amp;1/2 Char"/>
    <w:basedOn w:val="DefaultParagraphFont"/>
    <w:link w:val="L1-FlLSp12"/>
    <w:uiPriority w:val="99"/>
    <w:locked/>
    <w:rsid w:val="00122712"/>
    <w:rPr>
      <w:rFonts w:ascii="Times New Roman" w:eastAsia="Times New Roman" w:hAnsi="Times New Roman" w:cs="Times New Roman"/>
      <w:szCs w:val="20"/>
    </w:rPr>
  </w:style>
  <w:style w:type="character" w:customStyle="1" w:styleId="Heading3Char">
    <w:name w:val="Heading 3 Char"/>
    <w:basedOn w:val="DefaultParagraphFont"/>
    <w:link w:val="Heading3"/>
    <w:uiPriority w:val="9"/>
    <w:semiHidden/>
    <w:rsid w:val="003476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375">
      <w:bodyDiv w:val="1"/>
      <w:marLeft w:val="0"/>
      <w:marRight w:val="0"/>
      <w:marTop w:val="0"/>
      <w:marBottom w:val="0"/>
      <w:divBdr>
        <w:top w:val="none" w:sz="0" w:space="0" w:color="auto"/>
        <w:left w:val="none" w:sz="0" w:space="0" w:color="auto"/>
        <w:bottom w:val="none" w:sz="0" w:space="0" w:color="auto"/>
        <w:right w:val="none" w:sz="0" w:space="0" w:color="auto"/>
      </w:divBdr>
    </w:div>
    <w:div w:id="26225894">
      <w:bodyDiv w:val="1"/>
      <w:marLeft w:val="0"/>
      <w:marRight w:val="0"/>
      <w:marTop w:val="0"/>
      <w:marBottom w:val="0"/>
      <w:divBdr>
        <w:top w:val="none" w:sz="0" w:space="0" w:color="auto"/>
        <w:left w:val="none" w:sz="0" w:space="0" w:color="auto"/>
        <w:bottom w:val="none" w:sz="0" w:space="0" w:color="auto"/>
        <w:right w:val="none" w:sz="0" w:space="0" w:color="auto"/>
      </w:divBdr>
    </w:div>
    <w:div w:id="155725963">
      <w:bodyDiv w:val="1"/>
      <w:marLeft w:val="0"/>
      <w:marRight w:val="0"/>
      <w:marTop w:val="0"/>
      <w:marBottom w:val="0"/>
      <w:divBdr>
        <w:top w:val="none" w:sz="0" w:space="0" w:color="auto"/>
        <w:left w:val="none" w:sz="0" w:space="0" w:color="auto"/>
        <w:bottom w:val="none" w:sz="0" w:space="0" w:color="auto"/>
        <w:right w:val="none" w:sz="0" w:space="0" w:color="auto"/>
      </w:divBdr>
    </w:div>
    <w:div w:id="162091723">
      <w:bodyDiv w:val="1"/>
      <w:marLeft w:val="0"/>
      <w:marRight w:val="0"/>
      <w:marTop w:val="0"/>
      <w:marBottom w:val="0"/>
      <w:divBdr>
        <w:top w:val="none" w:sz="0" w:space="0" w:color="auto"/>
        <w:left w:val="none" w:sz="0" w:space="0" w:color="auto"/>
        <w:bottom w:val="none" w:sz="0" w:space="0" w:color="auto"/>
        <w:right w:val="none" w:sz="0" w:space="0" w:color="auto"/>
      </w:divBdr>
    </w:div>
    <w:div w:id="628706886">
      <w:bodyDiv w:val="1"/>
      <w:marLeft w:val="0"/>
      <w:marRight w:val="0"/>
      <w:marTop w:val="0"/>
      <w:marBottom w:val="0"/>
      <w:divBdr>
        <w:top w:val="none" w:sz="0" w:space="0" w:color="auto"/>
        <w:left w:val="none" w:sz="0" w:space="0" w:color="auto"/>
        <w:bottom w:val="none" w:sz="0" w:space="0" w:color="auto"/>
        <w:right w:val="none" w:sz="0" w:space="0" w:color="auto"/>
      </w:divBdr>
    </w:div>
    <w:div w:id="791677291">
      <w:bodyDiv w:val="1"/>
      <w:marLeft w:val="0"/>
      <w:marRight w:val="0"/>
      <w:marTop w:val="0"/>
      <w:marBottom w:val="0"/>
      <w:divBdr>
        <w:top w:val="none" w:sz="0" w:space="0" w:color="auto"/>
        <w:left w:val="none" w:sz="0" w:space="0" w:color="auto"/>
        <w:bottom w:val="none" w:sz="0" w:space="0" w:color="auto"/>
        <w:right w:val="none" w:sz="0" w:space="0" w:color="auto"/>
      </w:divBdr>
    </w:div>
    <w:div w:id="810446315">
      <w:bodyDiv w:val="1"/>
      <w:marLeft w:val="0"/>
      <w:marRight w:val="0"/>
      <w:marTop w:val="0"/>
      <w:marBottom w:val="0"/>
      <w:divBdr>
        <w:top w:val="none" w:sz="0" w:space="0" w:color="auto"/>
        <w:left w:val="none" w:sz="0" w:space="0" w:color="auto"/>
        <w:bottom w:val="none" w:sz="0" w:space="0" w:color="auto"/>
        <w:right w:val="none" w:sz="0" w:space="0" w:color="auto"/>
      </w:divBdr>
    </w:div>
    <w:div w:id="959721115">
      <w:bodyDiv w:val="1"/>
      <w:marLeft w:val="0"/>
      <w:marRight w:val="0"/>
      <w:marTop w:val="0"/>
      <w:marBottom w:val="0"/>
      <w:divBdr>
        <w:top w:val="none" w:sz="0" w:space="0" w:color="auto"/>
        <w:left w:val="none" w:sz="0" w:space="0" w:color="auto"/>
        <w:bottom w:val="none" w:sz="0" w:space="0" w:color="auto"/>
        <w:right w:val="none" w:sz="0" w:space="0" w:color="auto"/>
      </w:divBdr>
    </w:div>
    <w:div w:id="1135417365">
      <w:bodyDiv w:val="1"/>
      <w:marLeft w:val="0"/>
      <w:marRight w:val="0"/>
      <w:marTop w:val="0"/>
      <w:marBottom w:val="0"/>
      <w:divBdr>
        <w:top w:val="none" w:sz="0" w:space="0" w:color="auto"/>
        <w:left w:val="none" w:sz="0" w:space="0" w:color="auto"/>
        <w:bottom w:val="none" w:sz="0" w:space="0" w:color="auto"/>
        <w:right w:val="none" w:sz="0" w:space="0" w:color="auto"/>
      </w:divBdr>
    </w:div>
    <w:div w:id="1175223214">
      <w:bodyDiv w:val="1"/>
      <w:marLeft w:val="0"/>
      <w:marRight w:val="0"/>
      <w:marTop w:val="0"/>
      <w:marBottom w:val="0"/>
      <w:divBdr>
        <w:top w:val="none" w:sz="0" w:space="0" w:color="auto"/>
        <w:left w:val="none" w:sz="0" w:space="0" w:color="auto"/>
        <w:bottom w:val="none" w:sz="0" w:space="0" w:color="auto"/>
        <w:right w:val="none" w:sz="0" w:space="0" w:color="auto"/>
      </w:divBdr>
    </w:div>
    <w:div w:id="1714235822">
      <w:bodyDiv w:val="1"/>
      <w:marLeft w:val="0"/>
      <w:marRight w:val="0"/>
      <w:marTop w:val="0"/>
      <w:marBottom w:val="0"/>
      <w:divBdr>
        <w:top w:val="none" w:sz="0" w:space="0" w:color="auto"/>
        <w:left w:val="none" w:sz="0" w:space="0" w:color="auto"/>
        <w:bottom w:val="none" w:sz="0" w:space="0" w:color="auto"/>
        <w:right w:val="none" w:sz="0" w:space="0" w:color="auto"/>
      </w:divBdr>
    </w:div>
    <w:div w:id="19726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ces.ed.gov/pubsearch/pubsinfo.asp?pubid=2013010re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nces.ed.gov/statprog/2012/"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ata.bls.gov/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7E00-BEA0-411F-9848-CC683A63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6435</Words>
  <Characters>36684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Calvin Choi</dc:creator>
  <cp:lastModifiedBy>SYSTEM</cp:lastModifiedBy>
  <cp:revision>2</cp:revision>
  <cp:lastPrinted>2017-10-26T20:11:00Z</cp:lastPrinted>
  <dcterms:created xsi:type="dcterms:W3CDTF">2017-11-20T18:02:00Z</dcterms:created>
  <dcterms:modified xsi:type="dcterms:W3CDTF">2017-11-20T18:02:00Z</dcterms:modified>
</cp:coreProperties>
</file>