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2E8" w:rsidRPr="003972E8" w:rsidRDefault="003972E8" w:rsidP="00A20847">
      <w:pPr>
        <w:rPr>
          <w:b/>
        </w:rPr>
      </w:pPr>
      <w:bookmarkStart w:id="0" w:name="_GoBack"/>
      <w:bookmarkEnd w:id="0"/>
      <w:r w:rsidRPr="003972E8">
        <w:rPr>
          <w:b/>
        </w:rPr>
        <w:t>11/17/17</w:t>
      </w:r>
    </w:p>
    <w:p w:rsidR="003972E8" w:rsidRPr="003972E8" w:rsidRDefault="003972E8" w:rsidP="00A20847">
      <w:pPr>
        <w:rPr>
          <w:b/>
        </w:rPr>
      </w:pPr>
    </w:p>
    <w:p w:rsidR="003972E8" w:rsidRDefault="003972E8" w:rsidP="00A20847">
      <w:r w:rsidRPr="003972E8">
        <w:rPr>
          <w:b/>
        </w:rPr>
        <w:t>Justification for no material/ nonsubstantive change to the Information Collection Request</w:t>
      </w:r>
    </w:p>
    <w:p w:rsidR="003972E8" w:rsidRDefault="003972E8" w:rsidP="00A20847"/>
    <w:p w:rsidR="00A20847" w:rsidRPr="003972E8" w:rsidRDefault="00A20847" w:rsidP="00A20847">
      <w:pPr>
        <w:rPr>
          <w:b/>
        </w:rPr>
      </w:pPr>
      <w:r w:rsidRPr="003972E8">
        <w:rPr>
          <w:b/>
        </w:rPr>
        <w:t>All PBS survey forms</w:t>
      </w:r>
    </w:p>
    <w:p w:rsidR="00A20847" w:rsidRDefault="00A20847" w:rsidP="00A20847">
      <w:r>
        <w:t>The email address for submitting Excel forms by email was deleted because EIA will no longer accept Excel survey forms submitted by email. The note in the yellow box at the top of</w:t>
      </w:r>
      <w:r w:rsidR="003972E8">
        <w:t xml:space="preserve"> the</w:t>
      </w:r>
      <w:r>
        <w:t xml:space="preserve"> Excel survey forms was changed to recommend that companies </w:t>
      </w:r>
      <w:r w:rsidR="003972E8">
        <w:t>use secure file transfer to submit</w:t>
      </w:r>
      <w:r>
        <w:t xml:space="preserve"> Excel forms to EIA.</w:t>
      </w:r>
    </w:p>
    <w:p w:rsidR="00A20847" w:rsidRDefault="00A20847" w:rsidP="00A20847"/>
    <w:p w:rsidR="00A20847" w:rsidRDefault="00A20847" w:rsidP="00A20847">
      <w:r>
        <w:t>Email remains an option for companies to send PDF forms to EIA</w:t>
      </w:r>
      <w:r w:rsidR="003972E8">
        <w:t>,</w:t>
      </w:r>
      <w:r>
        <w:t xml:space="preserve"> so the email address was kept on </w:t>
      </w:r>
      <w:r w:rsidR="003972E8">
        <w:t xml:space="preserve">the </w:t>
      </w:r>
      <w:r>
        <w:t>PDF survey forms.</w:t>
      </w:r>
    </w:p>
    <w:p w:rsidR="00A20847" w:rsidRDefault="00A20847" w:rsidP="00A20847"/>
    <w:p w:rsidR="00A20847" w:rsidRDefault="00A20847" w:rsidP="00A20847">
      <w:r>
        <w:t>The “how to submit” section of all survey instructions was changed to state that email submission of Excel forms will no longer be accepted and to recommend that companies use secure file transfer.</w:t>
      </w:r>
    </w:p>
    <w:p w:rsidR="00A20847" w:rsidRDefault="00A20847" w:rsidP="00A20847"/>
    <w:p w:rsidR="00A20847" w:rsidRPr="003972E8" w:rsidRDefault="00A20847" w:rsidP="00A20847">
      <w:pPr>
        <w:rPr>
          <w:b/>
        </w:rPr>
      </w:pPr>
      <w:r w:rsidRPr="003972E8">
        <w:rPr>
          <w:b/>
        </w:rPr>
        <w:t>Specific changes:</w:t>
      </w:r>
    </w:p>
    <w:p w:rsidR="00A20847" w:rsidRDefault="00A20847" w:rsidP="00A20847"/>
    <w:p w:rsidR="00A20847" w:rsidRDefault="00A20847" w:rsidP="00A20847">
      <w:r w:rsidRPr="00A20847">
        <w:rPr>
          <w:b/>
        </w:rPr>
        <w:t>Form EIA-805</w:t>
      </w:r>
      <w:r>
        <w:t>:  Companies should exclude stocks of ethylene when reporting stocks of natural gas plant liquids and liquefied refi</w:t>
      </w:r>
      <w:r w:rsidR="003972E8">
        <w:t>nery gases (product code 242).</w:t>
      </w:r>
      <w:r>
        <w:t xml:space="preserve"> Respondents no longer need to report their stocks of ethylene to EIA.</w:t>
      </w:r>
    </w:p>
    <w:p w:rsidR="00A20847" w:rsidRDefault="00A20847" w:rsidP="00A20847"/>
    <w:p w:rsidR="00A20847" w:rsidRDefault="00A20847" w:rsidP="00A20847">
      <w:r w:rsidRPr="00A20847">
        <w:rPr>
          <w:b/>
        </w:rPr>
        <w:t>Form EIA-815</w:t>
      </w:r>
      <w:r w:rsidR="003972E8">
        <w:t>:</w:t>
      </w:r>
      <w:r>
        <w:t xml:space="preserve"> Companies should exclude stocks of ethylene when reporting stocks of natural gas plant liquids and liquefied refin</w:t>
      </w:r>
      <w:r w:rsidR="003972E8">
        <w:t xml:space="preserve">ery gases (product code 242). </w:t>
      </w:r>
      <w:r>
        <w:t>Respondents no longer need to report their stocks of ethylene to EIA. The line for ethylene (code 631) was shaded to indicate that companies should disc</w:t>
      </w:r>
      <w:r w:rsidR="003972E8">
        <w:t>ontinue reporting on this line.</w:t>
      </w:r>
      <w:r>
        <w:t xml:space="preserve"> The line labeled “Ethane/Ethylene, TOTAL” was chang</w:t>
      </w:r>
      <w:r w:rsidR="003972E8">
        <w:t>ed to show “Ethane” (code 108).</w:t>
      </w:r>
      <w:r>
        <w:t xml:space="preserve"> Footnote 2 in the storage capacity section of the form (part 4) was changed to exclude ethylene.  </w:t>
      </w:r>
    </w:p>
    <w:p w:rsidR="00A20847" w:rsidRDefault="00A20847" w:rsidP="00A20847"/>
    <w:p w:rsidR="00A20847" w:rsidRDefault="00A20847" w:rsidP="00A20847">
      <w:r>
        <w:t xml:space="preserve">Survey instructions for Forms EIA-805 and Form EIA-815 were also changed to </w:t>
      </w:r>
      <w:r w:rsidR="003972E8">
        <w:t xml:space="preserve">ensure respondents </w:t>
      </w:r>
      <w:r>
        <w:t>exclude ethylene.</w:t>
      </w:r>
    </w:p>
    <w:p w:rsidR="005A478E" w:rsidRDefault="00CE1C4D"/>
    <w:p w:rsidR="00A20847" w:rsidRDefault="00A20847" w:rsidP="00A20847">
      <w:r>
        <w:t xml:space="preserve">The telephone numbers for EIA contacts were changed for Forms </w:t>
      </w:r>
      <w:r w:rsidRPr="003972E8">
        <w:rPr>
          <w:b/>
        </w:rPr>
        <w:t>EIA-</w:t>
      </w:r>
      <w:r w:rsidRPr="00A20847">
        <w:rPr>
          <w:b/>
        </w:rPr>
        <w:t>812, EIA-814, and EIA-819</w:t>
      </w:r>
      <w:r>
        <w:t xml:space="preserve">.   </w:t>
      </w:r>
    </w:p>
    <w:p w:rsidR="00A20847" w:rsidRPr="00781A14" w:rsidRDefault="00A20847"/>
    <w:sectPr w:rsidR="00A20847" w:rsidRPr="00781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47"/>
    <w:rsid w:val="00174260"/>
    <w:rsid w:val="003972E8"/>
    <w:rsid w:val="00524596"/>
    <w:rsid w:val="00781A14"/>
    <w:rsid w:val="0091396B"/>
    <w:rsid w:val="00A20847"/>
    <w:rsid w:val="00CE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8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8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59519">
      <w:bodyDiv w:val="1"/>
      <w:marLeft w:val="0"/>
      <w:marRight w:val="0"/>
      <w:marTop w:val="0"/>
      <w:marBottom w:val="0"/>
      <w:divBdr>
        <w:top w:val="none" w:sz="0" w:space="0" w:color="auto"/>
        <w:left w:val="none" w:sz="0" w:space="0" w:color="auto"/>
        <w:bottom w:val="none" w:sz="0" w:space="0" w:color="auto"/>
        <w:right w:val="none" w:sz="0" w:space="0" w:color="auto"/>
      </w:divBdr>
    </w:div>
    <w:div w:id="699671153">
      <w:bodyDiv w:val="1"/>
      <w:marLeft w:val="0"/>
      <w:marRight w:val="0"/>
      <w:marTop w:val="0"/>
      <w:marBottom w:val="0"/>
      <w:divBdr>
        <w:top w:val="none" w:sz="0" w:space="0" w:color="auto"/>
        <w:left w:val="none" w:sz="0" w:space="0" w:color="auto"/>
        <w:bottom w:val="none" w:sz="0" w:space="0" w:color="auto"/>
        <w:right w:val="none" w:sz="0" w:space="0" w:color="auto"/>
      </w:divBdr>
    </w:div>
    <w:div w:id="20301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Bournazian, Jacob</dc:creator>
  <cp:keywords/>
  <dc:description/>
  <cp:lastModifiedBy>SYSTEM</cp:lastModifiedBy>
  <cp:revision>2</cp:revision>
  <dcterms:created xsi:type="dcterms:W3CDTF">2017-11-17T19:20:00Z</dcterms:created>
  <dcterms:modified xsi:type="dcterms:W3CDTF">2017-11-17T19:20:00Z</dcterms:modified>
</cp:coreProperties>
</file>