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84" w:rsidRDefault="0028297D" w:rsidP="00B31684">
      <w:pPr>
        <w:spacing w:after="0" w:line="240" w:lineRule="auto"/>
        <w:contextualSpacing/>
        <w:rPr>
          <w:rFonts w:ascii="Times New Roman" w:hAnsi="Times New Roman"/>
          <w:b/>
          <w:sz w:val="24"/>
          <w:szCs w:val="24"/>
        </w:rPr>
      </w:pPr>
      <w:bookmarkStart w:id="0" w:name="_GoBack"/>
      <w:bookmarkEnd w:id="0"/>
      <w:r w:rsidRPr="0028297D">
        <w:rPr>
          <w:rFonts w:ascii="Times New Roman" w:hAnsi="Times New Roman"/>
          <w:b/>
          <w:sz w:val="24"/>
          <w:szCs w:val="24"/>
        </w:rPr>
        <w:t>Supporting Statement for Paperwork Reduction Act Submission</w:t>
      </w:r>
    </w:p>
    <w:p w:rsidR="005C43A0" w:rsidRDefault="007B04C0" w:rsidP="00B31684">
      <w:pPr>
        <w:spacing w:after="0" w:line="240" w:lineRule="auto"/>
        <w:contextualSpacing/>
        <w:rPr>
          <w:rFonts w:ascii="Times New Roman" w:hAnsi="Times New Roman"/>
          <w:b/>
          <w:sz w:val="24"/>
          <w:szCs w:val="24"/>
        </w:rPr>
      </w:pPr>
      <w:r>
        <w:rPr>
          <w:rFonts w:ascii="Times New Roman" w:hAnsi="Times New Roman"/>
          <w:b/>
          <w:sz w:val="24"/>
          <w:szCs w:val="24"/>
        </w:rPr>
        <w:t>New</w:t>
      </w:r>
      <w:r w:rsidR="005C43A0">
        <w:rPr>
          <w:rFonts w:ascii="Times New Roman" w:hAnsi="Times New Roman"/>
          <w:b/>
          <w:sz w:val="24"/>
          <w:szCs w:val="24"/>
        </w:rPr>
        <w:t xml:space="preserve"> Collection</w:t>
      </w:r>
    </w:p>
    <w:p w:rsidR="00B31684" w:rsidRDefault="0028297D" w:rsidP="00B31684">
      <w:pPr>
        <w:spacing w:after="0" w:line="240" w:lineRule="auto"/>
        <w:contextualSpacing/>
        <w:rPr>
          <w:rFonts w:ascii="Times New Roman" w:hAnsi="Times New Roman"/>
          <w:b/>
          <w:sz w:val="24"/>
          <w:szCs w:val="24"/>
        </w:rPr>
      </w:pPr>
      <w:r w:rsidRPr="0028297D">
        <w:rPr>
          <w:rFonts w:ascii="Times New Roman" w:hAnsi="Times New Roman"/>
          <w:b/>
          <w:sz w:val="24"/>
          <w:szCs w:val="24"/>
        </w:rPr>
        <w:t>Surety Bond Guarantee Program</w:t>
      </w:r>
    </w:p>
    <w:p w:rsidR="002C2A3C" w:rsidRDefault="007B04C0" w:rsidP="00B31684">
      <w:pPr>
        <w:spacing w:after="0" w:line="240" w:lineRule="auto"/>
        <w:contextualSpacing/>
        <w:rPr>
          <w:rFonts w:ascii="Times New Roman" w:hAnsi="Times New Roman"/>
          <w:b/>
          <w:sz w:val="24"/>
          <w:szCs w:val="24"/>
        </w:rPr>
      </w:pPr>
      <w:r>
        <w:rPr>
          <w:rFonts w:ascii="Times New Roman" w:hAnsi="Times New Roman"/>
          <w:b/>
          <w:sz w:val="24"/>
          <w:szCs w:val="24"/>
        </w:rPr>
        <w:t>Quarterly Contract Completion Report</w:t>
      </w:r>
    </w:p>
    <w:p w:rsidR="00B31684" w:rsidRDefault="0028297D" w:rsidP="00B31684">
      <w:pPr>
        <w:spacing w:after="0" w:line="240" w:lineRule="auto"/>
        <w:contextualSpacing/>
        <w:rPr>
          <w:rFonts w:ascii="Times New Roman" w:hAnsi="Times New Roman"/>
          <w:b/>
          <w:sz w:val="24"/>
          <w:szCs w:val="24"/>
        </w:rPr>
      </w:pPr>
      <w:r w:rsidRPr="0028297D">
        <w:rPr>
          <w:rFonts w:ascii="Times New Roman" w:hAnsi="Times New Roman"/>
          <w:b/>
          <w:sz w:val="24"/>
          <w:szCs w:val="24"/>
        </w:rPr>
        <w:t xml:space="preserve"> (SBA Form</w:t>
      </w:r>
      <w:r w:rsidR="00E63BFC">
        <w:rPr>
          <w:rFonts w:ascii="Times New Roman" w:hAnsi="Times New Roman"/>
          <w:b/>
          <w:sz w:val="24"/>
          <w:szCs w:val="24"/>
        </w:rPr>
        <w:t xml:space="preserve"> 2461</w:t>
      </w:r>
      <w:r w:rsidRPr="0028297D">
        <w:rPr>
          <w:rFonts w:ascii="Times New Roman" w:hAnsi="Times New Roman"/>
          <w:b/>
          <w:sz w:val="24"/>
          <w:szCs w:val="24"/>
        </w:rPr>
        <w:t>)</w:t>
      </w:r>
    </w:p>
    <w:p w:rsidR="005C43A0" w:rsidRDefault="005C43A0" w:rsidP="00B31684">
      <w:pPr>
        <w:spacing w:after="0" w:line="240" w:lineRule="auto"/>
        <w:contextualSpacing/>
        <w:rPr>
          <w:rFonts w:ascii="Times New Roman" w:hAnsi="Times New Roman"/>
          <w:b/>
          <w:sz w:val="24"/>
          <w:szCs w:val="24"/>
        </w:rPr>
      </w:pPr>
      <w:r>
        <w:rPr>
          <w:rFonts w:ascii="Times New Roman" w:hAnsi="Times New Roman"/>
          <w:b/>
          <w:sz w:val="24"/>
          <w:szCs w:val="24"/>
        </w:rPr>
        <w:t>(Control # 3245</w:t>
      </w:r>
      <w:r w:rsidR="00655A60">
        <w:rPr>
          <w:rFonts w:ascii="Times New Roman" w:hAnsi="Times New Roman"/>
          <w:b/>
          <w:sz w:val="24"/>
          <w:szCs w:val="24"/>
        </w:rPr>
        <w:t xml:space="preserve"> </w:t>
      </w:r>
      <w:r>
        <w:rPr>
          <w:rFonts w:ascii="Times New Roman" w:hAnsi="Times New Roman"/>
          <w:b/>
          <w:sz w:val="24"/>
          <w:szCs w:val="24"/>
        </w:rPr>
        <w:t>-</w:t>
      </w:r>
      <w:r w:rsidR="00655A60">
        <w:rPr>
          <w:rFonts w:ascii="Times New Roman" w:hAnsi="Times New Roman"/>
          <w:b/>
          <w:sz w:val="24"/>
          <w:szCs w:val="24"/>
        </w:rPr>
        <w:t xml:space="preserve"> 0395</w:t>
      </w:r>
      <w:r>
        <w:rPr>
          <w:rFonts w:ascii="Times New Roman" w:hAnsi="Times New Roman"/>
          <w:b/>
          <w:sz w:val="24"/>
          <w:szCs w:val="24"/>
        </w:rPr>
        <w:t>)</w:t>
      </w:r>
    </w:p>
    <w:p w:rsidR="00B31684" w:rsidRPr="00B31684" w:rsidRDefault="00B31684" w:rsidP="00B31684">
      <w:pPr>
        <w:spacing w:after="0" w:line="240" w:lineRule="auto"/>
        <w:contextualSpacing/>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Circumstances Necessitating the Collection of Information:</w:t>
      </w:r>
    </w:p>
    <w:p w:rsidR="00B31684" w:rsidRPr="00B31684" w:rsidRDefault="005C43A0" w:rsidP="00B31684">
      <w:pPr>
        <w:pStyle w:val="ListParagraph"/>
        <w:spacing w:after="0" w:line="240" w:lineRule="auto"/>
        <w:ind w:left="0"/>
        <w:contextualSpacing/>
        <w:jc w:val="left"/>
        <w:rPr>
          <w:rFonts w:ascii="Times New Roman" w:hAnsi="Times New Roman"/>
          <w:sz w:val="24"/>
          <w:szCs w:val="24"/>
        </w:rPr>
      </w:pPr>
      <w:r>
        <w:rPr>
          <w:rFonts w:ascii="Times New Roman" w:hAnsi="Times New Roman"/>
          <w:sz w:val="24"/>
          <w:szCs w:val="24"/>
        </w:rPr>
        <w:t xml:space="preserve">The Small Business Administration (SBA) is requesting approval for </w:t>
      </w:r>
      <w:r w:rsidR="007B04C0">
        <w:rPr>
          <w:rFonts w:ascii="Times New Roman" w:hAnsi="Times New Roman"/>
          <w:sz w:val="24"/>
          <w:szCs w:val="24"/>
        </w:rPr>
        <w:t>a new information collection titled the “Quarterly Contract Completion Report (SBA Form</w:t>
      </w:r>
      <w:r w:rsidR="00E63BFC">
        <w:rPr>
          <w:rFonts w:ascii="Times New Roman" w:hAnsi="Times New Roman"/>
          <w:sz w:val="24"/>
          <w:szCs w:val="24"/>
        </w:rPr>
        <w:t xml:space="preserve"> 2461</w:t>
      </w:r>
      <w:r w:rsidR="007B04C0">
        <w:rPr>
          <w:rFonts w:ascii="Times New Roman" w:hAnsi="Times New Roman"/>
          <w:sz w:val="24"/>
          <w:szCs w:val="24"/>
        </w:rPr>
        <w:t xml:space="preserve"> ).</w:t>
      </w:r>
      <w:r w:rsidR="00C4264A">
        <w:rPr>
          <w:rFonts w:ascii="Times New Roman" w:hAnsi="Times New Roman"/>
          <w:sz w:val="24"/>
          <w:szCs w:val="24"/>
        </w:rPr>
        <w:t xml:space="preserve"> </w:t>
      </w:r>
      <w:r w:rsidR="00B31684" w:rsidRPr="00B31684">
        <w:rPr>
          <w:rFonts w:ascii="Times New Roman" w:hAnsi="Times New Roman"/>
          <w:sz w:val="24"/>
          <w:szCs w:val="24"/>
        </w:rPr>
        <w:t>Through its Surety Bond Guarantee (SBG) Program, SBA can guarantee bid, payment, and performance bonds for small and emerging contractors on contracts up to $</w:t>
      </w:r>
      <w:r>
        <w:rPr>
          <w:rFonts w:ascii="Times New Roman" w:hAnsi="Times New Roman"/>
          <w:sz w:val="24"/>
          <w:szCs w:val="24"/>
        </w:rPr>
        <w:t>6.5</w:t>
      </w:r>
      <w:r w:rsidR="00B31684" w:rsidRPr="00B31684">
        <w:rPr>
          <w:rFonts w:ascii="Times New Roman" w:hAnsi="Times New Roman"/>
          <w:sz w:val="24"/>
          <w:szCs w:val="24"/>
        </w:rPr>
        <w:t xml:space="preserve"> million</w:t>
      </w:r>
      <w:r>
        <w:rPr>
          <w:rFonts w:ascii="Times New Roman" w:hAnsi="Times New Roman"/>
          <w:sz w:val="24"/>
          <w:szCs w:val="24"/>
        </w:rPr>
        <w:t>, and up to $10 million with the signed certification of a Federal contracting officer.</w:t>
      </w:r>
      <w:r w:rsidR="006032E4">
        <w:rPr>
          <w:rFonts w:ascii="Times New Roman" w:hAnsi="Times New Roman"/>
          <w:sz w:val="24"/>
          <w:szCs w:val="24"/>
        </w:rPr>
        <w:t xml:space="preserve"> See, Section 411 of the Small Business Investment Act of 1958, as amended, 15 U.S.C. 694b.  </w:t>
      </w:r>
      <w:r w:rsidR="00872D63">
        <w:rPr>
          <w:rFonts w:ascii="Times New Roman" w:hAnsi="Times New Roman"/>
          <w:sz w:val="24"/>
          <w:szCs w:val="24"/>
        </w:rPr>
        <w:t>(</w:t>
      </w:r>
      <w:r w:rsidR="00C83230">
        <w:rPr>
          <w:rFonts w:ascii="Times New Roman" w:hAnsi="Times New Roman"/>
          <w:sz w:val="24"/>
          <w:szCs w:val="24"/>
        </w:rPr>
        <w:t>a copy</w:t>
      </w:r>
      <w:r w:rsidR="00872D63">
        <w:rPr>
          <w:rFonts w:ascii="Times New Roman" w:hAnsi="Times New Roman"/>
          <w:sz w:val="24"/>
          <w:szCs w:val="24"/>
        </w:rPr>
        <w:t xml:space="preserve"> of th</w:t>
      </w:r>
      <w:r w:rsidR="00C83230">
        <w:rPr>
          <w:rFonts w:ascii="Times New Roman" w:hAnsi="Times New Roman"/>
          <w:sz w:val="24"/>
          <w:szCs w:val="24"/>
        </w:rPr>
        <w:t>is</w:t>
      </w:r>
      <w:r w:rsidR="00872D63">
        <w:rPr>
          <w:rFonts w:ascii="Times New Roman" w:hAnsi="Times New Roman"/>
          <w:sz w:val="24"/>
          <w:szCs w:val="24"/>
        </w:rPr>
        <w:t xml:space="preserve"> provision</w:t>
      </w:r>
      <w:r w:rsidR="00C83230">
        <w:rPr>
          <w:rFonts w:ascii="Times New Roman" w:hAnsi="Times New Roman"/>
          <w:sz w:val="24"/>
          <w:szCs w:val="24"/>
        </w:rPr>
        <w:t xml:space="preserve"> is</w:t>
      </w:r>
      <w:r w:rsidR="00872D63">
        <w:rPr>
          <w:rFonts w:ascii="Times New Roman" w:hAnsi="Times New Roman"/>
          <w:sz w:val="24"/>
          <w:szCs w:val="24"/>
        </w:rPr>
        <w:t xml:space="preserve"> attached) </w:t>
      </w:r>
      <w:r w:rsidR="006032E4">
        <w:rPr>
          <w:rFonts w:ascii="Times New Roman" w:hAnsi="Times New Roman"/>
          <w:sz w:val="24"/>
          <w:szCs w:val="24"/>
        </w:rPr>
        <w:t xml:space="preserve"> </w:t>
      </w:r>
      <w:r w:rsidR="00B31684" w:rsidRPr="00B31684">
        <w:rPr>
          <w:rFonts w:ascii="Times New Roman" w:hAnsi="Times New Roman"/>
          <w:sz w:val="24"/>
          <w:szCs w:val="24"/>
        </w:rPr>
        <w:t>The bonds are required to bid on and secure construction, service, and supply contracts for federal, state, local, and private entities. SBA’s guarantee provides the incentive necessary for sureties to bond these small and emerging contractors, providing greater access to contracting opportunities.</w:t>
      </w:r>
    </w:p>
    <w:p w:rsidR="00B31684" w:rsidRPr="00B31684" w:rsidRDefault="00B31684" w:rsidP="00B31684">
      <w:pPr>
        <w:pStyle w:val="ListParagraph"/>
        <w:spacing w:after="0" w:line="240" w:lineRule="auto"/>
        <w:ind w:left="0"/>
        <w:contextualSpacing/>
        <w:jc w:val="left"/>
        <w:rPr>
          <w:rFonts w:ascii="Times New Roman" w:hAnsi="Times New Roman"/>
          <w:sz w:val="24"/>
          <w:szCs w:val="24"/>
        </w:rPr>
      </w:pPr>
    </w:p>
    <w:p w:rsidR="007B04C0" w:rsidRDefault="00B31684" w:rsidP="007B04C0">
      <w:pPr>
        <w:pStyle w:val="ListParagraph"/>
        <w:spacing w:after="0" w:line="240" w:lineRule="auto"/>
        <w:ind w:left="0"/>
        <w:contextualSpacing/>
        <w:jc w:val="left"/>
        <w:rPr>
          <w:rFonts w:ascii="Times New Roman" w:hAnsi="Times New Roman"/>
          <w:sz w:val="24"/>
          <w:szCs w:val="24"/>
        </w:rPr>
      </w:pPr>
      <w:r w:rsidRPr="00B31684">
        <w:rPr>
          <w:rFonts w:ascii="Times New Roman" w:hAnsi="Times New Roman"/>
          <w:sz w:val="24"/>
          <w:szCs w:val="24"/>
        </w:rPr>
        <w:t>The SBG Program consists of the Prior Approval Program and the Preferred Surety Bond (PSB) Program. In the Prior Approval Program, sureties must apply for each bond guarantee and must receive SBA</w:t>
      </w:r>
      <w:r w:rsidR="00C83230">
        <w:rPr>
          <w:rFonts w:ascii="Times New Roman" w:hAnsi="Times New Roman"/>
          <w:sz w:val="24"/>
          <w:szCs w:val="24"/>
        </w:rPr>
        <w:t>’s</w:t>
      </w:r>
      <w:r w:rsidRPr="00B31684">
        <w:rPr>
          <w:rFonts w:ascii="Times New Roman" w:hAnsi="Times New Roman"/>
          <w:sz w:val="24"/>
          <w:szCs w:val="24"/>
        </w:rPr>
        <w:t xml:space="preserve"> approval prior to issuing bonds. PSB Sureties can issue, monitor, and service bonds without SBA’s prior approval.  </w:t>
      </w:r>
      <w:r w:rsidR="007B04C0">
        <w:rPr>
          <w:rFonts w:ascii="Times New Roman" w:hAnsi="Times New Roman"/>
          <w:sz w:val="24"/>
          <w:szCs w:val="24"/>
        </w:rPr>
        <w:t xml:space="preserve">Currently, SBA does not receive a final notification of contracts successfully completed or a final accounting of contractor and surety fees due and paid on these contracts. </w:t>
      </w:r>
      <w:r w:rsidR="00C83230">
        <w:rPr>
          <w:rFonts w:ascii="Times New Roman" w:hAnsi="Times New Roman"/>
          <w:sz w:val="24"/>
          <w:szCs w:val="24"/>
        </w:rPr>
        <w:t xml:space="preserve">SBA </w:t>
      </w:r>
      <w:r w:rsidR="00C4264A">
        <w:rPr>
          <w:rFonts w:ascii="Times New Roman" w:hAnsi="Times New Roman"/>
          <w:sz w:val="24"/>
          <w:szCs w:val="24"/>
        </w:rPr>
        <w:t xml:space="preserve">recently </w:t>
      </w:r>
      <w:r w:rsidR="00ED0142">
        <w:rPr>
          <w:rFonts w:ascii="Times New Roman" w:hAnsi="Times New Roman"/>
          <w:sz w:val="24"/>
          <w:szCs w:val="24"/>
        </w:rPr>
        <w:t xml:space="preserve">issued a final rule that </w:t>
      </w:r>
      <w:r w:rsidR="00C83230">
        <w:rPr>
          <w:rFonts w:ascii="Times New Roman" w:hAnsi="Times New Roman"/>
          <w:sz w:val="24"/>
          <w:szCs w:val="24"/>
        </w:rPr>
        <w:t>amend</w:t>
      </w:r>
      <w:r w:rsidR="00870BBF">
        <w:rPr>
          <w:rFonts w:ascii="Times New Roman" w:hAnsi="Times New Roman"/>
          <w:sz w:val="24"/>
          <w:szCs w:val="24"/>
        </w:rPr>
        <w:t>ed</w:t>
      </w:r>
      <w:r w:rsidR="00C83230">
        <w:rPr>
          <w:rFonts w:ascii="Times New Roman" w:hAnsi="Times New Roman"/>
          <w:sz w:val="24"/>
          <w:szCs w:val="24"/>
        </w:rPr>
        <w:t xml:space="preserve"> the SBG regulations to require surety companies to report that information to SBA using t</w:t>
      </w:r>
      <w:r w:rsidR="007B04C0">
        <w:rPr>
          <w:rFonts w:ascii="Times New Roman" w:hAnsi="Times New Roman"/>
          <w:sz w:val="24"/>
          <w:szCs w:val="24"/>
        </w:rPr>
        <w:t xml:space="preserve">he Quarterly Contract Completion Report </w:t>
      </w:r>
      <w:r w:rsidR="00E63BFC">
        <w:rPr>
          <w:rFonts w:ascii="Times New Roman" w:hAnsi="Times New Roman"/>
          <w:sz w:val="24"/>
          <w:szCs w:val="24"/>
        </w:rPr>
        <w:t>(SBA Form 2461)</w:t>
      </w:r>
      <w:r w:rsidR="00C83230">
        <w:rPr>
          <w:rFonts w:ascii="Times New Roman" w:hAnsi="Times New Roman"/>
          <w:sz w:val="24"/>
          <w:szCs w:val="24"/>
        </w:rPr>
        <w:t>.</w:t>
      </w:r>
      <w:r w:rsidR="007B04C0">
        <w:rPr>
          <w:rFonts w:ascii="Times New Roman" w:hAnsi="Times New Roman"/>
          <w:sz w:val="24"/>
          <w:szCs w:val="24"/>
        </w:rPr>
        <w:t xml:space="preserve"> </w:t>
      </w:r>
      <w:r w:rsidR="00C83230">
        <w:rPr>
          <w:rFonts w:ascii="Times New Roman" w:hAnsi="Times New Roman"/>
          <w:sz w:val="24"/>
          <w:szCs w:val="24"/>
        </w:rPr>
        <w:t>A copy of th</w:t>
      </w:r>
      <w:r w:rsidR="00ED0142">
        <w:rPr>
          <w:rFonts w:ascii="Times New Roman" w:hAnsi="Times New Roman"/>
          <w:sz w:val="24"/>
          <w:szCs w:val="24"/>
        </w:rPr>
        <w:t xml:space="preserve">is </w:t>
      </w:r>
      <w:r w:rsidR="00870BBF">
        <w:rPr>
          <w:rFonts w:ascii="Times New Roman" w:hAnsi="Times New Roman"/>
          <w:sz w:val="24"/>
          <w:szCs w:val="24"/>
        </w:rPr>
        <w:t xml:space="preserve"> </w:t>
      </w:r>
      <w:r w:rsidR="00C83230">
        <w:rPr>
          <w:rFonts w:ascii="Times New Roman" w:hAnsi="Times New Roman"/>
          <w:sz w:val="24"/>
          <w:szCs w:val="24"/>
        </w:rPr>
        <w:t>rule is attached.</w:t>
      </w:r>
    </w:p>
    <w:p w:rsidR="00C83230" w:rsidRDefault="00C83230" w:rsidP="007B04C0">
      <w:pPr>
        <w:pStyle w:val="ListParagraph"/>
        <w:spacing w:after="0" w:line="240" w:lineRule="auto"/>
        <w:ind w:left="0"/>
        <w:contextualSpacing/>
        <w:jc w:val="left"/>
        <w:rPr>
          <w:rFonts w:ascii="Times New Roman" w:hAnsi="Times New Roman"/>
          <w:sz w:val="24"/>
          <w:szCs w:val="24"/>
        </w:rPr>
      </w:pPr>
    </w:p>
    <w:p w:rsidR="00B31684" w:rsidRPr="00B31684" w:rsidRDefault="00B31684" w:rsidP="007B04C0">
      <w:pPr>
        <w:pStyle w:val="ListParagraph"/>
        <w:numPr>
          <w:ilvl w:val="0"/>
          <w:numId w:val="1"/>
        </w:numPr>
        <w:spacing w:after="0" w:line="240" w:lineRule="auto"/>
        <w:contextualSpacing/>
        <w:jc w:val="left"/>
        <w:rPr>
          <w:rFonts w:ascii="Times New Roman" w:hAnsi="Times New Roman"/>
          <w:sz w:val="24"/>
          <w:szCs w:val="24"/>
        </w:rPr>
      </w:pPr>
      <w:r w:rsidRPr="00B31684">
        <w:rPr>
          <w:rFonts w:ascii="Times New Roman" w:hAnsi="Times New Roman"/>
          <w:sz w:val="24"/>
          <w:szCs w:val="24"/>
          <w:u w:val="single"/>
        </w:rPr>
        <w:t>How, By Whom, and For What Purpose Information Will Be Used:</w:t>
      </w:r>
    </w:p>
    <w:p w:rsidR="00C83230" w:rsidRDefault="00B31684" w:rsidP="00C83230">
      <w:pPr>
        <w:pStyle w:val="ListParagraph"/>
        <w:spacing w:after="0" w:line="240" w:lineRule="auto"/>
        <w:ind w:left="0"/>
        <w:contextualSpacing/>
        <w:jc w:val="left"/>
        <w:rPr>
          <w:rFonts w:ascii="Times New Roman" w:hAnsi="Times New Roman"/>
          <w:sz w:val="24"/>
          <w:szCs w:val="24"/>
        </w:rPr>
      </w:pPr>
      <w:r w:rsidRPr="00B31684">
        <w:rPr>
          <w:rFonts w:ascii="Times New Roman" w:hAnsi="Times New Roman"/>
          <w:sz w:val="24"/>
          <w:szCs w:val="24"/>
        </w:rPr>
        <w:t xml:space="preserve">The data collected on </w:t>
      </w:r>
      <w:r w:rsidR="00E63BFC">
        <w:rPr>
          <w:rFonts w:ascii="Times New Roman" w:hAnsi="Times New Roman"/>
          <w:sz w:val="24"/>
          <w:szCs w:val="24"/>
        </w:rPr>
        <w:t>SBA Form 2461</w:t>
      </w:r>
      <w:r w:rsidR="00C83230">
        <w:rPr>
          <w:rFonts w:ascii="Times New Roman" w:hAnsi="Times New Roman"/>
          <w:sz w:val="24"/>
          <w:szCs w:val="24"/>
        </w:rPr>
        <w:t>will include</w:t>
      </w:r>
      <w:r w:rsidRPr="00B31684">
        <w:rPr>
          <w:rFonts w:ascii="Times New Roman" w:hAnsi="Times New Roman"/>
          <w:sz w:val="24"/>
          <w:szCs w:val="24"/>
        </w:rPr>
        <w:t xml:space="preserve"> </w:t>
      </w:r>
      <w:r w:rsidR="00C83230">
        <w:rPr>
          <w:rFonts w:ascii="Times New Roman" w:hAnsi="Times New Roman"/>
          <w:sz w:val="24"/>
          <w:szCs w:val="24"/>
        </w:rPr>
        <w:t>the SBG or PSB Number, the contractor’s name, the original contract amount, the revised contract amount, the contract completion date, the outstanding contractor fees due to SBA or to be refunded to the contractor, and the outstanding surety fees due to SBA or to be rebated to the surety company.</w:t>
      </w:r>
    </w:p>
    <w:p w:rsidR="00C83230" w:rsidRDefault="00C83230" w:rsidP="00C83230">
      <w:pPr>
        <w:pStyle w:val="ListParagraph"/>
        <w:spacing w:after="0" w:line="240" w:lineRule="auto"/>
        <w:ind w:left="0"/>
        <w:contextualSpacing/>
        <w:jc w:val="left"/>
        <w:rPr>
          <w:rFonts w:ascii="Times New Roman" w:hAnsi="Times New Roman"/>
          <w:sz w:val="24"/>
          <w:szCs w:val="24"/>
        </w:rPr>
      </w:pPr>
    </w:p>
    <w:p w:rsidR="0073745B" w:rsidRDefault="00B31684" w:rsidP="00B31684">
      <w:pPr>
        <w:pStyle w:val="ListParagraph"/>
        <w:spacing w:after="0" w:line="240" w:lineRule="auto"/>
        <w:ind w:left="0"/>
        <w:contextualSpacing/>
        <w:jc w:val="left"/>
        <w:rPr>
          <w:rFonts w:ascii="Times New Roman" w:hAnsi="Times New Roman"/>
          <w:sz w:val="24"/>
          <w:szCs w:val="24"/>
        </w:rPr>
      </w:pPr>
      <w:r w:rsidRPr="00B31684">
        <w:rPr>
          <w:rFonts w:ascii="Times New Roman" w:hAnsi="Times New Roman"/>
          <w:sz w:val="24"/>
          <w:szCs w:val="24"/>
        </w:rPr>
        <w:t xml:space="preserve">SBG program personnel </w:t>
      </w:r>
      <w:r w:rsidR="00C83230">
        <w:rPr>
          <w:rFonts w:ascii="Times New Roman" w:hAnsi="Times New Roman"/>
          <w:sz w:val="24"/>
          <w:szCs w:val="24"/>
        </w:rPr>
        <w:t xml:space="preserve">will use this information </w:t>
      </w:r>
      <w:r w:rsidR="00853739">
        <w:rPr>
          <w:rFonts w:ascii="Times New Roman" w:hAnsi="Times New Roman"/>
          <w:sz w:val="24"/>
          <w:szCs w:val="24"/>
        </w:rPr>
        <w:t>to</w:t>
      </w:r>
      <w:r w:rsidR="00C83230">
        <w:rPr>
          <w:rFonts w:ascii="Times New Roman" w:hAnsi="Times New Roman"/>
          <w:sz w:val="24"/>
          <w:szCs w:val="24"/>
        </w:rPr>
        <w:t xml:space="preserve"> help </w:t>
      </w:r>
      <w:r w:rsidR="00853739">
        <w:rPr>
          <w:rFonts w:ascii="Times New Roman" w:hAnsi="Times New Roman"/>
          <w:sz w:val="24"/>
          <w:szCs w:val="24"/>
        </w:rPr>
        <w:t xml:space="preserve">ensure that any fees due are paid </w:t>
      </w:r>
      <w:r w:rsidR="00C83230">
        <w:rPr>
          <w:rFonts w:ascii="Times New Roman" w:hAnsi="Times New Roman"/>
          <w:sz w:val="24"/>
          <w:szCs w:val="24"/>
        </w:rPr>
        <w:t xml:space="preserve">to the appropriate party </w:t>
      </w:r>
      <w:r w:rsidR="00853739">
        <w:rPr>
          <w:rFonts w:ascii="Times New Roman" w:hAnsi="Times New Roman"/>
          <w:sz w:val="24"/>
          <w:szCs w:val="24"/>
        </w:rPr>
        <w:t xml:space="preserve">and to adjust the contract status in the </w:t>
      </w:r>
      <w:r w:rsidR="00C83230">
        <w:rPr>
          <w:rFonts w:ascii="Times New Roman" w:hAnsi="Times New Roman"/>
          <w:sz w:val="24"/>
          <w:szCs w:val="24"/>
        </w:rPr>
        <w:t xml:space="preserve">E-App system located at </w:t>
      </w:r>
      <w:hyperlink r:id="rId9" w:history="1">
        <w:r w:rsidR="00C83230" w:rsidRPr="00613B46">
          <w:rPr>
            <w:rStyle w:val="Hyperlink"/>
            <w:rFonts w:ascii="Times New Roman" w:hAnsi="Times New Roman"/>
            <w:sz w:val="24"/>
            <w:szCs w:val="24"/>
          </w:rPr>
          <w:t>www.sba.gov/surety-bonds</w:t>
        </w:r>
      </w:hyperlink>
      <w:r w:rsidR="00C83230">
        <w:rPr>
          <w:rFonts w:ascii="Times New Roman" w:hAnsi="Times New Roman"/>
          <w:sz w:val="24"/>
          <w:szCs w:val="24"/>
        </w:rPr>
        <w:t xml:space="preserve"> .</w:t>
      </w:r>
    </w:p>
    <w:p w:rsidR="00853739" w:rsidRDefault="00853739" w:rsidP="00B31684">
      <w:pPr>
        <w:pStyle w:val="ListParagraph"/>
        <w:spacing w:after="0" w:line="240" w:lineRule="auto"/>
        <w:ind w:left="0"/>
        <w:contextualSpacing/>
        <w:jc w:val="left"/>
        <w:rPr>
          <w:rFonts w:ascii="Times New Roman" w:hAnsi="Times New Roman"/>
          <w:sz w:val="24"/>
          <w:szCs w:val="24"/>
        </w:rPr>
      </w:pPr>
    </w:p>
    <w:p w:rsidR="00B31684" w:rsidRDefault="00B31684" w:rsidP="00B31684">
      <w:pPr>
        <w:pStyle w:val="ListParagraph"/>
        <w:spacing w:after="0" w:line="240" w:lineRule="auto"/>
        <w:ind w:left="0"/>
        <w:contextualSpacing/>
        <w:jc w:val="left"/>
        <w:rPr>
          <w:rFonts w:ascii="Times New Roman" w:hAnsi="Times New Roman"/>
          <w:sz w:val="24"/>
          <w:szCs w:val="24"/>
        </w:rPr>
      </w:pPr>
      <w:r w:rsidRPr="00B31684">
        <w:rPr>
          <w:rFonts w:ascii="Times New Roman" w:hAnsi="Times New Roman"/>
          <w:sz w:val="24"/>
          <w:szCs w:val="24"/>
        </w:rPr>
        <w:t xml:space="preserve"> The information </w:t>
      </w:r>
      <w:r w:rsidR="00853739">
        <w:rPr>
          <w:rFonts w:ascii="Times New Roman" w:hAnsi="Times New Roman"/>
          <w:sz w:val="24"/>
          <w:szCs w:val="24"/>
        </w:rPr>
        <w:t>will</w:t>
      </w:r>
      <w:r w:rsidRPr="00B31684">
        <w:rPr>
          <w:rFonts w:ascii="Times New Roman" w:hAnsi="Times New Roman"/>
          <w:sz w:val="24"/>
          <w:szCs w:val="24"/>
        </w:rPr>
        <w:t xml:space="preserve"> also </w:t>
      </w:r>
      <w:r w:rsidR="00853739">
        <w:rPr>
          <w:rFonts w:ascii="Times New Roman" w:hAnsi="Times New Roman"/>
          <w:sz w:val="24"/>
          <w:szCs w:val="24"/>
        </w:rPr>
        <w:t xml:space="preserve">be </w:t>
      </w:r>
      <w:r w:rsidRPr="00B31684">
        <w:rPr>
          <w:rFonts w:ascii="Times New Roman" w:hAnsi="Times New Roman"/>
          <w:sz w:val="24"/>
          <w:szCs w:val="24"/>
        </w:rPr>
        <w:t xml:space="preserve">used by program </w:t>
      </w:r>
      <w:r w:rsidR="00103E04">
        <w:rPr>
          <w:rFonts w:ascii="Times New Roman" w:hAnsi="Times New Roman"/>
          <w:sz w:val="24"/>
          <w:szCs w:val="24"/>
        </w:rPr>
        <w:t>personnel</w:t>
      </w:r>
      <w:r w:rsidRPr="00B31684">
        <w:rPr>
          <w:rFonts w:ascii="Times New Roman" w:hAnsi="Times New Roman"/>
          <w:sz w:val="24"/>
          <w:szCs w:val="24"/>
        </w:rPr>
        <w:t xml:space="preserve"> to monitor program performance and to report on program demographics</w:t>
      </w:r>
      <w:r w:rsidR="00103E04">
        <w:rPr>
          <w:rFonts w:ascii="Times New Roman" w:hAnsi="Times New Roman"/>
          <w:sz w:val="24"/>
          <w:szCs w:val="24"/>
        </w:rPr>
        <w:t xml:space="preserve"> to SBA management</w:t>
      </w:r>
      <w:r w:rsidRPr="00B31684">
        <w:rPr>
          <w:rFonts w:ascii="Times New Roman" w:hAnsi="Times New Roman"/>
          <w:sz w:val="24"/>
          <w:szCs w:val="24"/>
        </w:rPr>
        <w:t>.</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Technological Collection Techniques:</w:t>
      </w:r>
    </w:p>
    <w:p w:rsidR="00B31684" w:rsidRDefault="00853739" w:rsidP="00B31684">
      <w:pPr>
        <w:pStyle w:val="ListParagraph"/>
        <w:spacing w:after="0"/>
        <w:ind w:left="0"/>
        <w:contextualSpacing/>
        <w:jc w:val="left"/>
        <w:rPr>
          <w:rFonts w:ascii="Times New Roman" w:hAnsi="Times New Roman"/>
          <w:sz w:val="24"/>
          <w:szCs w:val="24"/>
        </w:rPr>
      </w:pPr>
      <w:r>
        <w:rPr>
          <w:rFonts w:ascii="Times New Roman" w:hAnsi="Times New Roman"/>
          <w:sz w:val="24"/>
          <w:szCs w:val="24"/>
        </w:rPr>
        <w:t xml:space="preserve">Respondents may submit this form electronically through email. </w:t>
      </w:r>
      <w:r w:rsidR="00796B0B">
        <w:rPr>
          <w:rFonts w:ascii="Times New Roman" w:hAnsi="Times New Roman"/>
          <w:sz w:val="24"/>
          <w:szCs w:val="24"/>
        </w:rPr>
        <w:t xml:space="preserve">The </w:t>
      </w:r>
      <w:r w:rsidR="00D55FEC">
        <w:rPr>
          <w:rFonts w:ascii="Times New Roman" w:hAnsi="Times New Roman"/>
          <w:sz w:val="24"/>
          <w:szCs w:val="24"/>
        </w:rPr>
        <w:t xml:space="preserve">fillable </w:t>
      </w:r>
      <w:r w:rsidR="00796B0B">
        <w:rPr>
          <w:rFonts w:ascii="Times New Roman" w:hAnsi="Times New Roman"/>
          <w:sz w:val="24"/>
          <w:szCs w:val="24"/>
        </w:rPr>
        <w:t>form will be available in PDF format on the agency’s website.</w:t>
      </w:r>
    </w:p>
    <w:p w:rsidR="00853739" w:rsidRDefault="00853739" w:rsidP="00B31684">
      <w:pPr>
        <w:pStyle w:val="ListParagraph"/>
        <w:spacing w:after="0"/>
        <w:ind w:left="0"/>
        <w:contextualSpacing/>
        <w:jc w:val="left"/>
        <w:rPr>
          <w:rFonts w:ascii="Times New Roman" w:hAnsi="Times New Roman"/>
          <w:sz w:val="24"/>
          <w:szCs w:val="24"/>
        </w:rPr>
      </w:pPr>
    </w:p>
    <w:p w:rsidR="00853739" w:rsidRDefault="00853739" w:rsidP="00B31684">
      <w:pPr>
        <w:pStyle w:val="ListParagraph"/>
        <w:spacing w:after="0"/>
        <w:ind w:left="0"/>
        <w:contextualSpacing/>
        <w:jc w:val="left"/>
        <w:rPr>
          <w:rFonts w:ascii="Times New Roman" w:hAnsi="Times New Roman"/>
          <w:sz w:val="24"/>
          <w:szCs w:val="24"/>
        </w:rPr>
      </w:pPr>
    </w:p>
    <w:p w:rsidR="00853739" w:rsidRDefault="00853739" w:rsidP="00B31684">
      <w:pPr>
        <w:pStyle w:val="ListParagraph"/>
        <w:spacing w:after="0"/>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Avoidance of Duplication:</w:t>
      </w:r>
    </w:p>
    <w:p w:rsidR="00B31684" w:rsidRDefault="00846C90" w:rsidP="00B31684">
      <w:pPr>
        <w:pStyle w:val="ListParagraph"/>
        <w:spacing w:after="0"/>
        <w:ind w:left="0"/>
        <w:contextualSpacing/>
        <w:jc w:val="left"/>
        <w:rPr>
          <w:rFonts w:ascii="Times New Roman" w:hAnsi="Times New Roman"/>
          <w:sz w:val="24"/>
          <w:szCs w:val="24"/>
        </w:rPr>
      </w:pPr>
      <w:r>
        <w:rPr>
          <w:rFonts w:ascii="Times New Roman" w:hAnsi="Times New Roman"/>
          <w:sz w:val="24"/>
          <w:szCs w:val="24"/>
        </w:rPr>
        <w:t>T</w:t>
      </w:r>
      <w:r w:rsidR="00B31684" w:rsidRPr="00B31684">
        <w:rPr>
          <w:rFonts w:ascii="Times New Roman" w:hAnsi="Times New Roman"/>
          <w:sz w:val="24"/>
          <w:szCs w:val="24"/>
        </w:rPr>
        <w:t>he information on this form is not otherwise collected by SBA.</w:t>
      </w:r>
    </w:p>
    <w:p w:rsidR="00B31684" w:rsidRPr="00B31684" w:rsidRDefault="00B31684" w:rsidP="00B31684">
      <w:pPr>
        <w:pStyle w:val="ListParagraph"/>
        <w:spacing w:after="0" w:line="240" w:lineRule="auto"/>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Impact on Small Businesses and Other Small Entities:</w:t>
      </w:r>
    </w:p>
    <w:p w:rsidR="00B31684" w:rsidRDefault="00DF5159" w:rsidP="00B31684">
      <w:pPr>
        <w:pStyle w:val="ListParagraph"/>
        <w:spacing w:after="0" w:line="240" w:lineRule="auto"/>
        <w:ind w:left="0"/>
        <w:contextualSpacing/>
        <w:jc w:val="left"/>
        <w:rPr>
          <w:rFonts w:ascii="Times New Roman" w:hAnsi="Times New Roman"/>
          <w:sz w:val="24"/>
          <w:szCs w:val="24"/>
        </w:rPr>
      </w:pPr>
      <w:r>
        <w:rPr>
          <w:rFonts w:ascii="Times New Roman" w:hAnsi="Times New Roman"/>
          <w:sz w:val="24"/>
          <w:szCs w:val="24"/>
        </w:rPr>
        <w:t>T</w:t>
      </w:r>
      <w:r w:rsidR="00503BA1">
        <w:rPr>
          <w:rFonts w:ascii="Times New Roman" w:hAnsi="Times New Roman"/>
          <w:sz w:val="24"/>
          <w:szCs w:val="24"/>
        </w:rPr>
        <w:t>h</w:t>
      </w:r>
      <w:r w:rsidR="00846C90">
        <w:rPr>
          <w:rFonts w:ascii="Times New Roman" w:hAnsi="Times New Roman"/>
          <w:sz w:val="24"/>
          <w:szCs w:val="24"/>
        </w:rPr>
        <w:t>is information collection does not impact small businesses or other small entities. This form will be submitted by sureties participating in the SBG Program.</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Consequences If Collection of Information Is Not Conducted:</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The data collected on the</w:t>
      </w:r>
      <w:r w:rsidR="00846C90">
        <w:rPr>
          <w:rFonts w:ascii="Times New Roman" w:hAnsi="Times New Roman"/>
          <w:sz w:val="24"/>
          <w:szCs w:val="24"/>
        </w:rPr>
        <w:t xml:space="preserve"> Quarterly Contract Completion Report will be used by sureties to report the status of successfully completed contracts to SBA. </w:t>
      </w:r>
      <w:r w:rsidRPr="00B31684">
        <w:rPr>
          <w:rFonts w:ascii="Times New Roman" w:hAnsi="Times New Roman"/>
          <w:sz w:val="24"/>
          <w:szCs w:val="24"/>
        </w:rPr>
        <w:t xml:space="preserve">If the information contained on </w:t>
      </w:r>
      <w:r w:rsidR="00E63BFC">
        <w:rPr>
          <w:rFonts w:ascii="Times New Roman" w:hAnsi="Times New Roman"/>
          <w:sz w:val="24"/>
          <w:szCs w:val="24"/>
        </w:rPr>
        <w:t>SBA Form 2461</w:t>
      </w:r>
      <w:r w:rsidRPr="00B31684">
        <w:rPr>
          <w:rFonts w:ascii="Times New Roman" w:hAnsi="Times New Roman"/>
          <w:sz w:val="24"/>
          <w:szCs w:val="24"/>
        </w:rPr>
        <w:t xml:space="preserve"> was not collected, </w:t>
      </w:r>
      <w:r w:rsidR="00553B34">
        <w:rPr>
          <w:rFonts w:ascii="Times New Roman" w:hAnsi="Times New Roman"/>
          <w:sz w:val="24"/>
          <w:szCs w:val="24"/>
        </w:rPr>
        <w:t xml:space="preserve">and the final contract amount either increased or decreased, </w:t>
      </w:r>
      <w:r w:rsidRPr="00B31684">
        <w:rPr>
          <w:rFonts w:ascii="Times New Roman" w:hAnsi="Times New Roman"/>
          <w:sz w:val="24"/>
          <w:szCs w:val="24"/>
        </w:rPr>
        <w:t xml:space="preserve">SBA </w:t>
      </w:r>
      <w:r w:rsidR="00ED0142">
        <w:rPr>
          <w:rFonts w:ascii="Times New Roman" w:hAnsi="Times New Roman"/>
          <w:sz w:val="24"/>
          <w:szCs w:val="24"/>
        </w:rPr>
        <w:t xml:space="preserve">may not be able to determine </w:t>
      </w:r>
      <w:r w:rsidR="00553B34">
        <w:rPr>
          <w:rFonts w:ascii="Times New Roman" w:hAnsi="Times New Roman"/>
          <w:sz w:val="24"/>
          <w:szCs w:val="24"/>
        </w:rPr>
        <w:t>whether any additional fees are due SBA (if the final contract amount increased), or whether any fees should be refunded to the contractor or rebated to the surety (if the final contract amount decreased</w:t>
      </w:r>
      <w:r w:rsidR="00ED0142">
        <w:rPr>
          <w:rFonts w:ascii="Times New Roman" w:hAnsi="Times New Roman"/>
          <w:sz w:val="24"/>
          <w:szCs w:val="24"/>
        </w:rPr>
        <w:t>)</w:t>
      </w:r>
      <w:r w:rsidR="00ED0142" w:rsidRPr="00B31684">
        <w:rPr>
          <w:rFonts w:ascii="Times New Roman" w:hAnsi="Times New Roman"/>
          <w:sz w:val="24"/>
          <w:szCs w:val="24"/>
        </w:rPr>
        <w:t xml:space="preserve"> </w:t>
      </w:r>
      <w:r w:rsidR="00ED0142">
        <w:rPr>
          <w:rFonts w:ascii="Times New Roman" w:hAnsi="Times New Roman"/>
          <w:sz w:val="24"/>
          <w:szCs w:val="24"/>
        </w:rPr>
        <w:t>in</w:t>
      </w:r>
      <w:r w:rsidR="00846C90">
        <w:rPr>
          <w:rFonts w:ascii="Times New Roman" w:hAnsi="Times New Roman"/>
          <w:sz w:val="24"/>
          <w:szCs w:val="24"/>
        </w:rPr>
        <w:t xml:space="preserve"> accordance with regulatory requir</w:t>
      </w:r>
      <w:r w:rsidR="00F35EF0">
        <w:rPr>
          <w:rFonts w:ascii="Times New Roman" w:hAnsi="Times New Roman"/>
          <w:sz w:val="24"/>
          <w:szCs w:val="24"/>
        </w:rPr>
        <w:t>e</w:t>
      </w:r>
      <w:r w:rsidR="00846C90">
        <w:rPr>
          <w:rFonts w:ascii="Times New Roman" w:hAnsi="Times New Roman"/>
          <w:sz w:val="24"/>
          <w:szCs w:val="24"/>
        </w:rPr>
        <w:t>ments.</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Existence of Special Circumstances:</w:t>
      </w:r>
    </w:p>
    <w:p w:rsidR="00B31684" w:rsidRDefault="00DD1C93" w:rsidP="00DD1C93">
      <w:pPr>
        <w:spacing w:after="0"/>
        <w:contextualSpacing/>
        <w:jc w:val="left"/>
        <w:rPr>
          <w:rFonts w:ascii="Times New Roman" w:hAnsi="Times New Roman"/>
          <w:sz w:val="24"/>
          <w:szCs w:val="24"/>
        </w:rPr>
      </w:pPr>
      <w:r>
        <w:rPr>
          <w:rFonts w:ascii="Times New Roman" w:hAnsi="Times New Roman"/>
          <w:sz w:val="24"/>
          <w:szCs w:val="24"/>
        </w:rPr>
        <w:t>Not applicable.</w:t>
      </w:r>
    </w:p>
    <w:p w:rsidR="00014CD8" w:rsidRPr="00DD1C93" w:rsidRDefault="00014CD8" w:rsidP="00DD1C93">
      <w:pPr>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Solicitation of Public Comments:</w:t>
      </w:r>
    </w:p>
    <w:p w:rsidR="00482721" w:rsidRDefault="0012419C" w:rsidP="00B31684">
      <w:pPr>
        <w:pStyle w:val="ListParagraph"/>
        <w:spacing w:after="0" w:line="240" w:lineRule="auto"/>
        <w:ind w:left="0"/>
        <w:contextualSpacing/>
        <w:jc w:val="left"/>
        <w:rPr>
          <w:rFonts w:ascii="Times New Roman" w:hAnsi="Times New Roman"/>
          <w:sz w:val="24"/>
          <w:szCs w:val="24"/>
        </w:rPr>
      </w:pPr>
      <w:r>
        <w:rPr>
          <w:rFonts w:ascii="Times New Roman" w:hAnsi="Times New Roman"/>
          <w:sz w:val="24"/>
          <w:szCs w:val="24"/>
        </w:rPr>
        <w:t>Consistent</w:t>
      </w:r>
      <w:r w:rsidR="00503BA1">
        <w:rPr>
          <w:rFonts w:ascii="Times New Roman" w:hAnsi="Times New Roman"/>
          <w:sz w:val="24"/>
          <w:szCs w:val="24"/>
        </w:rPr>
        <w:t xml:space="preserve"> with the Paperwork Reduction Act ( 5 U</w:t>
      </w:r>
      <w:r w:rsidR="00933F44">
        <w:rPr>
          <w:rFonts w:ascii="Times New Roman" w:hAnsi="Times New Roman"/>
          <w:sz w:val="24"/>
          <w:szCs w:val="24"/>
        </w:rPr>
        <w:t>.</w:t>
      </w:r>
      <w:r w:rsidR="00503BA1">
        <w:rPr>
          <w:rFonts w:ascii="Times New Roman" w:hAnsi="Times New Roman"/>
          <w:sz w:val="24"/>
          <w:szCs w:val="24"/>
        </w:rPr>
        <w:t>S</w:t>
      </w:r>
      <w:r w:rsidR="00933F44">
        <w:rPr>
          <w:rFonts w:ascii="Times New Roman" w:hAnsi="Times New Roman"/>
          <w:sz w:val="24"/>
          <w:szCs w:val="24"/>
        </w:rPr>
        <w:t>.</w:t>
      </w:r>
      <w:r w:rsidR="00503BA1">
        <w:rPr>
          <w:rFonts w:ascii="Times New Roman" w:hAnsi="Times New Roman"/>
          <w:sz w:val="24"/>
          <w:szCs w:val="24"/>
        </w:rPr>
        <w:t>C</w:t>
      </w:r>
      <w:r w:rsidR="00933F44">
        <w:rPr>
          <w:rFonts w:ascii="Times New Roman" w:hAnsi="Times New Roman"/>
          <w:sz w:val="24"/>
          <w:szCs w:val="24"/>
        </w:rPr>
        <w:t>.</w:t>
      </w:r>
      <w:r w:rsidR="00503BA1">
        <w:rPr>
          <w:rFonts w:ascii="Times New Roman" w:hAnsi="Times New Roman"/>
          <w:sz w:val="24"/>
          <w:szCs w:val="24"/>
        </w:rPr>
        <w:t xml:space="preserve"> 1320) and the implementing OMB regulations, 5 CFR 1320.</w:t>
      </w:r>
      <w:r w:rsidR="005F3108">
        <w:rPr>
          <w:rFonts w:ascii="Times New Roman" w:hAnsi="Times New Roman"/>
          <w:sz w:val="24"/>
          <w:szCs w:val="24"/>
        </w:rPr>
        <w:t>11,  SB</w:t>
      </w:r>
      <w:r w:rsidR="00503BA1">
        <w:rPr>
          <w:rFonts w:ascii="Times New Roman" w:hAnsi="Times New Roman"/>
          <w:sz w:val="24"/>
          <w:szCs w:val="24"/>
        </w:rPr>
        <w:t xml:space="preserve">A </w:t>
      </w:r>
      <w:r w:rsidR="00DE5FAC">
        <w:rPr>
          <w:rFonts w:ascii="Times New Roman" w:hAnsi="Times New Roman"/>
          <w:sz w:val="24"/>
          <w:szCs w:val="24"/>
        </w:rPr>
        <w:t xml:space="preserve">published the required public comment notice </w:t>
      </w:r>
      <w:r w:rsidR="005F3108">
        <w:rPr>
          <w:rFonts w:ascii="Times New Roman" w:hAnsi="Times New Roman"/>
          <w:sz w:val="24"/>
          <w:szCs w:val="24"/>
        </w:rPr>
        <w:t xml:space="preserve">in </w:t>
      </w:r>
      <w:r w:rsidR="005256EF">
        <w:rPr>
          <w:rFonts w:ascii="Times New Roman" w:hAnsi="Times New Roman"/>
          <w:sz w:val="24"/>
          <w:szCs w:val="24"/>
        </w:rPr>
        <w:t xml:space="preserve">a </w:t>
      </w:r>
      <w:r w:rsidR="00ED0142">
        <w:rPr>
          <w:rFonts w:ascii="Times New Roman" w:hAnsi="Times New Roman"/>
          <w:sz w:val="24"/>
          <w:szCs w:val="24"/>
        </w:rPr>
        <w:t>p</w:t>
      </w:r>
      <w:r w:rsidR="005256EF">
        <w:rPr>
          <w:rFonts w:ascii="Times New Roman" w:hAnsi="Times New Roman"/>
          <w:sz w:val="24"/>
          <w:szCs w:val="24"/>
        </w:rPr>
        <w:t xml:space="preserve">roposed </w:t>
      </w:r>
      <w:r w:rsidR="00ED0142">
        <w:rPr>
          <w:rFonts w:ascii="Times New Roman" w:hAnsi="Times New Roman"/>
          <w:sz w:val="24"/>
          <w:szCs w:val="24"/>
        </w:rPr>
        <w:t>r</w:t>
      </w:r>
      <w:r w:rsidR="005256EF">
        <w:rPr>
          <w:rFonts w:ascii="Times New Roman" w:hAnsi="Times New Roman"/>
          <w:sz w:val="24"/>
          <w:szCs w:val="24"/>
        </w:rPr>
        <w:t xml:space="preserve">ule </w:t>
      </w:r>
      <w:r w:rsidR="00DD1C93">
        <w:rPr>
          <w:rFonts w:ascii="Times New Roman" w:hAnsi="Times New Roman"/>
          <w:sz w:val="24"/>
          <w:szCs w:val="24"/>
        </w:rPr>
        <w:t xml:space="preserve">titled Miscellaneous Amendments to </w:t>
      </w:r>
      <w:r w:rsidR="00482721">
        <w:rPr>
          <w:rFonts w:ascii="Times New Roman" w:hAnsi="Times New Roman"/>
          <w:sz w:val="24"/>
          <w:szCs w:val="24"/>
        </w:rPr>
        <w:t>Business Loan Programs and Surety Bond Guarantee Program</w:t>
      </w:r>
      <w:r w:rsidR="00DD1C93">
        <w:rPr>
          <w:rFonts w:ascii="Times New Roman" w:hAnsi="Times New Roman"/>
          <w:sz w:val="24"/>
          <w:szCs w:val="24"/>
        </w:rPr>
        <w:t xml:space="preserve"> (RIN 3245-AF85) </w:t>
      </w:r>
      <w:r w:rsidR="005256EF">
        <w:rPr>
          <w:rFonts w:ascii="Times New Roman" w:hAnsi="Times New Roman"/>
          <w:sz w:val="24"/>
          <w:szCs w:val="24"/>
        </w:rPr>
        <w:t xml:space="preserve">that was published in </w:t>
      </w:r>
      <w:r w:rsidR="005F3108">
        <w:rPr>
          <w:rFonts w:ascii="Times New Roman" w:hAnsi="Times New Roman"/>
          <w:sz w:val="24"/>
          <w:szCs w:val="24"/>
        </w:rPr>
        <w:t>the Federal Register</w:t>
      </w:r>
      <w:r w:rsidR="00FC5CFE">
        <w:rPr>
          <w:rFonts w:ascii="Times New Roman" w:hAnsi="Times New Roman"/>
          <w:sz w:val="24"/>
          <w:szCs w:val="24"/>
        </w:rPr>
        <w:t xml:space="preserve"> on</w:t>
      </w:r>
      <w:r w:rsidR="00482721">
        <w:rPr>
          <w:rFonts w:ascii="Times New Roman" w:hAnsi="Times New Roman"/>
          <w:sz w:val="24"/>
          <w:szCs w:val="24"/>
        </w:rPr>
        <w:t xml:space="preserve"> August 9,</w:t>
      </w:r>
      <w:r w:rsidR="00DD1C93">
        <w:rPr>
          <w:rFonts w:ascii="Times New Roman" w:hAnsi="Times New Roman"/>
          <w:sz w:val="24"/>
          <w:szCs w:val="24"/>
        </w:rPr>
        <w:t xml:space="preserve"> 2016 </w:t>
      </w:r>
    </w:p>
    <w:p w:rsidR="00B31684" w:rsidRDefault="00DD1C93" w:rsidP="00B31684">
      <w:pPr>
        <w:pStyle w:val="ListParagraph"/>
        <w:spacing w:after="0" w:line="240" w:lineRule="auto"/>
        <w:ind w:left="0"/>
        <w:contextualSpacing/>
        <w:jc w:val="left"/>
        <w:rPr>
          <w:rFonts w:ascii="Times New Roman" w:hAnsi="Times New Roman"/>
          <w:sz w:val="24"/>
          <w:szCs w:val="24"/>
        </w:rPr>
      </w:pPr>
      <w:r>
        <w:rPr>
          <w:rFonts w:ascii="Times New Roman" w:hAnsi="Times New Roman"/>
          <w:sz w:val="24"/>
          <w:szCs w:val="24"/>
        </w:rPr>
        <w:t>(81 FR</w:t>
      </w:r>
      <w:r w:rsidR="00482721">
        <w:rPr>
          <w:rFonts w:ascii="Times New Roman" w:hAnsi="Times New Roman"/>
          <w:sz w:val="24"/>
          <w:szCs w:val="24"/>
        </w:rPr>
        <w:t xml:space="preserve"> 52595). </w:t>
      </w:r>
      <w:r w:rsidR="00655A60">
        <w:rPr>
          <w:rFonts w:ascii="Times New Roman" w:hAnsi="Times New Roman"/>
          <w:sz w:val="24"/>
          <w:szCs w:val="24"/>
        </w:rPr>
        <w:t>The c</w:t>
      </w:r>
      <w:r w:rsidR="00482721">
        <w:rPr>
          <w:rFonts w:ascii="Times New Roman" w:hAnsi="Times New Roman"/>
          <w:sz w:val="24"/>
          <w:szCs w:val="24"/>
        </w:rPr>
        <w:t>omment</w:t>
      </w:r>
      <w:r w:rsidR="00655A60">
        <w:rPr>
          <w:rFonts w:ascii="Times New Roman" w:hAnsi="Times New Roman"/>
          <w:sz w:val="24"/>
          <w:szCs w:val="24"/>
        </w:rPr>
        <w:t xml:space="preserve"> period ended</w:t>
      </w:r>
      <w:r w:rsidR="00482721">
        <w:rPr>
          <w:rFonts w:ascii="Times New Roman" w:hAnsi="Times New Roman"/>
          <w:sz w:val="24"/>
          <w:szCs w:val="24"/>
        </w:rPr>
        <w:t xml:space="preserve"> on October 11, 2016</w:t>
      </w:r>
      <w:r w:rsidR="00655A60">
        <w:rPr>
          <w:rFonts w:ascii="Times New Roman" w:hAnsi="Times New Roman"/>
          <w:sz w:val="24"/>
          <w:szCs w:val="24"/>
        </w:rPr>
        <w:t>, and three comments were received</w:t>
      </w:r>
      <w:r w:rsidR="00231E5C">
        <w:rPr>
          <w:rFonts w:ascii="Times New Roman" w:hAnsi="Times New Roman"/>
          <w:sz w:val="24"/>
          <w:szCs w:val="24"/>
        </w:rPr>
        <w:t xml:space="preserve"> with respect to this new report</w:t>
      </w:r>
      <w:r w:rsidR="00482721">
        <w:rPr>
          <w:rFonts w:ascii="Times New Roman" w:hAnsi="Times New Roman"/>
          <w:sz w:val="24"/>
          <w:szCs w:val="24"/>
        </w:rPr>
        <w:t>.</w:t>
      </w:r>
    </w:p>
    <w:p w:rsidR="00655A60" w:rsidRDefault="00655A60" w:rsidP="00B31684">
      <w:pPr>
        <w:pStyle w:val="ListParagraph"/>
        <w:spacing w:after="0" w:line="240" w:lineRule="auto"/>
        <w:ind w:left="0"/>
        <w:contextualSpacing/>
        <w:jc w:val="left"/>
        <w:rPr>
          <w:rFonts w:ascii="Times New Roman" w:hAnsi="Times New Roman"/>
          <w:sz w:val="24"/>
          <w:szCs w:val="24"/>
        </w:rPr>
      </w:pPr>
    </w:p>
    <w:p w:rsidR="00655A60" w:rsidRDefault="00231E5C" w:rsidP="00B31684">
      <w:pPr>
        <w:pStyle w:val="ListParagraph"/>
        <w:spacing w:after="0" w:line="240" w:lineRule="auto"/>
        <w:ind w:left="0"/>
        <w:contextualSpacing/>
        <w:jc w:val="left"/>
        <w:rPr>
          <w:rFonts w:ascii="Times New Roman" w:hAnsi="Times New Roman"/>
          <w:sz w:val="24"/>
          <w:szCs w:val="24"/>
        </w:rPr>
      </w:pPr>
      <w:r>
        <w:rPr>
          <w:rFonts w:ascii="Times New Roman" w:hAnsi="Times New Roman"/>
          <w:sz w:val="24"/>
          <w:szCs w:val="24"/>
        </w:rPr>
        <w:t>One commenter stated that they understand SBA’s objective in requiring a quarterly report on contract completion and that the report would provide SBA with more timely information, but stated that it is likely that some participating suret</w:t>
      </w:r>
      <w:r w:rsidR="005938EF">
        <w:rPr>
          <w:rFonts w:ascii="Times New Roman" w:hAnsi="Times New Roman"/>
          <w:sz w:val="24"/>
          <w:szCs w:val="24"/>
        </w:rPr>
        <w:t>ies</w:t>
      </w:r>
      <w:r>
        <w:rPr>
          <w:rFonts w:ascii="Times New Roman" w:hAnsi="Times New Roman"/>
          <w:sz w:val="24"/>
          <w:szCs w:val="24"/>
        </w:rPr>
        <w:t xml:space="preserve"> may consider this new report to be a disincentive to participating in the program.  </w:t>
      </w:r>
      <w:r w:rsidR="00655A60">
        <w:rPr>
          <w:rFonts w:ascii="Times New Roman" w:hAnsi="Times New Roman"/>
          <w:sz w:val="24"/>
          <w:szCs w:val="24"/>
        </w:rPr>
        <w:t xml:space="preserve">Two </w:t>
      </w:r>
      <w:r>
        <w:rPr>
          <w:rFonts w:ascii="Times New Roman" w:hAnsi="Times New Roman"/>
          <w:sz w:val="24"/>
          <w:szCs w:val="24"/>
        </w:rPr>
        <w:t xml:space="preserve">other </w:t>
      </w:r>
      <w:r w:rsidR="00655A60">
        <w:rPr>
          <w:rFonts w:ascii="Times New Roman" w:hAnsi="Times New Roman"/>
          <w:sz w:val="24"/>
          <w:szCs w:val="24"/>
        </w:rPr>
        <w:t>commenters expressed concern that the new form would create an administrative burden limiting Sureties’ participation in the SBG Program</w:t>
      </w:r>
      <w:r>
        <w:rPr>
          <w:rFonts w:ascii="Times New Roman" w:hAnsi="Times New Roman"/>
          <w:sz w:val="24"/>
          <w:szCs w:val="24"/>
        </w:rPr>
        <w:t xml:space="preserve">, with one of the commenters suggesting </w:t>
      </w:r>
      <w:r w:rsidR="005938EF">
        <w:rPr>
          <w:rFonts w:ascii="Times New Roman" w:hAnsi="Times New Roman"/>
          <w:sz w:val="24"/>
          <w:szCs w:val="24"/>
        </w:rPr>
        <w:t xml:space="preserve">as an alternative </w:t>
      </w:r>
      <w:r>
        <w:rPr>
          <w:rFonts w:ascii="Times New Roman" w:hAnsi="Times New Roman"/>
          <w:sz w:val="24"/>
          <w:szCs w:val="24"/>
        </w:rPr>
        <w:t>that this new report be required every six months</w:t>
      </w:r>
      <w:r w:rsidR="00655A60">
        <w:rPr>
          <w:rFonts w:ascii="Times New Roman" w:hAnsi="Times New Roman"/>
          <w:sz w:val="24"/>
          <w:szCs w:val="24"/>
        </w:rPr>
        <w:t xml:space="preserve">. SBA considered these comments, but decided not to accept the recommendations. SBA does not currently receive a final accounting of fees due and paid by the Surety and Principal on successfully completed contracts, and, consequently, is unable to ensure that fees due the Government as a result of an increase in the contract amount on </w:t>
      </w:r>
      <w:r w:rsidR="00ED0142">
        <w:rPr>
          <w:rFonts w:ascii="Times New Roman" w:hAnsi="Times New Roman"/>
          <w:sz w:val="24"/>
          <w:szCs w:val="24"/>
        </w:rPr>
        <w:t>contracts that</w:t>
      </w:r>
      <w:r w:rsidR="002C6CE0">
        <w:rPr>
          <w:rFonts w:ascii="Times New Roman" w:hAnsi="Times New Roman"/>
          <w:sz w:val="24"/>
          <w:szCs w:val="24"/>
        </w:rPr>
        <w:t xml:space="preserve"> did not default </w:t>
      </w:r>
      <w:r w:rsidR="00655A60">
        <w:rPr>
          <w:rFonts w:ascii="Times New Roman" w:hAnsi="Times New Roman"/>
          <w:sz w:val="24"/>
          <w:szCs w:val="24"/>
        </w:rPr>
        <w:t xml:space="preserve">are paid in a timely manner. This report will assist SBA in ensuring that fees due </w:t>
      </w:r>
      <w:r w:rsidR="002C6CE0">
        <w:rPr>
          <w:rFonts w:ascii="Times New Roman" w:hAnsi="Times New Roman"/>
          <w:sz w:val="24"/>
          <w:szCs w:val="24"/>
        </w:rPr>
        <w:t xml:space="preserve">on these contracts are accurately calculated and paid timely. </w:t>
      </w:r>
      <w:r w:rsidR="00655A60">
        <w:rPr>
          <w:rFonts w:ascii="Times New Roman" w:hAnsi="Times New Roman"/>
          <w:sz w:val="24"/>
          <w:szCs w:val="24"/>
        </w:rPr>
        <w:t xml:space="preserve">  </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Payments or Gifts:</w:t>
      </w:r>
    </w:p>
    <w:p w:rsid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Payments or gifts to respondents are not provided.</w:t>
      </w:r>
    </w:p>
    <w:p w:rsidR="00DA2A7F" w:rsidRDefault="00DA2A7F" w:rsidP="00B31684">
      <w:pPr>
        <w:pStyle w:val="ListParagraph"/>
        <w:spacing w:after="0"/>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Assurance of Confidentiality:</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 xml:space="preserve">The data collected </w:t>
      </w:r>
      <w:r w:rsidR="00A60525">
        <w:rPr>
          <w:rFonts w:ascii="Times New Roman" w:hAnsi="Times New Roman"/>
          <w:sz w:val="24"/>
          <w:szCs w:val="24"/>
        </w:rPr>
        <w:t>can</w:t>
      </w:r>
      <w:r w:rsidRPr="00B31684">
        <w:rPr>
          <w:rFonts w:ascii="Times New Roman" w:hAnsi="Times New Roman"/>
          <w:sz w:val="24"/>
          <w:szCs w:val="24"/>
        </w:rPr>
        <w:t xml:space="preserve"> be accessed only by SBA personnel who have “a need to know”. </w:t>
      </w:r>
      <w:r w:rsidR="00D56063">
        <w:rPr>
          <w:rFonts w:ascii="Times New Roman" w:hAnsi="Times New Roman"/>
          <w:sz w:val="24"/>
          <w:szCs w:val="24"/>
        </w:rPr>
        <w:t xml:space="preserve"> </w:t>
      </w:r>
      <w:r w:rsidR="005B7086">
        <w:rPr>
          <w:rFonts w:ascii="Times New Roman" w:hAnsi="Times New Roman"/>
          <w:sz w:val="24"/>
          <w:szCs w:val="24"/>
        </w:rPr>
        <w:t>C</w:t>
      </w:r>
      <w:r w:rsidR="00D56063">
        <w:rPr>
          <w:rFonts w:ascii="Times New Roman" w:hAnsi="Times New Roman"/>
          <w:sz w:val="24"/>
          <w:szCs w:val="24"/>
        </w:rPr>
        <w:t xml:space="preserve">onfidential information submitted to the Agency </w:t>
      </w:r>
      <w:r w:rsidR="00285FF2">
        <w:rPr>
          <w:rFonts w:ascii="Times New Roman" w:hAnsi="Times New Roman"/>
          <w:sz w:val="24"/>
          <w:szCs w:val="24"/>
        </w:rPr>
        <w:t>will be</w:t>
      </w:r>
      <w:r w:rsidR="00D56063">
        <w:rPr>
          <w:rFonts w:ascii="Times New Roman" w:hAnsi="Times New Roman"/>
          <w:sz w:val="24"/>
          <w:szCs w:val="24"/>
        </w:rPr>
        <w:t xml:space="preserve"> protected to the extent permitted by law, including the </w:t>
      </w:r>
      <w:r w:rsidRPr="00B31684">
        <w:rPr>
          <w:rFonts w:ascii="Times New Roman" w:hAnsi="Times New Roman"/>
          <w:sz w:val="24"/>
          <w:szCs w:val="24"/>
        </w:rPr>
        <w:t xml:space="preserve"> Freedom of Information</w:t>
      </w:r>
      <w:r w:rsidR="007C6A03">
        <w:rPr>
          <w:rFonts w:ascii="Times New Roman" w:hAnsi="Times New Roman"/>
          <w:sz w:val="24"/>
          <w:szCs w:val="24"/>
        </w:rPr>
        <w:t xml:space="preserve"> (</w:t>
      </w:r>
      <w:r w:rsidR="005F31C0">
        <w:rPr>
          <w:rFonts w:ascii="Times New Roman" w:hAnsi="Times New Roman"/>
          <w:sz w:val="24"/>
          <w:szCs w:val="24"/>
        </w:rPr>
        <w:t>5 U.S.C. 552</w:t>
      </w:r>
      <w:r w:rsidR="007C6A03">
        <w:rPr>
          <w:rFonts w:ascii="Times New Roman" w:hAnsi="Times New Roman"/>
          <w:sz w:val="24"/>
          <w:szCs w:val="24"/>
        </w:rPr>
        <w:t xml:space="preserve">) and the Right to Financial Privacy Act (12 U.S.C. 3401). </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both"/>
        <w:rPr>
          <w:rFonts w:ascii="Times New Roman" w:hAnsi="Times New Roman"/>
          <w:sz w:val="24"/>
          <w:szCs w:val="24"/>
        </w:rPr>
      </w:pPr>
      <w:r w:rsidRPr="00B31684">
        <w:rPr>
          <w:rFonts w:ascii="Times New Roman" w:hAnsi="Times New Roman"/>
          <w:sz w:val="24"/>
          <w:szCs w:val="24"/>
          <w:u w:val="single"/>
        </w:rPr>
        <w:t>Questions of a Sensitive Nature:</w:t>
      </w:r>
    </w:p>
    <w:p w:rsidR="00B31684" w:rsidRDefault="005256EF" w:rsidP="00B31684">
      <w:pPr>
        <w:pStyle w:val="ListParagraph"/>
        <w:spacing w:after="0"/>
        <w:ind w:left="0"/>
        <w:contextualSpacing/>
        <w:jc w:val="left"/>
        <w:rPr>
          <w:rFonts w:ascii="Times New Roman" w:hAnsi="Times New Roman"/>
          <w:sz w:val="24"/>
          <w:szCs w:val="24"/>
        </w:rPr>
      </w:pPr>
      <w:r>
        <w:rPr>
          <w:rFonts w:ascii="Times New Roman" w:hAnsi="Times New Roman"/>
          <w:sz w:val="24"/>
          <w:szCs w:val="24"/>
        </w:rPr>
        <w:t>This collection of information does not include sensitive or private questions.</w:t>
      </w:r>
    </w:p>
    <w:p w:rsidR="005256EF" w:rsidRDefault="005256EF" w:rsidP="00B31684">
      <w:pPr>
        <w:pStyle w:val="ListParagraph"/>
        <w:spacing w:after="0"/>
        <w:ind w:left="0"/>
        <w:contextualSpacing/>
        <w:jc w:val="left"/>
        <w:rPr>
          <w:rFonts w:ascii="Times New Roman" w:hAnsi="Times New Roman"/>
          <w:sz w:val="24"/>
          <w:szCs w:val="24"/>
        </w:rPr>
      </w:pPr>
    </w:p>
    <w:p w:rsidR="005256EF" w:rsidRPr="00B31684" w:rsidRDefault="005256EF" w:rsidP="00B31684">
      <w:pPr>
        <w:pStyle w:val="ListParagraph"/>
        <w:spacing w:after="0"/>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Estimation of the Hourly Burden of the Collection of Information:</w:t>
      </w:r>
    </w:p>
    <w:p w:rsidR="00B31684" w:rsidRDefault="005256EF" w:rsidP="00B31684">
      <w:pPr>
        <w:pStyle w:val="ListParagraph"/>
        <w:spacing w:after="0"/>
        <w:contextualSpacing/>
        <w:jc w:val="left"/>
        <w:rPr>
          <w:rFonts w:ascii="Times New Roman" w:hAnsi="Times New Roman"/>
          <w:sz w:val="24"/>
          <w:szCs w:val="24"/>
        </w:rPr>
      </w:pPr>
      <w:r>
        <w:rPr>
          <w:rFonts w:ascii="Times New Roman" w:hAnsi="Times New Roman"/>
          <w:sz w:val="24"/>
          <w:szCs w:val="24"/>
        </w:rPr>
        <w:t xml:space="preserve">There are currently 23 surety companies participating in the SBG Program. Each surety would submit the </w:t>
      </w:r>
      <w:r w:rsidR="00E63BFC">
        <w:rPr>
          <w:rFonts w:ascii="Times New Roman" w:hAnsi="Times New Roman"/>
          <w:sz w:val="24"/>
          <w:szCs w:val="24"/>
        </w:rPr>
        <w:t>SBA Form 2461</w:t>
      </w:r>
      <w:r>
        <w:rPr>
          <w:rFonts w:ascii="Times New Roman" w:hAnsi="Times New Roman"/>
          <w:sz w:val="24"/>
          <w:szCs w:val="24"/>
        </w:rPr>
        <w:t xml:space="preserve"> quarterly to SBA. SBA estimates that it would take 1 hour to complete the report.</w:t>
      </w:r>
    </w:p>
    <w:p w:rsidR="00B31684" w:rsidRDefault="00B31684" w:rsidP="00B31684">
      <w:pPr>
        <w:pStyle w:val="ListParagraph"/>
        <w:spacing w:after="0" w:line="240" w:lineRule="auto"/>
        <w:ind w:left="0"/>
        <w:contextualSpacing/>
        <w:jc w:val="left"/>
        <w:rPr>
          <w:rFonts w:ascii="Times New Roman" w:hAnsi="Times New Roman"/>
          <w:sz w:val="24"/>
          <w:szCs w:val="24"/>
        </w:rPr>
      </w:pPr>
    </w:p>
    <w:p w:rsidR="00B31684" w:rsidRPr="00B31684" w:rsidRDefault="00B31684" w:rsidP="00B31684">
      <w:pPr>
        <w:pStyle w:val="ListParagraph"/>
        <w:spacing w:after="0"/>
        <w:contextualSpacing/>
        <w:jc w:val="left"/>
        <w:rPr>
          <w:rFonts w:ascii="Times New Roman" w:hAnsi="Times New Roman"/>
          <w:sz w:val="24"/>
          <w:szCs w:val="24"/>
        </w:rPr>
      </w:pPr>
      <w:r w:rsidRPr="00B31684">
        <w:rPr>
          <w:rFonts w:ascii="Times New Roman" w:hAnsi="Times New Roman"/>
          <w:sz w:val="24"/>
          <w:szCs w:val="24"/>
        </w:rPr>
        <w:t xml:space="preserve">Total Annual Responses = </w:t>
      </w:r>
      <w:r w:rsidR="005256EF">
        <w:rPr>
          <w:rFonts w:ascii="Times New Roman" w:hAnsi="Times New Roman"/>
          <w:sz w:val="24"/>
          <w:szCs w:val="24"/>
        </w:rPr>
        <w:t>92</w:t>
      </w:r>
    </w:p>
    <w:p w:rsidR="00B31684" w:rsidRPr="00B31684" w:rsidRDefault="00B31684" w:rsidP="00B31684">
      <w:pPr>
        <w:pStyle w:val="ListParagraph"/>
        <w:spacing w:after="0"/>
        <w:contextualSpacing/>
        <w:jc w:val="left"/>
        <w:rPr>
          <w:rFonts w:ascii="Times New Roman" w:hAnsi="Times New Roman"/>
          <w:sz w:val="24"/>
          <w:szCs w:val="24"/>
        </w:rPr>
      </w:pPr>
      <w:r w:rsidRPr="00B31684">
        <w:rPr>
          <w:rFonts w:ascii="Times New Roman" w:hAnsi="Times New Roman"/>
          <w:sz w:val="24"/>
          <w:szCs w:val="24"/>
        </w:rPr>
        <w:t xml:space="preserve">Hours Per Response = </w:t>
      </w:r>
      <w:r w:rsidR="005256EF">
        <w:rPr>
          <w:rFonts w:ascii="Times New Roman" w:hAnsi="Times New Roman"/>
          <w:sz w:val="24"/>
          <w:szCs w:val="24"/>
        </w:rPr>
        <w:t>1</w:t>
      </w:r>
      <w:r w:rsidRPr="00B31684">
        <w:rPr>
          <w:rFonts w:ascii="Times New Roman" w:hAnsi="Times New Roman"/>
          <w:sz w:val="24"/>
          <w:szCs w:val="24"/>
        </w:rPr>
        <w:t xml:space="preserve"> hour</w:t>
      </w:r>
    </w:p>
    <w:p w:rsidR="00B31684" w:rsidRPr="00B31684" w:rsidRDefault="00B31684" w:rsidP="00B31684">
      <w:pPr>
        <w:pStyle w:val="ListParagraph"/>
        <w:spacing w:after="0" w:line="240" w:lineRule="auto"/>
        <w:contextualSpacing/>
        <w:jc w:val="left"/>
        <w:rPr>
          <w:rFonts w:ascii="Times New Roman" w:hAnsi="Times New Roman"/>
          <w:sz w:val="24"/>
          <w:szCs w:val="24"/>
        </w:rPr>
      </w:pPr>
      <w:r w:rsidRPr="00B31684">
        <w:rPr>
          <w:rFonts w:ascii="Times New Roman" w:hAnsi="Times New Roman"/>
          <w:sz w:val="24"/>
          <w:szCs w:val="24"/>
        </w:rPr>
        <w:t xml:space="preserve">Total Estimated Annual Burden Hours = </w:t>
      </w:r>
      <w:r w:rsidR="005256EF">
        <w:rPr>
          <w:rFonts w:ascii="Times New Roman" w:hAnsi="Times New Roman"/>
          <w:sz w:val="24"/>
          <w:szCs w:val="24"/>
        </w:rPr>
        <w:t>92</w:t>
      </w:r>
    </w:p>
    <w:p w:rsidR="00B31684" w:rsidRPr="00B31684" w:rsidRDefault="00B31684" w:rsidP="00B31684">
      <w:pPr>
        <w:pStyle w:val="ListParagraph"/>
        <w:spacing w:after="0" w:line="240" w:lineRule="auto"/>
        <w:contextualSpacing/>
        <w:jc w:val="left"/>
        <w:rPr>
          <w:rFonts w:ascii="Times New Roman" w:hAnsi="Times New Roman"/>
          <w:sz w:val="24"/>
          <w:szCs w:val="24"/>
        </w:rPr>
      </w:pP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 xml:space="preserve">The following estimated annual cost burden to respondents is based on </w:t>
      </w:r>
      <w:r w:rsidR="005256EF">
        <w:rPr>
          <w:rFonts w:ascii="Times New Roman" w:hAnsi="Times New Roman"/>
          <w:sz w:val="24"/>
          <w:szCs w:val="24"/>
        </w:rPr>
        <w:t>92</w:t>
      </w:r>
      <w:r w:rsidRPr="00B31684">
        <w:rPr>
          <w:rFonts w:ascii="Times New Roman" w:hAnsi="Times New Roman"/>
          <w:sz w:val="24"/>
          <w:szCs w:val="24"/>
        </w:rPr>
        <w:t xml:space="preserve"> burden hours.</w:t>
      </w:r>
    </w:p>
    <w:p w:rsidR="00B31684" w:rsidRPr="00B31684" w:rsidRDefault="00B31684" w:rsidP="00B31684">
      <w:pPr>
        <w:pStyle w:val="ListParagraph"/>
        <w:spacing w:after="0"/>
        <w:contextualSpacing/>
        <w:jc w:val="left"/>
        <w:rPr>
          <w:rFonts w:ascii="Times New Roman" w:hAnsi="Times New Roman"/>
          <w:i/>
          <w:sz w:val="24"/>
          <w:szCs w:val="24"/>
        </w:rPr>
      </w:pPr>
      <w:r w:rsidRPr="00B31684">
        <w:rPr>
          <w:rFonts w:ascii="Times New Roman" w:hAnsi="Times New Roman"/>
          <w:i/>
          <w:sz w:val="24"/>
          <w:szCs w:val="24"/>
        </w:rPr>
        <w:t>Professional Employee Time – equivalent to a GS-1</w:t>
      </w:r>
      <w:r w:rsidR="005256EF">
        <w:rPr>
          <w:rFonts w:ascii="Times New Roman" w:hAnsi="Times New Roman"/>
          <w:i/>
          <w:sz w:val="24"/>
          <w:szCs w:val="24"/>
        </w:rPr>
        <w:t>3</w:t>
      </w:r>
      <w:r w:rsidRPr="00B31684">
        <w:rPr>
          <w:rFonts w:ascii="Times New Roman" w:hAnsi="Times New Roman"/>
          <w:i/>
          <w:sz w:val="24"/>
          <w:szCs w:val="24"/>
        </w:rPr>
        <w:t xml:space="preserve">, Step </w:t>
      </w:r>
      <w:r w:rsidR="005256EF">
        <w:rPr>
          <w:rFonts w:ascii="Times New Roman" w:hAnsi="Times New Roman"/>
          <w:i/>
          <w:sz w:val="24"/>
          <w:szCs w:val="24"/>
        </w:rPr>
        <w:t>5</w:t>
      </w:r>
      <w:r w:rsidR="005B7086">
        <w:rPr>
          <w:rFonts w:ascii="Times New Roman" w:hAnsi="Times New Roman"/>
          <w:i/>
          <w:sz w:val="24"/>
          <w:szCs w:val="24"/>
        </w:rPr>
        <w:t xml:space="preserve"> (Washington DC area)</w:t>
      </w:r>
    </w:p>
    <w:p w:rsidR="00B31684" w:rsidRPr="00B31684" w:rsidRDefault="005256EF" w:rsidP="00B31684">
      <w:pPr>
        <w:pStyle w:val="ListParagraph"/>
        <w:spacing w:after="0"/>
        <w:contextualSpacing/>
        <w:jc w:val="left"/>
        <w:rPr>
          <w:rFonts w:ascii="Times New Roman" w:hAnsi="Times New Roman"/>
          <w:sz w:val="24"/>
          <w:szCs w:val="24"/>
        </w:rPr>
      </w:pPr>
      <w:r>
        <w:rPr>
          <w:rFonts w:ascii="Times New Roman" w:hAnsi="Times New Roman"/>
          <w:i/>
          <w:sz w:val="24"/>
          <w:szCs w:val="24"/>
        </w:rPr>
        <w:t>92</w:t>
      </w:r>
      <w:r w:rsidR="00B31684" w:rsidRPr="00B31684">
        <w:rPr>
          <w:rFonts w:ascii="Times New Roman" w:hAnsi="Times New Roman"/>
          <w:i/>
          <w:sz w:val="24"/>
          <w:szCs w:val="24"/>
        </w:rPr>
        <w:t xml:space="preserve"> hours x $</w:t>
      </w:r>
      <w:r>
        <w:rPr>
          <w:rFonts w:ascii="Times New Roman" w:hAnsi="Times New Roman"/>
          <w:i/>
          <w:sz w:val="24"/>
          <w:szCs w:val="24"/>
        </w:rPr>
        <w:t>50.04</w:t>
      </w:r>
      <w:r w:rsidR="00B31684" w:rsidRPr="00B31684">
        <w:rPr>
          <w:rFonts w:ascii="Times New Roman" w:hAnsi="Times New Roman"/>
          <w:i/>
          <w:sz w:val="24"/>
          <w:szCs w:val="24"/>
        </w:rPr>
        <w:t>/hour = $</w:t>
      </w:r>
      <w:r>
        <w:rPr>
          <w:rFonts w:ascii="Times New Roman" w:hAnsi="Times New Roman"/>
          <w:i/>
          <w:sz w:val="24"/>
          <w:szCs w:val="24"/>
        </w:rPr>
        <w:t>4,604</w:t>
      </w:r>
    </w:p>
    <w:p w:rsidR="00B31684" w:rsidRPr="00B31684" w:rsidRDefault="00B31684" w:rsidP="00B31684">
      <w:pPr>
        <w:pStyle w:val="ListParagraph"/>
        <w:spacing w:after="0"/>
        <w:contextualSpacing/>
        <w:jc w:val="left"/>
        <w:rPr>
          <w:rFonts w:ascii="Times New Roman" w:hAnsi="Times New Roman"/>
          <w:sz w:val="24"/>
          <w:szCs w:val="24"/>
        </w:rPr>
      </w:pPr>
    </w:p>
    <w:p w:rsid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The total estimated annual cost burden to respondents = $</w:t>
      </w:r>
      <w:r w:rsidR="005256EF">
        <w:rPr>
          <w:rFonts w:ascii="Times New Roman" w:hAnsi="Times New Roman"/>
          <w:sz w:val="24"/>
          <w:szCs w:val="24"/>
        </w:rPr>
        <w:t>4,604</w:t>
      </w:r>
    </w:p>
    <w:p w:rsidR="008F75F7" w:rsidRPr="00B31684" w:rsidRDefault="008F75F7" w:rsidP="00B31684">
      <w:pPr>
        <w:pStyle w:val="ListParagraph"/>
        <w:spacing w:after="0"/>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Estimate of the Total Amount of Cost Burden for Submission:</w:t>
      </w:r>
    </w:p>
    <w:p w:rsid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 xml:space="preserve">There is no additional cost to respondents that is associated with the </w:t>
      </w:r>
      <w:r w:rsidR="004B1D30">
        <w:rPr>
          <w:rFonts w:ascii="Times New Roman" w:hAnsi="Times New Roman"/>
          <w:sz w:val="24"/>
          <w:szCs w:val="24"/>
        </w:rPr>
        <w:t>Quarterly Contract Completion Report.</w:t>
      </w:r>
    </w:p>
    <w:p w:rsidR="00E93D5C" w:rsidRDefault="00E93D5C" w:rsidP="00B31684">
      <w:pPr>
        <w:pStyle w:val="ListParagraph"/>
        <w:spacing w:after="0"/>
        <w:ind w:left="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Estimated Annualized Cost to the Federal Government:</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The estimated annual cost to the Federal government includes professional duties, including the evaluation of information provided to a</w:t>
      </w:r>
      <w:r w:rsidR="00476CFD">
        <w:rPr>
          <w:rFonts w:ascii="Times New Roman" w:hAnsi="Times New Roman"/>
          <w:sz w:val="24"/>
          <w:szCs w:val="24"/>
        </w:rPr>
        <w:t>ssess any additional fees due.</w:t>
      </w:r>
    </w:p>
    <w:p w:rsidR="00B31684" w:rsidRPr="00B31684" w:rsidRDefault="00B31684" w:rsidP="00B31684">
      <w:pPr>
        <w:pStyle w:val="ListParagraph"/>
        <w:spacing w:after="0"/>
        <w:contextualSpacing/>
        <w:jc w:val="left"/>
        <w:rPr>
          <w:rFonts w:ascii="Times New Roman" w:hAnsi="Times New Roman"/>
          <w:sz w:val="24"/>
          <w:szCs w:val="24"/>
        </w:rPr>
      </w:pPr>
    </w:p>
    <w:p w:rsidR="00B31684" w:rsidRDefault="00B31684" w:rsidP="00B31684">
      <w:pPr>
        <w:pStyle w:val="ListParagraph"/>
        <w:spacing w:after="0"/>
        <w:contextualSpacing/>
        <w:jc w:val="left"/>
        <w:rPr>
          <w:rFonts w:ascii="Times New Roman" w:hAnsi="Times New Roman"/>
          <w:i/>
          <w:sz w:val="24"/>
          <w:szCs w:val="24"/>
        </w:rPr>
      </w:pPr>
      <w:r w:rsidRPr="00B31684">
        <w:rPr>
          <w:rFonts w:ascii="Times New Roman" w:hAnsi="Times New Roman"/>
          <w:i/>
          <w:sz w:val="24"/>
          <w:szCs w:val="24"/>
        </w:rPr>
        <w:t>Professional Employee Time – GS-13, Step 5</w:t>
      </w:r>
      <w:r w:rsidR="005B7086">
        <w:rPr>
          <w:rFonts w:ascii="Times New Roman" w:hAnsi="Times New Roman"/>
          <w:i/>
          <w:sz w:val="24"/>
          <w:szCs w:val="24"/>
        </w:rPr>
        <w:t xml:space="preserve"> (Washington DC area)</w:t>
      </w:r>
    </w:p>
    <w:p w:rsidR="00476CFD" w:rsidRPr="00B31684" w:rsidRDefault="00476CFD" w:rsidP="00B31684">
      <w:pPr>
        <w:pStyle w:val="ListParagraph"/>
        <w:spacing w:after="0"/>
        <w:contextualSpacing/>
        <w:jc w:val="left"/>
        <w:rPr>
          <w:rFonts w:ascii="Times New Roman" w:hAnsi="Times New Roman"/>
          <w:i/>
          <w:sz w:val="24"/>
          <w:szCs w:val="24"/>
        </w:rPr>
      </w:pPr>
      <w:r>
        <w:rPr>
          <w:rFonts w:ascii="Times New Roman" w:hAnsi="Times New Roman"/>
          <w:i/>
          <w:sz w:val="24"/>
          <w:szCs w:val="24"/>
        </w:rPr>
        <w:t>2 hours x 92 responses = 184 hours</w:t>
      </w:r>
    </w:p>
    <w:p w:rsidR="00B31684" w:rsidRDefault="00476CFD" w:rsidP="00B31684">
      <w:pPr>
        <w:pStyle w:val="ListParagraph"/>
        <w:spacing w:after="0"/>
        <w:contextualSpacing/>
        <w:jc w:val="left"/>
        <w:rPr>
          <w:rFonts w:ascii="Times New Roman" w:hAnsi="Times New Roman"/>
          <w:i/>
          <w:sz w:val="24"/>
          <w:szCs w:val="24"/>
        </w:rPr>
      </w:pPr>
      <w:r>
        <w:rPr>
          <w:rFonts w:ascii="Times New Roman" w:hAnsi="Times New Roman"/>
          <w:i/>
          <w:sz w:val="24"/>
          <w:szCs w:val="24"/>
        </w:rPr>
        <w:t>184</w:t>
      </w:r>
      <w:r w:rsidR="00B31684" w:rsidRPr="00B31684">
        <w:rPr>
          <w:rFonts w:ascii="Times New Roman" w:hAnsi="Times New Roman"/>
          <w:i/>
          <w:sz w:val="24"/>
          <w:szCs w:val="24"/>
        </w:rPr>
        <w:t xml:space="preserve"> hours x $</w:t>
      </w:r>
      <w:r>
        <w:rPr>
          <w:rFonts w:ascii="Times New Roman" w:hAnsi="Times New Roman"/>
          <w:i/>
          <w:sz w:val="24"/>
          <w:szCs w:val="24"/>
        </w:rPr>
        <w:t>50.04</w:t>
      </w:r>
      <w:r w:rsidR="00B31684" w:rsidRPr="00B31684">
        <w:rPr>
          <w:rFonts w:ascii="Times New Roman" w:hAnsi="Times New Roman"/>
          <w:i/>
          <w:sz w:val="24"/>
          <w:szCs w:val="24"/>
        </w:rPr>
        <w:t>/hour = $</w:t>
      </w:r>
      <w:r>
        <w:rPr>
          <w:rFonts w:ascii="Times New Roman" w:hAnsi="Times New Roman"/>
          <w:i/>
          <w:sz w:val="24"/>
          <w:szCs w:val="24"/>
        </w:rPr>
        <w:t>9,207</w:t>
      </w:r>
    </w:p>
    <w:p w:rsidR="00476CFD" w:rsidRDefault="00476CFD" w:rsidP="00B31684">
      <w:pPr>
        <w:pStyle w:val="ListParagraph"/>
        <w:spacing w:after="0"/>
        <w:contextualSpacing/>
        <w:jc w:val="left"/>
        <w:rPr>
          <w:rFonts w:ascii="Times New Roman" w:hAnsi="Times New Roman"/>
          <w:i/>
          <w:sz w:val="24"/>
          <w:szCs w:val="24"/>
        </w:rPr>
      </w:pPr>
    </w:p>
    <w:p w:rsidR="00476CFD" w:rsidRPr="00476CFD" w:rsidRDefault="00476CFD" w:rsidP="00B31684">
      <w:pPr>
        <w:pStyle w:val="ListParagraph"/>
        <w:spacing w:after="0"/>
        <w:contextualSpacing/>
        <w:jc w:val="left"/>
        <w:rPr>
          <w:rFonts w:ascii="Times New Roman" w:hAnsi="Times New Roman"/>
          <w:sz w:val="24"/>
          <w:szCs w:val="24"/>
        </w:rPr>
      </w:pPr>
      <w:r>
        <w:rPr>
          <w:rFonts w:ascii="Times New Roman" w:hAnsi="Times New Roman"/>
          <w:sz w:val="24"/>
          <w:szCs w:val="24"/>
        </w:rPr>
        <w:t>The estimated annualized cost to the Federal Government = $9,207.</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Explanation of Program Changes in Items 13 or 14 on OMB Form 83-1:</w:t>
      </w:r>
      <w:r w:rsidRPr="00B31684">
        <w:rPr>
          <w:rFonts w:ascii="Times New Roman" w:hAnsi="Times New Roman"/>
          <w:sz w:val="24"/>
          <w:szCs w:val="24"/>
        </w:rPr>
        <w:t xml:space="preserve"> </w:t>
      </w:r>
    </w:p>
    <w:p w:rsidR="00B31684" w:rsidRDefault="00476CFD" w:rsidP="00B31684">
      <w:pPr>
        <w:pStyle w:val="ListParagraph"/>
        <w:spacing w:after="0"/>
        <w:contextualSpacing/>
        <w:jc w:val="left"/>
        <w:rPr>
          <w:rFonts w:ascii="Times New Roman" w:hAnsi="Times New Roman"/>
          <w:sz w:val="24"/>
          <w:szCs w:val="24"/>
        </w:rPr>
      </w:pPr>
      <w:r>
        <w:rPr>
          <w:rFonts w:ascii="Times New Roman" w:hAnsi="Times New Roman"/>
          <w:sz w:val="24"/>
          <w:szCs w:val="24"/>
        </w:rPr>
        <w:t>Not Applicable.</w:t>
      </w:r>
      <w:r w:rsidR="001607C1">
        <w:rPr>
          <w:rFonts w:ascii="Times New Roman" w:hAnsi="Times New Roman"/>
          <w:sz w:val="24"/>
          <w:szCs w:val="24"/>
        </w:rPr>
        <w:t xml:space="preserve"> This is a new collection.</w:t>
      </w:r>
    </w:p>
    <w:p w:rsidR="00476CFD" w:rsidRPr="00B31684" w:rsidRDefault="00476CFD"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Collection of Information Whose Results Will Be Published:</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This collection of information will not be published, except for aggregated statistical data in various agency performance or budget reports.</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Expiration Date for Collection of Information:</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SBA will display the expiration date.</w:t>
      </w:r>
    </w:p>
    <w:p w:rsidR="00B31684" w:rsidRPr="00B31684" w:rsidRDefault="00B31684" w:rsidP="00B31684">
      <w:pPr>
        <w:pStyle w:val="ListParagraph"/>
        <w:spacing w:after="0"/>
        <w:contextualSpacing/>
        <w:jc w:val="left"/>
        <w:rPr>
          <w:rFonts w:ascii="Times New Roman" w:hAnsi="Times New Roman"/>
          <w:sz w:val="24"/>
          <w:szCs w:val="24"/>
        </w:rPr>
      </w:pPr>
    </w:p>
    <w:p w:rsidR="00B31684" w:rsidRPr="00B31684" w:rsidRDefault="00B31684" w:rsidP="00B31684">
      <w:pPr>
        <w:pStyle w:val="ListParagraph"/>
        <w:numPr>
          <w:ilvl w:val="0"/>
          <w:numId w:val="1"/>
        </w:numPr>
        <w:spacing w:after="0"/>
        <w:contextualSpacing/>
        <w:jc w:val="left"/>
        <w:rPr>
          <w:rFonts w:ascii="Times New Roman" w:hAnsi="Times New Roman"/>
          <w:sz w:val="24"/>
          <w:szCs w:val="24"/>
        </w:rPr>
      </w:pPr>
      <w:r w:rsidRPr="00B31684">
        <w:rPr>
          <w:rFonts w:ascii="Times New Roman" w:hAnsi="Times New Roman"/>
          <w:sz w:val="24"/>
          <w:szCs w:val="24"/>
          <w:u w:val="single"/>
        </w:rPr>
        <w:t>Exceptions to Certifications in Block 19 on OMB Form 83-1:</w:t>
      </w:r>
    </w:p>
    <w:p w:rsidR="00B31684" w:rsidRPr="00B31684" w:rsidRDefault="00B31684" w:rsidP="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None.</w:t>
      </w:r>
    </w:p>
    <w:p w:rsidR="00B31684" w:rsidRPr="00B31684" w:rsidRDefault="00B31684" w:rsidP="00B31684">
      <w:pPr>
        <w:pStyle w:val="ListParagraph"/>
        <w:spacing w:after="0"/>
        <w:contextualSpacing/>
        <w:jc w:val="left"/>
        <w:rPr>
          <w:rFonts w:ascii="Times New Roman" w:hAnsi="Times New Roman"/>
          <w:sz w:val="24"/>
          <w:szCs w:val="24"/>
          <w:u w:val="single"/>
        </w:rPr>
      </w:pPr>
    </w:p>
    <w:p w:rsidR="00B31684" w:rsidRPr="00B31684" w:rsidRDefault="00B31684" w:rsidP="00B31684">
      <w:pPr>
        <w:pStyle w:val="ListParagraph"/>
        <w:spacing w:after="0"/>
        <w:contextualSpacing/>
        <w:jc w:val="left"/>
        <w:rPr>
          <w:rFonts w:ascii="Times New Roman" w:hAnsi="Times New Roman"/>
          <w:sz w:val="24"/>
          <w:szCs w:val="24"/>
        </w:rPr>
      </w:pPr>
      <w:r w:rsidRPr="00B31684">
        <w:rPr>
          <w:rFonts w:ascii="Times New Roman" w:hAnsi="Times New Roman"/>
          <w:sz w:val="24"/>
          <w:szCs w:val="24"/>
        </w:rPr>
        <w:t xml:space="preserve">B. </w:t>
      </w:r>
      <w:r w:rsidRPr="00B31684">
        <w:rPr>
          <w:rFonts w:ascii="Times New Roman" w:hAnsi="Times New Roman"/>
          <w:sz w:val="24"/>
          <w:szCs w:val="24"/>
          <w:u w:val="single"/>
        </w:rPr>
        <w:t>Collection of Information Employing Statistical Methods:</w:t>
      </w:r>
    </w:p>
    <w:p w:rsidR="00FA0911" w:rsidRDefault="00B31684">
      <w:pPr>
        <w:pStyle w:val="ListParagraph"/>
        <w:spacing w:after="0"/>
        <w:ind w:left="0"/>
        <w:contextualSpacing/>
        <w:jc w:val="left"/>
        <w:rPr>
          <w:rFonts w:ascii="Times New Roman" w:hAnsi="Times New Roman"/>
          <w:sz w:val="24"/>
          <w:szCs w:val="24"/>
        </w:rPr>
      </w:pPr>
      <w:r w:rsidRPr="00B31684">
        <w:rPr>
          <w:rFonts w:ascii="Times New Roman" w:hAnsi="Times New Roman"/>
          <w:sz w:val="24"/>
          <w:szCs w:val="24"/>
        </w:rPr>
        <w:t>Not Applicable.</w:t>
      </w:r>
    </w:p>
    <w:sectPr w:rsidR="00FA0911" w:rsidSect="002E10D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DB" w:rsidRDefault="007337DB" w:rsidP="00D743E9">
      <w:pPr>
        <w:spacing w:after="0" w:line="240" w:lineRule="auto"/>
      </w:pPr>
      <w:r>
        <w:separator/>
      </w:r>
    </w:p>
  </w:endnote>
  <w:endnote w:type="continuationSeparator" w:id="0">
    <w:p w:rsidR="007337DB" w:rsidRDefault="007337DB" w:rsidP="00D7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D74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111F50">
    <w:pPr>
      <w:pStyle w:val="Footer"/>
    </w:pPr>
    <w:r>
      <w:fldChar w:fldCharType="begin"/>
    </w:r>
    <w:r w:rsidR="00D90266">
      <w:instrText xml:space="preserve"> PAGE   \* MERGEFORMAT </w:instrText>
    </w:r>
    <w:r>
      <w:fldChar w:fldCharType="separate"/>
    </w:r>
    <w:r w:rsidR="004B4F95">
      <w:rPr>
        <w:noProof/>
      </w:rPr>
      <w:t>1</w:t>
    </w:r>
    <w:r>
      <w:rPr>
        <w:noProof/>
      </w:rPr>
      <w:fldChar w:fldCharType="end"/>
    </w:r>
  </w:p>
  <w:p w:rsidR="00D743E9" w:rsidRDefault="00D74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D74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DB" w:rsidRDefault="007337DB" w:rsidP="00D743E9">
      <w:pPr>
        <w:spacing w:after="0" w:line="240" w:lineRule="auto"/>
      </w:pPr>
      <w:r>
        <w:separator/>
      </w:r>
    </w:p>
  </w:footnote>
  <w:footnote w:type="continuationSeparator" w:id="0">
    <w:p w:rsidR="007337DB" w:rsidRDefault="007337DB" w:rsidP="00D74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D74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D743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E9" w:rsidRDefault="00D74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801B9"/>
    <w:multiLevelType w:val="hybridMultilevel"/>
    <w:tmpl w:val="B680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85457"/>
    <w:multiLevelType w:val="hybridMultilevel"/>
    <w:tmpl w:val="9748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C6"/>
    <w:rsid w:val="00002171"/>
    <w:rsid w:val="00014CD8"/>
    <w:rsid w:val="000321F3"/>
    <w:rsid w:val="000415E1"/>
    <w:rsid w:val="000B2FED"/>
    <w:rsid w:val="000C6EFC"/>
    <w:rsid w:val="000D5182"/>
    <w:rsid w:val="000D6034"/>
    <w:rsid w:val="000E6EE1"/>
    <w:rsid w:val="000F430B"/>
    <w:rsid w:val="00103E04"/>
    <w:rsid w:val="00111F50"/>
    <w:rsid w:val="0012419C"/>
    <w:rsid w:val="00142D5A"/>
    <w:rsid w:val="001607C1"/>
    <w:rsid w:val="00177C5B"/>
    <w:rsid w:val="001813D0"/>
    <w:rsid w:val="001B56D2"/>
    <w:rsid w:val="001B60FF"/>
    <w:rsid w:val="001E4BC7"/>
    <w:rsid w:val="001F3A66"/>
    <w:rsid w:val="00225925"/>
    <w:rsid w:val="00230E23"/>
    <w:rsid w:val="00231E5C"/>
    <w:rsid w:val="00233D00"/>
    <w:rsid w:val="00242936"/>
    <w:rsid w:val="00272DF1"/>
    <w:rsid w:val="0027780C"/>
    <w:rsid w:val="0028297D"/>
    <w:rsid w:val="00285FF2"/>
    <w:rsid w:val="00287DDB"/>
    <w:rsid w:val="0029561A"/>
    <w:rsid w:val="002C2A3C"/>
    <w:rsid w:val="002C32D5"/>
    <w:rsid w:val="002C6C92"/>
    <w:rsid w:val="002C6CE0"/>
    <w:rsid w:val="002E10D3"/>
    <w:rsid w:val="002F34EF"/>
    <w:rsid w:val="00347FAB"/>
    <w:rsid w:val="003630AC"/>
    <w:rsid w:val="00385BD4"/>
    <w:rsid w:val="00385E1E"/>
    <w:rsid w:val="00397948"/>
    <w:rsid w:val="003A462D"/>
    <w:rsid w:val="003C78A3"/>
    <w:rsid w:val="003D38F7"/>
    <w:rsid w:val="004144C4"/>
    <w:rsid w:val="0042245A"/>
    <w:rsid w:val="00445886"/>
    <w:rsid w:val="0046510F"/>
    <w:rsid w:val="004764F0"/>
    <w:rsid w:val="00476C82"/>
    <w:rsid w:val="00476CFD"/>
    <w:rsid w:val="00482721"/>
    <w:rsid w:val="004B1D30"/>
    <w:rsid w:val="004B4F95"/>
    <w:rsid w:val="004D352B"/>
    <w:rsid w:val="0050132A"/>
    <w:rsid w:val="00503BA1"/>
    <w:rsid w:val="00522BF1"/>
    <w:rsid w:val="0052357B"/>
    <w:rsid w:val="005256EF"/>
    <w:rsid w:val="00553B34"/>
    <w:rsid w:val="00561162"/>
    <w:rsid w:val="00561A51"/>
    <w:rsid w:val="005929AF"/>
    <w:rsid w:val="005938EF"/>
    <w:rsid w:val="005B23BD"/>
    <w:rsid w:val="005B7086"/>
    <w:rsid w:val="005C1045"/>
    <w:rsid w:val="005C43A0"/>
    <w:rsid w:val="005E3E84"/>
    <w:rsid w:val="005F3108"/>
    <w:rsid w:val="005F31C0"/>
    <w:rsid w:val="006032E4"/>
    <w:rsid w:val="006357E1"/>
    <w:rsid w:val="0064012D"/>
    <w:rsid w:val="00655A60"/>
    <w:rsid w:val="00664115"/>
    <w:rsid w:val="00671EBB"/>
    <w:rsid w:val="00676FDD"/>
    <w:rsid w:val="006E72B6"/>
    <w:rsid w:val="0070794C"/>
    <w:rsid w:val="007337DB"/>
    <w:rsid w:val="0073745B"/>
    <w:rsid w:val="007529F2"/>
    <w:rsid w:val="007613FE"/>
    <w:rsid w:val="00793A75"/>
    <w:rsid w:val="00796B0B"/>
    <w:rsid w:val="007B04C0"/>
    <w:rsid w:val="007C6A03"/>
    <w:rsid w:val="007F4152"/>
    <w:rsid w:val="00846C90"/>
    <w:rsid w:val="00853739"/>
    <w:rsid w:val="0087095E"/>
    <w:rsid w:val="00870BBF"/>
    <w:rsid w:val="00872D63"/>
    <w:rsid w:val="00893CD8"/>
    <w:rsid w:val="008B1AAF"/>
    <w:rsid w:val="008B5146"/>
    <w:rsid w:val="008E65E8"/>
    <w:rsid w:val="008F5EBC"/>
    <w:rsid w:val="008F75F7"/>
    <w:rsid w:val="00905D4A"/>
    <w:rsid w:val="009320BD"/>
    <w:rsid w:val="00933F44"/>
    <w:rsid w:val="009475CF"/>
    <w:rsid w:val="009558EE"/>
    <w:rsid w:val="009973D3"/>
    <w:rsid w:val="009A6A8C"/>
    <w:rsid w:val="009B503C"/>
    <w:rsid w:val="009C5C68"/>
    <w:rsid w:val="009E56FF"/>
    <w:rsid w:val="00A06590"/>
    <w:rsid w:val="00A152EB"/>
    <w:rsid w:val="00A60525"/>
    <w:rsid w:val="00A67816"/>
    <w:rsid w:val="00A93DDA"/>
    <w:rsid w:val="00AA5748"/>
    <w:rsid w:val="00AB5580"/>
    <w:rsid w:val="00B113CA"/>
    <w:rsid w:val="00B13E46"/>
    <w:rsid w:val="00B21E52"/>
    <w:rsid w:val="00B31684"/>
    <w:rsid w:val="00B368BC"/>
    <w:rsid w:val="00B452ED"/>
    <w:rsid w:val="00B62B6B"/>
    <w:rsid w:val="00B83128"/>
    <w:rsid w:val="00B97579"/>
    <w:rsid w:val="00BB5146"/>
    <w:rsid w:val="00BE10AF"/>
    <w:rsid w:val="00BE7A52"/>
    <w:rsid w:val="00BF7E96"/>
    <w:rsid w:val="00C104C5"/>
    <w:rsid w:val="00C204C7"/>
    <w:rsid w:val="00C21976"/>
    <w:rsid w:val="00C4264A"/>
    <w:rsid w:val="00C66B19"/>
    <w:rsid w:val="00C67F20"/>
    <w:rsid w:val="00C83230"/>
    <w:rsid w:val="00C936F5"/>
    <w:rsid w:val="00CA4002"/>
    <w:rsid w:val="00D032F7"/>
    <w:rsid w:val="00D153B8"/>
    <w:rsid w:val="00D27F55"/>
    <w:rsid w:val="00D32749"/>
    <w:rsid w:val="00D37ACB"/>
    <w:rsid w:val="00D50ADD"/>
    <w:rsid w:val="00D55FEC"/>
    <w:rsid w:val="00D56063"/>
    <w:rsid w:val="00D743E9"/>
    <w:rsid w:val="00D753BF"/>
    <w:rsid w:val="00D80026"/>
    <w:rsid w:val="00D90266"/>
    <w:rsid w:val="00D9271C"/>
    <w:rsid w:val="00DA2A7F"/>
    <w:rsid w:val="00DB1067"/>
    <w:rsid w:val="00DB2CED"/>
    <w:rsid w:val="00DD1C93"/>
    <w:rsid w:val="00DE5FAC"/>
    <w:rsid w:val="00DF2F89"/>
    <w:rsid w:val="00DF5159"/>
    <w:rsid w:val="00E43C26"/>
    <w:rsid w:val="00E63BFC"/>
    <w:rsid w:val="00E93D5C"/>
    <w:rsid w:val="00EA085B"/>
    <w:rsid w:val="00EA49A1"/>
    <w:rsid w:val="00EC1AFF"/>
    <w:rsid w:val="00ED0142"/>
    <w:rsid w:val="00F02209"/>
    <w:rsid w:val="00F112FB"/>
    <w:rsid w:val="00F14E4F"/>
    <w:rsid w:val="00F35EF0"/>
    <w:rsid w:val="00F3631D"/>
    <w:rsid w:val="00F56FB5"/>
    <w:rsid w:val="00F744D0"/>
    <w:rsid w:val="00FA0911"/>
    <w:rsid w:val="00FC19C6"/>
    <w:rsid w:val="00FC276B"/>
    <w:rsid w:val="00FC463D"/>
    <w:rsid w:val="00FC5CFE"/>
    <w:rsid w:val="00FD29DE"/>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67"/>
    <w:pPr>
      <w:spacing w:after="200"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152"/>
    <w:pPr>
      <w:ind w:left="720"/>
    </w:pPr>
  </w:style>
  <w:style w:type="paragraph" w:styleId="Header">
    <w:name w:val="header"/>
    <w:basedOn w:val="Normal"/>
    <w:link w:val="HeaderChar"/>
    <w:uiPriority w:val="99"/>
    <w:semiHidden/>
    <w:unhideWhenUsed/>
    <w:rsid w:val="00D743E9"/>
    <w:pPr>
      <w:tabs>
        <w:tab w:val="center" w:pos="4680"/>
        <w:tab w:val="right" w:pos="9360"/>
      </w:tabs>
    </w:pPr>
  </w:style>
  <w:style w:type="character" w:customStyle="1" w:styleId="HeaderChar">
    <w:name w:val="Header Char"/>
    <w:link w:val="Header"/>
    <w:uiPriority w:val="99"/>
    <w:semiHidden/>
    <w:rsid w:val="00D743E9"/>
    <w:rPr>
      <w:sz w:val="22"/>
      <w:szCs w:val="22"/>
    </w:rPr>
  </w:style>
  <w:style w:type="paragraph" w:styleId="Footer">
    <w:name w:val="footer"/>
    <w:basedOn w:val="Normal"/>
    <w:link w:val="FooterChar"/>
    <w:uiPriority w:val="99"/>
    <w:unhideWhenUsed/>
    <w:rsid w:val="00D743E9"/>
    <w:pPr>
      <w:tabs>
        <w:tab w:val="center" w:pos="4680"/>
        <w:tab w:val="right" w:pos="9360"/>
      </w:tabs>
    </w:pPr>
  </w:style>
  <w:style w:type="character" w:customStyle="1" w:styleId="FooterChar">
    <w:name w:val="Footer Char"/>
    <w:link w:val="Footer"/>
    <w:uiPriority w:val="99"/>
    <w:rsid w:val="00D743E9"/>
    <w:rPr>
      <w:sz w:val="22"/>
      <w:szCs w:val="22"/>
    </w:rPr>
  </w:style>
  <w:style w:type="paragraph" w:styleId="BalloonText">
    <w:name w:val="Balloon Text"/>
    <w:basedOn w:val="Normal"/>
    <w:link w:val="BalloonTextChar"/>
    <w:uiPriority w:val="99"/>
    <w:semiHidden/>
    <w:unhideWhenUsed/>
    <w:rsid w:val="008B51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5146"/>
    <w:rPr>
      <w:rFonts w:ascii="Tahoma" w:hAnsi="Tahoma" w:cs="Tahoma"/>
      <w:sz w:val="16"/>
      <w:szCs w:val="16"/>
    </w:rPr>
  </w:style>
  <w:style w:type="character" w:styleId="CommentReference">
    <w:name w:val="annotation reference"/>
    <w:uiPriority w:val="99"/>
    <w:semiHidden/>
    <w:unhideWhenUsed/>
    <w:rsid w:val="008B5146"/>
    <w:rPr>
      <w:sz w:val="16"/>
      <w:szCs w:val="16"/>
    </w:rPr>
  </w:style>
  <w:style w:type="paragraph" w:styleId="CommentText">
    <w:name w:val="annotation text"/>
    <w:basedOn w:val="Normal"/>
    <w:link w:val="CommentTextChar"/>
    <w:uiPriority w:val="99"/>
    <w:semiHidden/>
    <w:unhideWhenUsed/>
    <w:rsid w:val="008B5146"/>
    <w:rPr>
      <w:sz w:val="20"/>
      <w:szCs w:val="20"/>
    </w:rPr>
  </w:style>
  <w:style w:type="character" w:customStyle="1" w:styleId="CommentTextChar">
    <w:name w:val="Comment Text Char"/>
    <w:basedOn w:val="DefaultParagraphFont"/>
    <w:link w:val="CommentText"/>
    <w:uiPriority w:val="99"/>
    <w:semiHidden/>
    <w:rsid w:val="008B5146"/>
  </w:style>
  <w:style w:type="paragraph" w:styleId="CommentSubject">
    <w:name w:val="annotation subject"/>
    <w:basedOn w:val="CommentText"/>
    <w:next w:val="CommentText"/>
    <w:link w:val="CommentSubjectChar"/>
    <w:uiPriority w:val="99"/>
    <w:semiHidden/>
    <w:unhideWhenUsed/>
    <w:rsid w:val="008B5146"/>
    <w:rPr>
      <w:b/>
      <w:bCs/>
    </w:rPr>
  </w:style>
  <w:style w:type="character" w:customStyle="1" w:styleId="CommentSubjectChar">
    <w:name w:val="Comment Subject Char"/>
    <w:link w:val="CommentSubject"/>
    <w:uiPriority w:val="99"/>
    <w:semiHidden/>
    <w:rsid w:val="008B5146"/>
    <w:rPr>
      <w:b/>
      <w:bCs/>
    </w:rPr>
  </w:style>
  <w:style w:type="character" w:styleId="Hyperlink">
    <w:name w:val="Hyperlink"/>
    <w:uiPriority w:val="99"/>
    <w:unhideWhenUsed/>
    <w:rsid w:val="00561A51"/>
    <w:rPr>
      <w:color w:val="0000FF"/>
      <w:u w:val="single"/>
    </w:rPr>
  </w:style>
  <w:style w:type="character" w:styleId="FollowedHyperlink">
    <w:name w:val="FollowedHyperlink"/>
    <w:uiPriority w:val="99"/>
    <w:semiHidden/>
    <w:unhideWhenUsed/>
    <w:rsid w:val="00503BA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67"/>
    <w:pPr>
      <w:spacing w:after="200"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152"/>
    <w:pPr>
      <w:ind w:left="720"/>
    </w:pPr>
  </w:style>
  <w:style w:type="paragraph" w:styleId="Header">
    <w:name w:val="header"/>
    <w:basedOn w:val="Normal"/>
    <w:link w:val="HeaderChar"/>
    <w:uiPriority w:val="99"/>
    <w:semiHidden/>
    <w:unhideWhenUsed/>
    <w:rsid w:val="00D743E9"/>
    <w:pPr>
      <w:tabs>
        <w:tab w:val="center" w:pos="4680"/>
        <w:tab w:val="right" w:pos="9360"/>
      </w:tabs>
    </w:pPr>
  </w:style>
  <w:style w:type="character" w:customStyle="1" w:styleId="HeaderChar">
    <w:name w:val="Header Char"/>
    <w:link w:val="Header"/>
    <w:uiPriority w:val="99"/>
    <w:semiHidden/>
    <w:rsid w:val="00D743E9"/>
    <w:rPr>
      <w:sz w:val="22"/>
      <w:szCs w:val="22"/>
    </w:rPr>
  </w:style>
  <w:style w:type="paragraph" w:styleId="Footer">
    <w:name w:val="footer"/>
    <w:basedOn w:val="Normal"/>
    <w:link w:val="FooterChar"/>
    <w:uiPriority w:val="99"/>
    <w:unhideWhenUsed/>
    <w:rsid w:val="00D743E9"/>
    <w:pPr>
      <w:tabs>
        <w:tab w:val="center" w:pos="4680"/>
        <w:tab w:val="right" w:pos="9360"/>
      </w:tabs>
    </w:pPr>
  </w:style>
  <w:style w:type="character" w:customStyle="1" w:styleId="FooterChar">
    <w:name w:val="Footer Char"/>
    <w:link w:val="Footer"/>
    <w:uiPriority w:val="99"/>
    <w:rsid w:val="00D743E9"/>
    <w:rPr>
      <w:sz w:val="22"/>
      <w:szCs w:val="22"/>
    </w:rPr>
  </w:style>
  <w:style w:type="paragraph" w:styleId="BalloonText">
    <w:name w:val="Balloon Text"/>
    <w:basedOn w:val="Normal"/>
    <w:link w:val="BalloonTextChar"/>
    <w:uiPriority w:val="99"/>
    <w:semiHidden/>
    <w:unhideWhenUsed/>
    <w:rsid w:val="008B51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5146"/>
    <w:rPr>
      <w:rFonts w:ascii="Tahoma" w:hAnsi="Tahoma" w:cs="Tahoma"/>
      <w:sz w:val="16"/>
      <w:szCs w:val="16"/>
    </w:rPr>
  </w:style>
  <w:style w:type="character" w:styleId="CommentReference">
    <w:name w:val="annotation reference"/>
    <w:uiPriority w:val="99"/>
    <w:semiHidden/>
    <w:unhideWhenUsed/>
    <w:rsid w:val="008B5146"/>
    <w:rPr>
      <w:sz w:val="16"/>
      <w:szCs w:val="16"/>
    </w:rPr>
  </w:style>
  <w:style w:type="paragraph" w:styleId="CommentText">
    <w:name w:val="annotation text"/>
    <w:basedOn w:val="Normal"/>
    <w:link w:val="CommentTextChar"/>
    <w:uiPriority w:val="99"/>
    <w:semiHidden/>
    <w:unhideWhenUsed/>
    <w:rsid w:val="008B5146"/>
    <w:rPr>
      <w:sz w:val="20"/>
      <w:szCs w:val="20"/>
    </w:rPr>
  </w:style>
  <w:style w:type="character" w:customStyle="1" w:styleId="CommentTextChar">
    <w:name w:val="Comment Text Char"/>
    <w:basedOn w:val="DefaultParagraphFont"/>
    <w:link w:val="CommentText"/>
    <w:uiPriority w:val="99"/>
    <w:semiHidden/>
    <w:rsid w:val="008B5146"/>
  </w:style>
  <w:style w:type="paragraph" w:styleId="CommentSubject">
    <w:name w:val="annotation subject"/>
    <w:basedOn w:val="CommentText"/>
    <w:next w:val="CommentText"/>
    <w:link w:val="CommentSubjectChar"/>
    <w:uiPriority w:val="99"/>
    <w:semiHidden/>
    <w:unhideWhenUsed/>
    <w:rsid w:val="008B5146"/>
    <w:rPr>
      <w:b/>
      <w:bCs/>
    </w:rPr>
  </w:style>
  <w:style w:type="character" w:customStyle="1" w:styleId="CommentSubjectChar">
    <w:name w:val="Comment Subject Char"/>
    <w:link w:val="CommentSubject"/>
    <w:uiPriority w:val="99"/>
    <w:semiHidden/>
    <w:rsid w:val="008B5146"/>
    <w:rPr>
      <w:b/>
      <w:bCs/>
    </w:rPr>
  </w:style>
  <w:style w:type="character" w:styleId="Hyperlink">
    <w:name w:val="Hyperlink"/>
    <w:uiPriority w:val="99"/>
    <w:unhideWhenUsed/>
    <w:rsid w:val="00561A51"/>
    <w:rPr>
      <w:color w:val="0000FF"/>
      <w:u w:val="single"/>
    </w:rPr>
  </w:style>
  <w:style w:type="character" w:styleId="FollowedHyperlink">
    <w:name w:val="FollowedHyperlink"/>
    <w:uiPriority w:val="99"/>
    <w:semiHidden/>
    <w:unhideWhenUsed/>
    <w:rsid w:val="00503B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ba.gov/surety-bon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3A6F-DCE6-42F9-9608-2A95EA66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SYSTEM</cp:lastModifiedBy>
  <cp:revision>2</cp:revision>
  <cp:lastPrinted>2018-01-30T17:34:00Z</cp:lastPrinted>
  <dcterms:created xsi:type="dcterms:W3CDTF">2018-01-30T17:35:00Z</dcterms:created>
  <dcterms:modified xsi:type="dcterms:W3CDTF">2018-01-30T17:35:00Z</dcterms:modified>
</cp:coreProperties>
</file>