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F80" w:rsidRDefault="00DF0BA3" w:rsidP="00DF0BA3">
      <w:pPr>
        <w:keepNext/>
        <w:keepLines/>
        <w:spacing w:after="120" w:line="276" w:lineRule="auto"/>
        <w:outlineLvl w:val="0"/>
        <w:rPr>
          <w:rFonts w:eastAsiaTheme="majorEastAsia"/>
          <w:b/>
          <w:bCs/>
          <w:color w:val="2E74B5" w:themeColor="accent1" w:themeShade="BF"/>
          <w:sz w:val="28"/>
        </w:rPr>
      </w:pPr>
      <w:bookmarkStart w:id="0" w:name="_Toc485807253"/>
      <w:bookmarkStart w:id="1" w:name="_GoBack"/>
      <w:bookmarkEnd w:id="1"/>
      <w:r>
        <w:rPr>
          <w:rFonts w:eastAsiaTheme="majorEastAsia"/>
          <w:b/>
          <w:bCs/>
          <w:color w:val="2E74B5" w:themeColor="accent1" w:themeShade="BF"/>
          <w:sz w:val="28"/>
        </w:rPr>
        <w:t>Appendix B</w:t>
      </w:r>
      <w:r w:rsidRPr="0039581A">
        <w:rPr>
          <w:rFonts w:eastAsiaTheme="majorEastAsia"/>
          <w:b/>
          <w:bCs/>
          <w:color w:val="2E74B5" w:themeColor="accent1" w:themeShade="BF"/>
          <w:sz w:val="28"/>
        </w:rPr>
        <w:t xml:space="preserve">. </w:t>
      </w:r>
      <w:bookmarkEnd w:id="0"/>
      <w:r w:rsidR="00553788" w:rsidRPr="00553788">
        <w:rPr>
          <w:rFonts w:eastAsiaTheme="majorEastAsia"/>
          <w:b/>
          <w:bCs/>
          <w:color w:val="2E74B5" w:themeColor="accent1" w:themeShade="BF"/>
          <w:sz w:val="28"/>
        </w:rPr>
        <w:t>Legal Authority</w:t>
      </w:r>
    </w:p>
    <w:p w:rsidR="00A84F80" w:rsidRDefault="00A84F80" w:rsidP="0045730F">
      <w:pPr>
        <w:spacing w:after="120" w:line="480" w:lineRule="auto"/>
        <w:ind w:firstLine="720"/>
        <w:jc w:val="both"/>
        <w:rPr>
          <w:szCs w:val="24"/>
        </w:rPr>
      </w:pPr>
    </w:p>
    <w:p w:rsidR="0045730F" w:rsidRDefault="0045730F" w:rsidP="0045730F">
      <w:pPr>
        <w:spacing w:after="120" w:line="480" w:lineRule="auto"/>
        <w:ind w:firstLine="720"/>
        <w:jc w:val="both"/>
        <w:rPr>
          <w:szCs w:val="24"/>
        </w:rPr>
      </w:pPr>
      <w:r>
        <w:rPr>
          <w:szCs w:val="24"/>
        </w:rPr>
        <w:t>Section 4011 of t</w:t>
      </w:r>
      <w:r w:rsidRPr="008D79E4">
        <w:rPr>
          <w:szCs w:val="24"/>
        </w:rPr>
        <w:t xml:space="preserve">he Agricultural Act of 2014 </w:t>
      </w:r>
      <w:r>
        <w:rPr>
          <w:szCs w:val="24"/>
        </w:rPr>
        <w:t>(</w:t>
      </w:r>
      <w:r>
        <w:t xml:space="preserve">P.L. 113-79; </w:t>
      </w:r>
      <w:r>
        <w:rPr>
          <w:rFonts w:cstheme="minorHAnsi"/>
          <w:szCs w:val="24"/>
        </w:rPr>
        <w:t>“2014 farm b</w:t>
      </w:r>
      <w:r w:rsidRPr="008D79E4">
        <w:rPr>
          <w:rFonts w:cstheme="minorHAnsi"/>
          <w:szCs w:val="24"/>
        </w:rPr>
        <w:t>ill</w:t>
      </w:r>
      <w:r>
        <w:rPr>
          <w:rFonts w:cstheme="minorHAnsi"/>
          <w:szCs w:val="24"/>
        </w:rPr>
        <w:t>”</w:t>
      </w:r>
      <w:r w:rsidRPr="008D79E4">
        <w:rPr>
          <w:rFonts w:cstheme="minorHAnsi"/>
          <w:szCs w:val="24"/>
        </w:rPr>
        <w:t>)</w:t>
      </w:r>
      <w:r w:rsidRPr="007E39B7">
        <w:rPr>
          <w:szCs w:val="24"/>
        </w:rPr>
        <w:t xml:space="preserve"> </w:t>
      </w:r>
      <w:r w:rsidRPr="008D79E4">
        <w:rPr>
          <w:szCs w:val="24"/>
        </w:rPr>
        <w:t>ended the provision of EBT equipment and services free of charge to retailers participating in SNAP. Retailers that previously received EBT equipment and payment processing services free of charge are now required to procure equipment and services independently. Since the passage of the Agricultural Act of 2014, the number of vendors offering EBT equipment and services to SNAP retailers has grown, but little is known about their business practices, including the services offered, pricing structure, and contractual agreements. These changes in the program requirements provide the impetus for this study.</w:t>
      </w:r>
      <w:r w:rsidRPr="001C5CB5">
        <w:rPr>
          <w:szCs w:val="24"/>
        </w:rPr>
        <w:t xml:space="preserve"> </w:t>
      </w:r>
    </w:p>
    <w:p w:rsidR="0045730F" w:rsidRDefault="0045730F" w:rsidP="0045730F">
      <w:pPr>
        <w:pStyle w:val="Caption"/>
        <w:rPr>
          <w:szCs w:val="24"/>
        </w:rPr>
      </w:pPr>
      <w:r>
        <w:t xml:space="preserve">Figure </w:t>
      </w:r>
      <w:r w:rsidR="00172547">
        <w:fldChar w:fldCharType="begin"/>
      </w:r>
      <w:r w:rsidR="00172547">
        <w:instrText xml:space="preserve"> SEQ Figure \* ARABIC </w:instrText>
      </w:r>
      <w:r w:rsidR="00172547">
        <w:fldChar w:fldCharType="separate"/>
      </w:r>
      <w:r>
        <w:rPr>
          <w:noProof/>
        </w:rPr>
        <w:t>1</w:t>
      </w:r>
      <w:r w:rsidR="00172547">
        <w:rPr>
          <w:noProof/>
        </w:rPr>
        <w:fldChar w:fldCharType="end"/>
      </w:r>
      <w:r>
        <w:t>: Excerpt from the Agricultural Act of 2014, Section 4011.</w:t>
      </w:r>
    </w:p>
    <w:p w:rsidR="00DF0BA3" w:rsidRDefault="0045730F" w:rsidP="00DF0BA3">
      <w:pPr>
        <w:keepNext/>
        <w:keepLines/>
        <w:spacing w:after="120" w:line="276" w:lineRule="auto"/>
        <w:outlineLvl w:val="0"/>
        <w:rPr>
          <w:rFonts w:eastAsiaTheme="majorEastAsia"/>
          <w:b/>
          <w:bCs/>
          <w:color w:val="2E74B5" w:themeColor="accent1" w:themeShade="BF"/>
          <w:sz w:val="28"/>
        </w:rPr>
      </w:pPr>
      <w:r>
        <w:rPr>
          <w:noProof/>
        </w:rPr>
        <w:drawing>
          <wp:inline distT="0" distB="0" distL="0" distR="0" wp14:anchorId="06478F78" wp14:editId="0257A020">
            <wp:extent cx="4276725" cy="3143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76725" cy="3143250"/>
                    </a:xfrm>
                    <a:prstGeom prst="rect">
                      <a:avLst/>
                    </a:prstGeom>
                  </pic:spPr>
                </pic:pic>
              </a:graphicData>
            </a:graphic>
          </wp:inline>
        </w:drawing>
      </w:r>
    </w:p>
    <w:p w:rsidR="00DF0BA3" w:rsidRDefault="00DF0BA3" w:rsidP="00DF0BA3"/>
    <w:p w:rsidR="00DF0BA3" w:rsidRDefault="00DF0BA3" w:rsidP="00DF0BA3"/>
    <w:sectPr w:rsidR="00DF0BA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DCE" w:rsidRDefault="00B04DCE" w:rsidP="00DF0BA3">
      <w:r>
        <w:separator/>
      </w:r>
    </w:p>
  </w:endnote>
  <w:endnote w:type="continuationSeparator" w:id="0">
    <w:p w:rsidR="00B04DCE" w:rsidRDefault="00B04DCE" w:rsidP="00DF0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F80" w:rsidRDefault="00A84F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F80" w:rsidRPr="003E58C6" w:rsidRDefault="00A84F80" w:rsidP="00A84F80">
    <w:pPr>
      <w:tabs>
        <w:tab w:val="left" w:pos="1114"/>
        <w:tab w:val="left" w:pos="2617"/>
      </w:tabs>
      <w:spacing w:line="276" w:lineRule="auto"/>
      <w:rPr>
        <w:sz w:val="20"/>
        <w:szCs w:val="18"/>
      </w:rPr>
    </w:pPr>
    <w:r w:rsidRPr="003E58C6">
      <w:rPr>
        <w:sz w:val="20"/>
        <w:szCs w:val="18"/>
      </w:rPr>
      <w:t>USDA Food Nutrition Service</w:t>
    </w:r>
    <w:r w:rsidRPr="003E58C6">
      <w:rPr>
        <w:sz w:val="20"/>
        <w:szCs w:val="18"/>
      </w:rPr>
      <w:tab/>
    </w:r>
  </w:p>
  <w:p w:rsidR="00A84F80" w:rsidRPr="00A84F80" w:rsidRDefault="00A84F80" w:rsidP="00A84F80">
    <w:pPr>
      <w:pStyle w:val="Header"/>
      <w:rPr>
        <w:sz w:val="20"/>
        <w:szCs w:val="18"/>
      </w:rPr>
    </w:pPr>
    <w:r w:rsidRPr="003E58C6">
      <w:rPr>
        <w:sz w:val="20"/>
        <w:szCs w:val="18"/>
      </w:rPr>
      <w:t>Third-Party Processor Services, Fees, and Business Practices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F80" w:rsidRDefault="00A84F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DCE" w:rsidRDefault="00B04DCE" w:rsidP="00DF0BA3">
      <w:r>
        <w:separator/>
      </w:r>
    </w:p>
  </w:footnote>
  <w:footnote w:type="continuationSeparator" w:id="0">
    <w:p w:rsidR="00B04DCE" w:rsidRDefault="00B04DCE" w:rsidP="00DF0B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F80" w:rsidRDefault="00A84F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F80" w:rsidRPr="00E44162" w:rsidRDefault="00A84F80" w:rsidP="00A84F80">
    <w:pPr>
      <w:pStyle w:val="Header"/>
      <w:tabs>
        <w:tab w:val="clear" w:pos="4680"/>
        <w:tab w:val="clear" w:pos="9360"/>
        <w:tab w:val="left" w:pos="6090"/>
      </w:tabs>
      <w:rPr>
        <w:sz w:val="20"/>
      </w:rPr>
    </w:pPr>
    <w:r>
      <w:tab/>
    </w:r>
    <w:r w:rsidRPr="00E44162">
      <w:rPr>
        <w:sz w:val="20"/>
      </w:rPr>
      <w:t>OMB Control No.:  0584-XXXX</w:t>
    </w:r>
  </w:p>
  <w:p w:rsidR="00A84F80" w:rsidRPr="00E44162" w:rsidRDefault="00A84F80" w:rsidP="00A84F80">
    <w:pPr>
      <w:pStyle w:val="Header"/>
      <w:tabs>
        <w:tab w:val="clear" w:pos="4680"/>
        <w:tab w:val="clear" w:pos="9360"/>
        <w:tab w:val="left" w:pos="6090"/>
      </w:tabs>
      <w:rPr>
        <w:sz w:val="22"/>
      </w:rPr>
    </w:pPr>
    <w:r w:rsidRPr="00E44162">
      <w:rPr>
        <w:sz w:val="20"/>
      </w:rPr>
      <w:tab/>
      <w:t>Expiration Date: 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F80" w:rsidRDefault="00A84F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BA3"/>
    <w:rsid w:val="00172547"/>
    <w:rsid w:val="00196D2A"/>
    <w:rsid w:val="003D4202"/>
    <w:rsid w:val="0045730F"/>
    <w:rsid w:val="00480B38"/>
    <w:rsid w:val="00553788"/>
    <w:rsid w:val="00714CAC"/>
    <w:rsid w:val="00764D4E"/>
    <w:rsid w:val="008917BC"/>
    <w:rsid w:val="009A6042"/>
    <w:rsid w:val="009D7DD4"/>
    <w:rsid w:val="00A63329"/>
    <w:rsid w:val="00A84F80"/>
    <w:rsid w:val="00B04DCE"/>
    <w:rsid w:val="00BE7CE5"/>
    <w:rsid w:val="00C32EF2"/>
    <w:rsid w:val="00C427C2"/>
    <w:rsid w:val="00C76406"/>
    <w:rsid w:val="00D12D91"/>
    <w:rsid w:val="00D979A5"/>
    <w:rsid w:val="00DF0BA3"/>
    <w:rsid w:val="00E16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BA3"/>
    <w:pPr>
      <w:widowControl w:val="0"/>
      <w:overflowPunct w:val="0"/>
      <w:autoSpaceDE w:val="0"/>
      <w:autoSpaceDN w:val="0"/>
      <w:adjustRightInd w:val="0"/>
      <w:spacing w:after="0" w:line="240" w:lineRule="auto"/>
      <w:textAlignment w:val="baseline"/>
    </w:pPr>
    <w:rPr>
      <w:rFonts w:ascii="Times New Roman" w:eastAsia="SimSu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0BA3"/>
    <w:pPr>
      <w:tabs>
        <w:tab w:val="center" w:pos="4680"/>
        <w:tab w:val="right" w:pos="9360"/>
      </w:tabs>
    </w:pPr>
  </w:style>
  <w:style w:type="character" w:customStyle="1" w:styleId="HeaderChar">
    <w:name w:val="Header Char"/>
    <w:basedOn w:val="DefaultParagraphFont"/>
    <w:link w:val="Header"/>
    <w:uiPriority w:val="99"/>
    <w:rsid w:val="00DF0BA3"/>
    <w:rPr>
      <w:rFonts w:ascii="Times New Roman" w:eastAsia="SimSun" w:hAnsi="Times New Roman" w:cs="Times New Roman"/>
      <w:sz w:val="24"/>
      <w:szCs w:val="20"/>
    </w:rPr>
  </w:style>
  <w:style w:type="paragraph" w:styleId="Footer">
    <w:name w:val="footer"/>
    <w:basedOn w:val="Normal"/>
    <w:link w:val="FooterChar"/>
    <w:uiPriority w:val="99"/>
    <w:unhideWhenUsed/>
    <w:rsid w:val="00DF0BA3"/>
    <w:pPr>
      <w:tabs>
        <w:tab w:val="center" w:pos="4680"/>
        <w:tab w:val="right" w:pos="9360"/>
      </w:tabs>
    </w:pPr>
  </w:style>
  <w:style w:type="character" w:customStyle="1" w:styleId="FooterChar">
    <w:name w:val="Footer Char"/>
    <w:basedOn w:val="DefaultParagraphFont"/>
    <w:link w:val="Footer"/>
    <w:uiPriority w:val="99"/>
    <w:rsid w:val="00DF0BA3"/>
    <w:rPr>
      <w:rFonts w:ascii="Times New Roman" w:eastAsia="SimSun" w:hAnsi="Times New Roman" w:cs="Times New Roman"/>
      <w:sz w:val="24"/>
      <w:szCs w:val="20"/>
    </w:rPr>
  </w:style>
  <w:style w:type="paragraph" w:styleId="BalloonText">
    <w:name w:val="Balloon Text"/>
    <w:basedOn w:val="Normal"/>
    <w:link w:val="BalloonTextChar"/>
    <w:uiPriority w:val="99"/>
    <w:semiHidden/>
    <w:unhideWhenUsed/>
    <w:rsid w:val="00A63329"/>
    <w:rPr>
      <w:rFonts w:ascii="Tahoma" w:hAnsi="Tahoma" w:cs="Tahoma"/>
      <w:sz w:val="16"/>
      <w:szCs w:val="16"/>
    </w:rPr>
  </w:style>
  <w:style w:type="character" w:customStyle="1" w:styleId="BalloonTextChar">
    <w:name w:val="Balloon Text Char"/>
    <w:basedOn w:val="DefaultParagraphFont"/>
    <w:link w:val="BalloonText"/>
    <w:uiPriority w:val="99"/>
    <w:semiHidden/>
    <w:rsid w:val="00A63329"/>
    <w:rPr>
      <w:rFonts w:ascii="Tahoma" w:eastAsia="SimSun" w:hAnsi="Tahoma" w:cs="Tahoma"/>
      <w:sz w:val="16"/>
      <w:szCs w:val="16"/>
    </w:rPr>
  </w:style>
  <w:style w:type="character" w:styleId="CommentReference">
    <w:name w:val="annotation reference"/>
    <w:basedOn w:val="DefaultParagraphFont"/>
    <w:uiPriority w:val="99"/>
    <w:semiHidden/>
    <w:unhideWhenUsed/>
    <w:rsid w:val="00D12D91"/>
    <w:rPr>
      <w:sz w:val="16"/>
      <w:szCs w:val="16"/>
    </w:rPr>
  </w:style>
  <w:style w:type="paragraph" w:styleId="CommentText">
    <w:name w:val="annotation text"/>
    <w:basedOn w:val="Normal"/>
    <w:link w:val="CommentTextChar"/>
    <w:uiPriority w:val="99"/>
    <w:semiHidden/>
    <w:unhideWhenUsed/>
    <w:rsid w:val="00D12D91"/>
    <w:rPr>
      <w:sz w:val="20"/>
    </w:rPr>
  </w:style>
  <w:style w:type="character" w:customStyle="1" w:styleId="CommentTextChar">
    <w:name w:val="Comment Text Char"/>
    <w:basedOn w:val="DefaultParagraphFont"/>
    <w:link w:val="CommentText"/>
    <w:uiPriority w:val="99"/>
    <w:semiHidden/>
    <w:rsid w:val="00D12D91"/>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2D91"/>
    <w:rPr>
      <w:b/>
      <w:bCs/>
    </w:rPr>
  </w:style>
  <w:style w:type="character" w:customStyle="1" w:styleId="CommentSubjectChar">
    <w:name w:val="Comment Subject Char"/>
    <w:basedOn w:val="CommentTextChar"/>
    <w:link w:val="CommentSubject"/>
    <w:uiPriority w:val="99"/>
    <w:semiHidden/>
    <w:rsid w:val="00D12D91"/>
    <w:rPr>
      <w:rFonts w:ascii="Times New Roman" w:eastAsia="SimSun" w:hAnsi="Times New Roman" w:cs="Times New Roman"/>
      <w:b/>
      <w:bCs/>
      <w:sz w:val="20"/>
      <w:szCs w:val="20"/>
    </w:rPr>
  </w:style>
  <w:style w:type="paragraph" w:styleId="FootnoteText">
    <w:name w:val="footnote text"/>
    <w:aliases w:val="Char,F1"/>
    <w:basedOn w:val="Normal"/>
    <w:link w:val="FootnoteTextChar"/>
    <w:uiPriority w:val="99"/>
    <w:qFormat/>
    <w:rsid w:val="0045730F"/>
  </w:style>
  <w:style w:type="character" w:customStyle="1" w:styleId="FootnoteTextChar">
    <w:name w:val="Footnote Text Char"/>
    <w:aliases w:val="Char Char,F1 Char"/>
    <w:basedOn w:val="DefaultParagraphFont"/>
    <w:link w:val="FootnoteText"/>
    <w:uiPriority w:val="99"/>
    <w:rsid w:val="0045730F"/>
    <w:rPr>
      <w:rFonts w:ascii="Times New Roman" w:eastAsia="SimSun" w:hAnsi="Times New Roman" w:cs="Times New Roman"/>
      <w:sz w:val="24"/>
      <w:szCs w:val="20"/>
    </w:rPr>
  </w:style>
  <w:style w:type="character" w:styleId="FootnoteReference">
    <w:name w:val="footnote reference"/>
    <w:basedOn w:val="DefaultParagraphFont"/>
    <w:uiPriority w:val="99"/>
    <w:rsid w:val="0045730F"/>
    <w:rPr>
      <w:vertAlign w:val="superscript"/>
    </w:rPr>
  </w:style>
  <w:style w:type="paragraph" w:styleId="Caption">
    <w:name w:val="caption"/>
    <w:basedOn w:val="Normal"/>
    <w:next w:val="Normal"/>
    <w:uiPriority w:val="35"/>
    <w:unhideWhenUsed/>
    <w:qFormat/>
    <w:rsid w:val="0045730F"/>
    <w:pPr>
      <w:spacing w:after="200"/>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BA3"/>
    <w:pPr>
      <w:widowControl w:val="0"/>
      <w:overflowPunct w:val="0"/>
      <w:autoSpaceDE w:val="0"/>
      <w:autoSpaceDN w:val="0"/>
      <w:adjustRightInd w:val="0"/>
      <w:spacing w:after="0" w:line="240" w:lineRule="auto"/>
      <w:textAlignment w:val="baseline"/>
    </w:pPr>
    <w:rPr>
      <w:rFonts w:ascii="Times New Roman" w:eastAsia="SimSu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0BA3"/>
    <w:pPr>
      <w:tabs>
        <w:tab w:val="center" w:pos="4680"/>
        <w:tab w:val="right" w:pos="9360"/>
      </w:tabs>
    </w:pPr>
  </w:style>
  <w:style w:type="character" w:customStyle="1" w:styleId="HeaderChar">
    <w:name w:val="Header Char"/>
    <w:basedOn w:val="DefaultParagraphFont"/>
    <w:link w:val="Header"/>
    <w:uiPriority w:val="99"/>
    <w:rsid w:val="00DF0BA3"/>
    <w:rPr>
      <w:rFonts w:ascii="Times New Roman" w:eastAsia="SimSun" w:hAnsi="Times New Roman" w:cs="Times New Roman"/>
      <w:sz w:val="24"/>
      <w:szCs w:val="20"/>
    </w:rPr>
  </w:style>
  <w:style w:type="paragraph" w:styleId="Footer">
    <w:name w:val="footer"/>
    <w:basedOn w:val="Normal"/>
    <w:link w:val="FooterChar"/>
    <w:uiPriority w:val="99"/>
    <w:unhideWhenUsed/>
    <w:rsid w:val="00DF0BA3"/>
    <w:pPr>
      <w:tabs>
        <w:tab w:val="center" w:pos="4680"/>
        <w:tab w:val="right" w:pos="9360"/>
      </w:tabs>
    </w:pPr>
  </w:style>
  <w:style w:type="character" w:customStyle="1" w:styleId="FooterChar">
    <w:name w:val="Footer Char"/>
    <w:basedOn w:val="DefaultParagraphFont"/>
    <w:link w:val="Footer"/>
    <w:uiPriority w:val="99"/>
    <w:rsid w:val="00DF0BA3"/>
    <w:rPr>
      <w:rFonts w:ascii="Times New Roman" w:eastAsia="SimSun" w:hAnsi="Times New Roman" w:cs="Times New Roman"/>
      <w:sz w:val="24"/>
      <w:szCs w:val="20"/>
    </w:rPr>
  </w:style>
  <w:style w:type="paragraph" w:styleId="BalloonText">
    <w:name w:val="Balloon Text"/>
    <w:basedOn w:val="Normal"/>
    <w:link w:val="BalloonTextChar"/>
    <w:uiPriority w:val="99"/>
    <w:semiHidden/>
    <w:unhideWhenUsed/>
    <w:rsid w:val="00A63329"/>
    <w:rPr>
      <w:rFonts w:ascii="Tahoma" w:hAnsi="Tahoma" w:cs="Tahoma"/>
      <w:sz w:val="16"/>
      <w:szCs w:val="16"/>
    </w:rPr>
  </w:style>
  <w:style w:type="character" w:customStyle="1" w:styleId="BalloonTextChar">
    <w:name w:val="Balloon Text Char"/>
    <w:basedOn w:val="DefaultParagraphFont"/>
    <w:link w:val="BalloonText"/>
    <w:uiPriority w:val="99"/>
    <w:semiHidden/>
    <w:rsid w:val="00A63329"/>
    <w:rPr>
      <w:rFonts w:ascii="Tahoma" w:eastAsia="SimSun" w:hAnsi="Tahoma" w:cs="Tahoma"/>
      <w:sz w:val="16"/>
      <w:szCs w:val="16"/>
    </w:rPr>
  </w:style>
  <w:style w:type="character" w:styleId="CommentReference">
    <w:name w:val="annotation reference"/>
    <w:basedOn w:val="DefaultParagraphFont"/>
    <w:uiPriority w:val="99"/>
    <w:semiHidden/>
    <w:unhideWhenUsed/>
    <w:rsid w:val="00D12D91"/>
    <w:rPr>
      <w:sz w:val="16"/>
      <w:szCs w:val="16"/>
    </w:rPr>
  </w:style>
  <w:style w:type="paragraph" w:styleId="CommentText">
    <w:name w:val="annotation text"/>
    <w:basedOn w:val="Normal"/>
    <w:link w:val="CommentTextChar"/>
    <w:uiPriority w:val="99"/>
    <w:semiHidden/>
    <w:unhideWhenUsed/>
    <w:rsid w:val="00D12D91"/>
    <w:rPr>
      <w:sz w:val="20"/>
    </w:rPr>
  </w:style>
  <w:style w:type="character" w:customStyle="1" w:styleId="CommentTextChar">
    <w:name w:val="Comment Text Char"/>
    <w:basedOn w:val="DefaultParagraphFont"/>
    <w:link w:val="CommentText"/>
    <w:uiPriority w:val="99"/>
    <w:semiHidden/>
    <w:rsid w:val="00D12D91"/>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2D91"/>
    <w:rPr>
      <w:b/>
      <w:bCs/>
    </w:rPr>
  </w:style>
  <w:style w:type="character" w:customStyle="1" w:styleId="CommentSubjectChar">
    <w:name w:val="Comment Subject Char"/>
    <w:basedOn w:val="CommentTextChar"/>
    <w:link w:val="CommentSubject"/>
    <w:uiPriority w:val="99"/>
    <w:semiHidden/>
    <w:rsid w:val="00D12D91"/>
    <w:rPr>
      <w:rFonts w:ascii="Times New Roman" w:eastAsia="SimSun" w:hAnsi="Times New Roman" w:cs="Times New Roman"/>
      <w:b/>
      <w:bCs/>
      <w:sz w:val="20"/>
      <w:szCs w:val="20"/>
    </w:rPr>
  </w:style>
  <w:style w:type="paragraph" w:styleId="FootnoteText">
    <w:name w:val="footnote text"/>
    <w:aliases w:val="Char,F1"/>
    <w:basedOn w:val="Normal"/>
    <w:link w:val="FootnoteTextChar"/>
    <w:uiPriority w:val="99"/>
    <w:qFormat/>
    <w:rsid w:val="0045730F"/>
  </w:style>
  <w:style w:type="character" w:customStyle="1" w:styleId="FootnoteTextChar">
    <w:name w:val="Footnote Text Char"/>
    <w:aliases w:val="Char Char,F1 Char"/>
    <w:basedOn w:val="DefaultParagraphFont"/>
    <w:link w:val="FootnoteText"/>
    <w:uiPriority w:val="99"/>
    <w:rsid w:val="0045730F"/>
    <w:rPr>
      <w:rFonts w:ascii="Times New Roman" w:eastAsia="SimSun" w:hAnsi="Times New Roman" w:cs="Times New Roman"/>
      <w:sz w:val="24"/>
      <w:szCs w:val="20"/>
    </w:rPr>
  </w:style>
  <w:style w:type="character" w:styleId="FootnoteReference">
    <w:name w:val="footnote reference"/>
    <w:basedOn w:val="DefaultParagraphFont"/>
    <w:uiPriority w:val="99"/>
    <w:rsid w:val="0045730F"/>
    <w:rPr>
      <w:vertAlign w:val="superscript"/>
    </w:rPr>
  </w:style>
  <w:style w:type="paragraph" w:styleId="Caption">
    <w:name w:val="caption"/>
    <w:basedOn w:val="Normal"/>
    <w:next w:val="Normal"/>
    <w:uiPriority w:val="35"/>
    <w:unhideWhenUsed/>
    <w:qFormat/>
    <w:rsid w:val="0045730F"/>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562BA-6F8D-4DEB-AFDE-DBE8F1586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eng</dc:creator>
  <cp:lastModifiedBy>SYSTEM</cp:lastModifiedBy>
  <cp:revision>2</cp:revision>
  <dcterms:created xsi:type="dcterms:W3CDTF">2018-01-29T13:46:00Z</dcterms:created>
  <dcterms:modified xsi:type="dcterms:W3CDTF">2018-01-29T13:46:00Z</dcterms:modified>
</cp:coreProperties>
</file>