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5DC0B" w14:textId="2A6E63ED" w:rsidR="00686DD1" w:rsidRDefault="00E820B7" w:rsidP="004F20AE">
      <w:pPr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OMB Nonsubstantive Change Request</w:t>
      </w:r>
    </w:p>
    <w:p w14:paraId="121AD309" w14:textId="300E859E" w:rsidR="00E820B7" w:rsidRDefault="00E820B7" w:rsidP="004F20AE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Department: Commerce</w:t>
      </w:r>
    </w:p>
    <w:p w14:paraId="77E52C6B" w14:textId="1D2503C6" w:rsidR="00E820B7" w:rsidRDefault="00E820B7" w:rsidP="004F20AE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Agency: U.S. Census Bureau</w:t>
      </w:r>
    </w:p>
    <w:p w14:paraId="687528A7" w14:textId="0ADB894C" w:rsidR="00E820B7" w:rsidRDefault="00E820B7" w:rsidP="004F20AE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Title: American Community Survey Methods Panel </w:t>
      </w:r>
      <w:r w:rsidR="00E46A9D">
        <w:rPr>
          <w:b/>
          <w:color w:val="000000"/>
          <w:sz w:val="24"/>
          <w:szCs w:val="24"/>
        </w:rPr>
        <w:t xml:space="preserve">Tests, </w:t>
      </w:r>
      <w:r w:rsidR="00D41E19">
        <w:rPr>
          <w:b/>
          <w:color w:val="000000"/>
          <w:sz w:val="24"/>
          <w:szCs w:val="24"/>
        </w:rPr>
        <w:t>2018</w:t>
      </w:r>
      <w:r w:rsidR="00C65667">
        <w:rPr>
          <w:b/>
          <w:color w:val="000000"/>
          <w:sz w:val="24"/>
          <w:szCs w:val="24"/>
        </w:rPr>
        <w:t xml:space="preserve"> </w:t>
      </w:r>
      <w:r w:rsidR="00D41E19">
        <w:rPr>
          <w:b/>
          <w:color w:val="000000"/>
          <w:sz w:val="24"/>
          <w:szCs w:val="24"/>
        </w:rPr>
        <w:t>Data Slide</w:t>
      </w:r>
      <w:r w:rsidR="00C65667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Test</w:t>
      </w:r>
    </w:p>
    <w:p w14:paraId="74D4904C" w14:textId="7BEF7F30" w:rsidR="00E820B7" w:rsidRDefault="00E820B7" w:rsidP="004F20AE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OMB Control Number: </w:t>
      </w:r>
      <w:r w:rsidRPr="00566506">
        <w:rPr>
          <w:b/>
          <w:sz w:val="24"/>
          <w:szCs w:val="24"/>
        </w:rPr>
        <w:t>0607-0936</w:t>
      </w:r>
      <w:r w:rsidR="00245B02" w:rsidRPr="00566506">
        <w:rPr>
          <w:b/>
          <w:sz w:val="24"/>
          <w:szCs w:val="24"/>
        </w:rPr>
        <w:t xml:space="preserve"> </w:t>
      </w:r>
    </w:p>
    <w:p w14:paraId="28935F78" w14:textId="6ECF8DB6" w:rsidR="00E820B7" w:rsidRPr="00245B02" w:rsidRDefault="00E820B7" w:rsidP="004F20AE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Expiration Date</w:t>
      </w:r>
      <w:r w:rsidRPr="00566506">
        <w:rPr>
          <w:b/>
          <w:sz w:val="24"/>
          <w:szCs w:val="24"/>
        </w:rPr>
        <w:t>: 08/31/2018</w:t>
      </w:r>
      <w:r w:rsidR="00245B02" w:rsidRPr="00566506">
        <w:rPr>
          <w:b/>
          <w:sz w:val="24"/>
          <w:szCs w:val="24"/>
        </w:rPr>
        <w:t xml:space="preserve"> </w:t>
      </w:r>
    </w:p>
    <w:p w14:paraId="1137DDFA" w14:textId="77777777" w:rsidR="00E820B7" w:rsidRPr="009C476D" w:rsidRDefault="00E820B7" w:rsidP="004F20AE">
      <w:pPr>
        <w:rPr>
          <w:b/>
          <w:color w:val="000000"/>
          <w:sz w:val="24"/>
          <w:szCs w:val="24"/>
        </w:rPr>
      </w:pPr>
    </w:p>
    <w:p w14:paraId="4A894C2A" w14:textId="1E311A91" w:rsidR="002F6939" w:rsidRPr="00636B27" w:rsidRDefault="00657AF9" w:rsidP="00657AF9">
      <w:pPr>
        <w:rPr>
          <w:color w:val="000000"/>
          <w:sz w:val="24"/>
          <w:szCs w:val="24"/>
        </w:rPr>
      </w:pPr>
      <w:r w:rsidRPr="00636B27">
        <w:rPr>
          <w:b/>
          <w:color w:val="000000"/>
          <w:sz w:val="24"/>
          <w:szCs w:val="24"/>
        </w:rPr>
        <w:t>Request</w:t>
      </w:r>
      <w:r w:rsidRPr="00636B27">
        <w:rPr>
          <w:color w:val="000000"/>
          <w:sz w:val="24"/>
          <w:szCs w:val="24"/>
        </w:rPr>
        <w:t xml:space="preserve">: The Census Bureau plans to conduct additional research under the </w:t>
      </w:r>
      <w:r w:rsidR="009E41B5" w:rsidRPr="00636B27">
        <w:rPr>
          <w:color w:val="000000"/>
          <w:sz w:val="24"/>
          <w:szCs w:val="24"/>
        </w:rPr>
        <w:t xml:space="preserve">American Community Survey </w:t>
      </w:r>
      <w:r w:rsidR="00AA6DCB">
        <w:rPr>
          <w:color w:val="000000"/>
          <w:sz w:val="24"/>
          <w:szCs w:val="24"/>
        </w:rPr>
        <w:t xml:space="preserve">(ACS) </w:t>
      </w:r>
      <w:r w:rsidRPr="00636B27">
        <w:rPr>
          <w:color w:val="000000"/>
          <w:sz w:val="24"/>
          <w:szCs w:val="24"/>
        </w:rPr>
        <w:t xml:space="preserve">Methods Panel </w:t>
      </w:r>
      <w:r w:rsidR="009E41B5" w:rsidRPr="00636B27">
        <w:rPr>
          <w:color w:val="000000"/>
          <w:sz w:val="24"/>
          <w:szCs w:val="24"/>
        </w:rPr>
        <w:t xml:space="preserve">Tests </w:t>
      </w:r>
      <w:r w:rsidRPr="00636B27">
        <w:rPr>
          <w:color w:val="000000"/>
          <w:sz w:val="24"/>
          <w:szCs w:val="24"/>
        </w:rPr>
        <w:t xml:space="preserve">clearance to test </w:t>
      </w:r>
      <w:r w:rsidR="00706360">
        <w:rPr>
          <w:color w:val="000000"/>
          <w:sz w:val="24"/>
          <w:szCs w:val="24"/>
        </w:rPr>
        <w:t>the inclusion of</w:t>
      </w:r>
      <w:r w:rsidR="00636B27">
        <w:rPr>
          <w:color w:val="000000"/>
          <w:sz w:val="24"/>
          <w:szCs w:val="24"/>
        </w:rPr>
        <w:t xml:space="preserve"> a data slide (also known as a slide chart) in </w:t>
      </w:r>
      <w:r w:rsidR="00636B27" w:rsidRPr="00636B27">
        <w:rPr>
          <w:color w:val="000000"/>
          <w:sz w:val="24"/>
          <w:szCs w:val="24"/>
        </w:rPr>
        <w:t>two</w:t>
      </w:r>
      <w:r w:rsidRPr="00636B27">
        <w:rPr>
          <w:color w:val="000000"/>
          <w:sz w:val="24"/>
          <w:szCs w:val="24"/>
        </w:rPr>
        <w:t xml:space="preserve"> experimental treatments for the A</w:t>
      </w:r>
      <w:r w:rsidR="0021333E" w:rsidRPr="00636B27">
        <w:rPr>
          <w:color w:val="000000"/>
          <w:sz w:val="24"/>
          <w:szCs w:val="24"/>
        </w:rPr>
        <w:t xml:space="preserve">merican Community Survey. The </w:t>
      </w:r>
      <w:r w:rsidR="000F4334">
        <w:rPr>
          <w:color w:val="000000"/>
          <w:sz w:val="24"/>
          <w:szCs w:val="24"/>
        </w:rPr>
        <w:t>data slide is designed to communicate what the survey is, generate interest in the survey, and address</w:t>
      </w:r>
      <w:r w:rsidR="00920BFB" w:rsidRPr="00636B27">
        <w:rPr>
          <w:color w:val="000000"/>
          <w:sz w:val="24"/>
          <w:szCs w:val="24"/>
        </w:rPr>
        <w:t xml:space="preserve"> </w:t>
      </w:r>
      <w:r w:rsidR="00311191" w:rsidRPr="00636B27">
        <w:rPr>
          <w:color w:val="000000"/>
          <w:sz w:val="24"/>
          <w:szCs w:val="24"/>
        </w:rPr>
        <w:t xml:space="preserve">respondent concerns about the </w:t>
      </w:r>
      <w:r w:rsidR="00636B27" w:rsidRPr="00636B27">
        <w:rPr>
          <w:color w:val="000000"/>
          <w:sz w:val="24"/>
          <w:szCs w:val="24"/>
        </w:rPr>
        <w:t>legitimacy of the ACS</w:t>
      </w:r>
      <w:r w:rsidR="000F4334">
        <w:rPr>
          <w:color w:val="000000"/>
          <w:sz w:val="24"/>
          <w:szCs w:val="24"/>
        </w:rPr>
        <w:t xml:space="preserve">. These benefits have </w:t>
      </w:r>
      <w:r w:rsidR="00636B27" w:rsidRPr="00636B27">
        <w:rPr>
          <w:color w:val="000000"/>
          <w:sz w:val="24"/>
          <w:szCs w:val="24"/>
        </w:rPr>
        <w:t>the potential to also increase self-response rates</w:t>
      </w:r>
      <w:r w:rsidR="009E41B5" w:rsidRPr="00636B27">
        <w:rPr>
          <w:color w:val="000000"/>
          <w:sz w:val="24"/>
          <w:szCs w:val="24"/>
        </w:rPr>
        <w:t xml:space="preserve">. The Census Bureau </w:t>
      </w:r>
      <w:r w:rsidR="002E16E8" w:rsidRPr="00636B27">
        <w:rPr>
          <w:color w:val="000000"/>
          <w:sz w:val="24"/>
          <w:szCs w:val="24"/>
        </w:rPr>
        <w:t>propose</w:t>
      </w:r>
      <w:r w:rsidR="009E41B5" w:rsidRPr="00636B27">
        <w:rPr>
          <w:color w:val="000000"/>
          <w:sz w:val="24"/>
          <w:szCs w:val="24"/>
        </w:rPr>
        <w:t>s</w:t>
      </w:r>
      <w:r w:rsidR="002E16E8" w:rsidRPr="00636B27">
        <w:rPr>
          <w:color w:val="000000"/>
          <w:sz w:val="24"/>
          <w:szCs w:val="24"/>
        </w:rPr>
        <w:t xml:space="preserve"> to conduct a field test as part of the pro</w:t>
      </w:r>
      <w:r w:rsidR="002F6939" w:rsidRPr="00636B27">
        <w:rPr>
          <w:color w:val="000000"/>
          <w:sz w:val="24"/>
          <w:szCs w:val="24"/>
        </w:rPr>
        <w:t xml:space="preserve">duction ACS </w:t>
      </w:r>
      <w:r w:rsidR="00636B27" w:rsidRPr="00636B27">
        <w:rPr>
          <w:color w:val="000000"/>
          <w:sz w:val="24"/>
          <w:szCs w:val="24"/>
        </w:rPr>
        <w:t>May 2018</w:t>
      </w:r>
      <w:r w:rsidR="002F6939" w:rsidRPr="00636B27">
        <w:rPr>
          <w:color w:val="000000"/>
          <w:sz w:val="24"/>
          <w:szCs w:val="24"/>
        </w:rPr>
        <w:t xml:space="preserve"> panel. This will require a change in the mail materials for a subset of the sampled addresses. </w:t>
      </w:r>
      <w:r w:rsidR="00EB6FB6" w:rsidRPr="00636B27">
        <w:rPr>
          <w:color w:val="000000"/>
          <w:sz w:val="24"/>
          <w:szCs w:val="24"/>
        </w:rPr>
        <w:t>No additional burden is expected.</w:t>
      </w:r>
    </w:p>
    <w:p w14:paraId="4C355398" w14:textId="77777777" w:rsidR="002F6939" w:rsidRPr="00B01D35" w:rsidRDefault="002F6939" w:rsidP="00657AF9">
      <w:pPr>
        <w:rPr>
          <w:color w:val="000000"/>
          <w:sz w:val="24"/>
          <w:szCs w:val="24"/>
          <w:highlight w:val="yellow"/>
        </w:rPr>
      </w:pPr>
    </w:p>
    <w:p w14:paraId="6F62AA7F" w14:textId="1590CD0F" w:rsidR="002537AC" w:rsidRPr="002537AC" w:rsidRDefault="000A4C4B" w:rsidP="002537AC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2537AC">
        <w:rPr>
          <w:b/>
          <w:sz w:val="24"/>
          <w:szCs w:val="24"/>
        </w:rPr>
        <w:t>Background</w:t>
      </w:r>
      <w:r w:rsidR="00A52414" w:rsidRPr="002537AC">
        <w:rPr>
          <w:sz w:val="24"/>
          <w:szCs w:val="24"/>
        </w:rPr>
        <w:t xml:space="preserve">: </w:t>
      </w:r>
      <w:r w:rsidR="002537AC">
        <w:rPr>
          <w:sz w:val="24"/>
          <w:szCs w:val="24"/>
        </w:rPr>
        <w:t xml:space="preserve">  After receiving the ACS mailing, s</w:t>
      </w:r>
      <w:r w:rsidR="002537AC" w:rsidRPr="002537AC">
        <w:rPr>
          <w:sz w:val="24"/>
          <w:szCs w:val="24"/>
        </w:rPr>
        <w:t>ome respondents have questions or conce</w:t>
      </w:r>
      <w:r w:rsidR="00A13775">
        <w:rPr>
          <w:sz w:val="24"/>
          <w:szCs w:val="24"/>
        </w:rPr>
        <w:t>rns about the survey, including question</w:t>
      </w:r>
      <w:r w:rsidR="00706360">
        <w:rPr>
          <w:sz w:val="24"/>
          <w:szCs w:val="24"/>
        </w:rPr>
        <w:t xml:space="preserve">s about the legitimacy of </w:t>
      </w:r>
      <w:r w:rsidR="00A13775">
        <w:rPr>
          <w:sz w:val="24"/>
          <w:szCs w:val="24"/>
        </w:rPr>
        <w:t xml:space="preserve">the </w:t>
      </w:r>
      <w:r w:rsidR="002537AC" w:rsidRPr="002537AC">
        <w:rPr>
          <w:sz w:val="24"/>
          <w:szCs w:val="24"/>
        </w:rPr>
        <w:t xml:space="preserve">survey. Additionally, respondents want to understand how the data </w:t>
      </w:r>
      <w:r w:rsidR="00A13775">
        <w:rPr>
          <w:sz w:val="24"/>
          <w:szCs w:val="24"/>
        </w:rPr>
        <w:t>are</w:t>
      </w:r>
      <w:r w:rsidR="002537AC" w:rsidRPr="002537AC">
        <w:rPr>
          <w:sz w:val="24"/>
          <w:szCs w:val="24"/>
        </w:rPr>
        <w:t xml:space="preserve"> used. To address these concerns, in addition to potentially improving the self-response rate, the Census Bureau seeks to test </w:t>
      </w:r>
      <w:r w:rsidR="00706360">
        <w:rPr>
          <w:sz w:val="24"/>
          <w:szCs w:val="24"/>
        </w:rPr>
        <w:t>the inclusion of</w:t>
      </w:r>
      <w:r w:rsidR="002537AC" w:rsidRPr="002537AC">
        <w:rPr>
          <w:sz w:val="24"/>
          <w:szCs w:val="24"/>
        </w:rPr>
        <w:t xml:space="preserve"> a data slide (also known as a slide chart) with the current ACS mail materials. The primary goal of the data slide </w:t>
      </w:r>
      <w:r w:rsidR="002537AC">
        <w:rPr>
          <w:sz w:val="24"/>
          <w:szCs w:val="24"/>
        </w:rPr>
        <w:t>is</w:t>
      </w:r>
      <w:r w:rsidR="002537AC" w:rsidRPr="002537AC">
        <w:rPr>
          <w:sz w:val="24"/>
          <w:szCs w:val="24"/>
        </w:rPr>
        <w:t xml:space="preserve"> to help legitimize the survey. The data slide could also potentially serve as a reminder to complete the survey. Promoting survey legitimacy and respondent trust may increase self-response</w:t>
      </w:r>
      <w:r w:rsidR="002A2F44">
        <w:rPr>
          <w:sz w:val="24"/>
          <w:szCs w:val="24"/>
        </w:rPr>
        <w:t xml:space="preserve">. </w:t>
      </w:r>
      <w:r w:rsidR="002537AC" w:rsidRPr="002537AC">
        <w:rPr>
          <w:sz w:val="24"/>
          <w:szCs w:val="24"/>
        </w:rPr>
        <w:t xml:space="preserve">  </w:t>
      </w:r>
    </w:p>
    <w:p w14:paraId="79BCE255" w14:textId="77777777" w:rsidR="004F20AE" w:rsidRPr="00B01D35" w:rsidRDefault="004F20AE" w:rsidP="008D0E72">
      <w:pPr>
        <w:rPr>
          <w:rFonts w:ascii="Times" w:hAnsi="Times"/>
          <w:sz w:val="24"/>
          <w:highlight w:val="yellow"/>
        </w:rPr>
      </w:pPr>
    </w:p>
    <w:p w14:paraId="1019CFA2" w14:textId="3F6966B6" w:rsidR="00A52414" w:rsidRPr="004D3A55" w:rsidRDefault="00A52414" w:rsidP="006321D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D3A55">
        <w:rPr>
          <w:b/>
          <w:color w:val="000000"/>
          <w:sz w:val="24"/>
          <w:szCs w:val="24"/>
        </w:rPr>
        <w:t>Timeline</w:t>
      </w:r>
      <w:r w:rsidRPr="004D3A55">
        <w:rPr>
          <w:color w:val="000000"/>
          <w:sz w:val="24"/>
          <w:szCs w:val="24"/>
        </w:rPr>
        <w:t xml:space="preserve">: </w:t>
      </w:r>
      <w:r w:rsidR="004246EE" w:rsidRPr="004D3A55">
        <w:rPr>
          <w:color w:val="000000"/>
          <w:sz w:val="24"/>
          <w:szCs w:val="24"/>
        </w:rPr>
        <w:t>The t</w:t>
      </w:r>
      <w:r w:rsidR="008D0E72" w:rsidRPr="004D3A55">
        <w:rPr>
          <w:color w:val="000000"/>
          <w:sz w:val="24"/>
          <w:szCs w:val="24"/>
        </w:rPr>
        <w:t>est</w:t>
      </w:r>
      <w:r w:rsidR="004246EE" w:rsidRPr="004D3A55">
        <w:rPr>
          <w:color w:val="000000"/>
          <w:sz w:val="24"/>
          <w:szCs w:val="24"/>
        </w:rPr>
        <w:t xml:space="preserve"> is being planned </w:t>
      </w:r>
      <w:r w:rsidR="00B57B23" w:rsidRPr="004D3A55">
        <w:rPr>
          <w:color w:val="000000"/>
          <w:sz w:val="24"/>
          <w:szCs w:val="24"/>
        </w:rPr>
        <w:t xml:space="preserve">as part of the ACS </w:t>
      </w:r>
      <w:r w:rsidR="004D3A55" w:rsidRPr="004D3A55">
        <w:rPr>
          <w:color w:val="000000"/>
          <w:sz w:val="24"/>
          <w:szCs w:val="24"/>
        </w:rPr>
        <w:t>May 2018</w:t>
      </w:r>
      <w:r w:rsidR="00997B76" w:rsidRPr="004D3A55">
        <w:rPr>
          <w:color w:val="000000"/>
          <w:sz w:val="24"/>
          <w:szCs w:val="24"/>
        </w:rPr>
        <w:t xml:space="preserve"> </w:t>
      </w:r>
      <w:r w:rsidR="004722BA" w:rsidRPr="004D3A55">
        <w:rPr>
          <w:color w:val="000000"/>
          <w:sz w:val="24"/>
          <w:szCs w:val="24"/>
        </w:rPr>
        <w:t>panel</w:t>
      </w:r>
      <w:r w:rsidR="00793038" w:rsidRPr="004D3A55">
        <w:rPr>
          <w:color w:val="000000"/>
          <w:sz w:val="24"/>
          <w:szCs w:val="24"/>
        </w:rPr>
        <w:t xml:space="preserve">, </w:t>
      </w:r>
      <w:r w:rsidR="004246EE" w:rsidRPr="004D3A55">
        <w:rPr>
          <w:color w:val="000000"/>
          <w:sz w:val="24"/>
          <w:szCs w:val="24"/>
        </w:rPr>
        <w:t>adhering to the same</w:t>
      </w:r>
      <w:r w:rsidR="00793038" w:rsidRPr="004D3A55">
        <w:rPr>
          <w:color w:val="000000"/>
          <w:sz w:val="24"/>
          <w:szCs w:val="24"/>
        </w:rPr>
        <w:t xml:space="preserve"> data collection </w:t>
      </w:r>
      <w:r w:rsidR="004246EE" w:rsidRPr="004D3A55">
        <w:rPr>
          <w:color w:val="000000"/>
          <w:sz w:val="24"/>
          <w:szCs w:val="24"/>
        </w:rPr>
        <w:t>protocols as production ACS</w:t>
      </w:r>
      <w:r w:rsidR="004722BA" w:rsidRPr="004D3A55">
        <w:rPr>
          <w:color w:val="000000"/>
          <w:sz w:val="24"/>
          <w:szCs w:val="24"/>
        </w:rPr>
        <w:t xml:space="preserve">. </w:t>
      </w:r>
    </w:p>
    <w:p w14:paraId="493F2888" w14:textId="77777777" w:rsidR="00A52414" w:rsidRPr="004D3A55" w:rsidRDefault="00A52414" w:rsidP="006321D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9998BC9" w14:textId="0C153146" w:rsidR="002537AC" w:rsidRPr="002537AC" w:rsidRDefault="00A52414" w:rsidP="002537AC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4D3A55">
        <w:rPr>
          <w:b/>
          <w:color w:val="000000"/>
          <w:sz w:val="24"/>
          <w:szCs w:val="24"/>
        </w:rPr>
        <w:t>Method</w:t>
      </w:r>
      <w:r w:rsidRPr="004D3A55">
        <w:rPr>
          <w:color w:val="000000"/>
          <w:sz w:val="24"/>
          <w:szCs w:val="24"/>
        </w:rPr>
        <w:t xml:space="preserve">: </w:t>
      </w:r>
      <w:r w:rsidR="002537AC" w:rsidRPr="002537AC">
        <w:rPr>
          <w:sz w:val="24"/>
          <w:szCs w:val="24"/>
        </w:rPr>
        <w:t>The data slide will contain information on select</w:t>
      </w:r>
      <w:r w:rsidR="00706360">
        <w:rPr>
          <w:sz w:val="24"/>
          <w:szCs w:val="24"/>
        </w:rPr>
        <w:t>ed</w:t>
      </w:r>
      <w:r w:rsidR="002537AC" w:rsidRPr="002537AC">
        <w:rPr>
          <w:sz w:val="24"/>
          <w:szCs w:val="24"/>
        </w:rPr>
        <w:t xml:space="preserve"> statistics from the </w:t>
      </w:r>
      <w:r w:rsidR="00BC20B9">
        <w:rPr>
          <w:sz w:val="24"/>
          <w:szCs w:val="24"/>
        </w:rPr>
        <w:t>ACS</w:t>
      </w:r>
      <w:r w:rsidR="002537AC" w:rsidRPr="002537AC">
        <w:rPr>
          <w:sz w:val="24"/>
          <w:szCs w:val="24"/>
        </w:rPr>
        <w:t xml:space="preserve"> for each state, the Distric</w:t>
      </w:r>
      <w:r w:rsidR="002537AC">
        <w:rPr>
          <w:sz w:val="24"/>
          <w:szCs w:val="24"/>
        </w:rPr>
        <w:t xml:space="preserve">t of Columbia, and Puerto Rico. </w:t>
      </w:r>
    </w:p>
    <w:p w14:paraId="410EC459" w14:textId="77777777" w:rsidR="002537AC" w:rsidRDefault="002537AC" w:rsidP="005868F7">
      <w:pPr>
        <w:rPr>
          <w:color w:val="000000"/>
          <w:sz w:val="24"/>
          <w:szCs w:val="24"/>
        </w:rPr>
      </w:pPr>
    </w:p>
    <w:p w14:paraId="73A9CF7A" w14:textId="7C63E8AD" w:rsidR="00426888" w:rsidRPr="002537AC" w:rsidRDefault="00426888" w:rsidP="005868F7">
      <w:pPr>
        <w:rPr>
          <w:color w:val="000000"/>
          <w:sz w:val="24"/>
          <w:szCs w:val="24"/>
        </w:rPr>
      </w:pPr>
      <w:r w:rsidRPr="004D3A55">
        <w:rPr>
          <w:color w:val="000000"/>
          <w:sz w:val="24"/>
          <w:szCs w:val="24"/>
        </w:rPr>
        <w:t xml:space="preserve">Currently, the ACS has five mailing pieces: </w:t>
      </w:r>
      <w:r w:rsidR="005868F7" w:rsidRPr="004D3A55">
        <w:rPr>
          <w:color w:val="000000"/>
          <w:sz w:val="24"/>
          <w:szCs w:val="24"/>
        </w:rPr>
        <w:t>1) an i</w:t>
      </w:r>
      <w:r w:rsidRPr="004D3A55">
        <w:rPr>
          <w:color w:val="000000"/>
          <w:sz w:val="24"/>
          <w:szCs w:val="24"/>
        </w:rPr>
        <w:t>nitial mailing package</w:t>
      </w:r>
      <w:r w:rsidR="005868F7" w:rsidRPr="004D3A55">
        <w:rPr>
          <w:color w:val="000000"/>
          <w:sz w:val="24"/>
          <w:szCs w:val="24"/>
        </w:rPr>
        <w:t>, 2) a r</w:t>
      </w:r>
      <w:r w:rsidRPr="004D3A55">
        <w:rPr>
          <w:color w:val="000000"/>
          <w:sz w:val="24"/>
          <w:szCs w:val="24"/>
        </w:rPr>
        <w:t>eminder letter</w:t>
      </w:r>
      <w:r w:rsidR="005868F7" w:rsidRPr="004D3A55">
        <w:rPr>
          <w:color w:val="000000"/>
          <w:sz w:val="24"/>
          <w:szCs w:val="24"/>
        </w:rPr>
        <w:t>, 3) a p</w:t>
      </w:r>
      <w:r w:rsidRPr="004D3A55">
        <w:rPr>
          <w:color w:val="000000"/>
          <w:sz w:val="24"/>
          <w:szCs w:val="24"/>
        </w:rPr>
        <w:t>aper questionnaire package</w:t>
      </w:r>
      <w:r w:rsidR="005868F7" w:rsidRPr="004D3A55">
        <w:rPr>
          <w:color w:val="000000"/>
          <w:sz w:val="24"/>
          <w:szCs w:val="24"/>
        </w:rPr>
        <w:t>, 4) a r</w:t>
      </w:r>
      <w:r w:rsidRPr="004D3A55">
        <w:rPr>
          <w:color w:val="000000"/>
          <w:sz w:val="24"/>
          <w:szCs w:val="24"/>
        </w:rPr>
        <w:t>eminder postcard</w:t>
      </w:r>
      <w:r w:rsidR="005868F7" w:rsidRPr="004D3A55">
        <w:rPr>
          <w:color w:val="000000"/>
          <w:sz w:val="24"/>
          <w:szCs w:val="24"/>
        </w:rPr>
        <w:t>, and 5) a f</w:t>
      </w:r>
      <w:r w:rsidR="00616CAC">
        <w:rPr>
          <w:color w:val="000000"/>
          <w:sz w:val="24"/>
          <w:szCs w:val="24"/>
        </w:rPr>
        <w:t>inal reminder</w:t>
      </w:r>
      <w:r w:rsidR="00BC20B9">
        <w:rPr>
          <w:color w:val="000000"/>
          <w:sz w:val="24"/>
          <w:szCs w:val="24"/>
        </w:rPr>
        <w:t xml:space="preserve"> postcard</w:t>
      </w:r>
      <w:r w:rsidR="00F53D95" w:rsidRPr="004D3A55">
        <w:rPr>
          <w:color w:val="000000"/>
          <w:sz w:val="24"/>
          <w:szCs w:val="24"/>
        </w:rPr>
        <w:t xml:space="preserve">. </w:t>
      </w:r>
      <w:r w:rsidR="00616CAC">
        <w:rPr>
          <w:color w:val="000000"/>
          <w:sz w:val="24"/>
          <w:szCs w:val="24"/>
        </w:rPr>
        <w:t>One experimental treatment will include the data slide in the initial mail package.  In addition to the data slide</w:t>
      </w:r>
      <w:r w:rsidR="00706360">
        <w:rPr>
          <w:color w:val="000000"/>
          <w:sz w:val="24"/>
          <w:szCs w:val="24"/>
        </w:rPr>
        <w:t>,</w:t>
      </w:r>
      <w:r w:rsidR="00616CAC">
        <w:rPr>
          <w:color w:val="000000"/>
          <w:sz w:val="24"/>
          <w:szCs w:val="24"/>
        </w:rPr>
        <w:t xml:space="preserve"> the letter in this mailing will be modified to refer to the data slide.  The second experimental treatment will include the data slide in the paper questionnaire package</w:t>
      </w:r>
      <w:r w:rsidR="00BC20B9">
        <w:rPr>
          <w:color w:val="000000"/>
          <w:sz w:val="24"/>
          <w:szCs w:val="24"/>
        </w:rPr>
        <w:t>, which will only be sent if a response has not been received</w:t>
      </w:r>
      <w:r w:rsidR="00616CAC">
        <w:rPr>
          <w:color w:val="000000"/>
          <w:sz w:val="24"/>
          <w:szCs w:val="24"/>
        </w:rPr>
        <w:t>. In addition to the data slide</w:t>
      </w:r>
      <w:r w:rsidR="005617BC">
        <w:rPr>
          <w:color w:val="000000"/>
          <w:sz w:val="24"/>
          <w:szCs w:val="24"/>
        </w:rPr>
        <w:t>,</w:t>
      </w:r>
      <w:r w:rsidR="00616CAC">
        <w:rPr>
          <w:color w:val="000000"/>
          <w:sz w:val="24"/>
          <w:szCs w:val="24"/>
        </w:rPr>
        <w:t xml:space="preserve"> the letter in this mailing will be modifie</w:t>
      </w:r>
      <w:r w:rsidR="00BC20B9">
        <w:rPr>
          <w:color w:val="000000"/>
          <w:sz w:val="24"/>
          <w:szCs w:val="24"/>
        </w:rPr>
        <w:t xml:space="preserve">d to refer to the data slide. </w:t>
      </w:r>
      <w:r w:rsidR="00616CAC">
        <w:rPr>
          <w:color w:val="000000"/>
          <w:sz w:val="24"/>
          <w:szCs w:val="24"/>
        </w:rPr>
        <w:t xml:space="preserve">All other materials and mailings will be the same as the production </w:t>
      </w:r>
      <w:r w:rsidR="00616CAC" w:rsidRPr="002537AC">
        <w:rPr>
          <w:color w:val="000000"/>
          <w:sz w:val="24"/>
          <w:szCs w:val="24"/>
        </w:rPr>
        <w:t xml:space="preserve">materials. </w:t>
      </w:r>
      <w:r w:rsidR="00820F68" w:rsidRPr="002537AC">
        <w:rPr>
          <w:color w:val="000000"/>
          <w:sz w:val="24"/>
          <w:szCs w:val="24"/>
        </w:rPr>
        <w:t xml:space="preserve">See Table </w:t>
      </w:r>
      <w:r w:rsidR="00A40F66" w:rsidRPr="002537AC">
        <w:rPr>
          <w:color w:val="000000"/>
          <w:sz w:val="24"/>
          <w:szCs w:val="24"/>
        </w:rPr>
        <w:t>1</w:t>
      </w:r>
      <w:r w:rsidR="00964AC2" w:rsidRPr="002537AC">
        <w:rPr>
          <w:color w:val="000000"/>
          <w:sz w:val="24"/>
          <w:szCs w:val="24"/>
        </w:rPr>
        <w:t xml:space="preserve"> </w:t>
      </w:r>
      <w:r w:rsidR="002D01A2" w:rsidRPr="002537AC">
        <w:rPr>
          <w:color w:val="000000"/>
          <w:sz w:val="24"/>
          <w:szCs w:val="24"/>
        </w:rPr>
        <w:t xml:space="preserve">below for a comparison of the </w:t>
      </w:r>
      <w:r w:rsidR="00820F68" w:rsidRPr="002537AC">
        <w:rPr>
          <w:color w:val="000000"/>
          <w:sz w:val="24"/>
          <w:szCs w:val="24"/>
        </w:rPr>
        <w:t>treatments (</w:t>
      </w:r>
      <w:r w:rsidR="00964AC2" w:rsidRPr="002537AC">
        <w:rPr>
          <w:color w:val="000000"/>
          <w:sz w:val="24"/>
          <w:szCs w:val="24"/>
        </w:rPr>
        <w:t xml:space="preserve">one </w:t>
      </w:r>
      <w:r w:rsidR="00820F68" w:rsidRPr="002537AC">
        <w:rPr>
          <w:color w:val="000000"/>
          <w:sz w:val="24"/>
          <w:szCs w:val="24"/>
        </w:rPr>
        <w:t xml:space="preserve">control </w:t>
      </w:r>
      <w:r w:rsidR="00964AC2" w:rsidRPr="002537AC">
        <w:rPr>
          <w:color w:val="000000"/>
          <w:sz w:val="24"/>
          <w:szCs w:val="24"/>
        </w:rPr>
        <w:t xml:space="preserve">treatment </w:t>
      </w:r>
      <w:r w:rsidR="00820F68" w:rsidRPr="002537AC">
        <w:rPr>
          <w:color w:val="000000"/>
          <w:sz w:val="24"/>
          <w:szCs w:val="24"/>
        </w:rPr>
        <w:t xml:space="preserve">and </w:t>
      </w:r>
      <w:r w:rsidR="00E14E3B" w:rsidRPr="002537AC">
        <w:rPr>
          <w:color w:val="000000"/>
          <w:sz w:val="24"/>
          <w:szCs w:val="24"/>
        </w:rPr>
        <w:t>t</w:t>
      </w:r>
      <w:r w:rsidR="004D3A55" w:rsidRPr="002537AC">
        <w:rPr>
          <w:color w:val="000000"/>
          <w:sz w:val="24"/>
          <w:szCs w:val="24"/>
        </w:rPr>
        <w:t>wo</w:t>
      </w:r>
      <w:r w:rsidR="00820F68" w:rsidRPr="002537AC">
        <w:rPr>
          <w:color w:val="000000"/>
          <w:sz w:val="24"/>
          <w:szCs w:val="24"/>
        </w:rPr>
        <w:t xml:space="preserve"> experimental treatments).</w:t>
      </w:r>
    </w:p>
    <w:p w14:paraId="62CAF9F3" w14:textId="1666AD33" w:rsidR="00E14E3B" w:rsidRPr="00B01D35" w:rsidRDefault="00E14E3B" w:rsidP="005868F7">
      <w:pPr>
        <w:rPr>
          <w:color w:val="000000"/>
          <w:sz w:val="24"/>
          <w:szCs w:val="24"/>
          <w:highlight w:val="yellow"/>
        </w:rPr>
      </w:pPr>
    </w:p>
    <w:p w14:paraId="25D953D2" w14:textId="77777777" w:rsidR="00A13775" w:rsidRDefault="00A13775">
      <w:pPr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45F10693" w14:textId="654F14AE" w:rsidR="0092040A" w:rsidRPr="00197F65" w:rsidRDefault="0092040A" w:rsidP="0092040A">
      <w:pPr>
        <w:pStyle w:val="Instructions"/>
        <w:spacing w:before="0" w:after="0" w:line="276" w:lineRule="auto"/>
        <w:rPr>
          <w:rFonts w:ascii="Times New Roman" w:hAnsi="Times New Roman" w:cs="Times New Roman"/>
          <w:b/>
          <w:i w:val="0"/>
          <w:sz w:val="24"/>
          <w:szCs w:val="24"/>
        </w:rPr>
      </w:pPr>
      <w:r w:rsidRPr="00197F65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 xml:space="preserve">Table </w:t>
      </w:r>
      <w:r w:rsidR="0015180B" w:rsidRPr="00197F65">
        <w:rPr>
          <w:rFonts w:ascii="Times New Roman" w:hAnsi="Times New Roman" w:cs="Times New Roman"/>
          <w:b/>
          <w:i w:val="0"/>
          <w:sz w:val="24"/>
          <w:szCs w:val="24"/>
        </w:rPr>
        <w:t xml:space="preserve">1.  </w:t>
      </w:r>
      <w:r w:rsidRPr="00197F65">
        <w:rPr>
          <w:rFonts w:ascii="Times New Roman" w:hAnsi="Times New Roman" w:cs="Times New Roman"/>
          <w:b/>
          <w:i w:val="0"/>
          <w:sz w:val="24"/>
          <w:szCs w:val="24"/>
        </w:rPr>
        <w:t>Description of Mail Materials for</w:t>
      </w:r>
      <w:r w:rsidR="009E41B5" w:rsidRPr="00197F65">
        <w:rPr>
          <w:rFonts w:ascii="Times New Roman" w:hAnsi="Times New Roman" w:cs="Times New Roman"/>
          <w:b/>
          <w:i w:val="0"/>
          <w:sz w:val="24"/>
          <w:szCs w:val="24"/>
        </w:rPr>
        <w:t xml:space="preserve"> all Treatments in the 201</w:t>
      </w:r>
      <w:r w:rsidR="004D3A55" w:rsidRPr="00197F65">
        <w:rPr>
          <w:rFonts w:ascii="Times New Roman" w:hAnsi="Times New Roman" w:cs="Times New Roman"/>
          <w:b/>
          <w:i w:val="0"/>
          <w:sz w:val="24"/>
          <w:szCs w:val="24"/>
        </w:rPr>
        <w:t>8</w:t>
      </w:r>
      <w:r w:rsidR="009E41B5" w:rsidRPr="00197F65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4D3A55" w:rsidRPr="00197F65">
        <w:rPr>
          <w:rFonts w:ascii="Times New Roman" w:hAnsi="Times New Roman" w:cs="Times New Roman"/>
          <w:b/>
          <w:i w:val="0"/>
          <w:sz w:val="24"/>
          <w:szCs w:val="24"/>
        </w:rPr>
        <w:t>Data Slide</w:t>
      </w:r>
      <w:r w:rsidR="009E41B5" w:rsidRPr="00197F65">
        <w:rPr>
          <w:rFonts w:ascii="Times New Roman" w:hAnsi="Times New Roman" w:cs="Times New Roman"/>
          <w:b/>
          <w:i w:val="0"/>
          <w:sz w:val="24"/>
          <w:szCs w:val="24"/>
        </w:rPr>
        <w:t xml:space="preserve"> Test</w:t>
      </w:r>
    </w:p>
    <w:tbl>
      <w:tblPr>
        <w:tblStyle w:val="TableGrid"/>
        <w:tblW w:w="8644" w:type="dxa"/>
        <w:tblInd w:w="85" w:type="dxa"/>
        <w:tblLook w:val="04A0" w:firstRow="1" w:lastRow="0" w:firstColumn="1" w:lastColumn="0" w:noHBand="0" w:noVBand="1"/>
      </w:tblPr>
      <w:tblGrid>
        <w:gridCol w:w="2970"/>
        <w:gridCol w:w="2794"/>
        <w:gridCol w:w="2880"/>
      </w:tblGrid>
      <w:tr w:rsidR="004D3A55" w:rsidRPr="00197F65" w14:paraId="2F0A192F" w14:textId="77777777" w:rsidTr="00BC20B9">
        <w:tc>
          <w:tcPr>
            <w:tcW w:w="2970" w:type="dxa"/>
          </w:tcPr>
          <w:p w14:paraId="0723ED67" w14:textId="77777777" w:rsidR="004D3A55" w:rsidRPr="00197F65" w:rsidRDefault="004D3A55" w:rsidP="0092040A">
            <w:pPr>
              <w:rPr>
                <w:b/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Current</w:t>
            </w:r>
          </w:p>
          <w:p w14:paraId="08573AC6" w14:textId="77777777" w:rsidR="004D3A55" w:rsidRPr="00197F65" w:rsidRDefault="004D3A55" w:rsidP="0092040A">
            <w:pPr>
              <w:rPr>
                <w:b/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Production (Control)</w:t>
            </w:r>
          </w:p>
        </w:tc>
        <w:tc>
          <w:tcPr>
            <w:tcW w:w="2794" w:type="dxa"/>
          </w:tcPr>
          <w:p w14:paraId="7C457050" w14:textId="78FEA4F2" w:rsidR="004D3A55" w:rsidRPr="00197F65" w:rsidRDefault="004D3A55" w:rsidP="0092040A">
            <w:pPr>
              <w:rPr>
                <w:b/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Data Slide in Initial Mailing</w:t>
            </w:r>
          </w:p>
        </w:tc>
        <w:tc>
          <w:tcPr>
            <w:tcW w:w="2880" w:type="dxa"/>
          </w:tcPr>
          <w:p w14:paraId="0EF29C09" w14:textId="1218D30F" w:rsidR="004D3A55" w:rsidRPr="00197F65" w:rsidRDefault="004D3A55" w:rsidP="0092040A">
            <w:pPr>
              <w:rPr>
                <w:b/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Data Slide in Paper Questionnaire Mailing</w:t>
            </w:r>
          </w:p>
        </w:tc>
      </w:tr>
      <w:tr w:rsidR="004D3A55" w:rsidRPr="00197F65" w14:paraId="380C1086" w14:textId="77777777" w:rsidTr="00BC20B9">
        <w:trPr>
          <w:trHeight w:val="2330"/>
        </w:trPr>
        <w:tc>
          <w:tcPr>
            <w:tcW w:w="2970" w:type="dxa"/>
          </w:tcPr>
          <w:p w14:paraId="4E79C895" w14:textId="77777777" w:rsidR="004D3A55" w:rsidRPr="00197F65" w:rsidRDefault="004D3A55" w:rsidP="00197F65">
            <w:pPr>
              <w:rPr>
                <w:sz w:val="22"/>
                <w:szCs w:val="22"/>
              </w:rPr>
            </w:pPr>
          </w:p>
          <w:p w14:paraId="5B12FA5F" w14:textId="77777777" w:rsidR="004D3A55" w:rsidRPr="00197F65" w:rsidRDefault="004D3A55" w:rsidP="00197F65">
            <w:pPr>
              <w:rPr>
                <w:b/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Initial Mailing</w:t>
            </w:r>
          </w:p>
          <w:p w14:paraId="021BEAD4" w14:textId="77777777" w:rsidR="004D3A55" w:rsidRPr="00197F65" w:rsidRDefault="004D3A55" w:rsidP="00197F65">
            <w:pPr>
              <w:rPr>
                <w:sz w:val="22"/>
                <w:szCs w:val="22"/>
              </w:rPr>
            </w:pPr>
          </w:p>
          <w:p w14:paraId="6C8213EE" w14:textId="6CE14D11" w:rsidR="004D3A55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Outgoing Envelope</w:t>
            </w:r>
          </w:p>
          <w:p w14:paraId="231DA0FC" w14:textId="4AD252E5" w:rsidR="004D3A55" w:rsidRPr="00197F65" w:rsidRDefault="00BC20B9" w:rsidP="00197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FAQ*</w:t>
            </w:r>
            <w:r w:rsidR="002F10E7" w:rsidRPr="00197F65">
              <w:rPr>
                <w:sz w:val="22"/>
                <w:szCs w:val="22"/>
              </w:rPr>
              <w:t xml:space="preserve"> Brochure</w:t>
            </w:r>
          </w:p>
          <w:p w14:paraId="254BFE8A" w14:textId="0B18559C" w:rsidR="004D3A55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Instruction Card</w:t>
            </w:r>
          </w:p>
          <w:p w14:paraId="6F70B697" w14:textId="6CBFC76B" w:rsidR="004D3A55" w:rsidRPr="00197F65" w:rsidRDefault="004D3A55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Multilingual Information</w:t>
            </w:r>
          </w:p>
          <w:p w14:paraId="11175E75" w14:textId="77777777" w:rsidR="002F10E7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Letter</w:t>
            </w:r>
          </w:p>
          <w:p w14:paraId="53B27A37" w14:textId="026ACBF4" w:rsidR="004D3A55" w:rsidRPr="00197F65" w:rsidRDefault="004D3A55" w:rsidP="00197F65">
            <w:pPr>
              <w:rPr>
                <w:sz w:val="22"/>
                <w:szCs w:val="22"/>
              </w:rPr>
            </w:pPr>
          </w:p>
        </w:tc>
        <w:tc>
          <w:tcPr>
            <w:tcW w:w="2794" w:type="dxa"/>
          </w:tcPr>
          <w:p w14:paraId="7938B76E" w14:textId="77777777" w:rsidR="002F10E7" w:rsidRPr="00197F65" w:rsidRDefault="002F10E7" w:rsidP="00197F65">
            <w:pPr>
              <w:rPr>
                <w:b/>
                <w:sz w:val="22"/>
                <w:szCs w:val="22"/>
              </w:rPr>
            </w:pPr>
          </w:p>
          <w:p w14:paraId="687E27B6" w14:textId="4D921B93" w:rsidR="002F10E7" w:rsidRPr="00197F65" w:rsidRDefault="002F10E7" w:rsidP="00197F65">
            <w:pPr>
              <w:rPr>
                <w:b/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Initial Mailing</w:t>
            </w:r>
          </w:p>
          <w:p w14:paraId="4AC651C6" w14:textId="77777777" w:rsidR="002F10E7" w:rsidRPr="00197F65" w:rsidRDefault="002F10E7" w:rsidP="00197F65">
            <w:pPr>
              <w:rPr>
                <w:sz w:val="22"/>
                <w:szCs w:val="22"/>
              </w:rPr>
            </w:pPr>
          </w:p>
          <w:p w14:paraId="59AEEC49" w14:textId="5878F721" w:rsidR="002F10E7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Outgoing Envelope</w:t>
            </w:r>
          </w:p>
          <w:p w14:paraId="20ACA24C" w14:textId="6E7ED48C" w:rsidR="002F10E7" w:rsidRPr="00197F65" w:rsidRDefault="00BC20B9" w:rsidP="00197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FAQ</w:t>
            </w:r>
            <w:r w:rsidR="002F10E7" w:rsidRPr="00197F65">
              <w:rPr>
                <w:sz w:val="22"/>
                <w:szCs w:val="22"/>
              </w:rPr>
              <w:t xml:space="preserve"> Brochure</w:t>
            </w:r>
          </w:p>
          <w:p w14:paraId="2731501C" w14:textId="5DC79515" w:rsidR="002F10E7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Instruction Card</w:t>
            </w:r>
          </w:p>
          <w:p w14:paraId="29DB1592" w14:textId="7D57E2F6" w:rsidR="002F10E7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Multilingual Information</w:t>
            </w:r>
          </w:p>
          <w:p w14:paraId="23CCC981" w14:textId="5800B046" w:rsidR="002F10E7" w:rsidRPr="00197F65" w:rsidRDefault="00164293" w:rsidP="00197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F10E7" w:rsidRPr="00197F65">
              <w:rPr>
                <w:sz w:val="22"/>
                <w:szCs w:val="22"/>
              </w:rPr>
              <w:t xml:space="preserve">Letter – </w:t>
            </w:r>
            <w:r w:rsidR="00616CAC" w:rsidRPr="00197F65">
              <w:rPr>
                <w:sz w:val="22"/>
                <w:szCs w:val="22"/>
              </w:rPr>
              <w:t>m</w:t>
            </w:r>
            <w:r w:rsidR="002F10E7" w:rsidRPr="00197F65">
              <w:rPr>
                <w:sz w:val="22"/>
                <w:szCs w:val="22"/>
              </w:rPr>
              <w:t>odified to reference the data slide</w:t>
            </w:r>
          </w:p>
          <w:p w14:paraId="67FD00D9" w14:textId="1926A438" w:rsidR="00616CAC" w:rsidRPr="00197F65" w:rsidRDefault="00164293" w:rsidP="00197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**Data Slide</w:t>
            </w:r>
          </w:p>
        </w:tc>
        <w:tc>
          <w:tcPr>
            <w:tcW w:w="2880" w:type="dxa"/>
          </w:tcPr>
          <w:p w14:paraId="6A115F7F" w14:textId="77777777" w:rsidR="00197F65" w:rsidRPr="00197F65" w:rsidRDefault="00197F65" w:rsidP="00197F65">
            <w:pPr>
              <w:rPr>
                <w:b/>
                <w:sz w:val="22"/>
                <w:szCs w:val="22"/>
              </w:rPr>
            </w:pPr>
          </w:p>
          <w:p w14:paraId="1043A10D" w14:textId="3773A1C2" w:rsidR="002F10E7" w:rsidRPr="00197F65" w:rsidRDefault="002F10E7" w:rsidP="00197F65">
            <w:pPr>
              <w:rPr>
                <w:b/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Initial Mailing</w:t>
            </w:r>
          </w:p>
          <w:p w14:paraId="0D862500" w14:textId="77777777" w:rsidR="002F10E7" w:rsidRPr="00197F65" w:rsidRDefault="002F10E7" w:rsidP="00197F65">
            <w:pPr>
              <w:rPr>
                <w:sz w:val="22"/>
                <w:szCs w:val="22"/>
              </w:rPr>
            </w:pPr>
          </w:p>
          <w:p w14:paraId="16830072" w14:textId="38A1BF65" w:rsidR="002F10E7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Outgoing Envelope</w:t>
            </w:r>
          </w:p>
          <w:p w14:paraId="443B281F" w14:textId="533D0A48" w:rsidR="002F10E7" w:rsidRPr="00197F65" w:rsidRDefault="00BC20B9" w:rsidP="00197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FAQ</w:t>
            </w:r>
            <w:r w:rsidR="002F10E7" w:rsidRPr="00197F65">
              <w:rPr>
                <w:sz w:val="22"/>
                <w:szCs w:val="22"/>
              </w:rPr>
              <w:t xml:space="preserve"> Brochure</w:t>
            </w:r>
          </w:p>
          <w:p w14:paraId="7E0A0EB3" w14:textId="7F13B4AA" w:rsidR="002F10E7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Instruction Card</w:t>
            </w:r>
          </w:p>
          <w:p w14:paraId="62E2E256" w14:textId="77777777" w:rsidR="002F10E7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Multilingual Information</w:t>
            </w:r>
          </w:p>
          <w:p w14:paraId="364B92C6" w14:textId="77777777" w:rsidR="002F10E7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Letter</w:t>
            </w:r>
          </w:p>
          <w:p w14:paraId="569153E8" w14:textId="0B71B074" w:rsidR="004D3A55" w:rsidRPr="00197F65" w:rsidRDefault="004D3A55" w:rsidP="00197F65">
            <w:pPr>
              <w:rPr>
                <w:sz w:val="22"/>
                <w:szCs w:val="22"/>
              </w:rPr>
            </w:pPr>
          </w:p>
        </w:tc>
      </w:tr>
      <w:tr w:rsidR="004D3A55" w:rsidRPr="00197F65" w14:paraId="33FB6C6C" w14:textId="77777777" w:rsidTr="00BC20B9">
        <w:trPr>
          <w:trHeight w:val="432"/>
        </w:trPr>
        <w:tc>
          <w:tcPr>
            <w:tcW w:w="2970" w:type="dxa"/>
            <w:vAlign w:val="center"/>
          </w:tcPr>
          <w:p w14:paraId="288E34F6" w14:textId="0D867039" w:rsidR="00616CAC" w:rsidRPr="00197F65" w:rsidRDefault="002F10E7" w:rsidP="00616CAC">
            <w:pPr>
              <w:rPr>
                <w:b/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Reminder Letter</w:t>
            </w:r>
          </w:p>
        </w:tc>
        <w:tc>
          <w:tcPr>
            <w:tcW w:w="2794" w:type="dxa"/>
            <w:vAlign w:val="center"/>
          </w:tcPr>
          <w:p w14:paraId="72928BEB" w14:textId="7C318FB8" w:rsidR="004D3A55" w:rsidRPr="00197F65" w:rsidRDefault="002F10E7" w:rsidP="00616CAC">
            <w:pPr>
              <w:rPr>
                <w:b/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Reminder Letter</w:t>
            </w:r>
          </w:p>
        </w:tc>
        <w:tc>
          <w:tcPr>
            <w:tcW w:w="2880" w:type="dxa"/>
            <w:vAlign w:val="center"/>
          </w:tcPr>
          <w:p w14:paraId="7B0EAC4E" w14:textId="73885054" w:rsidR="004D3A55" w:rsidRPr="00197F65" w:rsidRDefault="002F10E7" w:rsidP="00616CAC">
            <w:pPr>
              <w:rPr>
                <w:b/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Reminder Letter</w:t>
            </w:r>
          </w:p>
        </w:tc>
      </w:tr>
      <w:tr w:rsidR="004D3A55" w:rsidRPr="00197F65" w14:paraId="2CBB46BD" w14:textId="77777777" w:rsidTr="00BC20B9">
        <w:trPr>
          <w:trHeight w:val="1863"/>
        </w:trPr>
        <w:tc>
          <w:tcPr>
            <w:tcW w:w="2970" w:type="dxa"/>
          </w:tcPr>
          <w:p w14:paraId="41EEDBC9" w14:textId="77777777" w:rsidR="00197F65" w:rsidRPr="00197F65" w:rsidRDefault="00197F65" w:rsidP="00197F65">
            <w:pPr>
              <w:rPr>
                <w:b/>
                <w:sz w:val="22"/>
                <w:szCs w:val="22"/>
              </w:rPr>
            </w:pPr>
          </w:p>
          <w:p w14:paraId="23DB8916" w14:textId="659FE3B1" w:rsidR="004D3A55" w:rsidRPr="00197F65" w:rsidRDefault="002F10E7" w:rsidP="00197F65">
            <w:pPr>
              <w:rPr>
                <w:b/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 xml:space="preserve">Paper </w:t>
            </w:r>
            <w:r w:rsidR="004D3A55" w:rsidRPr="00197F65">
              <w:rPr>
                <w:b/>
                <w:sz w:val="22"/>
                <w:szCs w:val="22"/>
              </w:rPr>
              <w:t>Questionnaire Package</w:t>
            </w:r>
          </w:p>
          <w:p w14:paraId="75EFF6A2" w14:textId="77777777" w:rsidR="002F10E7" w:rsidRPr="00197F65" w:rsidRDefault="002F10E7" w:rsidP="00197F65">
            <w:pPr>
              <w:rPr>
                <w:b/>
                <w:sz w:val="22"/>
                <w:szCs w:val="22"/>
              </w:rPr>
            </w:pPr>
          </w:p>
          <w:p w14:paraId="082CF5EE" w14:textId="77777777" w:rsidR="004D3A55" w:rsidRPr="00197F65" w:rsidRDefault="004D3A55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Outgoing Envelope</w:t>
            </w:r>
          </w:p>
          <w:p w14:paraId="3FE3689A" w14:textId="77777777" w:rsidR="004D3A55" w:rsidRPr="00197F65" w:rsidRDefault="004D3A55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Questionnaire</w:t>
            </w:r>
          </w:p>
          <w:p w14:paraId="1230BE2E" w14:textId="4B5ED225" w:rsidR="004D3A55" w:rsidRPr="00197F65" w:rsidRDefault="00BC20B9" w:rsidP="00197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FAQ</w:t>
            </w:r>
            <w:r w:rsidR="004D3A55" w:rsidRPr="00197F65">
              <w:rPr>
                <w:sz w:val="22"/>
                <w:szCs w:val="22"/>
              </w:rPr>
              <w:t xml:space="preserve"> Brochure</w:t>
            </w:r>
          </w:p>
          <w:p w14:paraId="7133E74F" w14:textId="77777777" w:rsidR="004D3A55" w:rsidRPr="00197F65" w:rsidRDefault="004D3A55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Instruction Card</w:t>
            </w:r>
          </w:p>
          <w:p w14:paraId="5414F0E5" w14:textId="77777777" w:rsidR="004D3A55" w:rsidRPr="00197F65" w:rsidRDefault="004D3A55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Return Envelope</w:t>
            </w:r>
          </w:p>
          <w:p w14:paraId="51F08BD2" w14:textId="77777777" w:rsidR="002F10E7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Letter</w:t>
            </w:r>
          </w:p>
          <w:p w14:paraId="71335D7D" w14:textId="665B3534" w:rsidR="002F10E7" w:rsidRPr="00197F65" w:rsidRDefault="002F10E7" w:rsidP="00197F65">
            <w:pPr>
              <w:rPr>
                <w:sz w:val="22"/>
                <w:szCs w:val="22"/>
              </w:rPr>
            </w:pPr>
          </w:p>
        </w:tc>
        <w:tc>
          <w:tcPr>
            <w:tcW w:w="2794" w:type="dxa"/>
          </w:tcPr>
          <w:p w14:paraId="14BC81E5" w14:textId="77777777" w:rsidR="00197F65" w:rsidRPr="00197F65" w:rsidRDefault="00197F65" w:rsidP="00197F65">
            <w:pPr>
              <w:rPr>
                <w:b/>
                <w:sz w:val="22"/>
                <w:szCs w:val="22"/>
              </w:rPr>
            </w:pPr>
          </w:p>
          <w:p w14:paraId="43F27AA6" w14:textId="07AD0C46" w:rsidR="002F10E7" w:rsidRPr="00197F65" w:rsidRDefault="002F10E7" w:rsidP="00197F65">
            <w:pPr>
              <w:rPr>
                <w:b/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Paper Questionnaire Package</w:t>
            </w:r>
          </w:p>
          <w:p w14:paraId="0F91CAED" w14:textId="77777777" w:rsidR="002F10E7" w:rsidRPr="00197F65" w:rsidRDefault="002F10E7" w:rsidP="00197F65">
            <w:pPr>
              <w:rPr>
                <w:b/>
                <w:sz w:val="22"/>
                <w:szCs w:val="22"/>
              </w:rPr>
            </w:pPr>
          </w:p>
          <w:p w14:paraId="4857F990" w14:textId="77777777" w:rsidR="002F10E7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Outgoing Envelope</w:t>
            </w:r>
          </w:p>
          <w:p w14:paraId="720DD92F" w14:textId="77777777" w:rsidR="002F10E7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Questionnaire</w:t>
            </w:r>
          </w:p>
          <w:p w14:paraId="1851D20B" w14:textId="50A1D2B4" w:rsidR="002F10E7" w:rsidRPr="00197F65" w:rsidRDefault="00BC20B9" w:rsidP="00197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FAQ</w:t>
            </w:r>
            <w:r w:rsidR="002F10E7" w:rsidRPr="00197F65">
              <w:rPr>
                <w:sz w:val="22"/>
                <w:szCs w:val="22"/>
              </w:rPr>
              <w:t xml:space="preserve"> Brochure</w:t>
            </w:r>
          </w:p>
          <w:p w14:paraId="7125F859" w14:textId="77777777" w:rsidR="002F10E7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Instruction Card</w:t>
            </w:r>
          </w:p>
          <w:p w14:paraId="2E04DA39" w14:textId="77777777" w:rsidR="004D3A55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Return Envelope</w:t>
            </w:r>
          </w:p>
          <w:p w14:paraId="0CC13711" w14:textId="77777777" w:rsidR="002F10E7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Letter</w:t>
            </w:r>
          </w:p>
          <w:p w14:paraId="5A966BCF" w14:textId="07785295" w:rsidR="002F10E7" w:rsidRPr="00197F65" w:rsidRDefault="002F10E7" w:rsidP="00197F6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F91D43F" w14:textId="77777777" w:rsidR="00197F65" w:rsidRPr="00197F65" w:rsidRDefault="00197F65" w:rsidP="00197F65">
            <w:pPr>
              <w:rPr>
                <w:b/>
                <w:sz w:val="22"/>
                <w:szCs w:val="22"/>
              </w:rPr>
            </w:pPr>
          </w:p>
          <w:p w14:paraId="5983182A" w14:textId="3075502E" w:rsidR="002F10E7" w:rsidRPr="00197F65" w:rsidRDefault="002F10E7" w:rsidP="00197F65">
            <w:pPr>
              <w:rPr>
                <w:b/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Paper Questionnaire Package</w:t>
            </w:r>
          </w:p>
          <w:p w14:paraId="1FA4E53B" w14:textId="77777777" w:rsidR="002F10E7" w:rsidRPr="00197F65" w:rsidRDefault="002F10E7" w:rsidP="00197F65">
            <w:pPr>
              <w:rPr>
                <w:b/>
                <w:sz w:val="22"/>
                <w:szCs w:val="22"/>
              </w:rPr>
            </w:pPr>
          </w:p>
          <w:p w14:paraId="1542F41A" w14:textId="77777777" w:rsidR="002F10E7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Outgoing Envelope</w:t>
            </w:r>
          </w:p>
          <w:p w14:paraId="449B520D" w14:textId="77777777" w:rsidR="002F10E7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Questionnaire</w:t>
            </w:r>
          </w:p>
          <w:p w14:paraId="15A796F0" w14:textId="073C25CF" w:rsidR="002F10E7" w:rsidRPr="00197F65" w:rsidRDefault="00BC20B9" w:rsidP="00197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FAQ</w:t>
            </w:r>
            <w:r w:rsidR="002F10E7" w:rsidRPr="00197F65">
              <w:rPr>
                <w:sz w:val="22"/>
                <w:szCs w:val="22"/>
              </w:rPr>
              <w:t xml:space="preserve"> Brochure</w:t>
            </w:r>
          </w:p>
          <w:p w14:paraId="19413D6E" w14:textId="77777777" w:rsidR="002F10E7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Instruction Card</w:t>
            </w:r>
          </w:p>
          <w:p w14:paraId="7777C5D5" w14:textId="249C4989" w:rsidR="004D3A55" w:rsidRPr="00197F65" w:rsidRDefault="002F10E7" w:rsidP="00197F65">
            <w:pPr>
              <w:rPr>
                <w:sz w:val="22"/>
                <w:szCs w:val="22"/>
              </w:rPr>
            </w:pPr>
            <w:r w:rsidRPr="00197F65">
              <w:rPr>
                <w:sz w:val="22"/>
                <w:szCs w:val="22"/>
              </w:rPr>
              <w:t>Return Envelope</w:t>
            </w:r>
          </w:p>
          <w:p w14:paraId="2AB25D54" w14:textId="09BB2264" w:rsidR="002F10E7" w:rsidRPr="00197F65" w:rsidRDefault="00164293" w:rsidP="00197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F10E7" w:rsidRPr="00197F65">
              <w:rPr>
                <w:sz w:val="22"/>
                <w:szCs w:val="22"/>
              </w:rPr>
              <w:t>Letter – modified to reference the data slide</w:t>
            </w:r>
          </w:p>
          <w:p w14:paraId="57B2D783" w14:textId="1548164C" w:rsidR="00616CAC" w:rsidRPr="00197F65" w:rsidRDefault="00164293" w:rsidP="00197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**Data Slide</w:t>
            </w:r>
          </w:p>
        </w:tc>
      </w:tr>
      <w:tr w:rsidR="004D3A55" w:rsidRPr="00197F65" w14:paraId="1CF26EBC" w14:textId="77777777" w:rsidTr="00BC20B9">
        <w:trPr>
          <w:trHeight w:val="432"/>
        </w:trPr>
        <w:tc>
          <w:tcPr>
            <w:tcW w:w="2970" w:type="dxa"/>
            <w:vAlign w:val="center"/>
          </w:tcPr>
          <w:p w14:paraId="56E63A36" w14:textId="66248F32" w:rsidR="002F10E7" w:rsidRPr="00197F65" w:rsidRDefault="004D3A55" w:rsidP="00616CAC">
            <w:pPr>
              <w:rPr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Reminder Postcard</w:t>
            </w:r>
          </w:p>
        </w:tc>
        <w:tc>
          <w:tcPr>
            <w:tcW w:w="2794" w:type="dxa"/>
            <w:vAlign w:val="center"/>
          </w:tcPr>
          <w:p w14:paraId="022E74C9" w14:textId="38888533" w:rsidR="004D3A55" w:rsidRPr="00197F65" w:rsidRDefault="004D3A55" w:rsidP="00616CAC">
            <w:pPr>
              <w:rPr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Reminder Postcard</w:t>
            </w:r>
          </w:p>
        </w:tc>
        <w:tc>
          <w:tcPr>
            <w:tcW w:w="2880" w:type="dxa"/>
            <w:vAlign w:val="center"/>
          </w:tcPr>
          <w:p w14:paraId="1BAC9E92" w14:textId="5D36A3CB" w:rsidR="004D3A55" w:rsidRPr="00197F65" w:rsidRDefault="004D3A55" w:rsidP="00616CAC">
            <w:pPr>
              <w:rPr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Reminder Postcard</w:t>
            </w:r>
          </w:p>
        </w:tc>
      </w:tr>
      <w:tr w:rsidR="004D3A55" w:rsidRPr="00197F65" w14:paraId="36106E8A" w14:textId="77777777" w:rsidTr="00BC20B9">
        <w:trPr>
          <w:trHeight w:val="432"/>
        </w:trPr>
        <w:tc>
          <w:tcPr>
            <w:tcW w:w="2970" w:type="dxa"/>
            <w:vAlign w:val="center"/>
          </w:tcPr>
          <w:p w14:paraId="27D1C370" w14:textId="11C8CB30" w:rsidR="002F10E7" w:rsidRPr="00197F65" w:rsidRDefault="004D3A55" w:rsidP="00616CAC">
            <w:pPr>
              <w:rPr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Final Reminder</w:t>
            </w:r>
            <w:r w:rsidR="00BC20B9">
              <w:rPr>
                <w:b/>
                <w:sz w:val="22"/>
                <w:szCs w:val="22"/>
              </w:rPr>
              <w:t xml:space="preserve"> Postcard</w:t>
            </w:r>
          </w:p>
        </w:tc>
        <w:tc>
          <w:tcPr>
            <w:tcW w:w="2794" w:type="dxa"/>
            <w:vAlign w:val="center"/>
          </w:tcPr>
          <w:p w14:paraId="3B5D68CD" w14:textId="0C588CEE" w:rsidR="004D3A55" w:rsidRPr="00197F65" w:rsidRDefault="004D3A55" w:rsidP="00616CAC">
            <w:pPr>
              <w:rPr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Final Reminder</w:t>
            </w:r>
            <w:r w:rsidR="00BC20B9">
              <w:rPr>
                <w:b/>
                <w:sz w:val="22"/>
                <w:szCs w:val="22"/>
              </w:rPr>
              <w:t xml:space="preserve"> Postcard</w:t>
            </w:r>
          </w:p>
        </w:tc>
        <w:tc>
          <w:tcPr>
            <w:tcW w:w="2880" w:type="dxa"/>
            <w:vAlign w:val="center"/>
          </w:tcPr>
          <w:p w14:paraId="507D0384" w14:textId="63D6388E" w:rsidR="004D3A55" w:rsidRPr="00197F65" w:rsidRDefault="004D3A55" w:rsidP="00616CAC">
            <w:pPr>
              <w:rPr>
                <w:sz w:val="22"/>
                <w:szCs w:val="22"/>
              </w:rPr>
            </w:pPr>
            <w:r w:rsidRPr="00197F65">
              <w:rPr>
                <w:b/>
                <w:sz w:val="22"/>
                <w:szCs w:val="22"/>
              </w:rPr>
              <w:t>Final Reminder</w:t>
            </w:r>
            <w:r w:rsidR="00BC20B9">
              <w:rPr>
                <w:b/>
                <w:sz w:val="22"/>
                <w:szCs w:val="22"/>
              </w:rPr>
              <w:t xml:space="preserve"> Postcard</w:t>
            </w:r>
          </w:p>
        </w:tc>
      </w:tr>
    </w:tbl>
    <w:p w14:paraId="6D8323A3" w14:textId="78734FEF" w:rsidR="00BC20B9" w:rsidRPr="00BC20B9" w:rsidRDefault="00BC20B9" w:rsidP="00BC20B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Frequently Asked Questions (FAQ) Brochure</w:t>
      </w:r>
      <w:r w:rsidR="00616CAC" w:rsidRPr="00BC20B9">
        <w:rPr>
          <w:color w:val="000000"/>
          <w:sz w:val="24"/>
          <w:szCs w:val="24"/>
        </w:rPr>
        <w:t xml:space="preserve"> </w:t>
      </w:r>
    </w:p>
    <w:p w14:paraId="7AEB9237" w14:textId="3D6DE38C" w:rsidR="00CA26B5" w:rsidRPr="00616CAC" w:rsidRDefault="00616CAC" w:rsidP="00B15699">
      <w:pPr>
        <w:rPr>
          <w:color w:val="000000"/>
          <w:sz w:val="24"/>
          <w:szCs w:val="24"/>
        </w:rPr>
      </w:pPr>
      <w:r w:rsidRPr="00616CAC">
        <w:rPr>
          <w:color w:val="000000"/>
          <w:sz w:val="24"/>
          <w:szCs w:val="24"/>
        </w:rPr>
        <w:t xml:space="preserve">** </w:t>
      </w:r>
      <w:r w:rsidR="000409CF">
        <w:rPr>
          <w:color w:val="000000"/>
          <w:sz w:val="24"/>
          <w:szCs w:val="24"/>
        </w:rPr>
        <w:t>I</w:t>
      </w:r>
      <w:r w:rsidRPr="00616CAC">
        <w:rPr>
          <w:color w:val="000000"/>
          <w:sz w:val="24"/>
          <w:szCs w:val="24"/>
        </w:rPr>
        <w:t>ndicates modified or additional materials</w:t>
      </w:r>
    </w:p>
    <w:p w14:paraId="79915025" w14:textId="232FE513" w:rsidR="002C7C05" w:rsidRPr="00616CAC" w:rsidRDefault="002C7C05" w:rsidP="00381000">
      <w:pPr>
        <w:pStyle w:val="Instructions"/>
        <w:spacing w:before="0" w:after="200" w:line="276" w:lineRule="auto"/>
        <w:rPr>
          <w:rFonts w:ascii="Times New Roman" w:hAnsi="Times New Roman" w:cs="Times New Roman"/>
          <w:i w:val="0"/>
          <w:sz w:val="24"/>
          <w:szCs w:val="24"/>
        </w:rPr>
      </w:pPr>
    </w:p>
    <w:p w14:paraId="70591296" w14:textId="0CB5073C" w:rsidR="00947583" w:rsidRPr="00A13775" w:rsidRDefault="002718B6" w:rsidP="00947583">
      <w:pPr>
        <w:pStyle w:val="NormalWeb"/>
        <w:shd w:val="clear" w:color="auto" w:fill="FFFFFF"/>
        <w:spacing w:before="0" w:beforeAutospacing="0" w:after="200" w:afterAutospacing="0" w:line="276" w:lineRule="auto"/>
      </w:pPr>
      <w:r w:rsidRPr="00616CAC">
        <w:rPr>
          <w:b/>
          <w:color w:val="000000"/>
        </w:rPr>
        <w:t xml:space="preserve">Analysis Metrics:  </w:t>
      </w:r>
      <w:r w:rsidR="00947583" w:rsidRPr="00616CAC">
        <w:t>The</w:t>
      </w:r>
      <w:r w:rsidR="00947583" w:rsidRPr="002F10E7">
        <w:t xml:space="preserve"> Census Bureau will compare self-response rates and final response rates of each of the experimental treatments to the </w:t>
      </w:r>
      <w:r w:rsidR="000409CF">
        <w:t>c</w:t>
      </w:r>
      <w:r w:rsidR="00947583" w:rsidRPr="002F10E7">
        <w:t>ontrol treatment</w:t>
      </w:r>
      <w:r w:rsidR="00A13775">
        <w:t xml:space="preserve">. </w:t>
      </w:r>
      <w:r w:rsidR="00947583" w:rsidRPr="00A13775">
        <w:t>The Census Bureau will also assess the impact of each of the experimental treatments on data collection costs.</w:t>
      </w:r>
    </w:p>
    <w:p w14:paraId="3D4F9E3F" w14:textId="52B65628" w:rsidR="006A1D8C" w:rsidRPr="00203EE8" w:rsidRDefault="00532BFA" w:rsidP="00947583">
      <w:pPr>
        <w:pStyle w:val="NormalWeb"/>
        <w:shd w:val="clear" w:color="auto" w:fill="FFFFFF"/>
        <w:spacing w:before="0" w:beforeAutospacing="0" w:after="200" w:afterAutospacing="0" w:line="276" w:lineRule="auto"/>
        <w:rPr>
          <w:i/>
        </w:rPr>
      </w:pPr>
      <w:r w:rsidRPr="002F10E7">
        <w:rPr>
          <w:b/>
          <w:color w:val="000000"/>
        </w:rPr>
        <w:t>Sample</w:t>
      </w:r>
      <w:r w:rsidRPr="002F10E7">
        <w:rPr>
          <w:color w:val="000000"/>
        </w:rPr>
        <w:t xml:space="preserve">: </w:t>
      </w:r>
      <w:r w:rsidRPr="002F10E7">
        <w:t xml:space="preserve">The monthly ACS production sample of approximately </w:t>
      </w:r>
      <w:r w:rsidR="002A2F44" w:rsidRPr="002F10E7">
        <w:t>2</w:t>
      </w:r>
      <w:r w:rsidR="002A2F44">
        <w:t>88</w:t>
      </w:r>
      <w:r w:rsidRPr="002F10E7">
        <w:t xml:space="preserve">,000 addresses is divided into 24 groups, where each group contains approximately </w:t>
      </w:r>
      <w:r w:rsidRPr="00203EE8">
        <w:t>12,000 addresses. Each group is a representative subsample of the entire monthly sample</w:t>
      </w:r>
      <w:r w:rsidR="007F4FE7" w:rsidRPr="00203EE8">
        <w:t>,</w:t>
      </w:r>
      <w:r w:rsidRPr="00203EE8">
        <w:t xml:space="preserve"> and each monthly sample is representative of the entire y</w:t>
      </w:r>
      <w:r w:rsidR="00F53D95" w:rsidRPr="00203EE8">
        <w:t>early sample and the country. The Census Bureau</w:t>
      </w:r>
      <w:r w:rsidRPr="00203EE8">
        <w:t xml:space="preserve"> will use two randomly selected groups for each treatment. Hence, each treatment will have a sample size of approximately 24,000</w:t>
      </w:r>
      <w:r w:rsidRPr="00203EE8">
        <w:rPr>
          <w:color w:val="FF0000"/>
        </w:rPr>
        <w:t xml:space="preserve"> </w:t>
      </w:r>
      <w:r w:rsidRPr="00203EE8">
        <w:t xml:space="preserve">addresses. In total, approximately </w:t>
      </w:r>
      <w:r w:rsidR="00203EE8" w:rsidRPr="00203EE8">
        <w:t>48</w:t>
      </w:r>
      <w:r w:rsidR="005A3B80" w:rsidRPr="00203EE8">
        <w:t>,000</w:t>
      </w:r>
      <w:r w:rsidRPr="00203EE8">
        <w:rPr>
          <w:color w:val="0070C0"/>
        </w:rPr>
        <w:t xml:space="preserve"> </w:t>
      </w:r>
      <w:r w:rsidRPr="00203EE8">
        <w:t xml:space="preserve">addresses will be used for the </w:t>
      </w:r>
      <w:r w:rsidR="00203EE8" w:rsidRPr="00203EE8">
        <w:t>two</w:t>
      </w:r>
      <w:r w:rsidR="005A3B80" w:rsidRPr="00203EE8">
        <w:t xml:space="preserve"> </w:t>
      </w:r>
      <w:r w:rsidRPr="00203EE8">
        <w:t xml:space="preserve">treatments. </w:t>
      </w:r>
      <w:r w:rsidR="00203EE8" w:rsidRPr="00203EE8">
        <w:t>The remaining sample will receive t</w:t>
      </w:r>
      <w:r w:rsidRPr="00203EE8">
        <w:t xml:space="preserve">he current production </w:t>
      </w:r>
      <w:r w:rsidR="00203EE8" w:rsidRPr="00203EE8">
        <w:t>materials</w:t>
      </w:r>
      <w:r w:rsidR="00706360">
        <w:t>;</w:t>
      </w:r>
      <w:r w:rsidR="00203EE8" w:rsidRPr="00203EE8">
        <w:t xml:space="preserve"> however</w:t>
      </w:r>
      <w:r w:rsidR="00706360">
        <w:t>,</w:t>
      </w:r>
      <w:r w:rsidR="00203EE8" w:rsidRPr="00203EE8">
        <w:t xml:space="preserve"> </w:t>
      </w:r>
      <w:r w:rsidR="00706360">
        <w:t>24,000 addresses</w:t>
      </w:r>
      <w:r w:rsidRPr="00203EE8">
        <w:t xml:space="preserve"> will be sorted and mailed with the other treatment materials</w:t>
      </w:r>
      <w:r w:rsidR="00203EE8" w:rsidRPr="00203EE8">
        <w:t xml:space="preserve"> and serve as the control</w:t>
      </w:r>
      <w:r w:rsidRPr="00203EE8">
        <w:t xml:space="preserve">. The sample size will be able to detect differences of approximately 1.25 percentage </w:t>
      </w:r>
      <w:r w:rsidRPr="00203EE8">
        <w:lastRenderedPageBreak/>
        <w:t>points between the self-response return rates of the control and experimental treatments. The</w:t>
      </w:r>
      <w:r w:rsidR="0021333E" w:rsidRPr="00203EE8">
        <w:t xml:space="preserve"> power of the test, which is 80 </w:t>
      </w:r>
      <w:r w:rsidRPr="00203EE8">
        <w:t>percent</w:t>
      </w:r>
      <w:r w:rsidR="00CB5D27" w:rsidRPr="00203EE8">
        <w:t xml:space="preserve"> and </w:t>
      </w:r>
      <w:r w:rsidR="002A2666" w:rsidRPr="00203EE8">
        <w:t xml:space="preserve">where </w:t>
      </w:r>
      <w:r w:rsidR="00CB5D27" w:rsidRPr="00203EE8">
        <w:t>α=0.1</w:t>
      </w:r>
      <w:r w:rsidR="0021333E" w:rsidRPr="00203EE8">
        <w:t xml:space="preserve">, assumes a 50 </w:t>
      </w:r>
      <w:r w:rsidRPr="00203EE8">
        <w:t>percent response rate.</w:t>
      </w:r>
    </w:p>
    <w:p w14:paraId="2AD5F857" w14:textId="1EE47455" w:rsidR="00A569EE" w:rsidRPr="002F10E7" w:rsidRDefault="00A52414" w:rsidP="00780BE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03EE8">
        <w:rPr>
          <w:b/>
          <w:color w:val="000000"/>
        </w:rPr>
        <w:t>Use of Incentive</w:t>
      </w:r>
      <w:r w:rsidR="009921A5" w:rsidRPr="00203EE8">
        <w:rPr>
          <w:b/>
          <w:color w:val="000000"/>
        </w:rPr>
        <w:t>s</w:t>
      </w:r>
      <w:r w:rsidRPr="00203EE8">
        <w:rPr>
          <w:color w:val="000000"/>
        </w:rPr>
        <w:t xml:space="preserve">: </w:t>
      </w:r>
      <w:r w:rsidR="009921A5" w:rsidRPr="00203EE8">
        <w:rPr>
          <w:color w:val="000000"/>
        </w:rPr>
        <w:t>None.</w:t>
      </w:r>
    </w:p>
    <w:p w14:paraId="6DA4EAA8" w14:textId="77777777" w:rsidR="008F7F56" w:rsidRPr="002F10E7" w:rsidRDefault="008F7F56" w:rsidP="00780BE8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79BB3CAD" w14:textId="26D1F311" w:rsidR="009921A5" w:rsidRPr="002F10E7" w:rsidRDefault="009921A5" w:rsidP="00780BE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2F10E7">
        <w:rPr>
          <w:b/>
          <w:color w:val="000000"/>
          <w:sz w:val="24"/>
          <w:szCs w:val="24"/>
        </w:rPr>
        <w:t>Burden</w:t>
      </w:r>
      <w:r w:rsidR="00A52414" w:rsidRPr="002F10E7">
        <w:rPr>
          <w:color w:val="000000"/>
          <w:sz w:val="24"/>
          <w:szCs w:val="24"/>
        </w:rPr>
        <w:t xml:space="preserve">: </w:t>
      </w:r>
      <w:r w:rsidRPr="002F10E7">
        <w:rPr>
          <w:color w:val="000000"/>
          <w:sz w:val="24"/>
          <w:szCs w:val="24"/>
        </w:rPr>
        <w:t xml:space="preserve">There is no change </w:t>
      </w:r>
      <w:r w:rsidR="00780BE8" w:rsidRPr="002F10E7">
        <w:rPr>
          <w:color w:val="000000"/>
          <w:sz w:val="24"/>
          <w:szCs w:val="24"/>
        </w:rPr>
        <w:t>in</w:t>
      </w:r>
      <w:r w:rsidRPr="002F10E7">
        <w:rPr>
          <w:color w:val="000000"/>
          <w:sz w:val="24"/>
          <w:szCs w:val="24"/>
        </w:rPr>
        <w:t xml:space="preserve"> burden to the public associated with this test. </w:t>
      </w:r>
      <w:r w:rsidR="00780BE8" w:rsidRPr="002F10E7">
        <w:rPr>
          <w:color w:val="000000"/>
          <w:sz w:val="24"/>
          <w:szCs w:val="24"/>
        </w:rPr>
        <w:t xml:space="preserve">The test is being conducted using production ACS sample. </w:t>
      </w:r>
      <w:r w:rsidRPr="002F10E7">
        <w:rPr>
          <w:color w:val="000000"/>
          <w:sz w:val="24"/>
          <w:szCs w:val="24"/>
        </w:rPr>
        <w:t>No additional contacts are being made</w:t>
      </w:r>
      <w:r w:rsidR="00C65667" w:rsidRPr="002F10E7">
        <w:rPr>
          <w:color w:val="000000"/>
          <w:sz w:val="24"/>
          <w:szCs w:val="24"/>
        </w:rPr>
        <w:t>.</w:t>
      </w:r>
    </w:p>
    <w:p w14:paraId="65352620" w14:textId="7204004C" w:rsidR="009921A5" w:rsidRPr="002F10E7" w:rsidRDefault="009921A5" w:rsidP="00780BE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1E8C5E0B" w14:textId="0DC51FF4" w:rsidR="00BE00D4" w:rsidRPr="00164293" w:rsidRDefault="00BE00D4" w:rsidP="00780BE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color w:val="000000"/>
          <w:sz w:val="24"/>
          <w:szCs w:val="24"/>
        </w:rPr>
      </w:pPr>
      <w:r w:rsidRPr="00164293">
        <w:rPr>
          <w:b/>
          <w:color w:val="000000"/>
          <w:sz w:val="24"/>
          <w:szCs w:val="24"/>
        </w:rPr>
        <w:t>Attachments:</w:t>
      </w:r>
    </w:p>
    <w:p w14:paraId="5571E16C" w14:textId="04D29C79" w:rsidR="0029211A" w:rsidRPr="00164293" w:rsidRDefault="0029211A" w:rsidP="00780BE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164293">
        <w:rPr>
          <w:color w:val="000000"/>
          <w:sz w:val="24"/>
          <w:szCs w:val="24"/>
        </w:rPr>
        <w:t>Attachment</w:t>
      </w:r>
      <w:r w:rsidR="00644675" w:rsidRPr="00164293">
        <w:rPr>
          <w:color w:val="000000"/>
          <w:sz w:val="24"/>
          <w:szCs w:val="24"/>
        </w:rPr>
        <w:t xml:space="preserve"> </w:t>
      </w:r>
      <w:r w:rsidR="002F10E7" w:rsidRPr="00164293">
        <w:rPr>
          <w:color w:val="000000"/>
          <w:sz w:val="24"/>
          <w:szCs w:val="24"/>
        </w:rPr>
        <w:t>A</w:t>
      </w:r>
      <w:r w:rsidR="00644675" w:rsidRPr="00164293">
        <w:rPr>
          <w:color w:val="000000"/>
          <w:sz w:val="24"/>
          <w:szCs w:val="24"/>
        </w:rPr>
        <w:t xml:space="preserve"> – </w:t>
      </w:r>
      <w:r w:rsidR="002F10E7" w:rsidRPr="00164293">
        <w:rPr>
          <w:color w:val="000000"/>
          <w:sz w:val="24"/>
          <w:szCs w:val="24"/>
        </w:rPr>
        <w:t>Data Slide</w:t>
      </w:r>
      <w:r w:rsidR="00B72648">
        <w:rPr>
          <w:color w:val="000000"/>
          <w:sz w:val="24"/>
          <w:szCs w:val="24"/>
        </w:rPr>
        <w:t>, Initial Mailing Package Letter and Paper Questionnaire Package Letter</w:t>
      </w:r>
    </w:p>
    <w:p w14:paraId="2DA1AF3C" w14:textId="15F2856A" w:rsidR="00AD0CD8" w:rsidRPr="00B01D35" w:rsidRDefault="00AD0CD8" w:rsidP="00780BE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  <w:highlight w:val="yellow"/>
        </w:rPr>
      </w:pPr>
    </w:p>
    <w:p w14:paraId="577EB7E4" w14:textId="7BAF6406" w:rsidR="004722BA" w:rsidRPr="004722BA" w:rsidRDefault="004722BA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color w:val="000000"/>
          <w:sz w:val="24"/>
          <w:szCs w:val="24"/>
        </w:rPr>
      </w:pPr>
      <w:r w:rsidRPr="004722BA">
        <w:rPr>
          <w:b/>
          <w:color w:val="000000"/>
          <w:sz w:val="24"/>
          <w:szCs w:val="24"/>
        </w:rPr>
        <w:t>Contact Information:</w:t>
      </w:r>
    </w:p>
    <w:p w14:paraId="11B296E2" w14:textId="77777777" w:rsidR="005F16CE" w:rsidRDefault="005F16CE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contact the following individuals for further information about this test:</w:t>
      </w:r>
    </w:p>
    <w:p w14:paraId="6C43B5C3" w14:textId="2C4221DB" w:rsidR="00D2154F" w:rsidRDefault="00D2154F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6684E00E" w14:textId="77777777" w:rsidR="005F16CE" w:rsidRDefault="005F16CE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  <w:sectPr w:rsidR="005F16CE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639526" w14:textId="007D6B2A" w:rsidR="005F16CE" w:rsidRDefault="005F16CE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Collection:</w:t>
      </w:r>
    </w:p>
    <w:p w14:paraId="7CA0F4CB" w14:textId="17E6980B" w:rsidR="00D2154F" w:rsidRDefault="009921A5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Agnes Kee</w:t>
      </w:r>
    </w:p>
    <w:p w14:paraId="45DC12CC" w14:textId="7B059C57" w:rsidR="00D2154F" w:rsidRDefault="009921A5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American Community Survey Office</w:t>
      </w:r>
    </w:p>
    <w:p w14:paraId="26C9EA1D" w14:textId="77777777"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U.S. Census Bureau </w:t>
      </w:r>
    </w:p>
    <w:p w14:paraId="2B271162" w14:textId="77777777"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Washington, D.C. 20233</w:t>
      </w:r>
    </w:p>
    <w:p w14:paraId="14D2B4F2" w14:textId="4318F8E9"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(301) 763-</w:t>
      </w:r>
      <w:r w:rsidR="004722BA">
        <w:rPr>
          <w:color w:val="000000"/>
          <w:sz w:val="24"/>
          <w:szCs w:val="24"/>
        </w:rPr>
        <w:t>1516</w:t>
      </w:r>
    </w:p>
    <w:p w14:paraId="75C5F2C8" w14:textId="54CF739B" w:rsidR="00D2154F" w:rsidRDefault="005F16CE" w:rsidP="00DA673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115BD2">
        <w:rPr>
          <w:color w:val="000000"/>
          <w:sz w:val="24"/>
          <w:szCs w:val="24"/>
        </w:rPr>
        <w:t>Agnes.S.Kee@census.gov</w:t>
      </w:r>
    </w:p>
    <w:p w14:paraId="3549C6E2" w14:textId="688C07C0" w:rsidR="005F16CE" w:rsidRDefault="005F16CE" w:rsidP="00DA673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580FFD75" w14:textId="2385D251" w:rsidR="005F16CE" w:rsidRDefault="00115BD2" w:rsidP="005F16C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column"/>
      </w:r>
      <w:r w:rsidR="005F16CE">
        <w:rPr>
          <w:color w:val="000000"/>
          <w:sz w:val="24"/>
          <w:szCs w:val="24"/>
        </w:rPr>
        <w:t>Statistical Aspects:</w:t>
      </w:r>
    </w:p>
    <w:p w14:paraId="787B584D" w14:textId="21B30C91" w:rsidR="005F16CE" w:rsidRDefault="00C57E9B" w:rsidP="005F16C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Elizabeth Poehler</w:t>
      </w:r>
    </w:p>
    <w:p w14:paraId="2EF78A45" w14:textId="77777777" w:rsidR="005F16CE" w:rsidRDefault="005F16CE" w:rsidP="005F16C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Decennial Statistical Studies Division</w:t>
      </w:r>
    </w:p>
    <w:p w14:paraId="69803C20" w14:textId="77777777" w:rsidR="005F16CE" w:rsidRDefault="005F16CE" w:rsidP="005F16C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U.S. Census Bureau</w:t>
      </w:r>
    </w:p>
    <w:p w14:paraId="778F8744" w14:textId="77777777" w:rsidR="005F16CE" w:rsidRDefault="005F16CE" w:rsidP="005F16C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Washington, D.C. 20233</w:t>
      </w:r>
    </w:p>
    <w:p w14:paraId="58452E44" w14:textId="218CC223" w:rsidR="005F16CE" w:rsidRDefault="005F16CE" w:rsidP="005F16C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(301) 763-</w:t>
      </w:r>
      <w:r w:rsidR="00C57E9B">
        <w:rPr>
          <w:color w:val="000000"/>
          <w:sz w:val="24"/>
          <w:szCs w:val="24"/>
        </w:rPr>
        <w:t>9305</w:t>
      </w:r>
    </w:p>
    <w:p w14:paraId="710CDC90" w14:textId="029F4C60" w:rsidR="005F16CE" w:rsidRPr="00DA6733" w:rsidRDefault="00C57E9B" w:rsidP="005F16C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Elizabeth.A.Poehler</w:t>
      </w:r>
      <w:r w:rsidR="005F16CE">
        <w:rPr>
          <w:color w:val="000000"/>
          <w:sz w:val="24"/>
          <w:szCs w:val="24"/>
        </w:rPr>
        <w:t>@census.gov</w:t>
      </w:r>
    </w:p>
    <w:sectPr w:rsidR="005F16CE" w:rsidRPr="00DA6733" w:rsidSect="005F16C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B8672" w14:textId="77777777" w:rsidR="00D41E19" w:rsidRDefault="00D41E19" w:rsidP="00EB74A3">
      <w:r>
        <w:separator/>
      </w:r>
    </w:p>
  </w:endnote>
  <w:endnote w:type="continuationSeparator" w:id="0">
    <w:p w14:paraId="2AF0F3C4" w14:textId="77777777" w:rsidR="00D41E19" w:rsidRDefault="00D41E19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3DE0603C" w:rsidR="00D41E19" w:rsidRDefault="00D41E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F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C2312E" w14:textId="77777777" w:rsidR="00D41E19" w:rsidRDefault="00D41E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2CD29" w14:textId="77777777" w:rsidR="00D41E19" w:rsidRDefault="00D41E19" w:rsidP="00EB74A3">
      <w:r>
        <w:separator/>
      </w:r>
    </w:p>
  </w:footnote>
  <w:footnote w:type="continuationSeparator" w:id="0">
    <w:p w14:paraId="6837A0D7" w14:textId="77777777" w:rsidR="00D41E19" w:rsidRDefault="00D41E19" w:rsidP="00EB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D4629"/>
    <w:multiLevelType w:val="hybridMultilevel"/>
    <w:tmpl w:val="3DDCB3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45F08"/>
    <w:multiLevelType w:val="hybridMultilevel"/>
    <w:tmpl w:val="E4B6A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8E1F32"/>
    <w:multiLevelType w:val="hybridMultilevel"/>
    <w:tmpl w:val="D5A472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92EC2"/>
    <w:multiLevelType w:val="hybridMultilevel"/>
    <w:tmpl w:val="676C11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2033F"/>
    <w:multiLevelType w:val="hybridMultilevel"/>
    <w:tmpl w:val="6542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6"/>
  </w:num>
  <w:num w:numId="12">
    <w:abstractNumId w:val="0"/>
  </w:num>
  <w:num w:numId="13">
    <w:abstractNumId w:val="3"/>
  </w:num>
  <w:num w:numId="14">
    <w:abstractNumId w:val="1"/>
  </w:num>
  <w:num w:numId="15">
    <w:abstractNumId w:val="4"/>
  </w:num>
  <w:num w:numId="16">
    <w:abstractNumId w:val="8"/>
  </w:num>
  <w:num w:numId="17">
    <w:abstractNumId w:val="9"/>
  </w:num>
  <w:num w:numId="18">
    <w:abstractNumId w:val="5"/>
  </w:num>
  <w:num w:numId="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th Clarke Tyszka (CENSUS/DCMD FED)">
    <w15:presenceInfo w15:providerId="AD" w15:userId="S-1-5-21-2418650581-3053253586-2785318765-199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</w:docVars>
  <w:rsids>
    <w:rsidRoot w:val="008F7F56"/>
    <w:rsid w:val="00010EA6"/>
    <w:rsid w:val="00015DAE"/>
    <w:rsid w:val="00015E7B"/>
    <w:rsid w:val="0001715A"/>
    <w:rsid w:val="0003644D"/>
    <w:rsid w:val="000409CF"/>
    <w:rsid w:val="0004794A"/>
    <w:rsid w:val="00063EA4"/>
    <w:rsid w:val="00065B0B"/>
    <w:rsid w:val="000662AA"/>
    <w:rsid w:val="000723E3"/>
    <w:rsid w:val="00075956"/>
    <w:rsid w:val="000958CC"/>
    <w:rsid w:val="000A4C4B"/>
    <w:rsid w:val="000B2654"/>
    <w:rsid w:val="000C2E69"/>
    <w:rsid w:val="000D3F1B"/>
    <w:rsid w:val="000E3CD8"/>
    <w:rsid w:val="000F1709"/>
    <w:rsid w:val="000F28A9"/>
    <w:rsid w:val="000F4334"/>
    <w:rsid w:val="000F5654"/>
    <w:rsid w:val="001029AE"/>
    <w:rsid w:val="0010391C"/>
    <w:rsid w:val="00107030"/>
    <w:rsid w:val="00111D77"/>
    <w:rsid w:val="00112302"/>
    <w:rsid w:val="00115BD2"/>
    <w:rsid w:val="0015180B"/>
    <w:rsid w:val="00154794"/>
    <w:rsid w:val="00163810"/>
    <w:rsid w:val="00164293"/>
    <w:rsid w:val="00177779"/>
    <w:rsid w:val="00193C86"/>
    <w:rsid w:val="00195395"/>
    <w:rsid w:val="00197F65"/>
    <w:rsid w:val="001B1537"/>
    <w:rsid w:val="001B5160"/>
    <w:rsid w:val="001C65FB"/>
    <w:rsid w:val="001C7024"/>
    <w:rsid w:val="001E4F86"/>
    <w:rsid w:val="001F4CEC"/>
    <w:rsid w:val="00203EE8"/>
    <w:rsid w:val="0021333E"/>
    <w:rsid w:val="00215556"/>
    <w:rsid w:val="00223E09"/>
    <w:rsid w:val="002343ED"/>
    <w:rsid w:val="0024511B"/>
    <w:rsid w:val="00245B02"/>
    <w:rsid w:val="002537AC"/>
    <w:rsid w:val="002718B6"/>
    <w:rsid w:val="0027512E"/>
    <w:rsid w:val="00281160"/>
    <w:rsid w:val="0029211A"/>
    <w:rsid w:val="002971AB"/>
    <w:rsid w:val="002A2666"/>
    <w:rsid w:val="002A2F44"/>
    <w:rsid w:val="002A3D2D"/>
    <w:rsid w:val="002A5E94"/>
    <w:rsid w:val="002C2E1A"/>
    <w:rsid w:val="002C7C05"/>
    <w:rsid w:val="002D01A2"/>
    <w:rsid w:val="002D2371"/>
    <w:rsid w:val="002D6353"/>
    <w:rsid w:val="002E16E8"/>
    <w:rsid w:val="002E62AE"/>
    <w:rsid w:val="002F10E7"/>
    <w:rsid w:val="002F3736"/>
    <w:rsid w:val="002F6939"/>
    <w:rsid w:val="00303D92"/>
    <w:rsid w:val="00306394"/>
    <w:rsid w:val="00311191"/>
    <w:rsid w:val="00315D8F"/>
    <w:rsid w:val="0032269A"/>
    <w:rsid w:val="00326C3D"/>
    <w:rsid w:val="00333C42"/>
    <w:rsid w:val="003428F3"/>
    <w:rsid w:val="00360467"/>
    <w:rsid w:val="003611F1"/>
    <w:rsid w:val="00362E3E"/>
    <w:rsid w:val="00372AAE"/>
    <w:rsid w:val="00381000"/>
    <w:rsid w:val="00387E5E"/>
    <w:rsid w:val="00396641"/>
    <w:rsid w:val="003B2561"/>
    <w:rsid w:val="003C67AC"/>
    <w:rsid w:val="003D24C0"/>
    <w:rsid w:val="003E0BC2"/>
    <w:rsid w:val="00400CB3"/>
    <w:rsid w:val="0040119A"/>
    <w:rsid w:val="00402F86"/>
    <w:rsid w:val="00404475"/>
    <w:rsid w:val="00421E09"/>
    <w:rsid w:val="004246EE"/>
    <w:rsid w:val="00426888"/>
    <w:rsid w:val="00445E29"/>
    <w:rsid w:val="004467DC"/>
    <w:rsid w:val="0045316E"/>
    <w:rsid w:val="00453182"/>
    <w:rsid w:val="00464A22"/>
    <w:rsid w:val="004662A7"/>
    <w:rsid w:val="00466B7B"/>
    <w:rsid w:val="004722BA"/>
    <w:rsid w:val="00484F54"/>
    <w:rsid w:val="00491754"/>
    <w:rsid w:val="0049724D"/>
    <w:rsid w:val="004A1BB0"/>
    <w:rsid w:val="004A2FD3"/>
    <w:rsid w:val="004C600B"/>
    <w:rsid w:val="004D3A55"/>
    <w:rsid w:val="004D701C"/>
    <w:rsid w:val="004D74CE"/>
    <w:rsid w:val="004E4D64"/>
    <w:rsid w:val="004E6392"/>
    <w:rsid w:val="004F20AE"/>
    <w:rsid w:val="004F2878"/>
    <w:rsid w:val="005060A9"/>
    <w:rsid w:val="0051074D"/>
    <w:rsid w:val="0051344C"/>
    <w:rsid w:val="0051672B"/>
    <w:rsid w:val="0053061D"/>
    <w:rsid w:val="00532BFA"/>
    <w:rsid w:val="0054167F"/>
    <w:rsid w:val="005444A2"/>
    <w:rsid w:val="005617BC"/>
    <w:rsid w:val="00561FA8"/>
    <w:rsid w:val="00566506"/>
    <w:rsid w:val="005678A0"/>
    <w:rsid w:val="00567A43"/>
    <w:rsid w:val="00570071"/>
    <w:rsid w:val="00572590"/>
    <w:rsid w:val="0058505D"/>
    <w:rsid w:val="005868F7"/>
    <w:rsid w:val="00593D86"/>
    <w:rsid w:val="00594DE7"/>
    <w:rsid w:val="005A3B80"/>
    <w:rsid w:val="005A677B"/>
    <w:rsid w:val="005B1129"/>
    <w:rsid w:val="005D38BD"/>
    <w:rsid w:val="005E07EC"/>
    <w:rsid w:val="005E513C"/>
    <w:rsid w:val="005E63AB"/>
    <w:rsid w:val="005F16CE"/>
    <w:rsid w:val="005F286F"/>
    <w:rsid w:val="005F41CA"/>
    <w:rsid w:val="005F42D1"/>
    <w:rsid w:val="0060153C"/>
    <w:rsid w:val="006148EA"/>
    <w:rsid w:val="00616CAC"/>
    <w:rsid w:val="00625734"/>
    <w:rsid w:val="00627577"/>
    <w:rsid w:val="00630521"/>
    <w:rsid w:val="006321D1"/>
    <w:rsid w:val="00634BA5"/>
    <w:rsid w:val="00636B27"/>
    <w:rsid w:val="00644675"/>
    <w:rsid w:val="00652EB3"/>
    <w:rsid w:val="006533FF"/>
    <w:rsid w:val="00657AF9"/>
    <w:rsid w:val="0066461F"/>
    <w:rsid w:val="00667533"/>
    <w:rsid w:val="00675D3E"/>
    <w:rsid w:val="00686DD1"/>
    <w:rsid w:val="006A1D8C"/>
    <w:rsid w:val="006A5936"/>
    <w:rsid w:val="006C22C8"/>
    <w:rsid w:val="006E7E11"/>
    <w:rsid w:val="0070171C"/>
    <w:rsid w:val="00706360"/>
    <w:rsid w:val="007203A8"/>
    <w:rsid w:val="00720F53"/>
    <w:rsid w:val="00721BE8"/>
    <w:rsid w:val="00726B70"/>
    <w:rsid w:val="00727C08"/>
    <w:rsid w:val="00734AC8"/>
    <w:rsid w:val="007464D3"/>
    <w:rsid w:val="00766EDA"/>
    <w:rsid w:val="007760E3"/>
    <w:rsid w:val="00780BE8"/>
    <w:rsid w:val="00793038"/>
    <w:rsid w:val="007A6043"/>
    <w:rsid w:val="007B1457"/>
    <w:rsid w:val="007B3769"/>
    <w:rsid w:val="007B7959"/>
    <w:rsid w:val="007C1EA3"/>
    <w:rsid w:val="007C374E"/>
    <w:rsid w:val="007D074C"/>
    <w:rsid w:val="007D468D"/>
    <w:rsid w:val="007F35D8"/>
    <w:rsid w:val="007F4FE7"/>
    <w:rsid w:val="00801471"/>
    <w:rsid w:val="0080664D"/>
    <w:rsid w:val="00815A21"/>
    <w:rsid w:val="00820F68"/>
    <w:rsid w:val="0082106D"/>
    <w:rsid w:val="00822DD4"/>
    <w:rsid w:val="00825309"/>
    <w:rsid w:val="00844C7D"/>
    <w:rsid w:val="00850728"/>
    <w:rsid w:val="00855369"/>
    <w:rsid w:val="00862B72"/>
    <w:rsid w:val="008766CA"/>
    <w:rsid w:val="00884A79"/>
    <w:rsid w:val="008A1344"/>
    <w:rsid w:val="008A172B"/>
    <w:rsid w:val="008B5CDF"/>
    <w:rsid w:val="008B6BFF"/>
    <w:rsid w:val="008C155C"/>
    <w:rsid w:val="008D0E72"/>
    <w:rsid w:val="008E5E59"/>
    <w:rsid w:val="008F2FFA"/>
    <w:rsid w:val="008F7F56"/>
    <w:rsid w:val="009003A9"/>
    <w:rsid w:val="0090177C"/>
    <w:rsid w:val="00901829"/>
    <w:rsid w:val="00904877"/>
    <w:rsid w:val="009120C7"/>
    <w:rsid w:val="00912126"/>
    <w:rsid w:val="0092040A"/>
    <w:rsid w:val="00920BFB"/>
    <w:rsid w:val="0093056D"/>
    <w:rsid w:val="00937751"/>
    <w:rsid w:val="00947583"/>
    <w:rsid w:val="00964AC2"/>
    <w:rsid w:val="0097210E"/>
    <w:rsid w:val="009742E9"/>
    <w:rsid w:val="0097650C"/>
    <w:rsid w:val="0098222E"/>
    <w:rsid w:val="00982522"/>
    <w:rsid w:val="009916FE"/>
    <w:rsid w:val="009921A5"/>
    <w:rsid w:val="00997B76"/>
    <w:rsid w:val="009A51B0"/>
    <w:rsid w:val="009B08DD"/>
    <w:rsid w:val="009B49AD"/>
    <w:rsid w:val="009C476D"/>
    <w:rsid w:val="009E3EBA"/>
    <w:rsid w:val="009E41B5"/>
    <w:rsid w:val="009F3005"/>
    <w:rsid w:val="009F64C3"/>
    <w:rsid w:val="00A04474"/>
    <w:rsid w:val="00A13775"/>
    <w:rsid w:val="00A14952"/>
    <w:rsid w:val="00A27E60"/>
    <w:rsid w:val="00A33B19"/>
    <w:rsid w:val="00A40F66"/>
    <w:rsid w:val="00A429E9"/>
    <w:rsid w:val="00A52414"/>
    <w:rsid w:val="00A5547F"/>
    <w:rsid w:val="00A569EE"/>
    <w:rsid w:val="00A622DC"/>
    <w:rsid w:val="00A717A5"/>
    <w:rsid w:val="00A85A2C"/>
    <w:rsid w:val="00AA6DCB"/>
    <w:rsid w:val="00AA7C15"/>
    <w:rsid w:val="00AC426B"/>
    <w:rsid w:val="00AD0CD8"/>
    <w:rsid w:val="00AD0FAF"/>
    <w:rsid w:val="00AD1F11"/>
    <w:rsid w:val="00AD499E"/>
    <w:rsid w:val="00AE2327"/>
    <w:rsid w:val="00AE4F58"/>
    <w:rsid w:val="00B01D35"/>
    <w:rsid w:val="00B061F3"/>
    <w:rsid w:val="00B15699"/>
    <w:rsid w:val="00B22036"/>
    <w:rsid w:val="00B24AC1"/>
    <w:rsid w:val="00B302E3"/>
    <w:rsid w:val="00B338F6"/>
    <w:rsid w:val="00B513AE"/>
    <w:rsid w:val="00B5695B"/>
    <w:rsid w:val="00B57B23"/>
    <w:rsid w:val="00B65ADE"/>
    <w:rsid w:val="00B67D01"/>
    <w:rsid w:val="00B72648"/>
    <w:rsid w:val="00B778A9"/>
    <w:rsid w:val="00BA685E"/>
    <w:rsid w:val="00BC20B9"/>
    <w:rsid w:val="00BC5953"/>
    <w:rsid w:val="00BC5D20"/>
    <w:rsid w:val="00BD390C"/>
    <w:rsid w:val="00BD73E4"/>
    <w:rsid w:val="00BE00D4"/>
    <w:rsid w:val="00BE4268"/>
    <w:rsid w:val="00BE4A65"/>
    <w:rsid w:val="00BE6E53"/>
    <w:rsid w:val="00BE7AC7"/>
    <w:rsid w:val="00C03F6D"/>
    <w:rsid w:val="00C04E2A"/>
    <w:rsid w:val="00C16CE0"/>
    <w:rsid w:val="00C3743A"/>
    <w:rsid w:val="00C375A3"/>
    <w:rsid w:val="00C40A29"/>
    <w:rsid w:val="00C5206B"/>
    <w:rsid w:val="00C53D90"/>
    <w:rsid w:val="00C53F66"/>
    <w:rsid w:val="00C57E9B"/>
    <w:rsid w:val="00C65667"/>
    <w:rsid w:val="00C66DF2"/>
    <w:rsid w:val="00C8744D"/>
    <w:rsid w:val="00C94E4D"/>
    <w:rsid w:val="00CA26B5"/>
    <w:rsid w:val="00CA28CC"/>
    <w:rsid w:val="00CA2E0E"/>
    <w:rsid w:val="00CB5D27"/>
    <w:rsid w:val="00CC1209"/>
    <w:rsid w:val="00CC2699"/>
    <w:rsid w:val="00CD01A9"/>
    <w:rsid w:val="00CD7762"/>
    <w:rsid w:val="00D2154F"/>
    <w:rsid w:val="00D26698"/>
    <w:rsid w:val="00D27EAC"/>
    <w:rsid w:val="00D41E19"/>
    <w:rsid w:val="00D5061E"/>
    <w:rsid w:val="00D5392C"/>
    <w:rsid w:val="00D63E03"/>
    <w:rsid w:val="00D75D84"/>
    <w:rsid w:val="00D775B9"/>
    <w:rsid w:val="00D81197"/>
    <w:rsid w:val="00D86FD8"/>
    <w:rsid w:val="00D87D75"/>
    <w:rsid w:val="00DA6733"/>
    <w:rsid w:val="00DA7423"/>
    <w:rsid w:val="00DC4966"/>
    <w:rsid w:val="00DC5943"/>
    <w:rsid w:val="00E0606C"/>
    <w:rsid w:val="00E14E3B"/>
    <w:rsid w:val="00E165F0"/>
    <w:rsid w:val="00E31AED"/>
    <w:rsid w:val="00E34C90"/>
    <w:rsid w:val="00E36DD4"/>
    <w:rsid w:val="00E410B4"/>
    <w:rsid w:val="00E43C9B"/>
    <w:rsid w:val="00E46A9D"/>
    <w:rsid w:val="00E550DF"/>
    <w:rsid w:val="00E55333"/>
    <w:rsid w:val="00E61A7B"/>
    <w:rsid w:val="00E63C34"/>
    <w:rsid w:val="00E820B7"/>
    <w:rsid w:val="00E83165"/>
    <w:rsid w:val="00E95072"/>
    <w:rsid w:val="00EA33E8"/>
    <w:rsid w:val="00EB6FB6"/>
    <w:rsid w:val="00EB74A3"/>
    <w:rsid w:val="00EC1E8E"/>
    <w:rsid w:val="00EC6745"/>
    <w:rsid w:val="00EF2766"/>
    <w:rsid w:val="00EF4B73"/>
    <w:rsid w:val="00EF7065"/>
    <w:rsid w:val="00F1473E"/>
    <w:rsid w:val="00F15E18"/>
    <w:rsid w:val="00F53D95"/>
    <w:rsid w:val="00F66212"/>
    <w:rsid w:val="00F673D0"/>
    <w:rsid w:val="00F86784"/>
    <w:rsid w:val="00F91CCD"/>
    <w:rsid w:val="00F979CE"/>
    <w:rsid w:val="00FA459E"/>
    <w:rsid w:val="00FB02CB"/>
    <w:rsid w:val="00FB6223"/>
    <w:rsid w:val="00FC0BD4"/>
    <w:rsid w:val="00FC1915"/>
    <w:rsid w:val="00FC647A"/>
    <w:rsid w:val="00FD1CB2"/>
    <w:rsid w:val="00FD35AF"/>
    <w:rsid w:val="00FE2F3B"/>
    <w:rsid w:val="00FF565C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4722BA"/>
    <w:rPr>
      <w:color w:val="0000FF"/>
      <w:u w:val="single"/>
    </w:rPr>
  </w:style>
  <w:style w:type="paragraph" w:customStyle="1" w:styleId="Default">
    <w:name w:val="Default"/>
    <w:rsid w:val="004722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CDF"/>
    <w:pPr>
      <w:autoSpaceDE/>
      <w:autoSpaceDN/>
      <w:adjustRightInd/>
    </w:pPr>
    <w:rPr>
      <w:rFonts w:asciiTheme="minorHAnsi" w:hAnsiTheme="minorHAnsi" w:cs="Cambria"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CDF"/>
    <w:rPr>
      <w:rFonts w:cs="Cambria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CDF"/>
    <w:rPr>
      <w:vertAlign w:val="superscript"/>
    </w:rPr>
  </w:style>
  <w:style w:type="paragraph" w:customStyle="1" w:styleId="Caption1">
    <w:name w:val="Caption1"/>
    <w:qFormat/>
    <w:rsid w:val="008B5CDF"/>
    <w:pPr>
      <w:spacing w:after="0" w:line="240" w:lineRule="auto"/>
    </w:pPr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5CDF"/>
    <w:rPr>
      <w:color w:val="800080" w:themeColor="followedHyperlink"/>
      <w:u w:val="single"/>
    </w:rPr>
  </w:style>
  <w:style w:type="paragraph" w:customStyle="1" w:styleId="Instructions">
    <w:name w:val="Instructions"/>
    <w:qFormat/>
    <w:rsid w:val="009B08DD"/>
    <w:pPr>
      <w:spacing w:before="120" w:after="120" w:line="240" w:lineRule="auto"/>
    </w:pPr>
    <w:rPr>
      <w:rFonts w:cs="Calibri"/>
      <w:i/>
    </w:rPr>
  </w:style>
  <w:style w:type="paragraph" w:styleId="NoSpacing">
    <w:name w:val="No Spacing"/>
    <w:link w:val="NoSpacingChar"/>
    <w:uiPriority w:val="1"/>
    <w:qFormat/>
    <w:rsid w:val="00EF7065"/>
    <w:pPr>
      <w:spacing w:after="0" w:line="240" w:lineRule="auto"/>
    </w:pPr>
    <w:rPr>
      <w:rFonts w:ascii="Calibri" w:hAnsi="Calibri" w:cs="Times New Roman"/>
    </w:rPr>
  </w:style>
  <w:style w:type="character" w:customStyle="1" w:styleId="NoSpacingChar">
    <w:name w:val="No Spacing Char"/>
    <w:link w:val="NoSpacing"/>
    <w:uiPriority w:val="1"/>
    <w:rsid w:val="00EF7065"/>
    <w:rPr>
      <w:rFonts w:ascii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533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4722BA"/>
    <w:rPr>
      <w:color w:val="0000FF"/>
      <w:u w:val="single"/>
    </w:rPr>
  </w:style>
  <w:style w:type="paragraph" w:customStyle="1" w:styleId="Default">
    <w:name w:val="Default"/>
    <w:rsid w:val="004722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CDF"/>
    <w:pPr>
      <w:autoSpaceDE/>
      <w:autoSpaceDN/>
      <w:adjustRightInd/>
    </w:pPr>
    <w:rPr>
      <w:rFonts w:asciiTheme="minorHAnsi" w:hAnsiTheme="minorHAnsi" w:cs="Cambria"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CDF"/>
    <w:rPr>
      <w:rFonts w:cs="Cambria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CDF"/>
    <w:rPr>
      <w:vertAlign w:val="superscript"/>
    </w:rPr>
  </w:style>
  <w:style w:type="paragraph" w:customStyle="1" w:styleId="Caption1">
    <w:name w:val="Caption1"/>
    <w:qFormat/>
    <w:rsid w:val="008B5CDF"/>
    <w:pPr>
      <w:spacing w:after="0" w:line="240" w:lineRule="auto"/>
    </w:pPr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5CDF"/>
    <w:rPr>
      <w:color w:val="800080" w:themeColor="followedHyperlink"/>
      <w:u w:val="single"/>
    </w:rPr>
  </w:style>
  <w:style w:type="paragraph" w:customStyle="1" w:styleId="Instructions">
    <w:name w:val="Instructions"/>
    <w:qFormat/>
    <w:rsid w:val="009B08DD"/>
    <w:pPr>
      <w:spacing w:before="120" w:after="120" w:line="240" w:lineRule="auto"/>
    </w:pPr>
    <w:rPr>
      <w:rFonts w:cs="Calibri"/>
      <w:i/>
    </w:rPr>
  </w:style>
  <w:style w:type="paragraph" w:styleId="NoSpacing">
    <w:name w:val="No Spacing"/>
    <w:link w:val="NoSpacingChar"/>
    <w:uiPriority w:val="1"/>
    <w:qFormat/>
    <w:rsid w:val="00EF7065"/>
    <w:pPr>
      <w:spacing w:after="0" w:line="240" w:lineRule="auto"/>
    </w:pPr>
    <w:rPr>
      <w:rFonts w:ascii="Calibri" w:hAnsi="Calibri" w:cs="Times New Roman"/>
    </w:rPr>
  </w:style>
  <w:style w:type="character" w:customStyle="1" w:styleId="NoSpacingChar">
    <w:name w:val="No Spacing Char"/>
    <w:link w:val="NoSpacing"/>
    <w:uiPriority w:val="1"/>
    <w:rsid w:val="00EF7065"/>
    <w:rPr>
      <w:rFonts w:ascii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533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17615A4E308428672104BD8781DBE" ma:contentTypeVersion="5" ma:contentTypeDescription="Create a new document." ma:contentTypeScope="" ma:versionID="2c826dbdbe8d3d56b181611661c9e667">
  <xsd:schema xmlns:xsd="http://www.w3.org/2001/XMLSchema" xmlns:xs="http://www.w3.org/2001/XMLSchema" xmlns:p="http://schemas.microsoft.com/office/2006/metadata/properties" xmlns:ns2="dfc2ec3a-c873-4fd0-833e-82ea7dba9d6a" targetNamespace="http://schemas.microsoft.com/office/2006/metadata/properties" ma:root="true" ma:fieldsID="0874abc0b87065477af6bd7ce59396ea" ns2:_="">
    <xsd:import namespace="dfc2ec3a-c873-4fd0-833e-82ea7dba9d6a"/>
    <xsd:element name="properties">
      <xsd:complexType>
        <xsd:sequence>
          <xsd:element name="documentManagement">
            <xsd:complexType>
              <xsd:all>
                <xsd:element ref="ns2:OMB_x0020_Package"/>
                <xsd:element ref="ns2:Document_x0020_Type" minOccurs="0"/>
                <xsd:element ref="ns2:Document_x0020_Status" minOccurs="0"/>
                <xsd:element ref="ns2:Loaded_x0020_to_x0020_ROC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2ec3a-c873-4fd0-833e-82ea7dba9d6a" elementFormDefault="qualified">
    <xsd:import namespace="http://schemas.microsoft.com/office/2006/documentManagement/types"/>
    <xsd:import namespace="http://schemas.microsoft.com/office/infopath/2007/PartnerControls"/>
    <xsd:element name="OMB_x0020_Package" ma:index="8" ma:displayName="OMB Package" ma:description="the OMB Package name" ma:format="Dropdown" ma:internalName="OMB_x0020_Package">
      <xsd:simpleType>
        <xsd:restriction base="dms:Choice">
          <xsd:enumeration value="2016 Census Test"/>
          <xsd:enumeration value="2016 MAF/TIGER Generic Clearance"/>
          <xsd:enumeration value="2017 Census Test"/>
          <xsd:enumeration value="2018 E2E CT- Address Canvassing"/>
          <xsd:enumeration value="2018 E2E CT- Post Enumeration Survey"/>
          <xsd:enumeration value="2018 E2E CT- Peak Operations"/>
          <xsd:enumeration value="2018 E2E CT- Postal Carriers"/>
          <xsd:enumeration value="2020 LUCA"/>
          <xsd:enumeration value="2020 Census In-Field Address Canvassing"/>
          <xsd:enumeration value="2020 Census"/>
          <xsd:enumeration value="2020 Census IPC"/>
          <xsd:enumeration value="2020 Census Coverage Measurement"/>
          <xsd:enumeration value="2020 Census EAE"/>
          <xsd:enumeration value="2020 Census Count Question Resolution"/>
          <xsd:enumeration value="2020 Census in Island Areas"/>
          <xsd:enumeration value="2020 Group Quarters"/>
          <xsd:enumeration value="2020 Census Redistricting Data Program"/>
          <xsd:enumeration value="American Community Survey"/>
          <xsd:enumeration value="ACS Content Tests"/>
          <xsd:enumeration value="ACS Methods Panel 3 Year Test"/>
          <xsd:enumeration value="ACS Methods Panel Test Nonsubstantive Change Requests"/>
          <xsd:enumeration value="Address Canvassing Test"/>
          <xsd:enumeration value="Participant Statistical Areas Program"/>
          <xsd:enumeration value="BAS"/>
          <xsd:enumeration value="School District Review Program"/>
          <xsd:enumeration value="Templates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art A"/>
          <xsd:enumeration value="Part B"/>
          <xsd:enumeration value="FRN- 30 Day"/>
          <xsd:enumeration value="FRN- 60 Day"/>
          <xsd:enumeration value="Forms"/>
          <xsd:enumeration value="Non-substantive Change Request"/>
          <xsd:enumeration value="Public Comments"/>
          <xsd:enumeration value="Schedules"/>
          <xsd:enumeration value="Study Plans"/>
          <xsd:enumeration value="Supporting Documents"/>
          <xsd:enumeration value="Tracking Sheet"/>
          <xsd:enumeration value="83-I"/>
          <xsd:enumeration value="Other"/>
        </xsd:restriction>
      </xsd:simpleType>
    </xsd:element>
    <xsd:element name="Document_x0020_Status" ma:index="10" nillable="true" ma:displayName="Document Status" ma:format="Dropdown" ma:internalName="Document_x0020_Status">
      <xsd:simpleType>
        <xsd:restriction base="dms:Choice">
          <xsd:enumeration value="Draft"/>
          <xsd:enumeration value="BOC Executive Review"/>
          <xsd:enumeration value="Final"/>
        </xsd:restriction>
      </xsd:simpleType>
    </xsd:element>
    <xsd:element name="Loaded_x0020_to_x0020_ROCIS" ma:index="11" nillable="true" ma:displayName="Loaded to ROCIS" ma:description="Was this document loaded to ROCIS?" ma:format="Dropdown" ma:internalName="Loaded_x0020_to_x0020_ROCIS">
      <xsd:simpleType>
        <xsd:restriction base="dms:Choice">
          <xsd:enumeration value="No"/>
          <xsd:enumeration value="Yes- Draft"/>
          <xsd:enumeration value="Yes- 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dfc2ec3a-c873-4fd0-833e-82ea7dba9d6a">Non-substantive Change Request</Document_x0020_Type>
    <Document_x0020_Status xmlns="dfc2ec3a-c873-4fd0-833e-82ea7dba9d6a">BOC Executive Review</Document_x0020_Status>
    <OMB_x0020_Package xmlns="dfc2ec3a-c873-4fd0-833e-82ea7dba9d6a">ACS Methods Panel Test Nonsubstantive Change Requests</OMB_x0020_Package>
    <Loaded_x0020_to_x0020_ROCIS xmlns="dfc2ec3a-c873-4fd0-833e-82ea7dba9d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4236D-C1A0-4D8D-A2E2-9D177E6BD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2ec3a-c873-4fd0-833e-82ea7dba9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F6069-2DA8-4064-93D1-D0B821568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C19D5-2F15-4583-9CFC-0BEBEB0D6123}">
  <ds:schemaRefs>
    <ds:schemaRef ds:uri="http://schemas.microsoft.com/office/2006/metadata/properties"/>
    <ds:schemaRef ds:uri="http://schemas.microsoft.com/office/infopath/2007/PartnerControls"/>
    <ds:schemaRef ds:uri="dfc2ec3a-c873-4fd0-833e-82ea7dba9d6a"/>
  </ds:schemaRefs>
</ds:datastoreItem>
</file>

<file path=customXml/itemProps4.xml><?xml version="1.0" encoding="utf-8"?>
<ds:datastoreItem xmlns:ds="http://schemas.openxmlformats.org/officeDocument/2006/customXml" ds:itemID="{B151FFF4-61C5-4BE1-B88A-B549F52F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NSC for Data Slide</vt:lpstr>
    </vt:vector>
  </TitlesOfParts>
  <Company>U.S. Department of Commerce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NSC for Data Slide</dc:title>
  <dc:creator>Kathryn A Cheza (CENSUS/ACSO FED)</dc:creator>
  <cp:lastModifiedBy>SYSTEM</cp:lastModifiedBy>
  <cp:revision>2</cp:revision>
  <cp:lastPrinted>2017-10-13T11:58:00Z</cp:lastPrinted>
  <dcterms:created xsi:type="dcterms:W3CDTF">2017-12-20T15:24:00Z</dcterms:created>
  <dcterms:modified xsi:type="dcterms:W3CDTF">2017-12-20T15:24:00Z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0x01010059C17615A4E308428672104BD8781DBE</vt:lpwstr>
  </property>
</Properties>
</file>