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3AE3B" w14:textId="77777777" w:rsidR="0097009D" w:rsidRPr="005F23D5" w:rsidRDefault="00471DA5" w:rsidP="00076D5A">
      <w:pPr>
        <w:keepLines/>
        <w:jc w:val="center"/>
        <w:rPr>
          <w:b/>
        </w:rPr>
      </w:pPr>
      <w:bookmarkStart w:id="0" w:name="_GoBack"/>
      <w:bookmarkEnd w:id="0"/>
      <w:r>
        <w:rPr>
          <w:b/>
        </w:rPr>
        <w:t xml:space="preserve"> </w:t>
      </w:r>
      <w:r w:rsidR="0097009D" w:rsidRPr="005F23D5">
        <w:rPr>
          <w:b/>
        </w:rPr>
        <w:t>SUPPORTING STATEMENT</w:t>
      </w:r>
    </w:p>
    <w:p w14:paraId="349FE33A" w14:textId="77777777" w:rsidR="0097009D" w:rsidRPr="005F23D5" w:rsidRDefault="0097009D" w:rsidP="002065C2">
      <w:pPr>
        <w:jc w:val="center"/>
        <w:rPr>
          <w:b/>
        </w:rPr>
      </w:pPr>
      <w:r w:rsidRPr="005F23D5">
        <w:rPr>
          <w:b/>
        </w:rPr>
        <w:t xml:space="preserve">ALASKA CRAB </w:t>
      </w:r>
      <w:r w:rsidR="00D87E5F">
        <w:rPr>
          <w:b/>
        </w:rPr>
        <w:t>ARBITRATION</w:t>
      </w:r>
      <w:r w:rsidR="002065C2">
        <w:rPr>
          <w:b/>
        </w:rPr>
        <w:t xml:space="preserve"> SYSTEM</w:t>
      </w:r>
    </w:p>
    <w:p w14:paraId="74DD0115" w14:textId="77777777" w:rsidR="0097009D" w:rsidRDefault="00B44677" w:rsidP="005F23D5">
      <w:pPr>
        <w:jc w:val="center"/>
        <w:rPr>
          <w:b/>
        </w:rPr>
      </w:pPr>
      <w:r>
        <w:rPr>
          <w:b/>
        </w:rPr>
        <w:t>OMB CONTROL NO. 0648-051</w:t>
      </w:r>
      <w:r w:rsidR="00D87E5F">
        <w:rPr>
          <w:b/>
        </w:rPr>
        <w:t>6</w:t>
      </w:r>
    </w:p>
    <w:p w14:paraId="5D7F7ABD" w14:textId="77777777" w:rsidR="005F23D5" w:rsidRDefault="005F23D5" w:rsidP="005F23D5">
      <w:pPr>
        <w:jc w:val="center"/>
        <w:rPr>
          <w:b/>
        </w:rPr>
      </w:pPr>
    </w:p>
    <w:p w14:paraId="7E948517" w14:textId="37CF2DCE" w:rsidR="000870BA" w:rsidRPr="005F23D5" w:rsidRDefault="000870BA" w:rsidP="000870BA">
      <w:pPr>
        <w:rPr>
          <w:b/>
        </w:rPr>
      </w:pPr>
      <w:r>
        <w:t xml:space="preserve">This action is a request for extension of the existing Crab Rationalization </w:t>
      </w:r>
      <w:r w:rsidR="00C9260A">
        <w:t xml:space="preserve">Program </w:t>
      </w:r>
      <w:r>
        <w:t>Arbitration</w:t>
      </w:r>
      <w:r w:rsidR="00BE692D">
        <w:t xml:space="preserve"> information</w:t>
      </w:r>
      <w:r>
        <w:t xml:space="preserve"> collection. </w:t>
      </w:r>
    </w:p>
    <w:p w14:paraId="2384C5C1" w14:textId="77777777" w:rsidR="00A11C36" w:rsidRDefault="00A11C36" w:rsidP="0097009D"/>
    <w:p w14:paraId="37A345F2" w14:textId="77777777" w:rsidR="0097009D" w:rsidRPr="00E52D75" w:rsidRDefault="00E52D75" w:rsidP="0097009D">
      <w:pPr>
        <w:rPr>
          <w:b/>
        </w:rPr>
      </w:pPr>
      <w:r w:rsidRPr="00E52D75">
        <w:rPr>
          <w:b/>
        </w:rPr>
        <w:t>BACKGROUND</w:t>
      </w:r>
    </w:p>
    <w:p w14:paraId="0DBF1DAC" w14:textId="77777777" w:rsidR="00E52D75" w:rsidRDefault="00E52D75" w:rsidP="003448AA"/>
    <w:p w14:paraId="36BD7057" w14:textId="1FC5989E" w:rsidR="003448AA" w:rsidRDefault="005D073E" w:rsidP="003448AA">
      <w:r>
        <w:t xml:space="preserve">In January 2004, the </w:t>
      </w:r>
      <w:r w:rsidR="00374FD4">
        <w:t xml:space="preserve">United States </w:t>
      </w:r>
      <w:r>
        <w:t xml:space="preserve">Congress amended </w:t>
      </w:r>
      <w:r w:rsidR="00F56B99">
        <w:t xml:space="preserve">section </w:t>
      </w:r>
      <w:r>
        <w:t>313(j) of</w:t>
      </w:r>
      <w:r w:rsidR="000D484B">
        <w:t xml:space="preserve"> the</w:t>
      </w:r>
      <w:r>
        <w:t xml:space="preserve"> </w:t>
      </w:r>
      <w:hyperlink r:id="rId9" w:history="1">
        <w:r w:rsidRPr="000D484B">
          <w:rPr>
            <w:rStyle w:val="Hyperlink"/>
          </w:rPr>
          <w:t>Magnuson-Stevens Act</w:t>
        </w:r>
      </w:hyperlink>
      <w:r w:rsidR="000D484B">
        <w:t xml:space="preserve">, 16 U.S.C. 1801 et seq., </w:t>
      </w:r>
      <w:r>
        <w:t>to mandate the</w:t>
      </w:r>
      <w:r w:rsidR="0016570F">
        <w:t xml:space="preserve"> </w:t>
      </w:r>
      <w:r>
        <w:t xml:space="preserve">Secretary of Commerce </w:t>
      </w:r>
      <w:r w:rsidR="00BA0DF9">
        <w:t xml:space="preserve">to </w:t>
      </w:r>
      <w:r>
        <w:t>implement the Crab Rationalization Program</w:t>
      </w:r>
      <w:r w:rsidR="00D87E5F">
        <w:t xml:space="preserve"> </w:t>
      </w:r>
      <w:r w:rsidR="0049250D">
        <w:t xml:space="preserve">(CR Program) </w:t>
      </w:r>
      <w:r>
        <w:t>for the Bering</w:t>
      </w:r>
      <w:r w:rsidR="0016570F">
        <w:t xml:space="preserve"> </w:t>
      </w:r>
      <w:r>
        <w:t>Sea and Aleutian</w:t>
      </w:r>
      <w:r w:rsidR="0016570F">
        <w:t xml:space="preserve"> </w:t>
      </w:r>
      <w:r>
        <w:t>Islands</w:t>
      </w:r>
      <w:r w:rsidR="000531C9">
        <w:t xml:space="preserve"> Management Area</w:t>
      </w:r>
      <w:r>
        <w:t xml:space="preserve"> (BSAI) crab fisheries</w:t>
      </w:r>
      <w:r w:rsidR="003448AA">
        <w:t xml:space="preserve">.  The </w:t>
      </w:r>
      <w:r w:rsidR="0049250D">
        <w:t xml:space="preserve">CR </w:t>
      </w:r>
      <w:r w:rsidR="003448AA">
        <w:t>Program allocates BSAI crab resources among harvesters, processors, and coastal communities</w:t>
      </w:r>
      <w:r w:rsidR="00C70436">
        <w:t xml:space="preserve"> through the</w:t>
      </w:r>
      <w:r w:rsidR="003448AA" w:rsidRPr="00D542AF">
        <w:t xml:space="preserve"> </w:t>
      </w:r>
      <w:r w:rsidR="003448AA">
        <w:t xml:space="preserve">Fishery Management Plan for </w:t>
      </w:r>
      <w:r w:rsidR="005C0503">
        <w:t>Bering Sea/Aleutian Islands</w:t>
      </w:r>
      <w:r w:rsidR="00C70436">
        <w:t xml:space="preserve"> King and Tanner Crabs (FMP)</w:t>
      </w:r>
      <w:r w:rsidR="00E227AF">
        <w:t>,</w:t>
      </w:r>
      <w:r w:rsidR="00C70436">
        <w:t xml:space="preserve"> which </w:t>
      </w:r>
      <w:r w:rsidR="003448AA">
        <w:t>establishes criteria for the management of certain aspects of the BSAI crab fisheries</w:t>
      </w:r>
      <w:r w:rsidR="00C70436">
        <w:t>.</w:t>
      </w:r>
      <w:r w:rsidR="003448AA">
        <w:t xml:space="preserve"> </w:t>
      </w:r>
      <w:r w:rsidR="00A11C36">
        <w:t>Regulations that implement t</w:t>
      </w:r>
      <w:r w:rsidR="003448AA" w:rsidRPr="00D542AF">
        <w:t>he FMP</w:t>
      </w:r>
      <w:r w:rsidR="003448AA">
        <w:t xml:space="preserve"> </w:t>
      </w:r>
      <w:r w:rsidR="00A11C36">
        <w:t xml:space="preserve">are found at </w:t>
      </w:r>
      <w:hyperlink r:id="rId10" w:history="1">
        <w:r w:rsidR="003448AA" w:rsidRPr="00C40444">
          <w:rPr>
            <w:rStyle w:val="Hyperlink"/>
          </w:rPr>
          <w:t>50 CFR part 680</w:t>
        </w:r>
      </w:hyperlink>
      <w:r w:rsidR="003448AA">
        <w:t>.</w:t>
      </w:r>
    </w:p>
    <w:p w14:paraId="38455D6E" w14:textId="77777777" w:rsidR="00E52D75" w:rsidRDefault="00E52D75" w:rsidP="00003553"/>
    <w:p w14:paraId="581E0C84" w14:textId="734D08AB" w:rsidR="009B3550" w:rsidRDefault="009B3550" w:rsidP="009B3550">
      <w:r>
        <w:t xml:space="preserve">Under the CR Program, eligible License Limitation Program license holders (see OMB Control No. 0648-0334) were issued </w:t>
      </w:r>
      <w:r w:rsidR="00756305">
        <w:t xml:space="preserve">crab </w:t>
      </w:r>
      <w:r>
        <w:t>quota shares (QS), which are long term shares, based on their qualifying harvest histories. The QS yield annual individual fishing quota (IFQ)</w:t>
      </w:r>
      <w:r w:rsidR="00E227AF">
        <w:t>,</w:t>
      </w:r>
      <w:r>
        <w:t xml:space="preserve"> which represent a privilege to receive a certain amount of crab harvested with IFQ.  Processor quota shares (PQS) are long term shares issued to processors. The PQS yield annual individual processor quota (IPQ), which represent a privilege to receive a certain amount of crab harvested with Class A IFQ. </w:t>
      </w:r>
    </w:p>
    <w:p w14:paraId="7827CE0E" w14:textId="77777777" w:rsidR="00C70436" w:rsidRDefault="00C70436" w:rsidP="008576D6">
      <w:pPr>
        <w:rPr>
          <w:b/>
        </w:rPr>
      </w:pPr>
    </w:p>
    <w:p w14:paraId="5EA68270" w14:textId="5964D25A" w:rsidR="008576D6" w:rsidRDefault="005B34D0" w:rsidP="008576D6">
      <w:pPr>
        <w:rPr>
          <w:b/>
        </w:rPr>
      </w:pPr>
      <w:r>
        <w:rPr>
          <w:b/>
        </w:rPr>
        <w:t xml:space="preserve">Alaska Crab </w:t>
      </w:r>
      <w:r w:rsidR="008576D6" w:rsidRPr="008576D6">
        <w:rPr>
          <w:b/>
        </w:rPr>
        <w:t>Arbitration System</w:t>
      </w:r>
      <w:r>
        <w:rPr>
          <w:b/>
        </w:rPr>
        <w:t xml:space="preserve"> (“Arbitration System”)</w:t>
      </w:r>
      <w:r w:rsidR="008576D6" w:rsidRPr="008576D6">
        <w:rPr>
          <w:b/>
        </w:rPr>
        <w:t xml:space="preserve"> </w:t>
      </w:r>
    </w:p>
    <w:p w14:paraId="749A8DAB" w14:textId="77777777" w:rsidR="008576D6" w:rsidRPr="008576D6" w:rsidRDefault="008576D6" w:rsidP="008576D6">
      <w:pPr>
        <w:rPr>
          <w:b/>
        </w:rPr>
      </w:pPr>
    </w:p>
    <w:p w14:paraId="34E6DB2E" w14:textId="221D064A" w:rsidR="008576D6" w:rsidRDefault="008576D6" w:rsidP="008576D6">
      <w:r w:rsidRPr="008576D6">
        <w:t xml:space="preserve">BSAI crab fisheries have a history of contentious price negotiations. Harvesters have often acted collectively to negotiate an ex-vessel price with processors, which at times delayed fishing. The Arbitration System was developed to compensate for complications arising from the creation of QS/IFQ and PQS/IPQ. The complications include price negotiations that could continue indefinitely and result in costly delays and the </w:t>
      </w:r>
      <w:r w:rsidR="00E227AF">
        <w:t>“</w:t>
      </w:r>
      <w:r w:rsidRPr="008576D6">
        <w:t>last person standing</w:t>
      </w:r>
      <w:r w:rsidR="00E227AF">
        <w:t>”</w:t>
      </w:r>
      <w:r w:rsidRPr="008576D6">
        <w:t xml:space="preserve"> problem where the last Class A IFQ holder to contract deliveries would have a single IPQ holder to contract with, effectively limiting any ability to use other processor markets for negotiating leverage. To ensure fair price negotiations, the Arbitration System includes a provision for open negotiations among IPQ and IFQ holders</w:t>
      </w:r>
      <w:r w:rsidR="00AD5AD4">
        <w:t>,</w:t>
      </w:r>
      <w:r w:rsidRPr="008576D6">
        <w:t xml:space="preserve"> as well as various negotiation approaches, including a) a share matching approach where IPQ holders make known to unaffiliated IFQ holders that have uncommitted IFQ available the amount of uncommitted IPQ they have available so the IFQ holder can match up its uncommitted IFQ by indicating an intent to deliver</w:t>
      </w:r>
      <w:r w:rsidR="00E227AF">
        <w:t xml:space="preserve"> its catch to that IPQ holder; </w:t>
      </w:r>
      <w:r w:rsidRPr="008576D6">
        <w:t xml:space="preserve">b) a lengthy season approach that allows parties to postpone binding arbitration until during the season; and c) a binding arbitration procedure to resolve price disputes between an IPQ holder and eligible IFQ holders. </w:t>
      </w:r>
    </w:p>
    <w:p w14:paraId="17733B0C" w14:textId="77777777" w:rsidR="008576D6" w:rsidRDefault="008576D6" w:rsidP="008576D6"/>
    <w:p w14:paraId="6C1EDF2B" w14:textId="6ED51D28" w:rsidR="006A7B86" w:rsidRPr="006A7B86" w:rsidRDefault="006A7B86" w:rsidP="006A7B86">
      <w:pPr>
        <w:pStyle w:val="Default"/>
      </w:pPr>
      <w:r w:rsidRPr="006A7B86">
        <w:t>The Arbitration System begins with dissemination of information. The two sectors (harvesters and processors) jointly select a “</w:t>
      </w:r>
      <w:r w:rsidR="00141610">
        <w:t>M</w:t>
      </w:r>
      <w:r w:rsidR="00141610" w:rsidRPr="006A7B86">
        <w:t xml:space="preserve">arket </w:t>
      </w:r>
      <w:r w:rsidR="00141610">
        <w:t>A</w:t>
      </w:r>
      <w:r w:rsidR="00141610" w:rsidRPr="006A7B86">
        <w:t>nalyst</w:t>
      </w:r>
      <w:r w:rsidRPr="006A7B86">
        <w:t xml:space="preserve">,” who produces </w:t>
      </w:r>
      <w:r w:rsidR="00141610">
        <w:t>the</w:t>
      </w:r>
      <w:r w:rsidR="00141610" w:rsidRPr="006A7B86">
        <w:t xml:space="preserve"> </w:t>
      </w:r>
      <w:r w:rsidR="00141610">
        <w:t>M</w:t>
      </w:r>
      <w:r w:rsidR="00141610" w:rsidRPr="006A7B86">
        <w:t xml:space="preserve">arket </w:t>
      </w:r>
      <w:r w:rsidR="00141610">
        <w:t>R</w:t>
      </w:r>
      <w:r w:rsidR="00141610" w:rsidRPr="006A7B86">
        <w:t>eport</w:t>
      </w:r>
      <w:r w:rsidRPr="006A7B86">
        <w:t>, and a “</w:t>
      </w:r>
      <w:r w:rsidR="00141610">
        <w:t>F</w:t>
      </w:r>
      <w:r w:rsidRPr="006A7B86">
        <w:t xml:space="preserve">ormula </w:t>
      </w:r>
      <w:r w:rsidR="00141610">
        <w:t>A</w:t>
      </w:r>
      <w:r w:rsidRPr="006A7B86">
        <w:t>rbitrator,” who develops a non-binding price formula specifying an ex-vessel price as a portion of the first wholesale price. The two sectors (i.e.</w:t>
      </w:r>
      <w:r w:rsidR="005B34D0">
        <w:t>,</w:t>
      </w:r>
      <w:r w:rsidRPr="006A7B86">
        <w:t xml:space="preserve"> the Arbitration Organizations) also choose a pool of “</w:t>
      </w:r>
      <w:r w:rsidR="00141610">
        <w:t>C</w:t>
      </w:r>
      <w:r w:rsidRPr="006A7B86">
        <w:t xml:space="preserve">ontract </w:t>
      </w:r>
      <w:r w:rsidR="00141610">
        <w:t>A</w:t>
      </w:r>
      <w:r w:rsidRPr="006A7B86">
        <w:t xml:space="preserve">rbitrators,” who preside over any binding arbitration proceedings. </w:t>
      </w:r>
    </w:p>
    <w:p w14:paraId="0490E98B" w14:textId="77777777" w:rsidR="006A7B86" w:rsidRDefault="006A7B86" w:rsidP="006A7B86">
      <w:pPr>
        <w:pStyle w:val="Default"/>
      </w:pPr>
    </w:p>
    <w:p w14:paraId="77647652" w14:textId="43FE9311" w:rsidR="006A7B86" w:rsidRPr="006A7B86" w:rsidRDefault="006A7B86" w:rsidP="006A7B86">
      <w:pPr>
        <w:pStyle w:val="Default"/>
      </w:pPr>
      <w:r w:rsidRPr="006A7B86">
        <w:t>The</w:t>
      </w:r>
      <w:r>
        <w:t xml:space="preserve"> </w:t>
      </w:r>
      <w:r w:rsidR="00001393" w:rsidRPr="005B2299">
        <w:rPr>
          <w:b/>
        </w:rPr>
        <w:t>Non</w:t>
      </w:r>
      <w:r w:rsidRPr="005B2299">
        <w:rPr>
          <w:b/>
        </w:rPr>
        <w:t xml:space="preserve">-binding </w:t>
      </w:r>
      <w:r w:rsidR="00001393" w:rsidRPr="005B2299">
        <w:rPr>
          <w:b/>
        </w:rPr>
        <w:t>Price Formula Report</w:t>
      </w:r>
      <w:r w:rsidR="00001393">
        <w:t xml:space="preserve"> </w:t>
      </w:r>
      <w:r w:rsidRPr="006A7B86">
        <w:t xml:space="preserve">is an important pre-season report that is intended to inform negotiations and the binding arbitration process </w:t>
      </w:r>
      <w:r w:rsidR="001D74FD">
        <w:t xml:space="preserve">of the non-binding price formula. The </w:t>
      </w:r>
      <w:r w:rsidR="00171045">
        <w:rPr>
          <w:b/>
        </w:rPr>
        <w:t>M</w:t>
      </w:r>
      <w:r w:rsidRPr="006A7B86">
        <w:rPr>
          <w:b/>
        </w:rPr>
        <w:t xml:space="preserve">arket </w:t>
      </w:r>
      <w:r w:rsidR="00171045">
        <w:rPr>
          <w:b/>
        </w:rPr>
        <w:t>R</w:t>
      </w:r>
      <w:r w:rsidRPr="006A7B86">
        <w:rPr>
          <w:b/>
        </w:rPr>
        <w:t>eport</w:t>
      </w:r>
      <w:r w:rsidRPr="006A7B86">
        <w:t xml:space="preserve"> is intended to provide baseline information concerning the market and a signal of a reasonable price. </w:t>
      </w:r>
      <w:r w:rsidRPr="006A7B86">
        <w:lastRenderedPageBreak/>
        <w:t xml:space="preserve">Neither the </w:t>
      </w:r>
      <w:r w:rsidR="00171045">
        <w:t>M</w:t>
      </w:r>
      <w:r w:rsidRPr="006A7B86">
        <w:t xml:space="preserve">arket </w:t>
      </w:r>
      <w:r w:rsidR="00171045">
        <w:t>R</w:t>
      </w:r>
      <w:r w:rsidRPr="006A7B86">
        <w:t xml:space="preserve">eport nor the </w:t>
      </w:r>
      <w:r w:rsidR="00DD42CA">
        <w:t xml:space="preserve">non-binding </w:t>
      </w:r>
      <w:r w:rsidRPr="006A7B86">
        <w:t xml:space="preserve">price formula has any binding effect. Instead, they are intended to provide baseline information concerning the market and a signal of a reasonable price. The </w:t>
      </w:r>
      <w:r w:rsidR="00171045">
        <w:t>M</w:t>
      </w:r>
      <w:r w:rsidRPr="006A7B86">
        <w:t xml:space="preserve">arket </w:t>
      </w:r>
      <w:r w:rsidR="00171045">
        <w:t>R</w:t>
      </w:r>
      <w:r w:rsidRPr="006A7B86">
        <w:t xml:space="preserve">eport and </w:t>
      </w:r>
      <w:r w:rsidR="00340F90">
        <w:t xml:space="preserve">non-binding </w:t>
      </w:r>
      <w:r w:rsidRPr="006A7B86">
        <w:t xml:space="preserve">price formula are intended to serve as the starting point for price negotiations. </w:t>
      </w:r>
      <w:r w:rsidR="00135D5B">
        <w:t xml:space="preserve">The </w:t>
      </w:r>
      <w:r w:rsidR="00171045">
        <w:t>M</w:t>
      </w:r>
      <w:r w:rsidR="00135D5B">
        <w:t xml:space="preserve">arket </w:t>
      </w:r>
      <w:r w:rsidR="00171045">
        <w:t>R</w:t>
      </w:r>
      <w:r w:rsidR="00135D5B">
        <w:t xml:space="preserve">eport is a tool for members of the </w:t>
      </w:r>
      <w:r w:rsidR="00BD6EE1">
        <w:t>A</w:t>
      </w:r>
      <w:r w:rsidR="00135D5B">
        <w:t xml:space="preserve">rbitration </w:t>
      </w:r>
      <w:r w:rsidR="00BD6EE1">
        <w:t>O</w:t>
      </w:r>
      <w:r w:rsidR="00135D5B">
        <w:t>rganizations to use in private negotiations for crab prices and is required to be submitted to NMFS.</w:t>
      </w:r>
    </w:p>
    <w:p w14:paraId="465C216F" w14:textId="77777777" w:rsidR="006A7B86" w:rsidRDefault="006A7B86" w:rsidP="006A7B86">
      <w:pPr>
        <w:pStyle w:val="Default"/>
      </w:pPr>
    </w:p>
    <w:p w14:paraId="641C11D0" w14:textId="2BE3E7D7" w:rsidR="006A7B86" w:rsidRDefault="006A7B86" w:rsidP="006A7B86">
      <w:pPr>
        <w:pStyle w:val="Default"/>
      </w:pPr>
      <w:r w:rsidRPr="006A7B86">
        <w:t xml:space="preserve">The </w:t>
      </w:r>
      <w:r w:rsidR="00575264">
        <w:t>N</w:t>
      </w:r>
      <w:r w:rsidRPr="001D74FD">
        <w:t xml:space="preserve">on-binding </w:t>
      </w:r>
      <w:r w:rsidR="00575264">
        <w:t>P</w:t>
      </w:r>
      <w:r w:rsidRPr="001D74FD">
        <w:t xml:space="preserve">rice </w:t>
      </w:r>
      <w:r w:rsidR="00575264">
        <w:t>F</w:t>
      </w:r>
      <w:r w:rsidRPr="001D74FD">
        <w:t xml:space="preserve">ormula </w:t>
      </w:r>
      <w:r w:rsidR="00575264">
        <w:t>R</w:t>
      </w:r>
      <w:r w:rsidRPr="001D74FD">
        <w:t>eport</w:t>
      </w:r>
      <w:r>
        <w:t xml:space="preserve"> </w:t>
      </w:r>
      <w:r w:rsidRPr="006A7B86">
        <w:t xml:space="preserve">is required to be released </w:t>
      </w:r>
      <w:r w:rsidR="001D74FD">
        <w:t xml:space="preserve">no later than </w:t>
      </w:r>
      <w:r w:rsidRPr="006A7B86">
        <w:t>50 days prior to the season opening</w:t>
      </w:r>
      <w:r w:rsidR="001D74FD">
        <w:t xml:space="preserve"> e</w:t>
      </w:r>
      <w:r w:rsidR="001D74FD" w:rsidRPr="00C67CC4">
        <w:t>xcept the western Aleutian Islands golden king crab fishery and the eastern Aleutian Islands golden king crab fishery must be produced not later than 30 days prior to the first crab fishing season for those crab QS fisheries.</w:t>
      </w:r>
      <w:r w:rsidR="001D74FD">
        <w:t>”</w:t>
      </w:r>
      <w:r w:rsidR="001D74FD" w:rsidRPr="006A7B86">
        <w:t xml:space="preserve"> </w:t>
      </w:r>
      <w:r w:rsidR="001D74FD">
        <w:t>T</w:t>
      </w:r>
      <w:r w:rsidRPr="006A7B86">
        <w:t xml:space="preserve">he market </w:t>
      </w:r>
      <w:r w:rsidR="001D74FD">
        <w:t>report</w:t>
      </w:r>
      <w:r w:rsidRPr="006A7B86">
        <w:t xml:space="preserve"> originally was on the same schedule, but starting with the 2012 fishing year the due date of the market </w:t>
      </w:r>
      <w:r w:rsidR="001D74FD">
        <w:t>report</w:t>
      </w:r>
      <w:r w:rsidRPr="006A7B86">
        <w:t xml:space="preserve"> was changed to 7 days prior to the season opening. In addition, the parties asked for a supplemental snow crab market report during the first week of January each year. When the date of the </w:t>
      </w:r>
      <w:r w:rsidR="00171045">
        <w:t>M</w:t>
      </w:r>
      <w:r w:rsidRPr="006A7B86">
        <w:t xml:space="preserve">arket </w:t>
      </w:r>
      <w:r w:rsidR="00171045">
        <w:t>R</w:t>
      </w:r>
      <w:r w:rsidRPr="006A7B86">
        <w:t xml:space="preserve">eport was changed to coincide with the start of the season, the parties also agreed that the report would only rely on publicly accessible data so as to avoid any potential anti-trust issues. </w:t>
      </w:r>
      <w:r w:rsidR="009A2592">
        <w:t xml:space="preserve">The </w:t>
      </w:r>
      <w:r w:rsidR="001D74FD">
        <w:t>n</w:t>
      </w:r>
      <w:r w:rsidR="009A2592">
        <w:t xml:space="preserve">on-binding </w:t>
      </w:r>
      <w:r w:rsidR="001D74FD">
        <w:t>p</w:t>
      </w:r>
      <w:r w:rsidR="009A2592">
        <w:t xml:space="preserve">rice </w:t>
      </w:r>
      <w:r w:rsidR="001D74FD">
        <w:t>f</w:t>
      </w:r>
      <w:r w:rsidR="009A2592">
        <w:t xml:space="preserve">ormula </w:t>
      </w:r>
      <w:r w:rsidR="00135D5B">
        <w:t xml:space="preserve">remains as a tool to use in private negotiations in crab price arbitrations and is </w:t>
      </w:r>
      <w:r w:rsidR="001D74FD">
        <w:t>required</w:t>
      </w:r>
      <w:r w:rsidR="00135D5B">
        <w:t xml:space="preserve"> to be submitted to NMFS. </w:t>
      </w:r>
    </w:p>
    <w:p w14:paraId="66C99434" w14:textId="77777777" w:rsidR="006A7B86" w:rsidRDefault="006A7B86" w:rsidP="006A7B86"/>
    <w:p w14:paraId="5E476D60" w14:textId="15DC64C6" w:rsidR="006A7B86" w:rsidRDefault="00F77EFB" w:rsidP="006A7B86">
      <w:r>
        <w:t>The</w:t>
      </w:r>
      <w:r w:rsidR="006A7B86">
        <w:t xml:space="preserve"> </w:t>
      </w:r>
      <w:r w:rsidR="006A7B86" w:rsidRPr="006A7B86">
        <w:rPr>
          <w:b/>
        </w:rPr>
        <w:t xml:space="preserve">Annual </w:t>
      </w:r>
      <w:r w:rsidR="007757C4">
        <w:rPr>
          <w:b/>
        </w:rPr>
        <w:t xml:space="preserve">Arbitration </w:t>
      </w:r>
      <w:r w:rsidR="006A7B86" w:rsidRPr="006A7B86">
        <w:rPr>
          <w:b/>
        </w:rPr>
        <w:t>Organization Report</w:t>
      </w:r>
      <w:r w:rsidR="006A7B86">
        <w:t xml:space="preserve"> is compiled by each of the two Arbitration Organizations</w:t>
      </w:r>
      <w:r w:rsidR="00416966">
        <w:t>;</w:t>
      </w:r>
      <w:r w:rsidR="006A7B86">
        <w:t xml:space="preserve"> </w:t>
      </w:r>
      <w:r>
        <w:t xml:space="preserve">one </w:t>
      </w:r>
      <w:r w:rsidR="006A7B86">
        <w:t>represent</w:t>
      </w:r>
      <w:r>
        <w:t>s</w:t>
      </w:r>
      <w:r w:rsidR="006A7B86">
        <w:t xml:space="preserve"> the processors</w:t>
      </w:r>
      <w:r w:rsidR="00416966">
        <w:t>,</w:t>
      </w:r>
      <w:r w:rsidR="006A7B86">
        <w:t xml:space="preserve"> and the </w:t>
      </w:r>
      <w:r w:rsidR="00416966">
        <w:t xml:space="preserve">second represents </w:t>
      </w:r>
      <w:r>
        <w:t xml:space="preserve">the </w:t>
      </w:r>
      <w:r w:rsidR="006A7B86">
        <w:t xml:space="preserve">harvesters. The </w:t>
      </w:r>
      <w:r w:rsidR="00BD6EE1">
        <w:t>A</w:t>
      </w:r>
      <w:r w:rsidR="006A7B86">
        <w:t xml:space="preserve">rbitration </w:t>
      </w:r>
      <w:r w:rsidR="00BD6EE1">
        <w:t>O</w:t>
      </w:r>
      <w:r w:rsidR="006A7B86">
        <w:t xml:space="preserve">rganizations must submit a complete Annual Arbitration Organization Report to NMFS by May 1 of each year. </w:t>
      </w:r>
    </w:p>
    <w:p w14:paraId="2E4204A6" w14:textId="77777777" w:rsidR="006A7B86" w:rsidRPr="006A7B86" w:rsidRDefault="006A7B86" w:rsidP="006A7B86"/>
    <w:p w14:paraId="0ABB3FB2" w14:textId="77777777" w:rsidR="0097009D" w:rsidRPr="00F00A67" w:rsidRDefault="005F23D5" w:rsidP="0097009D">
      <w:r>
        <w:rPr>
          <w:b/>
        </w:rPr>
        <w:t xml:space="preserve">A.  </w:t>
      </w:r>
      <w:r w:rsidR="0097009D" w:rsidRPr="005F23D5">
        <w:rPr>
          <w:b/>
        </w:rPr>
        <w:t>JUSTIFICATION</w:t>
      </w:r>
    </w:p>
    <w:p w14:paraId="3ACD4BB8" w14:textId="77777777" w:rsidR="00391FEF" w:rsidRDefault="00391FEF" w:rsidP="00D056BB"/>
    <w:p w14:paraId="559CDBFC" w14:textId="00D62816" w:rsidR="00D056BB" w:rsidRDefault="00D056BB" w:rsidP="00D056BB">
      <w:r w:rsidRPr="00C877CD">
        <w:t xml:space="preserve">The Arbitration System is a series of steps that harvesters and processors can use to negotiate delivery and price contracts. Most of the </w:t>
      </w:r>
      <w:r w:rsidR="00416966">
        <w:t xml:space="preserve">Arbitration </w:t>
      </w:r>
      <w:r w:rsidRPr="00C877CD">
        <w:t xml:space="preserve">System is regulated through private contracts among QS/IFQ holders and PQS/IPQ holders through Arbitration Organizations. The </w:t>
      </w:r>
      <w:r>
        <w:t xml:space="preserve">Arbitration </w:t>
      </w:r>
      <w:r w:rsidRPr="00C877CD">
        <w:t>System is designed to minimize antitrust risks for crab harvesters and processors</w:t>
      </w:r>
      <w:r>
        <w:t xml:space="preserve"> and is intended to ensure that a reasonable price is paid for all landings.</w:t>
      </w:r>
    </w:p>
    <w:p w14:paraId="7DB03D51" w14:textId="77777777" w:rsidR="00D056BB" w:rsidRDefault="00D056BB" w:rsidP="00D056BB"/>
    <w:p w14:paraId="6D2D4668" w14:textId="27A10389" w:rsidR="00D056BB" w:rsidRDefault="00D056BB" w:rsidP="00D056BB">
      <w:r>
        <w:t xml:space="preserve">The Arbitration System is designed to accommodate the varied interests of the parties involved as well as reflect the historical negotiations between harvesters and processors.  The </w:t>
      </w:r>
      <w:r w:rsidR="002529E3">
        <w:t>s</w:t>
      </w:r>
      <w:r>
        <w:t>ystem identifies the general structure of the system, the general principles that guide oversight and management, and the roles and fundamental standards.</w:t>
      </w:r>
    </w:p>
    <w:p w14:paraId="43134723" w14:textId="77777777" w:rsidR="00D056BB" w:rsidRPr="00712269" w:rsidRDefault="00D056BB" w:rsidP="0097009D"/>
    <w:p w14:paraId="7EBF8FDF" w14:textId="77777777" w:rsidR="0097009D" w:rsidRDefault="0097009D" w:rsidP="0097009D">
      <w:r w:rsidRPr="005F23D5">
        <w:rPr>
          <w:b/>
        </w:rPr>
        <w:t xml:space="preserve">1.  </w:t>
      </w:r>
      <w:r w:rsidRPr="005F23D5">
        <w:rPr>
          <w:b/>
          <w:u w:val="single"/>
        </w:rPr>
        <w:t>Explain the circumstances that make the collection of information necessary</w:t>
      </w:r>
      <w:r>
        <w:t>.</w:t>
      </w:r>
    </w:p>
    <w:p w14:paraId="15FF64E3" w14:textId="77777777" w:rsidR="0097009D" w:rsidRDefault="0097009D" w:rsidP="0097009D"/>
    <w:p w14:paraId="771CD11E" w14:textId="5727F9D7" w:rsidR="00712269" w:rsidRDefault="00D056BB" w:rsidP="00D056BB">
      <w:r>
        <w:t xml:space="preserve">Under the CR Program, NMFS created an arbitration system at 50 CFR 680.20.  The </w:t>
      </w:r>
    </w:p>
    <w:p w14:paraId="770D5C11" w14:textId="4312AB2A" w:rsidR="00D056BB" w:rsidRDefault="00CE7127" w:rsidP="00D056BB">
      <w:r>
        <w:t>A</w:t>
      </w:r>
      <w:r w:rsidR="00D056BB">
        <w:t xml:space="preserve">rbitration </w:t>
      </w:r>
      <w:r>
        <w:t xml:space="preserve">System </w:t>
      </w:r>
      <w:r w:rsidR="00D056BB">
        <w:t>consists of</w:t>
      </w:r>
      <w:r w:rsidR="007F3365">
        <w:t xml:space="preserve"> the following</w:t>
      </w:r>
      <w:r w:rsidR="00D056BB">
        <w:t>:</w:t>
      </w:r>
    </w:p>
    <w:p w14:paraId="5691EA84" w14:textId="77777777" w:rsidR="00D056BB" w:rsidRDefault="00D056BB" w:rsidP="00D056BB">
      <w:pPr>
        <w:tabs>
          <w:tab w:val="left" w:pos="360"/>
          <w:tab w:val="left" w:pos="720"/>
          <w:tab w:val="left" w:pos="1080"/>
        </w:tabs>
      </w:pPr>
    </w:p>
    <w:p w14:paraId="36DEAAD6" w14:textId="6E2BAC93" w:rsidR="00D056BB" w:rsidRDefault="00D056BB" w:rsidP="00D056BB">
      <w:pPr>
        <w:tabs>
          <w:tab w:val="left" w:pos="360"/>
          <w:tab w:val="left" w:pos="720"/>
          <w:tab w:val="left" w:pos="1080"/>
          <w:tab w:val="left" w:pos="1440"/>
        </w:tabs>
        <w:ind w:left="720" w:hanging="720"/>
      </w:pPr>
      <w:r>
        <w:tab/>
        <w:t>♦</w:t>
      </w:r>
      <w:r>
        <w:tab/>
        <w:t xml:space="preserve">Arbitration Organization </w:t>
      </w:r>
      <w:r w:rsidR="00AD2A1D">
        <w:t>—</w:t>
      </w:r>
      <w:r>
        <w:t xml:space="preserve"> </w:t>
      </w:r>
      <w:r w:rsidR="00A56594">
        <w:t>E</w:t>
      </w:r>
      <w:r>
        <w:t xml:space="preserve">stablishes an </w:t>
      </w:r>
      <w:r w:rsidR="00CE7127">
        <w:t xml:space="preserve">arbitration system </w:t>
      </w:r>
      <w:r>
        <w:t xml:space="preserve">through a series of contracts that define and govern the share matching and arbitration system among shareholders and the </w:t>
      </w:r>
      <w:r w:rsidR="004C586A">
        <w:t>Arbitration Organization</w:t>
      </w:r>
      <w:r>
        <w:t xml:space="preserve">.  The </w:t>
      </w:r>
      <w:r w:rsidR="004C586A">
        <w:t xml:space="preserve">Arbitration Organization </w:t>
      </w:r>
      <w:r>
        <w:t xml:space="preserve">is responsible for selecting arbitrators, coordinating and disseminating information among participants, ensuring confidentiality of sensitive information, and collection and disbursal of arbitration costs.  </w:t>
      </w:r>
    </w:p>
    <w:p w14:paraId="174CA844" w14:textId="77777777" w:rsidR="00D056BB" w:rsidRDefault="00D056BB" w:rsidP="00D056BB">
      <w:pPr>
        <w:tabs>
          <w:tab w:val="left" w:pos="360"/>
          <w:tab w:val="left" w:pos="720"/>
          <w:tab w:val="left" w:pos="1080"/>
          <w:tab w:val="left" w:pos="1440"/>
        </w:tabs>
      </w:pPr>
    </w:p>
    <w:p w14:paraId="72DFE7FB" w14:textId="3B19AF79" w:rsidR="00D056BB" w:rsidRDefault="00D056BB" w:rsidP="00D056BB">
      <w:pPr>
        <w:tabs>
          <w:tab w:val="left" w:pos="360"/>
          <w:tab w:val="left" w:pos="720"/>
          <w:tab w:val="left" w:pos="1080"/>
          <w:tab w:val="left" w:pos="1440"/>
        </w:tabs>
        <w:ind w:left="720" w:hanging="720"/>
      </w:pPr>
      <w:r>
        <w:tab/>
        <w:t>♦</w:t>
      </w:r>
      <w:r>
        <w:tab/>
        <w:t xml:space="preserve">Formula </w:t>
      </w:r>
      <w:r w:rsidR="00E55AA2">
        <w:t xml:space="preserve">Arbitrator </w:t>
      </w:r>
      <w:r w:rsidR="00AD2A1D">
        <w:t>—</w:t>
      </w:r>
      <w:r>
        <w:t xml:space="preserve"> </w:t>
      </w:r>
      <w:r w:rsidR="00A56594">
        <w:t>P</w:t>
      </w:r>
      <w:r w:rsidRPr="0054606F">
        <w:t>repares a non-binding price formula that describes the historic division of first wholesale values among harvesters and processors that can be used in price ne</w:t>
      </w:r>
      <w:r>
        <w:t>gotiations and arbitrations.</w:t>
      </w:r>
    </w:p>
    <w:p w14:paraId="12D379A1" w14:textId="77777777" w:rsidR="00D056BB" w:rsidRDefault="00D056BB" w:rsidP="00D056BB">
      <w:pPr>
        <w:tabs>
          <w:tab w:val="left" w:pos="360"/>
          <w:tab w:val="left" w:pos="720"/>
          <w:tab w:val="left" w:pos="1080"/>
          <w:tab w:val="left" w:pos="1440"/>
        </w:tabs>
      </w:pPr>
    </w:p>
    <w:p w14:paraId="55EDC91D" w14:textId="19BAAE0B" w:rsidR="00D056BB" w:rsidRDefault="00D056BB" w:rsidP="00D056BB">
      <w:pPr>
        <w:tabs>
          <w:tab w:val="left" w:pos="360"/>
          <w:tab w:val="left" w:pos="720"/>
          <w:tab w:val="left" w:pos="1080"/>
          <w:tab w:val="left" w:pos="1440"/>
        </w:tabs>
        <w:ind w:left="720" w:hanging="720"/>
      </w:pPr>
      <w:r>
        <w:lastRenderedPageBreak/>
        <w:tab/>
        <w:t>♦</w:t>
      </w:r>
      <w:r>
        <w:tab/>
        <w:t xml:space="preserve">Contract Arbitrator </w:t>
      </w:r>
      <w:r w:rsidR="00AD2A1D">
        <w:t>—</w:t>
      </w:r>
      <w:r>
        <w:t xml:space="preserve"> </w:t>
      </w:r>
      <w:r w:rsidR="00A56594">
        <w:t>R</w:t>
      </w:r>
      <w:r w:rsidRPr="0054606F">
        <w:t>eviews the positions of the parties during an arbitration proceeding and issues a binding decision based on a last-best offer form of arbitration.</w:t>
      </w:r>
    </w:p>
    <w:p w14:paraId="1E493D25" w14:textId="77777777" w:rsidR="00D056BB" w:rsidRDefault="00D056BB" w:rsidP="00D056BB">
      <w:pPr>
        <w:tabs>
          <w:tab w:val="left" w:pos="360"/>
          <w:tab w:val="left" w:pos="720"/>
          <w:tab w:val="left" w:pos="1080"/>
          <w:tab w:val="left" w:pos="1440"/>
        </w:tabs>
      </w:pPr>
    </w:p>
    <w:p w14:paraId="7ABB8596" w14:textId="5593D9DF" w:rsidR="00D056BB" w:rsidRDefault="00D056BB" w:rsidP="00D056BB">
      <w:pPr>
        <w:tabs>
          <w:tab w:val="left" w:pos="360"/>
          <w:tab w:val="left" w:pos="720"/>
          <w:tab w:val="left" w:pos="1080"/>
          <w:tab w:val="left" w:pos="1440"/>
        </w:tabs>
        <w:ind w:left="720" w:hanging="720"/>
      </w:pPr>
      <w:r>
        <w:tab/>
        <w:t>♦</w:t>
      </w:r>
      <w:r>
        <w:tab/>
        <w:t xml:space="preserve">Market Analyst </w:t>
      </w:r>
      <w:r w:rsidR="00AD2A1D">
        <w:t>—</w:t>
      </w:r>
      <w:r>
        <w:t xml:space="preserve"> </w:t>
      </w:r>
      <w:r w:rsidR="00A56594">
        <w:t>P</w:t>
      </w:r>
      <w:r w:rsidRPr="0054606F">
        <w:t>rovides a pre-season market report of likely market conditions for each crab fishery to aid in price</w:t>
      </w:r>
      <w:r>
        <w:t xml:space="preserve"> negotiations and arbitrations.</w:t>
      </w:r>
    </w:p>
    <w:p w14:paraId="0700C0D5" w14:textId="77777777" w:rsidR="00D056BB" w:rsidRDefault="00D056BB" w:rsidP="00D056BB">
      <w:pPr>
        <w:tabs>
          <w:tab w:val="left" w:pos="360"/>
          <w:tab w:val="left" w:pos="720"/>
          <w:tab w:val="left" w:pos="1080"/>
        </w:tabs>
      </w:pPr>
    </w:p>
    <w:p w14:paraId="42F27017" w14:textId="2896AA06" w:rsidR="00D056BB" w:rsidRDefault="00391FEF" w:rsidP="00D056BB">
      <w:pPr>
        <w:tabs>
          <w:tab w:val="left" w:pos="360"/>
          <w:tab w:val="left" w:pos="720"/>
          <w:tab w:val="left" w:pos="1080"/>
        </w:tabs>
      </w:pPr>
      <w:r>
        <w:t xml:space="preserve">The Formula </w:t>
      </w:r>
      <w:r w:rsidR="00E55AA2">
        <w:t>Arbitrator</w:t>
      </w:r>
      <w:r>
        <w:t xml:space="preserve">, Contract Arbitrator, and Market Analyst roles can be fulfilled by the same person. </w:t>
      </w:r>
      <w:r w:rsidR="00D056BB">
        <w:t xml:space="preserve">In addition, a </w:t>
      </w:r>
      <w:r>
        <w:t>t</w:t>
      </w:r>
      <w:r w:rsidR="00D056BB">
        <w:t xml:space="preserve">hird-party </w:t>
      </w:r>
      <w:r w:rsidR="00C9260A">
        <w:t>d</w:t>
      </w:r>
      <w:r w:rsidR="00D056BB">
        <w:t xml:space="preserve">ata </w:t>
      </w:r>
      <w:r w:rsidR="00C9260A">
        <w:t>p</w:t>
      </w:r>
      <w:r w:rsidR="00D056BB">
        <w:t>rovider arranges for the receipt and delivery of</w:t>
      </w:r>
      <w:r w:rsidR="00D056BB" w:rsidRPr="00BB2BEB">
        <w:t xml:space="preserve"> up-to-date information </w:t>
      </w:r>
      <w:r w:rsidR="00D056BB">
        <w:t xml:space="preserve">as required by an </w:t>
      </w:r>
      <w:r w:rsidR="00CF717A">
        <w:t>Arbitration Organization</w:t>
      </w:r>
      <w:r w:rsidR="00D056BB">
        <w:t>.</w:t>
      </w:r>
    </w:p>
    <w:p w14:paraId="69C2EB7C" w14:textId="77777777" w:rsidR="00D056BB" w:rsidRDefault="00D056BB" w:rsidP="00D056BB">
      <w:pPr>
        <w:tabs>
          <w:tab w:val="left" w:pos="360"/>
          <w:tab w:val="left" w:pos="720"/>
          <w:tab w:val="left" w:pos="1080"/>
        </w:tabs>
      </w:pPr>
    </w:p>
    <w:p w14:paraId="75D0D8AC" w14:textId="5D5E0313" w:rsidR="00D056BB" w:rsidRDefault="00D056BB" w:rsidP="00D056BB">
      <w:pPr>
        <w:tabs>
          <w:tab w:val="left" w:pos="360"/>
          <w:tab w:val="left" w:pos="720"/>
          <w:tab w:val="left" w:pos="1080"/>
        </w:tabs>
      </w:pPr>
      <w:r>
        <w:t xml:space="preserve">The CR Program requires that </w:t>
      </w:r>
      <w:r w:rsidR="00CE7127">
        <w:t>A</w:t>
      </w:r>
      <w:r>
        <w:t xml:space="preserve">rbitration </w:t>
      </w:r>
      <w:r w:rsidR="00CE7127">
        <w:t>S</w:t>
      </w:r>
      <w:r>
        <w:t xml:space="preserve">ystem costs </w:t>
      </w:r>
      <w:r w:rsidR="008E57B3">
        <w:t>are</w:t>
      </w:r>
      <w:r>
        <w:t xml:space="preserve"> shared equally between IPQ holders and Class A IFQ holders</w:t>
      </w:r>
      <w:r w:rsidR="00161B9B">
        <w:t>;</w:t>
      </w:r>
      <w:r>
        <w:t xml:space="preserve"> processors pay half</w:t>
      </w:r>
      <w:r w:rsidR="00161B9B">
        <w:t>,</w:t>
      </w:r>
      <w:r>
        <w:t xml:space="preserve"> and fishermen pay half.</w:t>
      </w:r>
    </w:p>
    <w:p w14:paraId="7D1B81D7" w14:textId="77777777" w:rsidR="00D056BB" w:rsidRDefault="00D056BB" w:rsidP="00013621"/>
    <w:p w14:paraId="73584CE4" w14:textId="77777777" w:rsidR="0097009D" w:rsidRDefault="0097009D" w:rsidP="0097009D">
      <w:pPr>
        <w:rPr>
          <w:b/>
        </w:rPr>
      </w:pPr>
      <w:r w:rsidRPr="005F23D5">
        <w:rPr>
          <w:b/>
        </w:rPr>
        <w:t xml:space="preserve">2.  </w:t>
      </w:r>
      <w:r w:rsidRPr="00841470">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5F23D5">
        <w:rPr>
          <w:b/>
        </w:rPr>
        <w:t xml:space="preserve">. </w:t>
      </w:r>
    </w:p>
    <w:p w14:paraId="07C2922C" w14:textId="77777777" w:rsidR="00474529" w:rsidRDefault="00474529" w:rsidP="0097009D">
      <w:pPr>
        <w:rPr>
          <w:b/>
        </w:rPr>
      </w:pPr>
    </w:p>
    <w:p w14:paraId="4E6E4AD2" w14:textId="197D0BDE" w:rsidR="00474529" w:rsidRDefault="00474529" w:rsidP="0097009D">
      <w:r>
        <w:t>The Arbitration System requires several information collections</w:t>
      </w:r>
      <w:r w:rsidR="00A24C7D">
        <w:t>, including annual reports and notifications.</w:t>
      </w:r>
      <w:r>
        <w:t xml:space="preserve"> The Annual Arbitration Organization Report, Market Report, </w:t>
      </w:r>
      <w:r w:rsidR="00575264">
        <w:t xml:space="preserve">and </w:t>
      </w:r>
      <w:r>
        <w:t xml:space="preserve">Non-binding Price Formula </w:t>
      </w:r>
      <w:r w:rsidR="00575264">
        <w:t xml:space="preserve">Report </w:t>
      </w:r>
      <w:r>
        <w:t>are the primary reports submitted to NMFS each year. There are several notification requirements that do not require a document or report.</w:t>
      </w:r>
      <w:r w:rsidR="00A24C7D">
        <w:t xml:space="preserve"> There are no forms submitted to NMFS. There is one optional template for the Annual Arbitration Organization Report.</w:t>
      </w:r>
    </w:p>
    <w:p w14:paraId="790DD545" w14:textId="77777777" w:rsidR="00734269" w:rsidRDefault="00734269" w:rsidP="0097009D"/>
    <w:p w14:paraId="6CE52583" w14:textId="266B51DB" w:rsidR="00454947" w:rsidRDefault="00734269" w:rsidP="00B96A00">
      <w:r>
        <w:t xml:space="preserve">All the information collections are submitted on an annual basis </w:t>
      </w:r>
      <w:r w:rsidR="00B96A00">
        <w:t xml:space="preserve">to NMFS in accordance with regulations found at Crab Rationalization </w:t>
      </w:r>
      <w:r w:rsidR="00B96A00" w:rsidRPr="00B96A00">
        <w:t xml:space="preserve">regulations </w:t>
      </w:r>
      <w:r w:rsidR="00B96A00">
        <w:t xml:space="preserve">50 CFR </w:t>
      </w:r>
      <w:hyperlink r:id="rId11" w:history="1">
        <w:r w:rsidR="00B96A00" w:rsidRPr="00B96A00">
          <w:rPr>
            <w:rStyle w:val="Hyperlink"/>
            <w:color w:val="auto"/>
            <w:u w:val="none"/>
            <w:shd w:val="clear" w:color="auto" w:fill="FFFFFF"/>
          </w:rPr>
          <w:t>680.20</w:t>
        </w:r>
      </w:hyperlink>
      <w:r w:rsidR="00B96A00" w:rsidRPr="00B96A00">
        <w:t>.</w:t>
      </w:r>
      <w:r w:rsidR="00454947" w:rsidRPr="00454947">
        <w:t xml:space="preserve"> </w:t>
      </w:r>
      <w:r w:rsidR="00454947">
        <w:t xml:space="preserve">The information is not disseminated to the public. </w:t>
      </w:r>
    </w:p>
    <w:p w14:paraId="1E01DBEB" w14:textId="77777777" w:rsidR="00B96A00" w:rsidRDefault="00B96A00" w:rsidP="00B96A00"/>
    <w:p w14:paraId="266650CE" w14:textId="1F80B51B" w:rsidR="00135D5B" w:rsidRPr="00FA2A0B" w:rsidRDefault="00135D5B" w:rsidP="00135D5B">
      <w:pPr>
        <w:tabs>
          <w:tab w:val="left" w:pos="360"/>
          <w:tab w:val="left" w:pos="720"/>
          <w:tab w:val="left" w:pos="1080"/>
        </w:tabs>
        <w:rPr>
          <w:b/>
        </w:rPr>
      </w:pPr>
      <w:r>
        <w:rPr>
          <w:b/>
        </w:rPr>
        <w:t xml:space="preserve">a. Annual Arbitration Organization </w:t>
      </w:r>
      <w:r w:rsidRPr="00E14D08">
        <w:rPr>
          <w:b/>
        </w:rPr>
        <w:t>Report</w:t>
      </w:r>
      <w:r w:rsidR="000516D9" w:rsidRPr="00E14D08">
        <w:rPr>
          <w:b/>
        </w:rPr>
        <w:t xml:space="preserve"> [</w:t>
      </w:r>
      <w:r w:rsidR="00E14D08" w:rsidRPr="00E14D08">
        <w:rPr>
          <w:b/>
        </w:rPr>
        <w:t>adjusted</w:t>
      </w:r>
      <w:r w:rsidR="000516D9" w:rsidRPr="00E14D08">
        <w:rPr>
          <w:b/>
        </w:rPr>
        <w:t>]</w:t>
      </w:r>
    </w:p>
    <w:p w14:paraId="28B44275" w14:textId="77777777" w:rsidR="00135D5B" w:rsidRDefault="00135D5B" w:rsidP="002E3F73">
      <w:pPr>
        <w:tabs>
          <w:tab w:val="left" w:pos="360"/>
          <w:tab w:val="left" w:pos="720"/>
          <w:tab w:val="left" w:pos="1080"/>
        </w:tabs>
      </w:pPr>
    </w:p>
    <w:p w14:paraId="6D6D2D65" w14:textId="43BC5586" w:rsidR="006B11B0" w:rsidRDefault="001F02FB" w:rsidP="002E3F73">
      <w:pPr>
        <w:tabs>
          <w:tab w:val="left" w:pos="360"/>
          <w:tab w:val="left" w:pos="720"/>
          <w:tab w:val="left" w:pos="1080"/>
        </w:tabs>
      </w:pPr>
      <w:r w:rsidRPr="001F02FB">
        <w:t>Since</w:t>
      </w:r>
      <w:r>
        <w:t xml:space="preserve"> 2006, there exist the same </w:t>
      </w:r>
      <w:r w:rsidR="00E93437">
        <w:t xml:space="preserve">two </w:t>
      </w:r>
      <w:r w:rsidR="00037533">
        <w:t>Arbitration Organizations</w:t>
      </w:r>
      <w:r w:rsidR="00AB7EDD">
        <w:t xml:space="preserve">: </w:t>
      </w:r>
      <w:r w:rsidR="00037533">
        <w:t xml:space="preserve"> </w:t>
      </w:r>
      <w:r w:rsidR="00E93437">
        <w:t>1</w:t>
      </w:r>
      <w:r w:rsidR="006B11B0">
        <w:t>) Alaska Crab Processors Arbitration Organization</w:t>
      </w:r>
      <w:r w:rsidR="00E93437">
        <w:t xml:space="preserve"> (ACPAO) combined with </w:t>
      </w:r>
      <w:r w:rsidR="006B11B0">
        <w:t>Alaska Affiliated Crab Harvester Arbitration Organization</w:t>
      </w:r>
      <w:r w:rsidR="00725DE8">
        <w:t xml:space="preserve">, </w:t>
      </w:r>
      <w:r w:rsidR="006B11B0">
        <w:t>which includes processors and affiliated harvesters</w:t>
      </w:r>
      <w:r w:rsidR="00725DE8">
        <w:t>;</w:t>
      </w:r>
      <w:r w:rsidR="00E93437">
        <w:t xml:space="preserve"> and</w:t>
      </w:r>
      <w:r w:rsidR="006B11B0">
        <w:t xml:space="preserve"> </w:t>
      </w:r>
      <w:r w:rsidR="00E93437">
        <w:t xml:space="preserve">2) </w:t>
      </w:r>
      <w:r w:rsidR="006B11B0">
        <w:t>Bering Sea Arbitration Organization</w:t>
      </w:r>
      <w:r w:rsidR="00725DE8">
        <w:t xml:space="preserve">, </w:t>
      </w:r>
      <w:r w:rsidR="006B11B0">
        <w:t xml:space="preserve">which includes unaffiliated harvesters.  </w:t>
      </w:r>
      <w:r w:rsidR="006B1ECC">
        <w:t>Each o</w:t>
      </w:r>
      <w:r w:rsidR="006B11B0">
        <w:t>f these organizations ha</w:t>
      </w:r>
      <w:r w:rsidR="006B1ECC">
        <w:t>s</w:t>
      </w:r>
      <w:r w:rsidR="006B11B0">
        <w:t xml:space="preserve"> </w:t>
      </w:r>
      <w:r w:rsidR="006B1ECC">
        <w:t xml:space="preserve">an </w:t>
      </w:r>
      <w:r w:rsidR="006B11B0">
        <w:t>authorized representative</w:t>
      </w:r>
      <w:r w:rsidR="00016229">
        <w:t xml:space="preserve"> </w:t>
      </w:r>
      <w:r w:rsidR="00B13EA7">
        <w:t xml:space="preserve">(who is not an employee) </w:t>
      </w:r>
      <w:r w:rsidR="00016229">
        <w:t xml:space="preserve">who </w:t>
      </w:r>
      <w:r w:rsidR="006B1ECC">
        <w:t xml:space="preserve">is </w:t>
      </w:r>
      <w:r w:rsidR="002E3F73">
        <w:t xml:space="preserve">responsible </w:t>
      </w:r>
      <w:r w:rsidR="00591B6A">
        <w:t>for submitting required information to NMFS</w:t>
      </w:r>
      <w:r w:rsidR="00712269">
        <w:t xml:space="preserve"> </w:t>
      </w:r>
      <w:r w:rsidR="00BE692D">
        <w:t>est</w:t>
      </w:r>
      <w:r w:rsidR="002E3F73">
        <w:t xml:space="preserve">ablishing the administrative aspects of the </w:t>
      </w:r>
      <w:r w:rsidR="00CE7127">
        <w:t>Arbitration System</w:t>
      </w:r>
      <w:r w:rsidR="002E3F73">
        <w:t xml:space="preserve">, coordinating the dissemination of information among the participants, ensuring confidentiality of sensitive information, and collecting payments to disburse program costs.  </w:t>
      </w:r>
    </w:p>
    <w:p w14:paraId="31E247CB" w14:textId="77777777" w:rsidR="007C356D" w:rsidRDefault="007C356D" w:rsidP="007C356D"/>
    <w:p w14:paraId="31FB256A" w14:textId="77777777" w:rsidR="007C356D" w:rsidRPr="00D60ECF" w:rsidRDefault="007C356D" w:rsidP="007C356D">
      <w:r>
        <w:t>Each Arbitration Organization must provide its members with a copy of the contracts for the Market Analyst, Formula Arbitrator, and Contract Arbitrator for each fishery in which the member participates.</w:t>
      </w:r>
    </w:p>
    <w:p w14:paraId="0AD72EB3" w14:textId="77777777" w:rsidR="007C356D" w:rsidRDefault="007C356D" w:rsidP="007C356D">
      <w:pPr>
        <w:tabs>
          <w:tab w:val="left" w:pos="360"/>
          <w:tab w:val="left" w:pos="720"/>
          <w:tab w:val="left" w:pos="1080"/>
        </w:tabs>
        <w:rPr>
          <w:b/>
        </w:rPr>
      </w:pPr>
    </w:p>
    <w:p w14:paraId="0FB46A13" w14:textId="721911A9" w:rsidR="007C356D" w:rsidRDefault="007C356D" w:rsidP="007C356D">
      <w:pPr>
        <w:tabs>
          <w:tab w:val="left" w:pos="360"/>
          <w:tab w:val="left" w:pos="720"/>
          <w:tab w:val="left" w:pos="1080"/>
        </w:tabs>
      </w:pPr>
      <w:r>
        <w:t>T</w:t>
      </w:r>
      <w:r w:rsidRPr="004610B5">
        <w:t xml:space="preserve">he </w:t>
      </w:r>
      <w:r>
        <w:t xml:space="preserve">Arbitration Organization must </w:t>
      </w:r>
      <w:r w:rsidRPr="004610B5">
        <w:t>notify NMFS</w:t>
      </w:r>
      <w:r>
        <w:t xml:space="preserve"> annually</w:t>
      </w:r>
      <w:r w:rsidRPr="004610B5">
        <w:t xml:space="preserve"> of the persons </w:t>
      </w:r>
      <w:r>
        <w:t xml:space="preserve">for each crab </w:t>
      </w:r>
      <w:r w:rsidRPr="004610B5">
        <w:t xml:space="preserve">fishery selected as the Market Analyst, Formula Arbitrator, and Contract Arbitrators </w:t>
      </w:r>
      <w:r>
        <w:t>n</w:t>
      </w:r>
      <w:r w:rsidRPr="004610B5">
        <w:t>o</w:t>
      </w:r>
      <w:r>
        <w:t xml:space="preserve"> later than June 1.  The Arbitration Organization </w:t>
      </w:r>
      <w:r w:rsidR="00A24C7D">
        <w:t xml:space="preserve">authorized representative (typically the Executive Director) </w:t>
      </w:r>
      <w:r>
        <w:t xml:space="preserve">must submit a complete Annual Arbitration Organization Report to NMFS by </w:t>
      </w:r>
      <w:r w:rsidR="006464C2">
        <w:t>May 1</w:t>
      </w:r>
      <w:r>
        <w:t>.  The Executive Directors assemble and submit the annual reports at no charge to the membership.</w:t>
      </w:r>
    </w:p>
    <w:p w14:paraId="1073772D" w14:textId="77777777" w:rsidR="006B11B0" w:rsidRDefault="006B11B0" w:rsidP="002E3F73">
      <w:pPr>
        <w:tabs>
          <w:tab w:val="left" w:pos="360"/>
          <w:tab w:val="left" w:pos="720"/>
          <w:tab w:val="left" w:pos="1080"/>
        </w:tabs>
      </w:pPr>
    </w:p>
    <w:p w14:paraId="50B6E01D" w14:textId="77777777" w:rsidR="005E02A1" w:rsidRDefault="005E02A1" w:rsidP="00C74488">
      <w:pPr>
        <w:tabs>
          <w:tab w:val="left" w:pos="360"/>
          <w:tab w:val="left" w:pos="720"/>
          <w:tab w:val="left" w:pos="1080"/>
          <w:tab w:val="left" w:pos="1440"/>
        </w:tabs>
      </w:pPr>
    </w:p>
    <w:p w14:paraId="38AFBA03" w14:textId="46C778BB" w:rsidR="00894D6A" w:rsidRDefault="00A14555" w:rsidP="00C74488">
      <w:pPr>
        <w:tabs>
          <w:tab w:val="left" w:pos="360"/>
          <w:tab w:val="left" w:pos="720"/>
          <w:tab w:val="left" w:pos="1080"/>
          <w:tab w:val="left" w:pos="1440"/>
        </w:tabs>
      </w:pPr>
      <w:r>
        <w:t xml:space="preserve">Upon completion, the </w:t>
      </w:r>
      <w:r w:rsidR="00D7749E">
        <w:t>Annual Arbitration Organization R</w:t>
      </w:r>
      <w:r w:rsidR="009074D0">
        <w:t xml:space="preserve">eport </w:t>
      </w:r>
      <w:r w:rsidR="00083D41">
        <w:t xml:space="preserve">must </w:t>
      </w:r>
      <w:r>
        <w:t xml:space="preserve">be </w:t>
      </w:r>
      <w:r w:rsidR="009074D0">
        <w:t>submitted as follows:</w:t>
      </w:r>
    </w:p>
    <w:p w14:paraId="487FD590" w14:textId="77777777" w:rsidR="009074D0" w:rsidRDefault="009074D0" w:rsidP="00C74488">
      <w:pPr>
        <w:tabs>
          <w:tab w:val="left" w:pos="360"/>
          <w:tab w:val="left" w:pos="720"/>
          <w:tab w:val="left" w:pos="1080"/>
          <w:tab w:val="left" w:pos="1440"/>
        </w:tabs>
      </w:pPr>
    </w:p>
    <w:p w14:paraId="6B30D24C" w14:textId="77777777" w:rsidR="009074D0" w:rsidRDefault="00485812" w:rsidP="00485812">
      <w:pPr>
        <w:tabs>
          <w:tab w:val="left" w:pos="360"/>
          <w:tab w:val="left" w:pos="720"/>
          <w:tab w:val="left" w:pos="1080"/>
          <w:tab w:val="left" w:pos="1440"/>
          <w:tab w:val="left" w:pos="1800"/>
        </w:tabs>
      </w:pPr>
      <w:r>
        <w:tab/>
      </w:r>
      <w:r w:rsidR="00A14555">
        <w:t>B</w:t>
      </w:r>
      <w:r w:rsidR="009074D0">
        <w:t xml:space="preserve">y mail to: </w:t>
      </w:r>
      <w:r w:rsidR="003A15EB">
        <w:tab/>
      </w:r>
      <w:r w:rsidR="009074D0">
        <w:t>Regional Administrator, NMFS</w:t>
      </w:r>
    </w:p>
    <w:p w14:paraId="4B009768" w14:textId="77777777" w:rsidR="009074D0" w:rsidRDefault="009074D0" w:rsidP="00485812">
      <w:pPr>
        <w:tabs>
          <w:tab w:val="left" w:pos="360"/>
          <w:tab w:val="left" w:pos="720"/>
          <w:tab w:val="left" w:pos="1080"/>
          <w:tab w:val="left" w:pos="1440"/>
          <w:tab w:val="left" w:pos="1800"/>
        </w:tabs>
      </w:pPr>
      <w:r>
        <w:tab/>
      </w:r>
      <w:r>
        <w:tab/>
      </w:r>
      <w:r>
        <w:tab/>
      </w:r>
      <w:r>
        <w:tab/>
      </w:r>
      <w:r w:rsidR="00485812">
        <w:tab/>
      </w:r>
      <w:r>
        <w:t>P.O. Box 21668</w:t>
      </w:r>
    </w:p>
    <w:p w14:paraId="70BD5CE6" w14:textId="77777777" w:rsidR="003A15EB" w:rsidRDefault="009074D0" w:rsidP="00485812">
      <w:pPr>
        <w:tabs>
          <w:tab w:val="left" w:pos="360"/>
          <w:tab w:val="left" w:pos="720"/>
          <w:tab w:val="left" w:pos="1080"/>
          <w:tab w:val="left" w:pos="1440"/>
          <w:tab w:val="left" w:pos="1800"/>
        </w:tabs>
      </w:pPr>
      <w:r>
        <w:tab/>
      </w:r>
      <w:r>
        <w:tab/>
      </w:r>
      <w:r>
        <w:tab/>
      </w:r>
      <w:r>
        <w:tab/>
      </w:r>
      <w:r w:rsidR="00485812">
        <w:tab/>
      </w:r>
      <w:r>
        <w:t>Juneau, AK 99802</w:t>
      </w:r>
    </w:p>
    <w:p w14:paraId="2BA1E7E1" w14:textId="77777777" w:rsidR="00C02D38" w:rsidRDefault="009074D0" w:rsidP="001B1D5A">
      <w:pPr>
        <w:tabs>
          <w:tab w:val="left" w:pos="360"/>
          <w:tab w:val="left" w:pos="720"/>
          <w:tab w:val="left" w:pos="1080"/>
          <w:tab w:val="left" w:pos="1440"/>
          <w:tab w:val="left" w:pos="1800"/>
        </w:tabs>
      </w:pPr>
      <w:r>
        <w:t xml:space="preserve"> </w:t>
      </w:r>
    </w:p>
    <w:p w14:paraId="7D497408" w14:textId="77777777" w:rsidR="009074D0" w:rsidRDefault="00485812" w:rsidP="001B1D5A">
      <w:pPr>
        <w:tabs>
          <w:tab w:val="left" w:pos="360"/>
          <w:tab w:val="left" w:pos="720"/>
          <w:tab w:val="left" w:pos="1080"/>
          <w:tab w:val="left" w:pos="1440"/>
          <w:tab w:val="left" w:pos="1800"/>
        </w:tabs>
      </w:pPr>
      <w:r>
        <w:tab/>
      </w:r>
      <w:r w:rsidR="00A14555">
        <w:t>B</w:t>
      </w:r>
      <w:r w:rsidR="009074D0">
        <w:t>y courier to:</w:t>
      </w:r>
      <w:r w:rsidR="003A15EB">
        <w:tab/>
      </w:r>
      <w:r w:rsidR="009074D0">
        <w:t>NMFS</w:t>
      </w:r>
    </w:p>
    <w:p w14:paraId="05F55A2F" w14:textId="77777777" w:rsidR="009074D0" w:rsidRDefault="009074D0" w:rsidP="001B1D5A">
      <w:pPr>
        <w:tabs>
          <w:tab w:val="left" w:pos="360"/>
          <w:tab w:val="left" w:pos="720"/>
          <w:tab w:val="left" w:pos="1080"/>
          <w:tab w:val="left" w:pos="1440"/>
          <w:tab w:val="left" w:pos="1800"/>
        </w:tabs>
      </w:pPr>
      <w:r>
        <w:tab/>
      </w:r>
      <w:r>
        <w:tab/>
      </w:r>
      <w:r>
        <w:tab/>
      </w:r>
      <w:r>
        <w:tab/>
      </w:r>
      <w:r w:rsidR="001B1D5A">
        <w:tab/>
      </w:r>
      <w:r>
        <w:t xml:space="preserve">709 West 9th Street </w:t>
      </w:r>
    </w:p>
    <w:p w14:paraId="3091798B" w14:textId="77777777" w:rsidR="009074D0" w:rsidRDefault="009074D0" w:rsidP="001B1D5A">
      <w:pPr>
        <w:tabs>
          <w:tab w:val="left" w:pos="360"/>
          <w:tab w:val="left" w:pos="720"/>
          <w:tab w:val="left" w:pos="1080"/>
          <w:tab w:val="left" w:pos="1440"/>
          <w:tab w:val="left" w:pos="1800"/>
        </w:tabs>
      </w:pPr>
      <w:r>
        <w:tab/>
      </w:r>
      <w:r>
        <w:tab/>
      </w:r>
      <w:r>
        <w:tab/>
      </w:r>
      <w:r>
        <w:tab/>
      </w:r>
      <w:r w:rsidR="001B1D5A">
        <w:tab/>
      </w:r>
      <w:r>
        <w:t>Juneau, AK 99801</w:t>
      </w:r>
    </w:p>
    <w:p w14:paraId="57F09360" w14:textId="77777777" w:rsidR="009074D0" w:rsidRDefault="009074D0" w:rsidP="009074D0">
      <w:pPr>
        <w:tabs>
          <w:tab w:val="left" w:pos="360"/>
          <w:tab w:val="left" w:pos="720"/>
          <w:tab w:val="left" w:pos="1080"/>
          <w:tab w:val="left" w:pos="1440"/>
        </w:tabs>
      </w:pPr>
      <w:r>
        <w:t xml:space="preserve"> </w:t>
      </w:r>
    </w:p>
    <w:p w14:paraId="4352A776" w14:textId="77777777" w:rsidR="009074D0" w:rsidRDefault="001B1D5A" w:rsidP="001B1D5A">
      <w:pPr>
        <w:tabs>
          <w:tab w:val="left" w:pos="360"/>
          <w:tab w:val="left" w:pos="720"/>
          <w:tab w:val="left" w:pos="1080"/>
          <w:tab w:val="left" w:pos="1440"/>
          <w:tab w:val="left" w:pos="1800"/>
        </w:tabs>
      </w:pPr>
      <w:r>
        <w:tab/>
      </w:r>
      <w:r w:rsidR="00591B6A">
        <w:t>B</w:t>
      </w:r>
      <w:r w:rsidR="009074D0">
        <w:t>y fax to:</w:t>
      </w:r>
      <w:r>
        <w:tab/>
      </w:r>
      <w:r>
        <w:tab/>
      </w:r>
      <w:r w:rsidR="009074D0">
        <w:t>907-586-7465</w:t>
      </w:r>
    </w:p>
    <w:p w14:paraId="54EF2EAF" w14:textId="77777777" w:rsidR="00591B6A" w:rsidRDefault="00591B6A" w:rsidP="001B1D5A">
      <w:pPr>
        <w:tabs>
          <w:tab w:val="left" w:pos="360"/>
          <w:tab w:val="left" w:pos="720"/>
          <w:tab w:val="left" w:pos="1080"/>
          <w:tab w:val="left" w:pos="1440"/>
          <w:tab w:val="left" w:pos="1800"/>
        </w:tabs>
      </w:pPr>
    </w:p>
    <w:p w14:paraId="76DEE116" w14:textId="77777777" w:rsidR="006B1ECC" w:rsidRDefault="00591B6A" w:rsidP="001B1D5A">
      <w:pPr>
        <w:tabs>
          <w:tab w:val="left" w:pos="360"/>
          <w:tab w:val="left" w:pos="720"/>
          <w:tab w:val="left" w:pos="1080"/>
          <w:tab w:val="left" w:pos="1440"/>
          <w:tab w:val="left" w:pos="1800"/>
        </w:tabs>
      </w:pPr>
      <w:r>
        <w:tab/>
        <w:t>By email to:</w:t>
      </w:r>
      <w:r>
        <w:tab/>
      </w:r>
      <w:hyperlink r:id="rId12" w:history="1">
        <w:r w:rsidR="006B1ECC" w:rsidRPr="00614953">
          <w:rPr>
            <w:rStyle w:val="Hyperlink"/>
          </w:rPr>
          <w:t>Glenn.merrill@noaa.gov</w:t>
        </w:r>
      </w:hyperlink>
    </w:p>
    <w:p w14:paraId="5F6E1050" w14:textId="77777777" w:rsidR="00591B6A" w:rsidRDefault="00591B6A" w:rsidP="001B1D5A">
      <w:pPr>
        <w:tabs>
          <w:tab w:val="left" w:pos="360"/>
          <w:tab w:val="left" w:pos="720"/>
          <w:tab w:val="left" w:pos="1080"/>
          <w:tab w:val="left" w:pos="1440"/>
          <w:tab w:val="left" w:pos="1800"/>
        </w:tabs>
      </w:pPr>
      <w:r>
        <w:tab/>
      </w:r>
    </w:p>
    <w:p w14:paraId="14DC03AB" w14:textId="108D3BAF" w:rsidR="00DA5C5F" w:rsidRDefault="0083668B" w:rsidP="0080057B">
      <w:pPr>
        <w:tabs>
          <w:tab w:val="left" w:pos="360"/>
          <w:tab w:val="left" w:pos="720"/>
          <w:tab w:val="left" w:pos="1080"/>
          <w:tab w:val="left" w:pos="1440"/>
          <w:tab w:val="left" w:pos="1800"/>
        </w:tabs>
      </w:pPr>
      <w:r w:rsidRPr="00F91CF7">
        <w:t>Based on</w:t>
      </w:r>
      <w:r w:rsidR="00FC7FB4" w:rsidRPr="00F91CF7">
        <w:t xml:space="preserve"> </w:t>
      </w:r>
      <w:r w:rsidR="00AA4D18">
        <w:t xml:space="preserve">previous </w:t>
      </w:r>
      <w:r w:rsidR="00FC7FB4" w:rsidRPr="00F91CF7">
        <w:t xml:space="preserve">comments received on this </w:t>
      </w:r>
      <w:r w:rsidR="0080057B">
        <w:t>information collection</w:t>
      </w:r>
      <w:r w:rsidR="006768C5" w:rsidRPr="00F91CF7">
        <w:t xml:space="preserve">, </w:t>
      </w:r>
      <w:r w:rsidR="006B1ECC" w:rsidRPr="00F91CF7">
        <w:t>t</w:t>
      </w:r>
      <w:r w:rsidR="00016229" w:rsidRPr="00F91CF7">
        <w:t>he authorized representatives</w:t>
      </w:r>
      <w:r w:rsidR="00FA2A0B" w:rsidRPr="00F91CF7">
        <w:t xml:space="preserve"> scan and email the materials to NMFS to avoid the cost of mail without objection from NMFS.</w:t>
      </w:r>
      <w:r w:rsidR="00AE4F20">
        <w:t xml:space="preserve">  </w:t>
      </w:r>
    </w:p>
    <w:p w14:paraId="57856341" w14:textId="77777777" w:rsidR="000F6F96" w:rsidRDefault="000F6F96" w:rsidP="009F1567"/>
    <w:p w14:paraId="333D8DEE" w14:textId="77777777" w:rsidR="00DA5C5F" w:rsidRPr="006C5867" w:rsidRDefault="00DA5C5F" w:rsidP="00DA5C5F">
      <w:pPr>
        <w:tabs>
          <w:tab w:val="left" w:pos="360"/>
          <w:tab w:val="left" w:pos="720"/>
          <w:tab w:val="left" w:pos="1080"/>
        </w:tabs>
        <w:rPr>
          <w:b/>
          <w:sz w:val="20"/>
          <w:szCs w:val="20"/>
        </w:rPr>
      </w:pPr>
      <w:r w:rsidRPr="006C5867">
        <w:rPr>
          <w:b/>
          <w:sz w:val="20"/>
          <w:szCs w:val="20"/>
        </w:rPr>
        <w:t xml:space="preserve">Notification </w:t>
      </w:r>
    </w:p>
    <w:p w14:paraId="5B7AAAB7" w14:textId="77777777" w:rsidR="00DA5C5F" w:rsidRDefault="00DA5C5F" w:rsidP="00DA5C5F">
      <w:pPr>
        <w:tabs>
          <w:tab w:val="left" w:pos="360"/>
          <w:tab w:val="left" w:pos="720"/>
          <w:tab w:val="left" w:pos="1080"/>
        </w:tabs>
        <w:rPr>
          <w:sz w:val="20"/>
          <w:szCs w:val="20"/>
        </w:rPr>
      </w:pPr>
      <w:r>
        <w:rPr>
          <w:sz w:val="20"/>
          <w:szCs w:val="20"/>
        </w:rPr>
        <w:tab/>
      </w:r>
      <w:r w:rsidRPr="006C5867">
        <w:rPr>
          <w:sz w:val="20"/>
          <w:szCs w:val="20"/>
        </w:rPr>
        <w:t>A list of Arbitration Organizations that mutually agreed to the selection of the Market Analyst, Formula</w:t>
      </w:r>
    </w:p>
    <w:p w14:paraId="0BF424B9" w14:textId="77777777" w:rsidR="00DA5C5F" w:rsidRPr="006C5867" w:rsidRDefault="00DA5C5F" w:rsidP="00DA5C5F">
      <w:pPr>
        <w:tabs>
          <w:tab w:val="left" w:pos="360"/>
          <w:tab w:val="left" w:pos="720"/>
          <w:tab w:val="left" w:pos="1080"/>
        </w:tabs>
        <w:rPr>
          <w:sz w:val="20"/>
          <w:szCs w:val="20"/>
        </w:rPr>
      </w:pPr>
      <w:r>
        <w:rPr>
          <w:sz w:val="20"/>
          <w:szCs w:val="20"/>
        </w:rPr>
        <w:tab/>
      </w:r>
      <w:r>
        <w:rPr>
          <w:sz w:val="20"/>
          <w:szCs w:val="20"/>
        </w:rPr>
        <w:tab/>
      </w:r>
      <w:r w:rsidRPr="006C5867">
        <w:rPr>
          <w:sz w:val="20"/>
          <w:szCs w:val="20"/>
        </w:rPr>
        <w:t xml:space="preserve">Arbitrator, and Contract Arbitrator(s) </w:t>
      </w:r>
    </w:p>
    <w:p w14:paraId="30317273" w14:textId="77777777" w:rsidR="00DA5C5F" w:rsidRPr="006C5867" w:rsidRDefault="00DA5C5F" w:rsidP="00DA5C5F">
      <w:pPr>
        <w:tabs>
          <w:tab w:val="left" w:pos="360"/>
          <w:tab w:val="left" w:pos="720"/>
          <w:tab w:val="left" w:pos="1080"/>
          <w:tab w:val="left" w:pos="1440"/>
        </w:tabs>
        <w:rPr>
          <w:sz w:val="20"/>
          <w:szCs w:val="20"/>
        </w:rPr>
      </w:pPr>
      <w:r>
        <w:rPr>
          <w:sz w:val="20"/>
          <w:szCs w:val="20"/>
        </w:rPr>
        <w:tab/>
      </w:r>
      <w:r w:rsidRPr="006C5867">
        <w:rPr>
          <w:sz w:val="20"/>
          <w:szCs w:val="20"/>
        </w:rPr>
        <w:t xml:space="preserve">Signatures of representatives of those Arbitration Organizations </w:t>
      </w:r>
    </w:p>
    <w:p w14:paraId="740063D1" w14:textId="77777777" w:rsidR="00DA5C5F" w:rsidRPr="006C5867" w:rsidRDefault="00DA5C5F" w:rsidP="00DA5C5F">
      <w:pPr>
        <w:tabs>
          <w:tab w:val="left" w:pos="360"/>
          <w:tab w:val="left" w:pos="720"/>
          <w:tab w:val="left" w:pos="1080"/>
          <w:tab w:val="left" w:pos="1440"/>
        </w:tabs>
        <w:rPr>
          <w:sz w:val="20"/>
          <w:szCs w:val="20"/>
        </w:rPr>
      </w:pPr>
      <w:r>
        <w:rPr>
          <w:sz w:val="20"/>
          <w:szCs w:val="20"/>
        </w:rPr>
        <w:tab/>
      </w:r>
      <w:r w:rsidRPr="006C5867">
        <w:rPr>
          <w:sz w:val="20"/>
          <w:szCs w:val="20"/>
        </w:rPr>
        <w:t>A copy of the contract with Market Analyst, the Formula Arbitrator, and each Contract Arbitrator</w:t>
      </w:r>
    </w:p>
    <w:p w14:paraId="4E02320D" w14:textId="77777777" w:rsidR="00DA5C5F" w:rsidRPr="006C5867" w:rsidRDefault="00DA5C5F" w:rsidP="00DA5C5F">
      <w:pPr>
        <w:tabs>
          <w:tab w:val="left" w:pos="360"/>
          <w:tab w:val="left" w:pos="720"/>
          <w:tab w:val="left" w:pos="1080"/>
          <w:tab w:val="left" w:pos="1440"/>
        </w:tabs>
        <w:rPr>
          <w:b/>
          <w:sz w:val="20"/>
          <w:szCs w:val="20"/>
        </w:rPr>
      </w:pPr>
      <w:r>
        <w:rPr>
          <w:sz w:val="20"/>
          <w:szCs w:val="20"/>
        </w:rPr>
        <w:tab/>
      </w:r>
      <w:r w:rsidRPr="006C5867">
        <w:rPr>
          <w:sz w:val="20"/>
          <w:szCs w:val="20"/>
        </w:rPr>
        <w:t>Curriculum vitae and other relevant biographical material for each of these individuals</w:t>
      </w:r>
      <w:r w:rsidRPr="006C5867">
        <w:rPr>
          <w:b/>
          <w:sz w:val="20"/>
          <w:szCs w:val="20"/>
        </w:rPr>
        <w:t xml:space="preserve"> </w:t>
      </w:r>
    </w:p>
    <w:p w14:paraId="4546F091" w14:textId="77777777" w:rsidR="00DA5C5F" w:rsidRDefault="00DA5C5F" w:rsidP="00DA5C5F">
      <w:pPr>
        <w:tabs>
          <w:tab w:val="left" w:pos="360"/>
          <w:tab w:val="left" w:pos="720"/>
          <w:tab w:val="left" w:pos="1080"/>
          <w:tab w:val="left" w:pos="1440"/>
        </w:tabs>
        <w:rPr>
          <w:sz w:val="20"/>
          <w:szCs w:val="20"/>
        </w:rPr>
      </w:pPr>
    </w:p>
    <w:p w14:paraId="4D87CE54" w14:textId="5C054BC1" w:rsidR="00DA5C5F" w:rsidRPr="007056E2" w:rsidRDefault="007757C4" w:rsidP="00DA5C5F">
      <w:pPr>
        <w:tabs>
          <w:tab w:val="left" w:pos="360"/>
          <w:tab w:val="left" w:pos="720"/>
          <w:tab w:val="left" w:pos="1080"/>
        </w:tabs>
        <w:rPr>
          <w:b/>
          <w:sz w:val="20"/>
          <w:szCs w:val="20"/>
        </w:rPr>
      </w:pPr>
      <w:r>
        <w:rPr>
          <w:b/>
          <w:sz w:val="20"/>
          <w:szCs w:val="20"/>
        </w:rPr>
        <w:t xml:space="preserve">Annual Arbitration </w:t>
      </w:r>
      <w:r w:rsidR="00DA5C5F" w:rsidRPr="007056E2">
        <w:rPr>
          <w:b/>
          <w:sz w:val="20"/>
          <w:szCs w:val="20"/>
        </w:rPr>
        <w:t xml:space="preserve">Organization </w:t>
      </w:r>
      <w:r w:rsidR="00DA5C5F">
        <w:rPr>
          <w:b/>
          <w:sz w:val="20"/>
          <w:szCs w:val="20"/>
        </w:rPr>
        <w:t>R</w:t>
      </w:r>
      <w:r w:rsidR="00DA5C5F" w:rsidRPr="007056E2">
        <w:rPr>
          <w:b/>
          <w:sz w:val="20"/>
          <w:szCs w:val="20"/>
        </w:rPr>
        <w:t>eport</w:t>
      </w:r>
    </w:p>
    <w:p w14:paraId="6E035CAE" w14:textId="54E23BE8" w:rsidR="00DA5C5F" w:rsidRDefault="00DA5C5F" w:rsidP="00DA5C5F">
      <w:pPr>
        <w:tabs>
          <w:tab w:val="left" w:pos="360"/>
          <w:tab w:val="left" w:pos="720"/>
          <w:tab w:val="left" w:pos="1080"/>
        </w:tabs>
        <w:rPr>
          <w:sz w:val="20"/>
          <w:szCs w:val="20"/>
        </w:rPr>
      </w:pPr>
      <w:r>
        <w:rPr>
          <w:sz w:val="20"/>
          <w:szCs w:val="20"/>
        </w:rPr>
        <w:t xml:space="preserve">Type of </w:t>
      </w:r>
      <w:r w:rsidR="00BD6EE1">
        <w:rPr>
          <w:sz w:val="20"/>
          <w:szCs w:val="20"/>
        </w:rPr>
        <w:t>A</w:t>
      </w:r>
      <w:r>
        <w:rPr>
          <w:sz w:val="20"/>
          <w:szCs w:val="20"/>
        </w:rPr>
        <w:t xml:space="preserve">rbitration </w:t>
      </w:r>
      <w:r w:rsidR="00BD6EE1">
        <w:rPr>
          <w:sz w:val="20"/>
          <w:szCs w:val="20"/>
        </w:rPr>
        <w:t>O</w:t>
      </w:r>
      <w:r>
        <w:rPr>
          <w:sz w:val="20"/>
          <w:szCs w:val="20"/>
        </w:rPr>
        <w:t>rganization</w:t>
      </w:r>
    </w:p>
    <w:p w14:paraId="12077C32" w14:textId="3FE65FD2" w:rsidR="00DA5C5F" w:rsidRDefault="00DA5C5F" w:rsidP="00DA5C5F">
      <w:pPr>
        <w:tabs>
          <w:tab w:val="left" w:pos="360"/>
          <w:tab w:val="left" w:pos="720"/>
          <w:tab w:val="left" w:pos="1080"/>
        </w:tabs>
        <w:rPr>
          <w:sz w:val="20"/>
          <w:szCs w:val="20"/>
        </w:rPr>
      </w:pPr>
      <w:r>
        <w:rPr>
          <w:sz w:val="20"/>
          <w:szCs w:val="20"/>
        </w:rPr>
        <w:t xml:space="preserve">Crab QS </w:t>
      </w:r>
      <w:r w:rsidR="00077F04">
        <w:rPr>
          <w:sz w:val="20"/>
          <w:szCs w:val="20"/>
        </w:rPr>
        <w:t>f</w:t>
      </w:r>
      <w:r>
        <w:rPr>
          <w:sz w:val="20"/>
          <w:szCs w:val="20"/>
        </w:rPr>
        <w:t>isheries to which arbitration report applies</w:t>
      </w:r>
      <w:r>
        <w:rPr>
          <w:sz w:val="20"/>
          <w:szCs w:val="20"/>
        </w:rPr>
        <w:tab/>
      </w:r>
      <w:r>
        <w:rPr>
          <w:sz w:val="20"/>
          <w:szCs w:val="20"/>
        </w:rPr>
        <w:tab/>
      </w:r>
    </w:p>
    <w:p w14:paraId="44343CBE" w14:textId="307D7799" w:rsidR="00DA5C5F" w:rsidRPr="007056E2" w:rsidRDefault="00DA5C5F" w:rsidP="00DA5C5F">
      <w:pPr>
        <w:tabs>
          <w:tab w:val="left" w:pos="360"/>
          <w:tab w:val="left" w:pos="720"/>
          <w:tab w:val="left" w:pos="1080"/>
        </w:tabs>
        <w:rPr>
          <w:sz w:val="20"/>
          <w:szCs w:val="20"/>
        </w:rPr>
      </w:pPr>
      <w:r>
        <w:rPr>
          <w:sz w:val="20"/>
          <w:szCs w:val="20"/>
        </w:rPr>
        <w:t xml:space="preserve">Arbitration Organization </w:t>
      </w:r>
      <w:r w:rsidR="00077F04">
        <w:rPr>
          <w:sz w:val="20"/>
          <w:szCs w:val="20"/>
        </w:rPr>
        <w:t>i</w:t>
      </w:r>
      <w:r>
        <w:rPr>
          <w:sz w:val="20"/>
          <w:szCs w:val="20"/>
        </w:rPr>
        <w:t>nformation</w:t>
      </w:r>
    </w:p>
    <w:p w14:paraId="230B0FCE" w14:textId="77777777" w:rsidR="00DA5C5F" w:rsidRDefault="00DA5C5F" w:rsidP="00DA5C5F">
      <w:pPr>
        <w:tabs>
          <w:tab w:val="left" w:pos="360"/>
          <w:tab w:val="left" w:pos="720"/>
          <w:tab w:val="left" w:pos="1080"/>
        </w:tabs>
        <w:ind w:left="720" w:hanging="720"/>
        <w:rPr>
          <w:sz w:val="20"/>
          <w:szCs w:val="20"/>
        </w:rPr>
      </w:pPr>
      <w:r>
        <w:rPr>
          <w:sz w:val="20"/>
          <w:szCs w:val="20"/>
        </w:rPr>
        <w:tab/>
        <w:t>N</w:t>
      </w:r>
      <w:r w:rsidRPr="007056E2">
        <w:rPr>
          <w:sz w:val="20"/>
          <w:szCs w:val="20"/>
        </w:rPr>
        <w:t xml:space="preserve">ame of the </w:t>
      </w:r>
      <w:r>
        <w:rPr>
          <w:sz w:val="20"/>
          <w:szCs w:val="20"/>
        </w:rPr>
        <w:t>Arbitration Organization</w:t>
      </w:r>
    </w:p>
    <w:p w14:paraId="7A6A0FF3" w14:textId="77777777" w:rsidR="00DA5C5F" w:rsidRDefault="00DA5C5F" w:rsidP="00DA5C5F">
      <w:pPr>
        <w:tabs>
          <w:tab w:val="left" w:pos="360"/>
          <w:tab w:val="left" w:pos="720"/>
          <w:tab w:val="left" w:pos="1080"/>
        </w:tabs>
        <w:ind w:left="720" w:hanging="720"/>
        <w:rPr>
          <w:sz w:val="20"/>
          <w:szCs w:val="20"/>
        </w:rPr>
      </w:pPr>
      <w:r>
        <w:rPr>
          <w:sz w:val="20"/>
          <w:szCs w:val="20"/>
        </w:rPr>
        <w:tab/>
        <w:t>Name of primary contact</w:t>
      </w:r>
      <w:r w:rsidRPr="007056E2">
        <w:rPr>
          <w:sz w:val="20"/>
          <w:szCs w:val="20"/>
        </w:rPr>
        <w:t xml:space="preserve"> </w:t>
      </w:r>
    </w:p>
    <w:p w14:paraId="51F2CD5F" w14:textId="77777777" w:rsidR="00DA5C5F" w:rsidRDefault="00DA5C5F" w:rsidP="00DA5C5F">
      <w:pPr>
        <w:tabs>
          <w:tab w:val="left" w:pos="360"/>
          <w:tab w:val="left" w:pos="720"/>
          <w:tab w:val="left" w:pos="1080"/>
        </w:tabs>
        <w:ind w:left="720" w:hanging="720"/>
        <w:rPr>
          <w:sz w:val="20"/>
          <w:szCs w:val="20"/>
        </w:rPr>
      </w:pPr>
      <w:r>
        <w:rPr>
          <w:sz w:val="20"/>
          <w:szCs w:val="20"/>
        </w:rPr>
        <w:tab/>
        <w:t>P</w:t>
      </w:r>
      <w:r w:rsidRPr="007056E2">
        <w:rPr>
          <w:sz w:val="20"/>
          <w:szCs w:val="20"/>
        </w:rPr>
        <w:t>ermanent business mailing address</w:t>
      </w:r>
    </w:p>
    <w:p w14:paraId="6ABD8529" w14:textId="77777777" w:rsidR="00DA5C5F" w:rsidRDefault="00DA5C5F" w:rsidP="00DA5C5F">
      <w:pPr>
        <w:tabs>
          <w:tab w:val="left" w:pos="360"/>
          <w:tab w:val="left" w:pos="720"/>
          <w:tab w:val="left" w:pos="1080"/>
        </w:tabs>
        <w:ind w:left="720" w:hanging="720"/>
        <w:rPr>
          <w:sz w:val="20"/>
          <w:szCs w:val="20"/>
        </w:rPr>
      </w:pPr>
      <w:r>
        <w:rPr>
          <w:sz w:val="20"/>
          <w:szCs w:val="20"/>
        </w:rPr>
        <w:tab/>
        <w:t>Business telephone number, fax number, and e-mail address</w:t>
      </w:r>
    </w:p>
    <w:p w14:paraId="03AA52F6" w14:textId="77777777" w:rsidR="00DA5C5F" w:rsidRDefault="00DA5C5F" w:rsidP="00DA5C5F">
      <w:pPr>
        <w:tabs>
          <w:tab w:val="left" w:pos="360"/>
          <w:tab w:val="left" w:pos="720"/>
          <w:tab w:val="left" w:pos="1080"/>
        </w:tabs>
        <w:ind w:left="720" w:hanging="720"/>
        <w:rPr>
          <w:sz w:val="20"/>
          <w:szCs w:val="20"/>
        </w:rPr>
      </w:pPr>
      <w:r>
        <w:rPr>
          <w:sz w:val="20"/>
          <w:szCs w:val="20"/>
        </w:rPr>
        <w:tab/>
        <w:t>Additional contact information (secondary contact)</w:t>
      </w:r>
      <w:r w:rsidRPr="007056E2">
        <w:rPr>
          <w:sz w:val="20"/>
          <w:szCs w:val="20"/>
        </w:rPr>
        <w:t xml:space="preserve"> </w:t>
      </w:r>
    </w:p>
    <w:p w14:paraId="383D4B69" w14:textId="77777777" w:rsidR="00DA5C5F" w:rsidRDefault="00DA5C5F" w:rsidP="00DA5C5F">
      <w:pPr>
        <w:tabs>
          <w:tab w:val="left" w:pos="360"/>
          <w:tab w:val="left" w:pos="720"/>
          <w:tab w:val="left" w:pos="1080"/>
        </w:tabs>
        <w:ind w:left="720" w:hanging="720"/>
        <w:rPr>
          <w:sz w:val="20"/>
          <w:szCs w:val="20"/>
        </w:rPr>
      </w:pPr>
      <w:r>
        <w:rPr>
          <w:sz w:val="20"/>
          <w:szCs w:val="20"/>
        </w:rPr>
        <w:tab/>
      </w:r>
      <w:r>
        <w:rPr>
          <w:sz w:val="20"/>
          <w:szCs w:val="20"/>
        </w:rPr>
        <w:tab/>
        <w:t>Name of contact person</w:t>
      </w:r>
    </w:p>
    <w:p w14:paraId="2282BCC9" w14:textId="77777777" w:rsidR="00DA5C5F" w:rsidRDefault="00DA5C5F" w:rsidP="00DA5C5F">
      <w:pPr>
        <w:tabs>
          <w:tab w:val="left" w:pos="360"/>
          <w:tab w:val="left" w:pos="720"/>
          <w:tab w:val="left" w:pos="1080"/>
        </w:tabs>
        <w:ind w:left="720" w:hanging="720"/>
        <w:rPr>
          <w:sz w:val="20"/>
          <w:szCs w:val="20"/>
        </w:rPr>
      </w:pPr>
      <w:r>
        <w:rPr>
          <w:sz w:val="20"/>
          <w:szCs w:val="20"/>
        </w:rPr>
        <w:tab/>
      </w:r>
      <w:r>
        <w:rPr>
          <w:sz w:val="20"/>
          <w:szCs w:val="20"/>
        </w:rPr>
        <w:tab/>
        <w:t>P</w:t>
      </w:r>
      <w:r w:rsidRPr="007056E2">
        <w:rPr>
          <w:sz w:val="20"/>
          <w:szCs w:val="20"/>
        </w:rPr>
        <w:t>ermanent business mailing address</w:t>
      </w:r>
    </w:p>
    <w:p w14:paraId="0C9122FF" w14:textId="77777777" w:rsidR="00DA5C5F" w:rsidRDefault="00DA5C5F" w:rsidP="00DA5C5F">
      <w:pPr>
        <w:tabs>
          <w:tab w:val="left" w:pos="360"/>
          <w:tab w:val="left" w:pos="720"/>
          <w:tab w:val="left" w:pos="1080"/>
        </w:tabs>
        <w:ind w:left="720" w:hanging="720"/>
        <w:rPr>
          <w:sz w:val="20"/>
          <w:szCs w:val="20"/>
        </w:rPr>
      </w:pPr>
      <w:r>
        <w:rPr>
          <w:sz w:val="20"/>
          <w:szCs w:val="20"/>
        </w:rPr>
        <w:tab/>
      </w:r>
      <w:r>
        <w:rPr>
          <w:sz w:val="20"/>
          <w:szCs w:val="20"/>
        </w:rPr>
        <w:tab/>
        <w:t>Business telephone number, fax number, and e-mail address</w:t>
      </w:r>
    </w:p>
    <w:p w14:paraId="6B8B1307" w14:textId="77777777" w:rsidR="00DA5C5F" w:rsidRDefault="00DA5C5F" w:rsidP="00DA5C5F">
      <w:pPr>
        <w:tabs>
          <w:tab w:val="left" w:pos="360"/>
          <w:tab w:val="left" w:pos="720"/>
          <w:tab w:val="left" w:pos="1080"/>
        </w:tabs>
        <w:ind w:left="720" w:hanging="720"/>
        <w:rPr>
          <w:sz w:val="20"/>
          <w:szCs w:val="20"/>
        </w:rPr>
      </w:pPr>
      <w:r>
        <w:rPr>
          <w:sz w:val="20"/>
          <w:szCs w:val="20"/>
        </w:rPr>
        <w:tab/>
        <w:t>A</w:t>
      </w:r>
      <w:r w:rsidRPr="007056E2">
        <w:rPr>
          <w:sz w:val="20"/>
          <w:szCs w:val="20"/>
        </w:rPr>
        <w:t xml:space="preserve">mount of </w:t>
      </w:r>
      <w:r>
        <w:rPr>
          <w:sz w:val="20"/>
          <w:szCs w:val="20"/>
        </w:rPr>
        <w:t xml:space="preserve">QS/IFQ or PQS/IPQ </w:t>
      </w:r>
      <w:r w:rsidRPr="007056E2">
        <w:rPr>
          <w:sz w:val="20"/>
          <w:szCs w:val="20"/>
        </w:rPr>
        <w:t>held by each member</w:t>
      </w:r>
    </w:p>
    <w:p w14:paraId="5165D83F" w14:textId="6B19926C" w:rsidR="00DA5C5F" w:rsidRDefault="00DA5C5F" w:rsidP="00DA5C5F">
      <w:pPr>
        <w:tabs>
          <w:tab w:val="left" w:pos="360"/>
          <w:tab w:val="left" w:pos="720"/>
          <w:tab w:val="left" w:pos="1080"/>
        </w:tabs>
        <w:rPr>
          <w:sz w:val="20"/>
          <w:szCs w:val="20"/>
        </w:rPr>
      </w:pPr>
      <w:r>
        <w:rPr>
          <w:sz w:val="20"/>
          <w:szCs w:val="20"/>
        </w:rPr>
        <w:tab/>
        <w:t xml:space="preserve">Ownership interest of the </w:t>
      </w:r>
      <w:r w:rsidR="00BD6EE1">
        <w:rPr>
          <w:sz w:val="20"/>
          <w:szCs w:val="20"/>
        </w:rPr>
        <w:t>A</w:t>
      </w:r>
      <w:r>
        <w:rPr>
          <w:sz w:val="20"/>
          <w:szCs w:val="20"/>
        </w:rPr>
        <w:t xml:space="preserve">rbitration </w:t>
      </w:r>
      <w:r w:rsidR="00BD6EE1">
        <w:rPr>
          <w:sz w:val="20"/>
          <w:szCs w:val="20"/>
        </w:rPr>
        <w:t>O</w:t>
      </w:r>
      <w:r>
        <w:rPr>
          <w:sz w:val="20"/>
          <w:szCs w:val="20"/>
        </w:rPr>
        <w:t>rganization member</w:t>
      </w:r>
    </w:p>
    <w:p w14:paraId="4B25C785" w14:textId="77777777" w:rsidR="00DA5C5F" w:rsidRDefault="00DA5C5F" w:rsidP="00DA5C5F">
      <w:pPr>
        <w:tabs>
          <w:tab w:val="left" w:pos="360"/>
          <w:tab w:val="left" w:pos="720"/>
          <w:tab w:val="left" w:pos="1080"/>
        </w:tabs>
        <w:rPr>
          <w:sz w:val="20"/>
          <w:szCs w:val="20"/>
        </w:rPr>
      </w:pPr>
      <w:r>
        <w:rPr>
          <w:sz w:val="20"/>
          <w:szCs w:val="20"/>
        </w:rPr>
        <w:tab/>
      </w:r>
      <w:r>
        <w:rPr>
          <w:sz w:val="20"/>
          <w:szCs w:val="20"/>
        </w:rPr>
        <w:tab/>
        <w:t>Indicate if member is a publicly held corporation</w:t>
      </w:r>
    </w:p>
    <w:p w14:paraId="036422F8" w14:textId="77777777" w:rsidR="00DA5C5F" w:rsidRDefault="00DA5C5F" w:rsidP="00DA5C5F">
      <w:pPr>
        <w:tabs>
          <w:tab w:val="left" w:pos="360"/>
          <w:tab w:val="left" w:pos="720"/>
          <w:tab w:val="left" w:pos="1080"/>
        </w:tabs>
        <w:rPr>
          <w:sz w:val="20"/>
          <w:szCs w:val="20"/>
        </w:rPr>
      </w:pPr>
      <w:r>
        <w:rPr>
          <w:sz w:val="20"/>
          <w:szCs w:val="20"/>
        </w:rPr>
        <w:tab/>
      </w:r>
      <w:r>
        <w:rPr>
          <w:sz w:val="20"/>
          <w:szCs w:val="20"/>
        </w:rPr>
        <w:tab/>
        <w:t>Indicate if member is a non-individual</w:t>
      </w:r>
    </w:p>
    <w:p w14:paraId="339E3BEB" w14:textId="77777777" w:rsidR="00DA5C5F" w:rsidRDefault="00DA5C5F" w:rsidP="00DA5C5F">
      <w:pPr>
        <w:tabs>
          <w:tab w:val="left" w:pos="360"/>
          <w:tab w:val="left" w:pos="720"/>
          <w:tab w:val="left" w:pos="1080"/>
        </w:tabs>
        <w:rPr>
          <w:sz w:val="20"/>
          <w:szCs w:val="20"/>
        </w:rPr>
      </w:pPr>
      <w:r>
        <w:rPr>
          <w:sz w:val="20"/>
          <w:szCs w:val="20"/>
        </w:rPr>
        <w:tab/>
      </w:r>
      <w:r>
        <w:rPr>
          <w:sz w:val="20"/>
          <w:szCs w:val="20"/>
        </w:rPr>
        <w:tab/>
      </w:r>
      <w:r>
        <w:rPr>
          <w:sz w:val="20"/>
          <w:szCs w:val="20"/>
        </w:rPr>
        <w:tab/>
      </w:r>
      <w:r w:rsidRPr="0011455E">
        <w:rPr>
          <w:b/>
          <w:sz w:val="20"/>
          <w:szCs w:val="20"/>
        </w:rPr>
        <w:t>If YES</w:t>
      </w:r>
      <w:r>
        <w:rPr>
          <w:sz w:val="20"/>
          <w:szCs w:val="20"/>
        </w:rPr>
        <w:t>, indicate if the entity still active</w:t>
      </w:r>
    </w:p>
    <w:p w14:paraId="586D6635" w14:textId="77777777" w:rsidR="00DA5C5F" w:rsidRDefault="00DA5C5F" w:rsidP="00DA5C5F">
      <w:pPr>
        <w:tabs>
          <w:tab w:val="left" w:pos="360"/>
          <w:tab w:val="left" w:pos="720"/>
          <w:tab w:val="left" w:pos="1080"/>
        </w:tabs>
        <w:rPr>
          <w:sz w:val="20"/>
          <w:szCs w:val="20"/>
        </w:rPr>
      </w:pPr>
      <w:r>
        <w:rPr>
          <w:sz w:val="20"/>
          <w:szCs w:val="20"/>
        </w:rPr>
        <w:tab/>
      </w:r>
      <w:r>
        <w:rPr>
          <w:sz w:val="20"/>
          <w:szCs w:val="20"/>
        </w:rPr>
        <w:tab/>
        <w:t>Indicate if member is an estate that has been probated</w:t>
      </w:r>
    </w:p>
    <w:p w14:paraId="77F6F629" w14:textId="77777777" w:rsidR="00DA5C5F" w:rsidRDefault="00DA5C5F" w:rsidP="00DA5C5F">
      <w:pPr>
        <w:tabs>
          <w:tab w:val="left" w:pos="360"/>
          <w:tab w:val="left" w:pos="720"/>
          <w:tab w:val="left" w:pos="1080"/>
        </w:tabs>
        <w:rPr>
          <w:sz w:val="20"/>
          <w:szCs w:val="20"/>
        </w:rPr>
      </w:pPr>
      <w:r>
        <w:rPr>
          <w:sz w:val="20"/>
          <w:szCs w:val="20"/>
        </w:rPr>
        <w:tab/>
      </w:r>
      <w:r>
        <w:rPr>
          <w:sz w:val="20"/>
          <w:szCs w:val="20"/>
        </w:rPr>
        <w:tab/>
      </w:r>
      <w:r>
        <w:rPr>
          <w:sz w:val="20"/>
          <w:szCs w:val="20"/>
        </w:rPr>
        <w:tab/>
      </w:r>
      <w:r w:rsidRPr="0011455E">
        <w:rPr>
          <w:b/>
          <w:sz w:val="20"/>
          <w:szCs w:val="20"/>
        </w:rPr>
        <w:t>If YES</w:t>
      </w:r>
      <w:r>
        <w:rPr>
          <w:sz w:val="20"/>
          <w:szCs w:val="20"/>
        </w:rPr>
        <w:t>, enter date the probate was finalized</w:t>
      </w:r>
    </w:p>
    <w:p w14:paraId="160BC7BF" w14:textId="03DD0F57" w:rsidR="00BD0911" w:rsidRDefault="00DA5C5F" w:rsidP="00BD6EE1">
      <w:pPr>
        <w:tabs>
          <w:tab w:val="left" w:pos="360"/>
          <w:tab w:val="left" w:pos="720"/>
          <w:tab w:val="left" w:pos="1080"/>
        </w:tabs>
        <w:ind w:left="1080" w:hanging="1080"/>
        <w:rPr>
          <w:sz w:val="20"/>
          <w:szCs w:val="20"/>
        </w:rPr>
      </w:pPr>
      <w:r>
        <w:rPr>
          <w:sz w:val="20"/>
          <w:szCs w:val="20"/>
        </w:rPr>
        <w:tab/>
      </w:r>
      <w:r>
        <w:rPr>
          <w:sz w:val="20"/>
          <w:szCs w:val="20"/>
        </w:rPr>
        <w:tab/>
      </w:r>
      <w:r w:rsidRPr="00CD44B2">
        <w:rPr>
          <w:sz w:val="20"/>
          <w:szCs w:val="20"/>
        </w:rPr>
        <w:t>If an Arbitration Organization member holds ownership interest in separate or additional corporation,</w:t>
      </w:r>
      <w:r w:rsidR="00BD6EE1">
        <w:rPr>
          <w:sz w:val="20"/>
          <w:szCs w:val="20"/>
        </w:rPr>
        <w:t xml:space="preserve">  </w:t>
      </w:r>
      <w:r w:rsidRPr="00CD44B2">
        <w:rPr>
          <w:sz w:val="20"/>
          <w:szCs w:val="20"/>
        </w:rPr>
        <w:t>partnership, or other entity, indicate name of entity and the percentage interest that the member holds</w:t>
      </w:r>
      <w:r w:rsidR="00BD6EE1">
        <w:rPr>
          <w:sz w:val="20"/>
          <w:szCs w:val="20"/>
        </w:rPr>
        <w:t xml:space="preserve"> </w:t>
      </w:r>
      <w:r>
        <w:rPr>
          <w:sz w:val="20"/>
          <w:szCs w:val="20"/>
        </w:rPr>
        <w:t>in that entity</w:t>
      </w:r>
    </w:p>
    <w:p w14:paraId="5CFA9E76" w14:textId="77777777" w:rsidR="00DA5C5F" w:rsidRPr="008F7126" w:rsidRDefault="00DA5C5F" w:rsidP="006B1ECC">
      <w:pPr>
        <w:rPr>
          <w:sz w:val="20"/>
          <w:szCs w:val="20"/>
          <w:u w:val="single"/>
        </w:rPr>
      </w:pPr>
      <w:r w:rsidRPr="008F7126">
        <w:rPr>
          <w:sz w:val="20"/>
          <w:szCs w:val="20"/>
          <w:u w:val="single"/>
        </w:rPr>
        <w:t>Attachments</w:t>
      </w:r>
    </w:p>
    <w:p w14:paraId="159DF7ED" w14:textId="77777777" w:rsidR="00DA5C5F" w:rsidRDefault="00DA5C5F" w:rsidP="00DA5C5F">
      <w:pPr>
        <w:tabs>
          <w:tab w:val="left" w:pos="360"/>
          <w:tab w:val="left" w:pos="720"/>
          <w:tab w:val="left" w:pos="1080"/>
        </w:tabs>
        <w:rPr>
          <w:sz w:val="20"/>
          <w:szCs w:val="20"/>
        </w:rPr>
      </w:pPr>
      <w:r>
        <w:rPr>
          <w:sz w:val="20"/>
          <w:szCs w:val="20"/>
        </w:rPr>
        <w:tab/>
        <w:t>Business license for Arbitration Organization</w:t>
      </w:r>
    </w:p>
    <w:p w14:paraId="05F07A8B" w14:textId="77777777" w:rsidR="00DA5C5F" w:rsidRDefault="00DA5C5F" w:rsidP="00DA5C5F">
      <w:pPr>
        <w:tabs>
          <w:tab w:val="left" w:pos="360"/>
          <w:tab w:val="left" w:pos="720"/>
          <w:tab w:val="left" w:pos="1080"/>
        </w:tabs>
        <w:ind w:left="720" w:hanging="720"/>
        <w:rPr>
          <w:sz w:val="20"/>
          <w:szCs w:val="20"/>
        </w:rPr>
      </w:pPr>
      <w:r>
        <w:rPr>
          <w:sz w:val="20"/>
          <w:szCs w:val="20"/>
        </w:rPr>
        <w:tab/>
        <w:t>R</w:t>
      </w:r>
      <w:r w:rsidRPr="007056E2">
        <w:rPr>
          <w:sz w:val="20"/>
          <w:szCs w:val="20"/>
        </w:rPr>
        <w:t xml:space="preserve">esumes of </w:t>
      </w:r>
      <w:r>
        <w:rPr>
          <w:sz w:val="20"/>
          <w:szCs w:val="20"/>
        </w:rPr>
        <w:t>management personnel</w:t>
      </w:r>
    </w:p>
    <w:p w14:paraId="7599D613" w14:textId="77777777" w:rsidR="00DA5C5F" w:rsidRDefault="00DA5C5F" w:rsidP="00DA5C5F">
      <w:pPr>
        <w:tabs>
          <w:tab w:val="left" w:pos="360"/>
          <w:tab w:val="left" w:pos="720"/>
          <w:tab w:val="left" w:pos="1080"/>
        </w:tabs>
        <w:rPr>
          <w:sz w:val="20"/>
          <w:szCs w:val="20"/>
        </w:rPr>
      </w:pPr>
      <w:r>
        <w:rPr>
          <w:sz w:val="20"/>
          <w:szCs w:val="20"/>
        </w:rPr>
        <w:tab/>
        <w:t>B</w:t>
      </w:r>
      <w:r w:rsidRPr="007056E2">
        <w:rPr>
          <w:sz w:val="20"/>
          <w:szCs w:val="20"/>
        </w:rPr>
        <w:t xml:space="preserve">ylaws </w:t>
      </w:r>
      <w:r>
        <w:rPr>
          <w:sz w:val="20"/>
          <w:szCs w:val="20"/>
        </w:rPr>
        <w:t>of the Arbitration Organization</w:t>
      </w:r>
    </w:p>
    <w:p w14:paraId="1B29E61C" w14:textId="77777777" w:rsidR="00077F04" w:rsidRDefault="00077F04" w:rsidP="00077F04">
      <w:pPr>
        <w:tabs>
          <w:tab w:val="left" w:pos="360"/>
          <w:tab w:val="left" w:pos="720"/>
          <w:tab w:val="left" w:pos="1080"/>
        </w:tabs>
        <w:ind w:left="720" w:hanging="720"/>
        <w:rPr>
          <w:sz w:val="20"/>
          <w:szCs w:val="20"/>
        </w:rPr>
      </w:pPr>
      <w:r>
        <w:rPr>
          <w:sz w:val="20"/>
          <w:szCs w:val="20"/>
        </w:rPr>
        <w:tab/>
        <w:t>M</w:t>
      </w:r>
      <w:r w:rsidRPr="007056E2">
        <w:rPr>
          <w:sz w:val="20"/>
          <w:szCs w:val="20"/>
        </w:rPr>
        <w:t xml:space="preserve">inutes of any meeting held by the </w:t>
      </w:r>
      <w:r>
        <w:rPr>
          <w:sz w:val="20"/>
          <w:szCs w:val="20"/>
        </w:rPr>
        <w:t>Arbitration Organization</w:t>
      </w:r>
      <w:r w:rsidRPr="007056E2">
        <w:rPr>
          <w:sz w:val="20"/>
          <w:szCs w:val="20"/>
        </w:rPr>
        <w:t xml:space="preserve"> or any members of the </w:t>
      </w:r>
      <w:r>
        <w:rPr>
          <w:sz w:val="20"/>
          <w:szCs w:val="20"/>
        </w:rPr>
        <w:t xml:space="preserve">Arbitration Organization </w:t>
      </w:r>
    </w:p>
    <w:p w14:paraId="16AD8DE9" w14:textId="77777777" w:rsidR="00077F04" w:rsidRPr="007056E2" w:rsidRDefault="00077F04" w:rsidP="00DA5C5F">
      <w:pPr>
        <w:tabs>
          <w:tab w:val="left" w:pos="360"/>
          <w:tab w:val="left" w:pos="720"/>
          <w:tab w:val="left" w:pos="1080"/>
        </w:tabs>
        <w:rPr>
          <w:sz w:val="20"/>
          <w:szCs w:val="20"/>
        </w:rPr>
      </w:pPr>
    </w:p>
    <w:p w14:paraId="29B67DDB" w14:textId="77777777" w:rsidR="00DA5C5F" w:rsidRDefault="00DA5C5F" w:rsidP="00DA5C5F">
      <w:pPr>
        <w:tabs>
          <w:tab w:val="left" w:pos="360"/>
          <w:tab w:val="left" w:pos="720"/>
          <w:tab w:val="left" w:pos="1080"/>
        </w:tabs>
        <w:ind w:left="720" w:hanging="720"/>
        <w:rPr>
          <w:sz w:val="20"/>
          <w:szCs w:val="20"/>
        </w:rPr>
      </w:pPr>
      <w:r w:rsidRPr="007056E2">
        <w:rPr>
          <w:sz w:val="20"/>
          <w:szCs w:val="20"/>
        </w:rPr>
        <w:tab/>
      </w:r>
      <w:r>
        <w:rPr>
          <w:sz w:val="20"/>
          <w:szCs w:val="20"/>
        </w:rPr>
        <w:t>L</w:t>
      </w:r>
      <w:r w:rsidRPr="007056E2">
        <w:rPr>
          <w:sz w:val="20"/>
          <w:szCs w:val="20"/>
        </w:rPr>
        <w:t>ist of key personnel not limited to the board of directors, officers, representatives, and any managers</w:t>
      </w:r>
    </w:p>
    <w:p w14:paraId="59070410" w14:textId="0307903D" w:rsidR="00BD0911" w:rsidRPr="00077F04" w:rsidRDefault="00BD0911" w:rsidP="00BD0911">
      <w:pPr>
        <w:tabs>
          <w:tab w:val="left" w:pos="360"/>
          <w:tab w:val="left" w:pos="720"/>
          <w:tab w:val="left" w:pos="1080"/>
        </w:tabs>
        <w:ind w:left="720" w:hanging="720"/>
        <w:rPr>
          <w:sz w:val="20"/>
          <w:szCs w:val="20"/>
        </w:rPr>
      </w:pPr>
      <w:r w:rsidRPr="00BD0911">
        <w:rPr>
          <w:sz w:val="20"/>
          <w:szCs w:val="20"/>
        </w:rPr>
        <w:tab/>
      </w:r>
      <w:r w:rsidRPr="00077F04">
        <w:rPr>
          <w:sz w:val="20"/>
          <w:szCs w:val="20"/>
        </w:rPr>
        <w:t xml:space="preserve">Any last-best offers made during the </w:t>
      </w:r>
      <w:r w:rsidR="00224FB7" w:rsidRPr="00077F04">
        <w:rPr>
          <w:sz w:val="20"/>
          <w:szCs w:val="20"/>
        </w:rPr>
        <w:t xml:space="preserve">binding arbitration </w:t>
      </w:r>
      <w:r w:rsidRPr="00077F04">
        <w:rPr>
          <w:sz w:val="20"/>
          <w:szCs w:val="20"/>
        </w:rPr>
        <w:t>process, including all contract details, the names of other participants in the arbitration, whether the bid was accepted by the Contract Arbitrator; and</w:t>
      </w:r>
    </w:p>
    <w:p w14:paraId="7D33BAEB" w14:textId="77777777" w:rsidR="00BD0911" w:rsidRPr="00BD0911" w:rsidRDefault="00BD0911" w:rsidP="00BD0911">
      <w:pPr>
        <w:tabs>
          <w:tab w:val="left" w:pos="360"/>
          <w:tab w:val="left" w:pos="720"/>
          <w:tab w:val="left" w:pos="1080"/>
        </w:tabs>
        <w:ind w:left="720" w:hanging="720"/>
        <w:rPr>
          <w:sz w:val="20"/>
          <w:szCs w:val="20"/>
        </w:rPr>
      </w:pPr>
      <w:r w:rsidRPr="00077F04">
        <w:rPr>
          <w:sz w:val="20"/>
          <w:szCs w:val="20"/>
        </w:rPr>
        <w:tab/>
        <w:t>Any information, data, or documents given by the Contract Arbitrator to any person who is not a party to the particular arbitration for which that information was provided.</w:t>
      </w:r>
    </w:p>
    <w:p w14:paraId="4496B2CC" w14:textId="77777777" w:rsidR="008B7306" w:rsidRDefault="008B7306" w:rsidP="00DA5C5F">
      <w:pPr>
        <w:tabs>
          <w:tab w:val="left" w:pos="360"/>
          <w:tab w:val="left" w:pos="720"/>
          <w:tab w:val="left" w:pos="1080"/>
        </w:tabs>
        <w:rPr>
          <w:sz w:val="20"/>
          <w:szCs w:val="20"/>
        </w:rPr>
      </w:pPr>
    </w:p>
    <w:p w14:paraId="64560576" w14:textId="54351A26" w:rsidR="00551102" w:rsidRDefault="00E14D08" w:rsidP="00551102">
      <w:pPr>
        <w:tabs>
          <w:tab w:val="left" w:pos="360"/>
          <w:tab w:val="left" w:pos="720"/>
          <w:tab w:val="left" w:pos="1080"/>
          <w:tab w:val="left" w:pos="1440"/>
          <w:tab w:val="left" w:pos="1800"/>
        </w:tabs>
      </w:pPr>
      <w:r w:rsidRPr="00E14D08">
        <w:t>The burden hours per response has been</w:t>
      </w:r>
      <w:r>
        <w:t xml:space="preserve"> increased from 3 hours to 6 hours. </w:t>
      </w:r>
    </w:p>
    <w:p w14:paraId="2670F22B" w14:textId="77777777" w:rsidR="00FD0790" w:rsidRDefault="00FD0790" w:rsidP="00551102">
      <w:pPr>
        <w:tabs>
          <w:tab w:val="left" w:pos="360"/>
          <w:tab w:val="left" w:pos="720"/>
          <w:tab w:val="left" w:pos="1080"/>
          <w:tab w:val="left" w:pos="1440"/>
          <w:tab w:val="left" w:pos="180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866"/>
      </w:tblGrid>
      <w:tr w:rsidR="00551102" w:rsidRPr="00135D5B" w14:paraId="7B17E9E7" w14:textId="77777777" w:rsidTr="001E5A67">
        <w:trPr>
          <w:jc w:val="center"/>
        </w:trPr>
        <w:tc>
          <w:tcPr>
            <w:tcW w:w="5276" w:type="dxa"/>
            <w:gridSpan w:val="2"/>
          </w:tcPr>
          <w:p w14:paraId="32B594BD" w14:textId="2A162AE8" w:rsidR="00551102" w:rsidRPr="00135D5B" w:rsidRDefault="00551102" w:rsidP="001E5A67">
            <w:pPr>
              <w:rPr>
                <w:sz w:val="20"/>
                <w:szCs w:val="20"/>
              </w:rPr>
            </w:pPr>
            <w:r w:rsidRPr="00135D5B">
              <w:rPr>
                <w:b/>
                <w:sz w:val="20"/>
                <w:szCs w:val="20"/>
              </w:rPr>
              <w:t>Notification &amp; Organization Report, Respondent</w:t>
            </w:r>
          </w:p>
        </w:tc>
      </w:tr>
      <w:tr w:rsidR="00551102" w:rsidRPr="001B539D" w14:paraId="46511488" w14:textId="77777777" w:rsidTr="001E5A67">
        <w:trPr>
          <w:jc w:val="center"/>
        </w:trPr>
        <w:tc>
          <w:tcPr>
            <w:tcW w:w="4410" w:type="dxa"/>
          </w:tcPr>
          <w:p w14:paraId="5F753B8D" w14:textId="77777777" w:rsidR="00551102" w:rsidRPr="00135D5B" w:rsidRDefault="00551102" w:rsidP="001E5A67">
            <w:pPr>
              <w:rPr>
                <w:b/>
                <w:sz w:val="20"/>
                <w:szCs w:val="20"/>
              </w:rPr>
            </w:pPr>
            <w:r w:rsidRPr="00135D5B">
              <w:rPr>
                <w:b/>
                <w:sz w:val="20"/>
                <w:szCs w:val="20"/>
              </w:rPr>
              <w:t>Number of respondents</w:t>
            </w:r>
          </w:p>
          <w:p w14:paraId="2F7A7AFF" w14:textId="77777777" w:rsidR="00551102" w:rsidRPr="00135D5B" w:rsidRDefault="00551102" w:rsidP="001E5A67">
            <w:pPr>
              <w:rPr>
                <w:sz w:val="20"/>
                <w:szCs w:val="20"/>
              </w:rPr>
            </w:pPr>
            <w:r w:rsidRPr="00135D5B">
              <w:rPr>
                <w:b/>
                <w:sz w:val="20"/>
                <w:szCs w:val="20"/>
              </w:rPr>
              <w:t xml:space="preserve">Total annual responses </w:t>
            </w:r>
          </w:p>
          <w:p w14:paraId="08CD5C43" w14:textId="77777777" w:rsidR="00551102" w:rsidRPr="00135D5B" w:rsidRDefault="00551102" w:rsidP="001E5A67">
            <w:pPr>
              <w:rPr>
                <w:sz w:val="20"/>
                <w:szCs w:val="20"/>
              </w:rPr>
            </w:pPr>
            <w:r w:rsidRPr="00135D5B">
              <w:rPr>
                <w:sz w:val="20"/>
                <w:szCs w:val="20"/>
              </w:rPr>
              <w:t xml:space="preserve">   Frequency of response = 1</w:t>
            </w:r>
          </w:p>
          <w:p w14:paraId="49591EBA" w14:textId="77777777" w:rsidR="00551102" w:rsidRPr="00135D5B" w:rsidRDefault="00551102" w:rsidP="001E5A67">
            <w:pPr>
              <w:rPr>
                <w:sz w:val="20"/>
                <w:szCs w:val="20"/>
              </w:rPr>
            </w:pPr>
            <w:r w:rsidRPr="00135D5B">
              <w:rPr>
                <w:b/>
                <w:sz w:val="20"/>
                <w:szCs w:val="20"/>
              </w:rPr>
              <w:t xml:space="preserve">Total burden hours </w:t>
            </w:r>
          </w:p>
          <w:p w14:paraId="7AFC9BBC" w14:textId="3033A329" w:rsidR="00551102" w:rsidRPr="00135D5B" w:rsidRDefault="00551102" w:rsidP="001E5A67">
            <w:pPr>
              <w:rPr>
                <w:sz w:val="20"/>
                <w:szCs w:val="20"/>
              </w:rPr>
            </w:pPr>
            <w:r w:rsidRPr="00135D5B">
              <w:rPr>
                <w:sz w:val="20"/>
                <w:szCs w:val="20"/>
              </w:rPr>
              <w:t xml:space="preserve">   Time per response = </w:t>
            </w:r>
            <w:r w:rsidR="00C06ED8" w:rsidRPr="00135D5B">
              <w:rPr>
                <w:sz w:val="20"/>
                <w:szCs w:val="20"/>
              </w:rPr>
              <w:t>6</w:t>
            </w:r>
            <w:r w:rsidRPr="00135D5B">
              <w:rPr>
                <w:sz w:val="20"/>
                <w:szCs w:val="20"/>
              </w:rPr>
              <w:t xml:space="preserve"> hr</w:t>
            </w:r>
          </w:p>
          <w:p w14:paraId="47EF7727" w14:textId="1439012C" w:rsidR="00551102" w:rsidRPr="00135D5B" w:rsidRDefault="00551102" w:rsidP="001E5A67">
            <w:pPr>
              <w:rPr>
                <w:sz w:val="20"/>
                <w:szCs w:val="20"/>
              </w:rPr>
            </w:pPr>
            <w:r w:rsidRPr="00135D5B">
              <w:rPr>
                <w:b/>
                <w:sz w:val="20"/>
                <w:szCs w:val="20"/>
              </w:rPr>
              <w:t>Total personnel cost (</w:t>
            </w:r>
            <w:r w:rsidRPr="00135D5B">
              <w:rPr>
                <w:sz w:val="20"/>
                <w:szCs w:val="20"/>
              </w:rPr>
              <w:t xml:space="preserve">$350/hr x </w:t>
            </w:r>
            <w:r w:rsidR="00F26ABC">
              <w:rPr>
                <w:sz w:val="20"/>
                <w:szCs w:val="20"/>
              </w:rPr>
              <w:t>12</w:t>
            </w:r>
            <w:r w:rsidRPr="00135D5B">
              <w:rPr>
                <w:sz w:val="20"/>
                <w:szCs w:val="20"/>
              </w:rPr>
              <w:t>)</w:t>
            </w:r>
          </w:p>
          <w:p w14:paraId="48BAF6BF" w14:textId="77777777" w:rsidR="00551102" w:rsidRPr="00135D5B" w:rsidRDefault="00551102" w:rsidP="001E5A67">
            <w:pPr>
              <w:rPr>
                <w:sz w:val="20"/>
                <w:szCs w:val="20"/>
              </w:rPr>
            </w:pPr>
            <w:r w:rsidRPr="00135D5B">
              <w:rPr>
                <w:b/>
                <w:sz w:val="20"/>
                <w:szCs w:val="20"/>
              </w:rPr>
              <w:t>Total miscellaneous costs</w:t>
            </w:r>
            <w:r w:rsidRPr="00135D5B">
              <w:rPr>
                <w:sz w:val="20"/>
                <w:szCs w:val="20"/>
              </w:rPr>
              <w:t xml:space="preserve"> (0.10)</w:t>
            </w:r>
          </w:p>
          <w:p w14:paraId="4798E696" w14:textId="77777777" w:rsidR="00551102" w:rsidRPr="00135D5B" w:rsidRDefault="00551102" w:rsidP="001E5A67">
            <w:pPr>
              <w:rPr>
                <w:sz w:val="20"/>
                <w:szCs w:val="20"/>
              </w:rPr>
            </w:pPr>
            <w:r w:rsidRPr="00135D5B">
              <w:rPr>
                <w:sz w:val="20"/>
                <w:szCs w:val="20"/>
              </w:rPr>
              <w:t xml:space="preserve">   Email = 0.05 x 2 = 0.10</w:t>
            </w:r>
          </w:p>
        </w:tc>
        <w:tc>
          <w:tcPr>
            <w:tcW w:w="866" w:type="dxa"/>
          </w:tcPr>
          <w:p w14:paraId="4FD2E33B" w14:textId="77777777" w:rsidR="00551102" w:rsidRPr="00135D5B" w:rsidRDefault="00551102" w:rsidP="00551102">
            <w:pPr>
              <w:jc w:val="right"/>
              <w:rPr>
                <w:b/>
                <w:sz w:val="20"/>
                <w:szCs w:val="20"/>
              </w:rPr>
            </w:pPr>
            <w:r w:rsidRPr="00135D5B">
              <w:rPr>
                <w:b/>
                <w:sz w:val="20"/>
                <w:szCs w:val="20"/>
              </w:rPr>
              <w:t>2</w:t>
            </w:r>
          </w:p>
          <w:p w14:paraId="686426FF" w14:textId="77777777" w:rsidR="00551102" w:rsidRPr="00135D5B" w:rsidRDefault="00551102" w:rsidP="00551102">
            <w:pPr>
              <w:jc w:val="right"/>
              <w:rPr>
                <w:b/>
                <w:sz w:val="20"/>
                <w:szCs w:val="20"/>
              </w:rPr>
            </w:pPr>
            <w:r w:rsidRPr="00135D5B">
              <w:rPr>
                <w:b/>
                <w:sz w:val="20"/>
                <w:szCs w:val="20"/>
              </w:rPr>
              <w:t>2</w:t>
            </w:r>
          </w:p>
          <w:p w14:paraId="6538F94C" w14:textId="77777777" w:rsidR="00551102" w:rsidRPr="00135D5B" w:rsidRDefault="00551102" w:rsidP="00551102">
            <w:pPr>
              <w:jc w:val="right"/>
              <w:rPr>
                <w:b/>
                <w:sz w:val="20"/>
                <w:szCs w:val="20"/>
              </w:rPr>
            </w:pPr>
          </w:p>
          <w:p w14:paraId="55C0D1B1" w14:textId="623D8165" w:rsidR="00551102" w:rsidRPr="00135D5B" w:rsidRDefault="00C06ED8" w:rsidP="00551102">
            <w:pPr>
              <w:jc w:val="right"/>
              <w:rPr>
                <w:b/>
                <w:sz w:val="20"/>
                <w:szCs w:val="20"/>
              </w:rPr>
            </w:pPr>
            <w:r w:rsidRPr="00135D5B">
              <w:rPr>
                <w:b/>
                <w:sz w:val="20"/>
                <w:szCs w:val="20"/>
              </w:rPr>
              <w:t>12</w:t>
            </w:r>
            <w:r w:rsidR="00551102" w:rsidRPr="00135D5B">
              <w:rPr>
                <w:b/>
                <w:sz w:val="20"/>
                <w:szCs w:val="20"/>
              </w:rPr>
              <w:t xml:space="preserve"> hr</w:t>
            </w:r>
          </w:p>
          <w:p w14:paraId="61396185" w14:textId="77777777" w:rsidR="00551102" w:rsidRPr="00135D5B" w:rsidRDefault="00551102" w:rsidP="00551102">
            <w:pPr>
              <w:jc w:val="right"/>
              <w:rPr>
                <w:b/>
                <w:sz w:val="20"/>
                <w:szCs w:val="20"/>
              </w:rPr>
            </w:pPr>
          </w:p>
          <w:p w14:paraId="715F0C92" w14:textId="65E5CDC9" w:rsidR="00551102" w:rsidRPr="00135D5B" w:rsidRDefault="00551102" w:rsidP="00551102">
            <w:pPr>
              <w:jc w:val="right"/>
              <w:rPr>
                <w:b/>
                <w:sz w:val="20"/>
                <w:szCs w:val="20"/>
              </w:rPr>
            </w:pPr>
            <w:r w:rsidRPr="00135D5B">
              <w:rPr>
                <w:b/>
                <w:sz w:val="20"/>
                <w:szCs w:val="20"/>
              </w:rPr>
              <w:t>$</w:t>
            </w:r>
            <w:r w:rsidR="00F26ABC">
              <w:rPr>
                <w:b/>
                <w:sz w:val="20"/>
                <w:szCs w:val="20"/>
              </w:rPr>
              <w:t>4,200</w:t>
            </w:r>
          </w:p>
          <w:p w14:paraId="66723466" w14:textId="77777777" w:rsidR="00551102" w:rsidRPr="001B539D" w:rsidRDefault="00551102" w:rsidP="00551102">
            <w:pPr>
              <w:jc w:val="right"/>
              <w:rPr>
                <w:sz w:val="20"/>
                <w:szCs w:val="20"/>
              </w:rPr>
            </w:pPr>
            <w:r w:rsidRPr="00135D5B">
              <w:rPr>
                <w:b/>
                <w:sz w:val="20"/>
                <w:szCs w:val="20"/>
              </w:rPr>
              <w:t>$1</w:t>
            </w:r>
          </w:p>
        </w:tc>
      </w:tr>
    </w:tbl>
    <w:p w14:paraId="2F8D7954" w14:textId="6837528E" w:rsidR="006F6127" w:rsidRDefault="006F6127" w:rsidP="00551102">
      <w:pPr>
        <w:tabs>
          <w:tab w:val="left" w:pos="360"/>
          <w:tab w:val="left" w:pos="720"/>
          <w:tab w:val="left" w:pos="1080"/>
          <w:tab w:val="left" w:pos="1440"/>
          <w:tab w:val="left" w:pos="1800"/>
        </w:tabs>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9"/>
        <w:gridCol w:w="931"/>
      </w:tblGrid>
      <w:tr w:rsidR="00551102" w:rsidRPr="001B539D" w14:paraId="46254AFA" w14:textId="77777777" w:rsidTr="001E5A67">
        <w:trPr>
          <w:jc w:val="center"/>
        </w:trPr>
        <w:tc>
          <w:tcPr>
            <w:tcW w:w="5280" w:type="dxa"/>
            <w:gridSpan w:val="2"/>
          </w:tcPr>
          <w:p w14:paraId="61744FC6" w14:textId="77777777" w:rsidR="00551102" w:rsidRPr="001B539D" w:rsidRDefault="00AD16F8" w:rsidP="001E5A67">
            <w:pPr>
              <w:rPr>
                <w:sz w:val="20"/>
                <w:szCs w:val="20"/>
              </w:rPr>
            </w:pPr>
            <w:r>
              <w:rPr>
                <w:b/>
                <w:sz w:val="20"/>
                <w:szCs w:val="20"/>
              </w:rPr>
              <w:t>Notification &amp; Organization Report</w:t>
            </w:r>
            <w:r w:rsidR="00551102" w:rsidRPr="001B539D">
              <w:rPr>
                <w:b/>
                <w:sz w:val="20"/>
                <w:szCs w:val="20"/>
              </w:rPr>
              <w:t>, Federal Government</w:t>
            </w:r>
          </w:p>
        </w:tc>
      </w:tr>
      <w:tr w:rsidR="00551102" w:rsidRPr="001B539D" w14:paraId="72DA1C64" w14:textId="77777777" w:rsidTr="001E5A67">
        <w:trPr>
          <w:jc w:val="center"/>
        </w:trPr>
        <w:tc>
          <w:tcPr>
            <w:tcW w:w="4349" w:type="dxa"/>
          </w:tcPr>
          <w:p w14:paraId="1FBA2FD0" w14:textId="77777777" w:rsidR="00551102" w:rsidRPr="001B539D" w:rsidRDefault="00551102" w:rsidP="001E5A67">
            <w:pPr>
              <w:tabs>
                <w:tab w:val="left" w:pos="360"/>
                <w:tab w:val="left" w:pos="720"/>
                <w:tab w:val="left" w:pos="1080"/>
                <w:tab w:val="left" w:pos="1440"/>
                <w:tab w:val="left" w:pos="1800"/>
              </w:tabs>
              <w:rPr>
                <w:b/>
                <w:sz w:val="20"/>
                <w:szCs w:val="20"/>
              </w:rPr>
            </w:pPr>
            <w:r w:rsidRPr="001B539D">
              <w:rPr>
                <w:b/>
                <w:sz w:val="20"/>
                <w:szCs w:val="20"/>
              </w:rPr>
              <w:t>Number of responses</w:t>
            </w:r>
          </w:p>
          <w:p w14:paraId="44C913FB" w14:textId="77777777" w:rsidR="00551102" w:rsidRPr="001B539D" w:rsidRDefault="00551102" w:rsidP="001E5A67">
            <w:pPr>
              <w:tabs>
                <w:tab w:val="left" w:pos="360"/>
                <w:tab w:val="left" w:pos="720"/>
                <w:tab w:val="left" w:pos="1080"/>
                <w:tab w:val="left" w:pos="1440"/>
                <w:tab w:val="left" w:pos="1800"/>
              </w:tabs>
              <w:rPr>
                <w:sz w:val="20"/>
                <w:szCs w:val="20"/>
              </w:rPr>
            </w:pPr>
            <w:r w:rsidRPr="001B539D">
              <w:rPr>
                <w:b/>
                <w:sz w:val="20"/>
                <w:szCs w:val="20"/>
              </w:rPr>
              <w:t xml:space="preserve">Total burden hours </w:t>
            </w:r>
          </w:p>
          <w:p w14:paraId="711060B8" w14:textId="77777777" w:rsidR="00551102" w:rsidRPr="001B539D" w:rsidRDefault="00551102" w:rsidP="001E5A67">
            <w:pPr>
              <w:rPr>
                <w:sz w:val="20"/>
                <w:szCs w:val="20"/>
              </w:rPr>
            </w:pPr>
            <w:r w:rsidRPr="001B539D">
              <w:rPr>
                <w:b/>
                <w:sz w:val="20"/>
                <w:szCs w:val="20"/>
              </w:rPr>
              <w:t>Total personnel costs</w:t>
            </w:r>
          </w:p>
          <w:p w14:paraId="1C5B5933" w14:textId="77777777" w:rsidR="00551102" w:rsidRPr="001B539D" w:rsidRDefault="00551102" w:rsidP="001E5A67">
            <w:pPr>
              <w:rPr>
                <w:sz w:val="20"/>
                <w:szCs w:val="20"/>
              </w:rPr>
            </w:pPr>
            <w:r w:rsidRPr="001B539D">
              <w:rPr>
                <w:b/>
                <w:sz w:val="20"/>
                <w:szCs w:val="20"/>
              </w:rPr>
              <w:t>Total miscellaneous costs</w:t>
            </w:r>
          </w:p>
        </w:tc>
        <w:tc>
          <w:tcPr>
            <w:tcW w:w="931" w:type="dxa"/>
          </w:tcPr>
          <w:p w14:paraId="7779B1A5" w14:textId="77777777" w:rsidR="00551102" w:rsidRPr="00AD16F8" w:rsidRDefault="00AD16F8" w:rsidP="001E5A67">
            <w:pPr>
              <w:jc w:val="right"/>
              <w:rPr>
                <w:b/>
                <w:sz w:val="20"/>
                <w:szCs w:val="20"/>
              </w:rPr>
            </w:pPr>
            <w:r w:rsidRPr="00AD16F8">
              <w:rPr>
                <w:b/>
                <w:sz w:val="20"/>
                <w:szCs w:val="20"/>
              </w:rPr>
              <w:t>0</w:t>
            </w:r>
          </w:p>
          <w:p w14:paraId="12A10905" w14:textId="77777777" w:rsidR="00AD16F8" w:rsidRPr="00AD16F8" w:rsidRDefault="00AD16F8" w:rsidP="001E5A67">
            <w:pPr>
              <w:jc w:val="right"/>
              <w:rPr>
                <w:b/>
                <w:sz w:val="20"/>
                <w:szCs w:val="20"/>
              </w:rPr>
            </w:pPr>
            <w:r w:rsidRPr="00AD16F8">
              <w:rPr>
                <w:b/>
                <w:sz w:val="20"/>
                <w:szCs w:val="20"/>
              </w:rPr>
              <w:t>0</w:t>
            </w:r>
          </w:p>
          <w:p w14:paraId="46E3C4E1" w14:textId="77777777" w:rsidR="00AD16F8" w:rsidRPr="00AD16F8" w:rsidRDefault="00AD16F8" w:rsidP="001E5A67">
            <w:pPr>
              <w:jc w:val="right"/>
              <w:rPr>
                <w:b/>
                <w:sz w:val="20"/>
                <w:szCs w:val="20"/>
              </w:rPr>
            </w:pPr>
            <w:r w:rsidRPr="00AD16F8">
              <w:rPr>
                <w:b/>
                <w:sz w:val="20"/>
                <w:szCs w:val="20"/>
              </w:rPr>
              <w:t>0</w:t>
            </w:r>
          </w:p>
          <w:p w14:paraId="2B04D131" w14:textId="77777777" w:rsidR="00AD16F8" w:rsidRPr="001B539D" w:rsidRDefault="00AD16F8" w:rsidP="001E5A67">
            <w:pPr>
              <w:jc w:val="right"/>
              <w:rPr>
                <w:sz w:val="20"/>
                <w:szCs w:val="20"/>
              </w:rPr>
            </w:pPr>
            <w:r w:rsidRPr="00AD16F8">
              <w:rPr>
                <w:b/>
                <w:sz w:val="20"/>
                <w:szCs w:val="20"/>
              </w:rPr>
              <w:t>0</w:t>
            </w:r>
          </w:p>
        </w:tc>
      </w:tr>
    </w:tbl>
    <w:p w14:paraId="34800F21" w14:textId="77777777" w:rsidR="00551102" w:rsidRDefault="00551102" w:rsidP="00551102">
      <w:pPr>
        <w:tabs>
          <w:tab w:val="left" w:pos="360"/>
          <w:tab w:val="left" w:pos="720"/>
          <w:tab w:val="left" w:pos="1080"/>
        </w:tabs>
        <w:rPr>
          <w:b/>
        </w:rPr>
      </w:pPr>
    </w:p>
    <w:p w14:paraId="2FD146EC" w14:textId="77777777" w:rsidR="00551102" w:rsidRDefault="00551102" w:rsidP="00DA5C5F">
      <w:pPr>
        <w:tabs>
          <w:tab w:val="left" w:pos="360"/>
          <w:tab w:val="left" w:pos="720"/>
          <w:tab w:val="left" w:pos="1080"/>
        </w:tabs>
        <w:rPr>
          <w:sz w:val="20"/>
          <w:szCs w:val="20"/>
        </w:rPr>
      </w:pPr>
    </w:p>
    <w:p w14:paraId="0A9A8EB9" w14:textId="73C6C92E" w:rsidR="001C66C1" w:rsidRDefault="00C71DA4" w:rsidP="001C66C1">
      <w:pPr>
        <w:rPr>
          <w:b/>
        </w:rPr>
      </w:pPr>
      <w:r w:rsidRPr="006B36EF">
        <w:rPr>
          <w:b/>
        </w:rPr>
        <w:t>b</w:t>
      </w:r>
      <w:r w:rsidR="005E5148" w:rsidRPr="006B36EF">
        <w:rPr>
          <w:b/>
        </w:rPr>
        <w:t xml:space="preserve">. </w:t>
      </w:r>
      <w:r w:rsidR="001C66C1" w:rsidRPr="006B36EF">
        <w:rPr>
          <w:b/>
        </w:rPr>
        <w:t>Market Report</w:t>
      </w:r>
      <w:r w:rsidR="00BF21C7" w:rsidRPr="006B36EF">
        <w:rPr>
          <w:b/>
        </w:rPr>
        <w:t xml:space="preserve"> [no chang</w:t>
      </w:r>
      <w:r w:rsidR="00824F02" w:rsidRPr="006B36EF">
        <w:rPr>
          <w:b/>
        </w:rPr>
        <w:t>e</w:t>
      </w:r>
      <w:r w:rsidR="00BF21C7" w:rsidRPr="006B36EF">
        <w:rPr>
          <w:b/>
        </w:rPr>
        <w:t>]</w:t>
      </w:r>
    </w:p>
    <w:p w14:paraId="66621184" w14:textId="77777777" w:rsidR="00D60ECF" w:rsidRDefault="00D60ECF" w:rsidP="001C66C1">
      <w:pPr>
        <w:rPr>
          <w:b/>
        </w:rPr>
      </w:pPr>
    </w:p>
    <w:p w14:paraId="576D0C53" w14:textId="2DC90777" w:rsidR="00DF4639" w:rsidRPr="000D484B" w:rsidRDefault="00DF4639" w:rsidP="001C66C1">
      <w:pPr>
        <w:rPr>
          <w:b/>
        </w:rPr>
      </w:pPr>
      <w:r>
        <w:t>The Market Report provide</w:t>
      </w:r>
      <w:r w:rsidR="001B3F0C">
        <w:t>s</w:t>
      </w:r>
      <w:r>
        <w:t xml:space="preserve"> an analysis of the market for products of a specific</w:t>
      </w:r>
      <w:r w:rsidR="0080057B">
        <w:t xml:space="preserve"> crab</w:t>
      </w:r>
      <w:r>
        <w:t xml:space="preserve"> fishery and report</w:t>
      </w:r>
      <w:r w:rsidR="00C06680">
        <w:t>s</w:t>
      </w:r>
      <w:r>
        <w:t xml:space="preserve"> on activities occurring within three months prior to its generation.  Data must be sufficiently aggregated in the report such that it does not identify specific price informatio</w:t>
      </w:r>
      <w:r w:rsidR="00C06ED8">
        <w:t>n by an individual provider.</w:t>
      </w:r>
    </w:p>
    <w:p w14:paraId="4ACAC1A1" w14:textId="77777777" w:rsidR="00F8289F" w:rsidRDefault="00F8289F" w:rsidP="00F8289F"/>
    <w:p w14:paraId="7BA2D873" w14:textId="7454B1C4" w:rsidR="00546A4B" w:rsidRDefault="00546A4B" w:rsidP="00546A4B">
      <w:r>
        <w:t>T</w:t>
      </w:r>
      <w:r w:rsidRPr="001C66C1">
        <w:t>he Market Analyst produce</w:t>
      </w:r>
      <w:r w:rsidR="00DF4639">
        <w:t>s</w:t>
      </w:r>
      <w:r w:rsidRPr="001C66C1">
        <w:t xml:space="preserve"> a Market Report for each crab QS fishery</w:t>
      </w:r>
      <w:r>
        <w:t xml:space="preserve"> unless it is </w:t>
      </w:r>
      <w:r w:rsidRPr="001C66C1">
        <w:t>anticipate</w:t>
      </w:r>
      <w:r>
        <w:t>d</w:t>
      </w:r>
      <w:r w:rsidRPr="001C66C1">
        <w:t xml:space="preserve"> that the crab QS fishery will not open for fishing during a crab fishing year.</w:t>
      </w:r>
      <w:r>
        <w:t xml:space="preserve"> </w:t>
      </w:r>
      <w:r w:rsidR="00083D41">
        <w:t xml:space="preserve">The purpose of the </w:t>
      </w:r>
      <w:r w:rsidR="003216EB">
        <w:t>Market Report</w:t>
      </w:r>
      <w:r w:rsidR="00083D41">
        <w:t xml:space="preserve"> is to provide background information on </w:t>
      </w:r>
      <w:r w:rsidR="008C4218">
        <w:t xml:space="preserve">each crab </w:t>
      </w:r>
      <w:r w:rsidR="00083D41">
        <w:t>fishery, the</w:t>
      </w:r>
      <w:r w:rsidR="00DF4639">
        <w:t xml:space="preserve"> </w:t>
      </w:r>
      <w:r w:rsidR="00083D41">
        <w:t xml:space="preserve">products generated by </w:t>
      </w:r>
      <w:r>
        <w:t>each</w:t>
      </w:r>
      <w:r w:rsidR="00083D41">
        <w:t xml:space="preserve"> fishery, and position of those products in the marketplace. The </w:t>
      </w:r>
      <w:r w:rsidR="003216EB">
        <w:t>M</w:t>
      </w:r>
      <w:r w:rsidR="00083D41">
        <w:t>arket</w:t>
      </w:r>
      <w:r>
        <w:t xml:space="preserve"> </w:t>
      </w:r>
      <w:r w:rsidR="003216EB">
        <w:t>R</w:t>
      </w:r>
      <w:r w:rsidR="00083D41">
        <w:t>eport also discusses the historica</w:t>
      </w:r>
      <w:r w:rsidR="003216EB">
        <w:t xml:space="preserve">l division </w:t>
      </w:r>
      <w:r w:rsidR="003216EB" w:rsidRPr="006464C2">
        <w:t>of wholesale revenue</w:t>
      </w:r>
      <w:r w:rsidR="00083D41" w:rsidRPr="006464C2">
        <w:t>, and provides a methodology for predicting wholesale prices before the fishery</w:t>
      </w:r>
      <w:r w:rsidR="00083D41">
        <w:t xml:space="preserve"> occurs.</w:t>
      </w:r>
      <w:r w:rsidR="008C4218">
        <w:t xml:space="preserve">  </w:t>
      </w:r>
      <w:r w:rsidR="0049102C">
        <w:t>In addition, t</w:t>
      </w:r>
      <w:r w:rsidR="008C4218" w:rsidRPr="008C4218">
        <w:t xml:space="preserve">he </w:t>
      </w:r>
      <w:r w:rsidR="003216EB">
        <w:t>Market Report</w:t>
      </w:r>
      <w:r w:rsidR="008C4218" w:rsidRPr="008C4218">
        <w:t xml:space="preserve"> examines trends in both ex-vessel prices and in wholesale prices</w:t>
      </w:r>
      <w:r w:rsidR="00793913">
        <w:t>.</w:t>
      </w:r>
      <w:r>
        <w:t xml:space="preserve">  </w:t>
      </w:r>
    </w:p>
    <w:p w14:paraId="3156B255" w14:textId="77777777" w:rsidR="00546A4B" w:rsidRDefault="00546A4B" w:rsidP="00546A4B"/>
    <w:p w14:paraId="660438C6" w14:textId="6D895CAF" w:rsidR="00793913" w:rsidRDefault="00546A4B" w:rsidP="00546A4B">
      <w:r w:rsidRPr="00782647">
        <w:t xml:space="preserve">The </w:t>
      </w:r>
      <w:r>
        <w:t>Market Report</w:t>
      </w:r>
      <w:r w:rsidR="00E74474">
        <w:t xml:space="preserve"> is</w:t>
      </w:r>
      <w:r w:rsidRPr="00782647">
        <w:t xml:space="preserve"> due just before the season opens, so </w:t>
      </w:r>
      <w:r>
        <w:t xml:space="preserve">it is known </w:t>
      </w:r>
      <w:r w:rsidRPr="00782647">
        <w:t xml:space="preserve">in advance if a fishery is going to open or not. </w:t>
      </w:r>
      <w:r w:rsidR="00793913">
        <w:t>The Market Analyst must provide the Market Report not later than 50 days prior to the first crab fishing season for each crab QS fishery in that crab fishing year to</w:t>
      </w:r>
      <w:r w:rsidR="00D01C2C">
        <w:t xml:space="preserve"> the following</w:t>
      </w:r>
      <w:r w:rsidR="00793913">
        <w:t xml:space="preserve">:  </w:t>
      </w:r>
    </w:p>
    <w:p w14:paraId="4B02F239" w14:textId="77777777" w:rsidR="00793913" w:rsidRDefault="00793913" w:rsidP="00793913">
      <w:pPr>
        <w:tabs>
          <w:tab w:val="left" w:pos="360"/>
          <w:tab w:val="left" w:pos="720"/>
          <w:tab w:val="left" w:pos="1080"/>
          <w:tab w:val="left" w:pos="1440"/>
        </w:tabs>
      </w:pPr>
    </w:p>
    <w:p w14:paraId="4B135CEF" w14:textId="30A31C74" w:rsidR="00793913" w:rsidRDefault="00793913" w:rsidP="00793913">
      <w:pPr>
        <w:tabs>
          <w:tab w:val="left" w:pos="360"/>
          <w:tab w:val="left" w:pos="720"/>
          <w:tab w:val="left" w:pos="1080"/>
          <w:tab w:val="left" w:pos="1440"/>
        </w:tabs>
      </w:pPr>
      <w:r>
        <w:tab/>
      </w:r>
      <w:r w:rsidR="00E177AF">
        <w:t>♦</w:t>
      </w:r>
      <w:r w:rsidR="00E177AF">
        <w:tab/>
      </w:r>
      <w:r w:rsidR="00D01C2C">
        <w:t>e</w:t>
      </w:r>
      <w:r>
        <w:t xml:space="preserve">ach Arbitration Organization in that fishery; </w:t>
      </w:r>
    </w:p>
    <w:p w14:paraId="40E109B3" w14:textId="77777777" w:rsidR="00793913" w:rsidRDefault="00793913" w:rsidP="00793913">
      <w:pPr>
        <w:tabs>
          <w:tab w:val="left" w:pos="360"/>
          <w:tab w:val="left" w:pos="720"/>
          <w:tab w:val="left" w:pos="1080"/>
          <w:tab w:val="left" w:pos="1440"/>
        </w:tabs>
      </w:pPr>
    </w:p>
    <w:p w14:paraId="143DFFCE" w14:textId="28025CA4" w:rsidR="00793913" w:rsidRDefault="00E177AF" w:rsidP="00793913">
      <w:pPr>
        <w:tabs>
          <w:tab w:val="left" w:pos="360"/>
          <w:tab w:val="left" w:pos="720"/>
          <w:tab w:val="left" w:pos="1080"/>
          <w:tab w:val="left" w:pos="1440"/>
        </w:tabs>
        <w:ind w:left="720" w:hanging="720"/>
      </w:pPr>
      <w:r>
        <w:tab/>
        <w:t>♦</w:t>
      </w:r>
      <w:r>
        <w:tab/>
      </w:r>
      <w:r w:rsidR="00D01C2C">
        <w:t xml:space="preserve">the </w:t>
      </w:r>
      <w:r w:rsidR="00793913">
        <w:t>NMFS Alaska Regional Administrator</w:t>
      </w:r>
      <w:r w:rsidR="00D01C2C">
        <w:t>;</w:t>
      </w:r>
      <w:r w:rsidR="00793913">
        <w:t xml:space="preserve">  </w:t>
      </w:r>
    </w:p>
    <w:p w14:paraId="298B4B44" w14:textId="77777777" w:rsidR="00793913" w:rsidRDefault="00793913" w:rsidP="003216EB">
      <w:pPr>
        <w:tabs>
          <w:tab w:val="left" w:pos="360"/>
          <w:tab w:val="left" w:pos="720"/>
          <w:tab w:val="left" w:pos="1080"/>
          <w:tab w:val="left" w:pos="1440"/>
        </w:tabs>
        <w:ind w:left="720" w:hanging="720"/>
      </w:pPr>
      <w:r>
        <w:tab/>
      </w:r>
      <w:r>
        <w:tab/>
      </w:r>
    </w:p>
    <w:p w14:paraId="5FD349D7" w14:textId="1724DEBC" w:rsidR="00793913" w:rsidRDefault="00E177AF" w:rsidP="00793913">
      <w:pPr>
        <w:tabs>
          <w:tab w:val="left" w:pos="360"/>
          <w:tab w:val="left" w:pos="720"/>
          <w:tab w:val="left" w:pos="1080"/>
          <w:tab w:val="left" w:pos="1440"/>
        </w:tabs>
      </w:pPr>
      <w:r>
        <w:tab/>
        <w:t>♦</w:t>
      </w:r>
      <w:r>
        <w:tab/>
      </w:r>
      <w:r w:rsidR="00D01C2C">
        <w:t xml:space="preserve">the </w:t>
      </w:r>
      <w:r w:rsidR="00793913">
        <w:t>Formula Arbitrator</w:t>
      </w:r>
      <w:r w:rsidR="00D01C2C">
        <w:t>;</w:t>
      </w:r>
      <w:r w:rsidR="00793913">
        <w:t xml:space="preserve"> and </w:t>
      </w:r>
    </w:p>
    <w:p w14:paraId="47C4AAA7" w14:textId="77777777" w:rsidR="001E7260" w:rsidRDefault="00E177AF" w:rsidP="00793913">
      <w:pPr>
        <w:tabs>
          <w:tab w:val="left" w:pos="360"/>
          <w:tab w:val="left" w:pos="720"/>
          <w:tab w:val="left" w:pos="1080"/>
          <w:tab w:val="left" w:pos="1440"/>
        </w:tabs>
      </w:pPr>
      <w:r>
        <w:tab/>
      </w:r>
    </w:p>
    <w:p w14:paraId="2CB7EA62" w14:textId="47CF3E65" w:rsidR="003B4D1B" w:rsidRDefault="001E7260" w:rsidP="003B4D1B">
      <w:pPr>
        <w:tabs>
          <w:tab w:val="left" w:pos="360"/>
          <w:tab w:val="left" w:pos="720"/>
          <w:tab w:val="left" w:pos="1080"/>
          <w:tab w:val="left" w:pos="1440"/>
        </w:tabs>
      </w:pPr>
      <w:r>
        <w:tab/>
      </w:r>
      <w:r w:rsidR="00E177AF">
        <w:t>♦</w:t>
      </w:r>
      <w:r w:rsidR="00E177AF">
        <w:tab/>
      </w:r>
      <w:r w:rsidR="00D01C2C">
        <w:t xml:space="preserve">the </w:t>
      </w:r>
      <w:r w:rsidR="00793913">
        <w:t>Contract Arbitrator(s) for the fishery</w:t>
      </w:r>
      <w:r w:rsidR="00D01C2C">
        <w:t>.</w:t>
      </w:r>
      <w:r w:rsidR="00793913">
        <w:t xml:space="preserve"> </w:t>
      </w:r>
    </w:p>
    <w:p w14:paraId="26A78034" w14:textId="77777777" w:rsidR="003B4D1B" w:rsidRDefault="003B4D1B" w:rsidP="003B4D1B">
      <w:pPr>
        <w:tabs>
          <w:tab w:val="left" w:pos="360"/>
          <w:tab w:val="left" w:pos="720"/>
          <w:tab w:val="left" w:pos="1080"/>
          <w:tab w:val="left" w:pos="1440"/>
          <w:tab w:val="left" w:pos="1800"/>
        </w:tabs>
      </w:pPr>
      <w:r>
        <w:tab/>
      </w:r>
    </w:p>
    <w:p w14:paraId="0F723DC2" w14:textId="74998299" w:rsidR="003B4D1B" w:rsidRDefault="003B4D1B" w:rsidP="003B4D1B">
      <w:pPr>
        <w:tabs>
          <w:tab w:val="left" w:pos="360"/>
          <w:tab w:val="left" w:pos="720"/>
          <w:tab w:val="left" w:pos="1080"/>
          <w:tab w:val="left" w:pos="1440"/>
          <w:tab w:val="left" w:pos="1800"/>
        </w:tabs>
      </w:pPr>
      <w:r w:rsidRPr="00F91CF7">
        <w:t xml:space="preserve">Based on </w:t>
      </w:r>
      <w:r>
        <w:t xml:space="preserve">previous </w:t>
      </w:r>
      <w:r w:rsidRPr="00F91CF7">
        <w:t xml:space="preserve">comments received on this </w:t>
      </w:r>
      <w:r>
        <w:t>information collection</w:t>
      </w:r>
      <w:r w:rsidRPr="00F91CF7">
        <w:t>, the authorized representatives scan and email the materials to NMFS to avoid the cost of mail without objection from NMFS.</w:t>
      </w:r>
      <w:r>
        <w:t xml:space="preserve">  </w:t>
      </w:r>
    </w:p>
    <w:p w14:paraId="75848420" w14:textId="77777777" w:rsidR="00793913" w:rsidRDefault="00793913" w:rsidP="00793913"/>
    <w:p w14:paraId="12C0A656" w14:textId="77777777" w:rsidR="005E02A1" w:rsidRDefault="005E02A1" w:rsidP="00083D41">
      <w:pPr>
        <w:rPr>
          <w:b/>
          <w:sz w:val="20"/>
          <w:szCs w:val="20"/>
        </w:rPr>
      </w:pPr>
    </w:p>
    <w:p w14:paraId="03B9F01C" w14:textId="77777777" w:rsidR="005E02A1" w:rsidRDefault="005E02A1" w:rsidP="00083D41">
      <w:pPr>
        <w:rPr>
          <w:b/>
          <w:sz w:val="20"/>
          <w:szCs w:val="20"/>
        </w:rPr>
      </w:pPr>
    </w:p>
    <w:p w14:paraId="0F3D24DD" w14:textId="77777777" w:rsidR="005E02A1" w:rsidRDefault="005E02A1" w:rsidP="00083D41">
      <w:pPr>
        <w:rPr>
          <w:b/>
          <w:sz w:val="20"/>
          <w:szCs w:val="20"/>
        </w:rPr>
      </w:pPr>
    </w:p>
    <w:p w14:paraId="77CDA3A7" w14:textId="77777777" w:rsidR="007A49F5" w:rsidRPr="009A36EF" w:rsidRDefault="009A36EF" w:rsidP="00083D41">
      <w:pPr>
        <w:rPr>
          <w:b/>
          <w:sz w:val="20"/>
          <w:szCs w:val="20"/>
        </w:rPr>
      </w:pPr>
      <w:r w:rsidRPr="009A36EF">
        <w:rPr>
          <w:b/>
          <w:sz w:val="20"/>
          <w:szCs w:val="20"/>
        </w:rPr>
        <w:t>Market Report</w:t>
      </w:r>
    </w:p>
    <w:p w14:paraId="270C2A64" w14:textId="77777777" w:rsidR="009A36EF" w:rsidRPr="009A36EF" w:rsidRDefault="009A36EF" w:rsidP="009A36EF">
      <w:pPr>
        <w:rPr>
          <w:sz w:val="20"/>
          <w:szCs w:val="20"/>
        </w:rPr>
      </w:pPr>
      <w:r w:rsidRPr="009A36EF">
        <w:rPr>
          <w:sz w:val="20"/>
          <w:szCs w:val="20"/>
        </w:rPr>
        <w:t>The Market Report shall consider the following factors:</w:t>
      </w:r>
    </w:p>
    <w:p w14:paraId="0CFF1844" w14:textId="4C4E4868" w:rsidR="009A36EF" w:rsidRPr="009A36EF" w:rsidRDefault="009A36EF" w:rsidP="00F03AC2">
      <w:pPr>
        <w:tabs>
          <w:tab w:val="left" w:pos="360"/>
          <w:tab w:val="left" w:pos="720"/>
          <w:tab w:val="left" w:pos="1080"/>
        </w:tabs>
        <w:ind w:left="720" w:hanging="720"/>
        <w:rPr>
          <w:sz w:val="20"/>
          <w:szCs w:val="20"/>
        </w:rPr>
      </w:pPr>
      <w:r>
        <w:rPr>
          <w:sz w:val="20"/>
          <w:szCs w:val="20"/>
        </w:rPr>
        <w:tab/>
      </w:r>
      <w:r w:rsidRPr="009A36EF">
        <w:rPr>
          <w:sz w:val="20"/>
          <w:szCs w:val="20"/>
        </w:rPr>
        <w:t>Current ex-vessel prices, including ex-vessel prices received for crab harvested under Class A IFQ, Class B</w:t>
      </w:r>
      <w:r w:rsidR="00F03AC2">
        <w:rPr>
          <w:sz w:val="20"/>
          <w:szCs w:val="20"/>
        </w:rPr>
        <w:t xml:space="preserve"> </w:t>
      </w:r>
      <w:r w:rsidRPr="009A36EF">
        <w:rPr>
          <w:sz w:val="20"/>
          <w:szCs w:val="20"/>
        </w:rPr>
        <w:t>IFQ, and CVC IFQ permits;</w:t>
      </w:r>
    </w:p>
    <w:p w14:paraId="49891F05" w14:textId="2EA9AC62" w:rsidR="009A36EF" w:rsidRPr="009A36EF" w:rsidRDefault="009A36EF" w:rsidP="00F03AC2">
      <w:pPr>
        <w:tabs>
          <w:tab w:val="left" w:pos="360"/>
          <w:tab w:val="left" w:pos="720"/>
          <w:tab w:val="left" w:pos="1080"/>
        </w:tabs>
        <w:ind w:left="720" w:hanging="720"/>
        <w:rPr>
          <w:sz w:val="20"/>
          <w:szCs w:val="20"/>
        </w:rPr>
      </w:pPr>
      <w:r>
        <w:rPr>
          <w:sz w:val="20"/>
          <w:szCs w:val="20"/>
        </w:rPr>
        <w:tab/>
      </w:r>
      <w:r w:rsidRPr="009A36EF">
        <w:rPr>
          <w:sz w:val="20"/>
          <w:szCs w:val="20"/>
        </w:rPr>
        <w:t>Consumer and wholesale product prices for the processing sector and the participants in the arbitration</w:t>
      </w:r>
      <w:r w:rsidR="00F03AC2">
        <w:rPr>
          <w:sz w:val="20"/>
          <w:szCs w:val="20"/>
        </w:rPr>
        <w:t xml:space="preserve"> </w:t>
      </w:r>
      <w:r w:rsidRPr="009A36EF">
        <w:rPr>
          <w:sz w:val="20"/>
          <w:szCs w:val="20"/>
        </w:rPr>
        <w:t>(recognizing the impact of sales to affiliates on wholesale pricing);</w:t>
      </w:r>
    </w:p>
    <w:p w14:paraId="0E785DC6" w14:textId="42D54EFD" w:rsidR="009A36EF" w:rsidRPr="009A36EF" w:rsidRDefault="009A36EF" w:rsidP="00F03AC2">
      <w:pPr>
        <w:tabs>
          <w:tab w:val="left" w:pos="360"/>
          <w:tab w:val="left" w:pos="720"/>
          <w:tab w:val="left" w:pos="1080"/>
        </w:tabs>
        <w:ind w:left="720" w:hanging="720"/>
        <w:rPr>
          <w:sz w:val="20"/>
          <w:szCs w:val="20"/>
        </w:rPr>
      </w:pPr>
      <w:r>
        <w:rPr>
          <w:sz w:val="20"/>
          <w:szCs w:val="20"/>
        </w:rPr>
        <w:tab/>
      </w:r>
      <w:r w:rsidRPr="009A36EF">
        <w:rPr>
          <w:sz w:val="20"/>
          <w:szCs w:val="20"/>
        </w:rPr>
        <w:t>Innovations and developments of the harvesting and processing sectors and the participants in the arbitration</w:t>
      </w:r>
      <w:r w:rsidR="00F03AC2">
        <w:rPr>
          <w:sz w:val="20"/>
          <w:szCs w:val="20"/>
        </w:rPr>
        <w:t xml:space="preserve"> </w:t>
      </w:r>
      <w:r w:rsidRPr="009A36EF">
        <w:rPr>
          <w:sz w:val="20"/>
          <w:szCs w:val="20"/>
        </w:rPr>
        <w:t>(including new product forms);</w:t>
      </w:r>
    </w:p>
    <w:p w14:paraId="612F1F28" w14:textId="0CD73CD5" w:rsidR="009A36EF" w:rsidRPr="009A36EF" w:rsidRDefault="009A36EF" w:rsidP="00F03AC2">
      <w:pPr>
        <w:tabs>
          <w:tab w:val="left" w:pos="360"/>
          <w:tab w:val="left" w:pos="720"/>
          <w:tab w:val="left" w:pos="1080"/>
        </w:tabs>
        <w:ind w:left="720" w:hanging="720"/>
        <w:rPr>
          <w:sz w:val="20"/>
          <w:szCs w:val="20"/>
        </w:rPr>
      </w:pPr>
      <w:r>
        <w:rPr>
          <w:sz w:val="20"/>
          <w:szCs w:val="20"/>
        </w:rPr>
        <w:tab/>
      </w:r>
      <w:r w:rsidRPr="009A36EF">
        <w:rPr>
          <w:sz w:val="20"/>
          <w:szCs w:val="20"/>
        </w:rPr>
        <w:t>Efficiency and productivity of the harvesting and processing sectors (recognizing the limitations on efficiency</w:t>
      </w:r>
      <w:r w:rsidR="00F03AC2">
        <w:rPr>
          <w:sz w:val="20"/>
          <w:szCs w:val="20"/>
        </w:rPr>
        <w:t xml:space="preserve"> </w:t>
      </w:r>
      <w:r w:rsidRPr="009A36EF">
        <w:rPr>
          <w:sz w:val="20"/>
          <w:szCs w:val="20"/>
        </w:rPr>
        <w:t>and productivity arising out of the management program structure);</w:t>
      </w:r>
    </w:p>
    <w:p w14:paraId="7880BF2D" w14:textId="5563E76D" w:rsidR="009A36EF" w:rsidRPr="009A36EF" w:rsidRDefault="009A36EF" w:rsidP="00F03AC2">
      <w:pPr>
        <w:tabs>
          <w:tab w:val="left" w:pos="360"/>
          <w:tab w:val="left" w:pos="720"/>
          <w:tab w:val="left" w:pos="1080"/>
        </w:tabs>
        <w:ind w:left="720" w:hanging="720"/>
        <w:rPr>
          <w:sz w:val="20"/>
          <w:szCs w:val="20"/>
        </w:rPr>
      </w:pPr>
      <w:r>
        <w:rPr>
          <w:sz w:val="20"/>
          <w:szCs w:val="20"/>
        </w:rPr>
        <w:tab/>
      </w:r>
      <w:r w:rsidRPr="009A36EF">
        <w:rPr>
          <w:sz w:val="20"/>
          <w:szCs w:val="20"/>
        </w:rPr>
        <w:t>Quality (including quality standards of markets served by the fishery and recognizing the influence of harvest</w:t>
      </w:r>
      <w:r w:rsidR="00F03AC2">
        <w:rPr>
          <w:sz w:val="20"/>
          <w:szCs w:val="20"/>
        </w:rPr>
        <w:t xml:space="preserve"> </w:t>
      </w:r>
      <w:r w:rsidRPr="009A36EF">
        <w:rPr>
          <w:sz w:val="20"/>
          <w:szCs w:val="20"/>
        </w:rPr>
        <w:t>strategies on the quality of landings);</w:t>
      </w:r>
    </w:p>
    <w:p w14:paraId="7E332418" w14:textId="77777777" w:rsidR="009A36EF" w:rsidRPr="009A36EF" w:rsidRDefault="009A36EF" w:rsidP="009A36EF">
      <w:pPr>
        <w:tabs>
          <w:tab w:val="left" w:pos="360"/>
          <w:tab w:val="left" w:pos="720"/>
          <w:tab w:val="left" w:pos="1080"/>
        </w:tabs>
        <w:rPr>
          <w:sz w:val="20"/>
          <w:szCs w:val="20"/>
        </w:rPr>
      </w:pPr>
      <w:r>
        <w:rPr>
          <w:sz w:val="20"/>
          <w:szCs w:val="20"/>
        </w:rPr>
        <w:tab/>
      </w:r>
      <w:r w:rsidRPr="009A36EF">
        <w:rPr>
          <w:sz w:val="20"/>
          <w:szCs w:val="20"/>
        </w:rPr>
        <w:t>The interest of maintaining financially healthy and stable harvesting and processing sectors;</w:t>
      </w:r>
    </w:p>
    <w:p w14:paraId="0AFCAB93" w14:textId="77777777" w:rsidR="009A36EF" w:rsidRPr="009A36EF" w:rsidRDefault="009A36EF" w:rsidP="009A36EF">
      <w:pPr>
        <w:tabs>
          <w:tab w:val="left" w:pos="360"/>
          <w:tab w:val="left" w:pos="720"/>
          <w:tab w:val="left" w:pos="1080"/>
        </w:tabs>
        <w:rPr>
          <w:sz w:val="20"/>
          <w:szCs w:val="20"/>
        </w:rPr>
      </w:pPr>
      <w:r>
        <w:rPr>
          <w:sz w:val="20"/>
          <w:szCs w:val="20"/>
        </w:rPr>
        <w:tab/>
      </w:r>
      <w:r w:rsidRPr="009A36EF">
        <w:rPr>
          <w:sz w:val="20"/>
          <w:szCs w:val="20"/>
        </w:rPr>
        <w:t>Safety and expenditures for ensuring adequate safety;</w:t>
      </w:r>
    </w:p>
    <w:p w14:paraId="1A4EEDD0" w14:textId="77777777" w:rsidR="009A36EF" w:rsidRPr="009A36EF" w:rsidRDefault="009A36EF" w:rsidP="009A36EF">
      <w:pPr>
        <w:tabs>
          <w:tab w:val="left" w:pos="360"/>
          <w:tab w:val="left" w:pos="720"/>
          <w:tab w:val="left" w:pos="1080"/>
        </w:tabs>
        <w:rPr>
          <w:sz w:val="20"/>
          <w:szCs w:val="20"/>
        </w:rPr>
      </w:pPr>
      <w:r>
        <w:rPr>
          <w:sz w:val="20"/>
          <w:szCs w:val="20"/>
        </w:rPr>
        <w:tab/>
      </w:r>
      <w:r w:rsidRPr="009A36EF">
        <w:rPr>
          <w:sz w:val="20"/>
          <w:szCs w:val="20"/>
        </w:rPr>
        <w:t>Timing and location of deliveries; and</w:t>
      </w:r>
    </w:p>
    <w:p w14:paraId="3DA1C273" w14:textId="358BEE51" w:rsidR="00D4074C" w:rsidRDefault="009A36EF" w:rsidP="00F03AC2">
      <w:pPr>
        <w:tabs>
          <w:tab w:val="left" w:pos="360"/>
          <w:tab w:val="left" w:pos="720"/>
          <w:tab w:val="left" w:pos="1080"/>
        </w:tabs>
        <w:ind w:left="720" w:hanging="720"/>
        <w:rPr>
          <w:sz w:val="20"/>
          <w:szCs w:val="20"/>
        </w:rPr>
      </w:pPr>
      <w:r>
        <w:rPr>
          <w:sz w:val="20"/>
          <w:szCs w:val="20"/>
        </w:rPr>
        <w:tab/>
      </w:r>
      <w:r w:rsidRPr="009A36EF">
        <w:rPr>
          <w:sz w:val="20"/>
          <w:szCs w:val="20"/>
        </w:rPr>
        <w:t>The cost of harvesting and processing less than the full IFQ or IPQ allocation (underages) to avoid penalties for</w:t>
      </w:r>
      <w:r w:rsidR="00F03AC2">
        <w:rPr>
          <w:sz w:val="20"/>
          <w:szCs w:val="20"/>
        </w:rPr>
        <w:t xml:space="preserve"> </w:t>
      </w:r>
      <w:r w:rsidRPr="009A36EF">
        <w:rPr>
          <w:sz w:val="20"/>
          <w:szCs w:val="20"/>
        </w:rPr>
        <w:t>overharvesting IFQ and a mechanism for reasonably accounting for deadloss.</w:t>
      </w:r>
    </w:p>
    <w:p w14:paraId="4CF74245" w14:textId="77777777" w:rsidR="00E22D8E" w:rsidRDefault="00E22D8E" w:rsidP="00F03AC2">
      <w:pPr>
        <w:tabs>
          <w:tab w:val="left" w:pos="360"/>
          <w:tab w:val="left" w:pos="720"/>
          <w:tab w:val="left" w:pos="1080"/>
        </w:tabs>
        <w:ind w:left="720" w:hanging="720"/>
        <w:rPr>
          <w:sz w:val="20"/>
          <w:szCs w:val="20"/>
        </w:rPr>
      </w:pPr>
    </w:p>
    <w:p w14:paraId="44B639AB" w14:textId="09E58A5C" w:rsidR="00E22D8E" w:rsidRPr="00E22D8E" w:rsidRDefault="00E22D8E" w:rsidP="00E22D8E">
      <w:pPr>
        <w:tabs>
          <w:tab w:val="left" w:pos="360"/>
          <w:tab w:val="left" w:pos="720"/>
        </w:tabs>
      </w:pPr>
      <w:r w:rsidRPr="00474529">
        <w:t xml:space="preserve">The </w:t>
      </w:r>
      <w:r>
        <w:t>Market</w:t>
      </w:r>
      <w:r w:rsidRPr="00E22D8E">
        <w:t xml:space="preserve"> Report </w:t>
      </w:r>
      <w:r w:rsidRPr="00474529">
        <w:t xml:space="preserve">expense is included </w:t>
      </w:r>
      <w:r>
        <w:t>under section e,</w:t>
      </w:r>
      <w:r w:rsidRPr="00474529" w:rsidDel="00AE0C74">
        <w:t xml:space="preserve"> </w:t>
      </w:r>
      <w:r>
        <w:t>Cost Allocation Agreement.</w:t>
      </w:r>
    </w:p>
    <w:p w14:paraId="01AD9AEF" w14:textId="77777777" w:rsidR="00D4074C" w:rsidRDefault="00D4074C" w:rsidP="009A36EF">
      <w:pPr>
        <w:tabs>
          <w:tab w:val="left" w:pos="360"/>
          <w:tab w:val="left" w:pos="720"/>
          <w:tab w:val="left" w:pos="1080"/>
        </w:tabs>
        <w:rPr>
          <w:sz w:val="20"/>
          <w:szCs w:val="20"/>
        </w:rPr>
      </w:pPr>
    </w:p>
    <w:p w14:paraId="7C1D7E8A" w14:textId="3CE41513" w:rsidR="00793913" w:rsidRPr="00793913" w:rsidRDefault="00474529" w:rsidP="00083D41">
      <w:pPr>
        <w:rPr>
          <w:b/>
        </w:rPr>
      </w:pPr>
      <w:r w:rsidRPr="001D0BFE">
        <w:rPr>
          <w:b/>
        </w:rPr>
        <w:t xml:space="preserve">c. </w:t>
      </w:r>
      <w:r w:rsidR="00793913" w:rsidRPr="001D0BFE">
        <w:rPr>
          <w:b/>
        </w:rPr>
        <w:t>Non-binding Price Formula</w:t>
      </w:r>
      <w:r w:rsidR="00F835A2" w:rsidRPr="001D0BFE">
        <w:rPr>
          <w:b/>
        </w:rPr>
        <w:t xml:space="preserve"> Report</w:t>
      </w:r>
      <w:r w:rsidR="00824F02" w:rsidRPr="001D0BFE">
        <w:rPr>
          <w:b/>
        </w:rPr>
        <w:t xml:space="preserve"> [no change]</w:t>
      </w:r>
    </w:p>
    <w:p w14:paraId="128C6B6D" w14:textId="77777777" w:rsidR="007A5747" w:rsidRDefault="007A5747" w:rsidP="00CA41AD"/>
    <w:p w14:paraId="3001DF3C" w14:textId="6E22CD4E" w:rsidR="00083D41" w:rsidRPr="00E22D8E" w:rsidRDefault="00083D41" w:rsidP="00CA41AD">
      <w:r w:rsidRPr="00E22D8E">
        <w:t>The Non-</w:t>
      </w:r>
      <w:r w:rsidR="00F835A2" w:rsidRPr="00E22D8E">
        <w:t xml:space="preserve">binding </w:t>
      </w:r>
      <w:r w:rsidRPr="00E22D8E">
        <w:t>Price Formula</w:t>
      </w:r>
      <w:r w:rsidR="00F835A2" w:rsidRPr="00E22D8E">
        <w:t xml:space="preserve"> Report</w:t>
      </w:r>
      <w:r w:rsidRPr="00E22D8E">
        <w:t xml:space="preserve"> is designed to serve as a starting point for negotiations between</w:t>
      </w:r>
      <w:r w:rsidR="00793913" w:rsidRPr="00E22D8E">
        <w:t xml:space="preserve"> </w:t>
      </w:r>
      <w:r w:rsidRPr="00E22D8E">
        <w:t>fishermen and processors, or as a starting point for an arbitrator in evaluating offers in an arbitration</w:t>
      </w:r>
      <w:r w:rsidR="008C4218" w:rsidRPr="00E22D8E">
        <w:t xml:space="preserve"> </w:t>
      </w:r>
      <w:r w:rsidRPr="00E22D8E">
        <w:t xml:space="preserve">process. </w:t>
      </w:r>
      <w:r w:rsidR="00E74474" w:rsidRPr="00E22D8E">
        <w:t xml:space="preserve">It is not binding.  </w:t>
      </w:r>
      <w:r w:rsidRPr="00E22D8E">
        <w:t xml:space="preserve">The recommended formula </w:t>
      </w:r>
      <w:r w:rsidR="00892D94" w:rsidRPr="00E22D8E">
        <w:t xml:space="preserve">is not </w:t>
      </w:r>
      <w:r w:rsidRPr="00E22D8E">
        <w:t>considered the only</w:t>
      </w:r>
      <w:r w:rsidR="00793913" w:rsidRPr="00E22D8E">
        <w:t xml:space="preserve"> </w:t>
      </w:r>
      <w:r w:rsidRPr="00E22D8E">
        <w:t>possible formula for all fishermen and processors</w:t>
      </w:r>
      <w:r w:rsidR="00577F99" w:rsidRPr="00E22D8E">
        <w:t xml:space="preserve">; </w:t>
      </w:r>
      <w:r w:rsidRPr="00E22D8E">
        <w:t>negotiations between individual fishermen and</w:t>
      </w:r>
      <w:r w:rsidR="008C4218" w:rsidRPr="00E22D8E">
        <w:t xml:space="preserve"> </w:t>
      </w:r>
      <w:r w:rsidRPr="00E22D8E">
        <w:t>processors may find that other price formulas work better for their specific needs.</w:t>
      </w:r>
      <w:r w:rsidR="00CA41AD" w:rsidRPr="00E22D8E">
        <w:t xml:space="preserve">  The </w:t>
      </w:r>
      <w:r w:rsidR="002625BF" w:rsidRPr="00E22D8E">
        <w:t>Non-</w:t>
      </w:r>
      <w:r w:rsidR="00F835A2" w:rsidRPr="00E22D8E">
        <w:t>b</w:t>
      </w:r>
      <w:r w:rsidR="002625BF" w:rsidRPr="00E22D8E">
        <w:t xml:space="preserve">inding Price </w:t>
      </w:r>
      <w:r w:rsidR="00CA41AD" w:rsidRPr="00E22D8E">
        <w:t xml:space="preserve">Formula Report for each </w:t>
      </w:r>
      <w:r w:rsidR="0028600D" w:rsidRPr="00E22D8E">
        <w:t xml:space="preserve">crab </w:t>
      </w:r>
      <w:r w:rsidR="00CA41AD" w:rsidRPr="00E22D8E">
        <w:t xml:space="preserve">fishery </w:t>
      </w:r>
      <w:r w:rsidR="00577F99" w:rsidRPr="00E22D8E">
        <w:t>is</w:t>
      </w:r>
      <w:r w:rsidR="00CA41AD" w:rsidRPr="00E22D8E">
        <w:t xml:space="preserve"> presented as a report with complete documentation as to how each formula was developed, and with detailed analysis of each of the elements entering into each non-binding price formula calculation</w:t>
      </w:r>
      <w:r w:rsidR="00302C60" w:rsidRPr="00E22D8E">
        <w:t>.</w:t>
      </w:r>
    </w:p>
    <w:p w14:paraId="42783ECB" w14:textId="77777777" w:rsidR="00474529" w:rsidRPr="00E22D8E" w:rsidRDefault="00474529" w:rsidP="00474529"/>
    <w:p w14:paraId="7A55FC4C" w14:textId="1DE66CEA" w:rsidR="00100903" w:rsidRDefault="00474529" w:rsidP="00CA41AD">
      <w:r w:rsidRPr="00E22D8E">
        <w:t>The Non-</w:t>
      </w:r>
      <w:r w:rsidR="00F835A2" w:rsidRPr="00E22D8E">
        <w:t xml:space="preserve">binding </w:t>
      </w:r>
      <w:r w:rsidRPr="00E22D8E">
        <w:t xml:space="preserve">Price Formula </w:t>
      </w:r>
      <w:r w:rsidR="00F835A2" w:rsidRPr="00E22D8E">
        <w:t xml:space="preserve">Report </w:t>
      </w:r>
      <w:r w:rsidRPr="00E22D8E">
        <w:t xml:space="preserve">must be produced </w:t>
      </w:r>
      <w:r w:rsidR="003F2760" w:rsidRPr="00E22D8E">
        <w:t xml:space="preserve">by the Price Formula Analyst </w:t>
      </w:r>
      <w:r w:rsidRPr="00E22D8E">
        <w:t>not later than 50 days prior to the first crab fishing season for that crab QS fishery, except that the Non-</w:t>
      </w:r>
      <w:r w:rsidR="00F835A2" w:rsidRPr="00E22D8E">
        <w:t xml:space="preserve">binding </w:t>
      </w:r>
      <w:r w:rsidRPr="00E22D8E">
        <w:t>Price Formula</w:t>
      </w:r>
      <w:r w:rsidR="00F835A2" w:rsidRPr="00E22D8E">
        <w:t xml:space="preserve"> Report</w:t>
      </w:r>
      <w:r w:rsidRPr="00E22D8E">
        <w:t xml:space="preserve">s for the western Aleutian Islands golden king crab fishery and the eastern Aleutian Islands golden king crab fishery must be produced not later than 30 days prior to the first crab fishing season for those crab QS fisheries.  The number of annual reports </w:t>
      </w:r>
      <w:r w:rsidR="009A4024" w:rsidRPr="00E22D8E">
        <w:t>depends on</w:t>
      </w:r>
      <w:r w:rsidRPr="00E22D8E">
        <w:t xml:space="preserve"> how many crab fisheries are open.  If a crab fishery is closed, a report is not </w:t>
      </w:r>
      <w:r>
        <w:t xml:space="preserve">required.  Of the nine CR </w:t>
      </w:r>
      <w:r w:rsidR="00A6525E">
        <w:t xml:space="preserve">Program </w:t>
      </w:r>
      <w:r>
        <w:t xml:space="preserve">fisheries, three are usually closed each year for various reasons. </w:t>
      </w:r>
    </w:p>
    <w:p w14:paraId="1F75DD96" w14:textId="2BED14B7" w:rsidR="00474529" w:rsidRDefault="00474529" w:rsidP="00CA41AD"/>
    <w:p w14:paraId="2061FBB2" w14:textId="214F261D" w:rsidR="00302C60" w:rsidRDefault="00302C60" w:rsidP="00302C60">
      <w:r>
        <w:t>The Non-</w:t>
      </w:r>
      <w:r w:rsidR="00F835A2">
        <w:t xml:space="preserve">binding </w:t>
      </w:r>
      <w:r>
        <w:t xml:space="preserve">Price Formula </w:t>
      </w:r>
      <w:r w:rsidR="00F835A2">
        <w:t xml:space="preserve">Report </w:t>
      </w:r>
      <w:r>
        <w:t>may rely on any relevant information available to the Formula Arbitrator, including, but not limited to, information provided by the QS, PQS, IPQ</w:t>
      </w:r>
      <w:r w:rsidR="00812A87">
        <w:t>,</w:t>
      </w:r>
      <w:r>
        <w:t xml:space="preserve"> and IFQ holders in the fishery, the Market Report for the fishery, and the Formula Arbitrator.</w:t>
      </w:r>
      <w:r w:rsidR="00E22D8E">
        <w:t xml:space="preserve"> The Non-binding Price Formula Report is either mailed or emailed to the Sustainable Fisheries Division Assistant Regional Administrator.</w:t>
      </w:r>
    </w:p>
    <w:p w14:paraId="6A01A40B" w14:textId="77777777" w:rsidR="00083D41" w:rsidRDefault="00083D41" w:rsidP="001B4619"/>
    <w:p w14:paraId="5BFF25AB" w14:textId="79256499" w:rsidR="001F3C4F" w:rsidRPr="00A22754" w:rsidRDefault="001F3C4F" w:rsidP="001F3C4F">
      <w:pPr>
        <w:rPr>
          <w:b/>
          <w:sz w:val="20"/>
          <w:szCs w:val="20"/>
        </w:rPr>
      </w:pPr>
      <w:r w:rsidRPr="00A22754">
        <w:rPr>
          <w:b/>
          <w:sz w:val="20"/>
          <w:szCs w:val="20"/>
        </w:rPr>
        <w:t>Non-</w:t>
      </w:r>
      <w:r w:rsidR="00F835A2">
        <w:rPr>
          <w:b/>
          <w:sz w:val="20"/>
          <w:szCs w:val="20"/>
        </w:rPr>
        <w:t>b</w:t>
      </w:r>
      <w:r w:rsidR="00F835A2" w:rsidRPr="00A22754">
        <w:rPr>
          <w:b/>
          <w:sz w:val="20"/>
          <w:szCs w:val="20"/>
        </w:rPr>
        <w:t xml:space="preserve">inding </w:t>
      </w:r>
      <w:r w:rsidRPr="00A22754">
        <w:rPr>
          <w:b/>
          <w:sz w:val="20"/>
          <w:szCs w:val="20"/>
        </w:rPr>
        <w:t>Price Formula</w:t>
      </w:r>
      <w:r w:rsidR="00F835A2">
        <w:rPr>
          <w:b/>
          <w:sz w:val="20"/>
          <w:szCs w:val="20"/>
        </w:rPr>
        <w:t xml:space="preserve"> Report</w:t>
      </w:r>
    </w:p>
    <w:p w14:paraId="6654EBA2" w14:textId="77777777" w:rsidR="001F3C4F" w:rsidRPr="00A22754" w:rsidRDefault="001F3C4F" w:rsidP="00D51692">
      <w:pPr>
        <w:tabs>
          <w:tab w:val="left" w:pos="360"/>
          <w:tab w:val="left" w:pos="720"/>
          <w:tab w:val="left" w:pos="1080"/>
        </w:tabs>
        <w:ind w:left="360" w:hanging="360"/>
        <w:rPr>
          <w:sz w:val="20"/>
          <w:szCs w:val="20"/>
        </w:rPr>
      </w:pPr>
      <w:r w:rsidRPr="00A22754">
        <w:rPr>
          <w:sz w:val="20"/>
          <w:szCs w:val="20"/>
        </w:rPr>
        <w:t xml:space="preserve">Be based on the historical distribution of first wholesale revenues between fishermen and processors in the </w:t>
      </w:r>
      <w:r w:rsidR="00A22754">
        <w:rPr>
          <w:sz w:val="20"/>
          <w:szCs w:val="20"/>
        </w:rPr>
        <w:t>a</w:t>
      </w:r>
      <w:r w:rsidRPr="00A22754">
        <w:rPr>
          <w:sz w:val="20"/>
          <w:szCs w:val="20"/>
        </w:rPr>
        <w:t>ggregate based on arm’s length first wholesale prices and ex-vessel prices, taking into consideration the size of the harvest in each year; and</w:t>
      </w:r>
    </w:p>
    <w:p w14:paraId="62E08FE0" w14:textId="77777777" w:rsidR="001F3C4F" w:rsidRDefault="001F3C4F" w:rsidP="00D51692">
      <w:pPr>
        <w:tabs>
          <w:tab w:val="left" w:pos="360"/>
          <w:tab w:val="left" w:pos="720"/>
          <w:tab w:val="left" w:pos="1080"/>
        </w:tabs>
        <w:ind w:left="360" w:hanging="360"/>
        <w:rPr>
          <w:sz w:val="20"/>
          <w:szCs w:val="20"/>
        </w:rPr>
      </w:pPr>
      <w:r w:rsidRPr="00A22754">
        <w:rPr>
          <w:sz w:val="20"/>
          <w:szCs w:val="20"/>
        </w:rPr>
        <w:t>Establish a price that preserves the historical divi</w:t>
      </w:r>
      <w:r w:rsidR="00B27DBC" w:rsidRPr="00A22754">
        <w:rPr>
          <w:sz w:val="20"/>
          <w:szCs w:val="20"/>
        </w:rPr>
        <w:t>sion of revenues in the fishery</w:t>
      </w:r>
      <w:r w:rsidR="00A22754">
        <w:rPr>
          <w:sz w:val="20"/>
          <w:szCs w:val="20"/>
        </w:rPr>
        <w:t xml:space="preserve"> </w:t>
      </w:r>
      <w:r w:rsidR="00A22754" w:rsidRPr="00A22754">
        <w:rPr>
          <w:sz w:val="20"/>
          <w:szCs w:val="20"/>
        </w:rPr>
        <w:t>revenues in the fishery while considering the following:</w:t>
      </w:r>
    </w:p>
    <w:p w14:paraId="7BD6D43A" w14:textId="1A10EA4B" w:rsidR="00D51692" w:rsidRPr="00D51692" w:rsidRDefault="00D51692" w:rsidP="00F805F7">
      <w:pPr>
        <w:tabs>
          <w:tab w:val="left" w:pos="360"/>
          <w:tab w:val="left" w:pos="720"/>
          <w:tab w:val="left" w:pos="1080"/>
        </w:tabs>
        <w:ind w:left="720" w:hanging="720"/>
        <w:rPr>
          <w:sz w:val="20"/>
          <w:szCs w:val="20"/>
        </w:rPr>
      </w:pPr>
      <w:r>
        <w:rPr>
          <w:sz w:val="20"/>
          <w:szCs w:val="20"/>
        </w:rPr>
        <w:tab/>
      </w:r>
      <w:r w:rsidRPr="00D51692">
        <w:rPr>
          <w:sz w:val="20"/>
          <w:szCs w:val="20"/>
        </w:rPr>
        <w:t>Current ex-vessel prices, including ex-vessel prices received for crab harvested under Class A, Class B, and</w:t>
      </w:r>
      <w:r w:rsidR="00F805F7">
        <w:rPr>
          <w:sz w:val="20"/>
          <w:szCs w:val="20"/>
        </w:rPr>
        <w:t xml:space="preserve"> </w:t>
      </w:r>
      <w:r w:rsidR="007A5747">
        <w:rPr>
          <w:sz w:val="20"/>
          <w:szCs w:val="20"/>
        </w:rPr>
        <w:t>CVC IFQ permits</w:t>
      </w:r>
      <w:r w:rsidR="00857FB4">
        <w:rPr>
          <w:sz w:val="20"/>
          <w:szCs w:val="20"/>
        </w:rPr>
        <w:t>;</w:t>
      </w:r>
    </w:p>
    <w:p w14:paraId="2B527CE8" w14:textId="15F907A1" w:rsidR="00D51692" w:rsidRPr="00D51692" w:rsidRDefault="00D51692" w:rsidP="00F805F7">
      <w:pPr>
        <w:tabs>
          <w:tab w:val="left" w:pos="360"/>
          <w:tab w:val="left" w:pos="720"/>
          <w:tab w:val="left" w:pos="1080"/>
        </w:tabs>
        <w:ind w:left="720" w:hanging="720"/>
        <w:rPr>
          <w:sz w:val="20"/>
          <w:szCs w:val="20"/>
        </w:rPr>
      </w:pPr>
      <w:r>
        <w:rPr>
          <w:sz w:val="20"/>
          <w:szCs w:val="20"/>
        </w:rPr>
        <w:tab/>
      </w:r>
      <w:r w:rsidRPr="00D51692">
        <w:rPr>
          <w:sz w:val="20"/>
          <w:szCs w:val="20"/>
        </w:rPr>
        <w:t>Consumer and wholesale product prices for the processing sector and the participants in arbitrations</w:t>
      </w:r>
      <w:r w:rsidR="00F805F7">
        <w:rPr>
          <w:sz w:val="20"/>
          <w:szCs w:val="20"/>
        </w:rPr>
        <w:t xml:space="preserve"> </w:t>
      </w:r>
      <w:r w:rsidRPr="00D51692">
        <w:rPr>
          <w:sz w:val="20"/>
          <w:szCs w:val="20"/>
        </w:rPr>
        <w:t>(recognizing the impact of sales to affiliates on wholesale pricing)</w:t>
      </w:r>
      <w:r w:rsidR="00857FB4">
        <w:rPr>
          <w:sz w:val="20"/>
          <w:szCs w:val="20"/>
        </w:rPr>
        <w:t>;</w:t>
      </w:r>
    </w:p>
    <w:p w14:paraId="77F951C3" w14:textId="0DA670CD" w:rsidR="00D51692" w:rsidRPr="00D51692" w:rsidRDefault="00D51692" w:rsidP="00F805F7">
      <w:pPr>
        <w:tabs>
          <w:tab w:val="left" w:pos="360"/>
          <w:tab w:val="left" w:pos="720"/>
          <w:tab w:val="left" w:pos="1080"/>
        </w:tabs>
        <w:ind w:left="720" w:hanging="720"/>
        <w:rPr>
          <w:sz w:val="20"/>
          <w:szCs w:val="20"/>
        </w:rPr>
      </w:pPr>
      <w:r>
        <w:rPr>
          <w:sz w:val="20"/>
          <w:szCs w:val="20"/>
        </w:rPr>
        <w:tab/>
      </w:r>
      <w:r w:rsidRPr="00D51692">
        <w:rPr>
          <w:sz w:val="20"/>
          <w:szCs w:val="20"/>
        </w:rPr>
        <w:t>Innovations and developments of the harvesting and processing sectors and the participants in arbitrations</w:t>
      </w:r>
      <w:r w:rsidR="00F805F7">
        <w:rPr>
          <w:sz w:val="20"/>
          <w:szCs w:val="20"/>
        </w:rPr>
        <w:t xml:space="preserve"> </w:t>
      </w:r>
      <w:r w:rsidR="007A5747">
        <w:rPr>
          <w:sz w:val="20"/>
          <w:szCs w:val="20"/>
        </w:rPr>
        <w:t>(including new product forms)</w:t>
      </w:r>
      <w:r w:rsidR="00857FB4">
        <w:rPr>
          <w:sz w:val="20"/>
          <w:szCs w:val="20"/>
        </w:rPr>
        <w:t>;</w:t>
      </w:r>
    </w:p>
    <w:p w14:paraId="6E2F9F59" w14:textId="45421C9F" w:rsidR="00D51692" w:rsidRPr="00D51692" w:rsidRDefault="00D51692" w:rsidP="00F805F7">
      <w:pPr>
        <w:tabs>
          <w:tab w:val="left" w:pos="360"/>
          <w:tab w:val="left" w:pos="720"/>
          <w:tab w:val="left" w:pos="1080"/>
        </w:tabs>
        <w:ind w:left="720" w:hanging="720"/>
        <w:rPr>
          <w:sz w:val="20"/>
          <w:szCs w:val="20"/>
        </w:rPr>
      </w:pPr>
      <w:r>
        <w:rPr>
          <w:sz w:val="20"/>
          <w:szCs w:val="20"/>
        </w:rPr>
        <w:tab/>
      </w:r>
      <w:r w:rsidRPr="00D51692">
        <w:rPr>
          <w:sz w:val="20"/>
          <w:szCs w:val="20"/>
        </w:rPr>
        <w:t>Efficiency and productivity of the harvesting and processing sectors (recognizing the limitations on efficiency</w:t>
      </w:r>
      <w:r w:rsidR="00F805F7">
        <w:rPr>
          <w:sz w:val="20"/>
          <w:szCs w:val="20"/>
        </w:rPr>
        <w:t xml:space="preserve"> </w:t>
      </w:r>
      <w:r w:rsidRPr="00D51692">
        <w:rPr>
          <w:sz w:val="20"/>
          <w:szCs w:val="20"/>
        </w:rPr>
        <w:t>and productivity arising out of the management program structure)</w:t>
      </w:r>
      <w:r w:rsidR="00857FB4">
        <w:rPr>
          <w:sz w:val="20"/>
          <w:szCs w:val="20"/>
        </w:rPr>
        <w:t>;</w:t>
      </w:r>
    </w:p>
    <w:p w14:paraId="2604738F" w14:textId="1450E9CA" w:rsidR="00D51692" w:rsidRPr="00D51692" w:rsidRDefault="00D51692" w:rsidP="00F805F7">
      <w:pPr>
        <w:tabs>
          <w:tab w:val="left" w:pos="360"/>
          <w:tab w:val="left" w:pos="720"/>
          <w:tab w:val="left" w:pos="1080"/>
        </w:tabs>
        <w:ind w:left="720" w:hanging="720"/>
        <w:rPr>
          <w:sz w:val="20"/>
          <w:szCs w:val="20"/>
        </w:rPr>
      </w:pPr>
      <w:r>
        <w:rPr>
          <w:sz w:val="20"/>
          <w:szCs w:val="20"/>
        </w:rPr>
        <w:tab/>
      </w:r>
      <w:r w:rsidRPr="00D51692">
        <w:rPr>
          <w:sz w:val="20"/>
          <w:szCs w:val="20"/>
        </w:rPr>
        <w:t>Quality (including quality standards of markets served by the fishery and recognizing the influence of harvest</w:t>
      </w:r>
      <w:r w:rsidR="00F805F7">
        <w:rPr>
          <w:sz w:val="20"/>
          <w:szCs w:val="20"/>
        </w:rPr>
        <w:t xml:space="preserve"> </w:t>
      </w:r>
      <w:r w:rsidRPr="00D51692">
        <w:rPr>
          <w:sz w:val="20"/>
          <w:szCs w:val="20"/>
        </w:rPr>
        <w:t>strategies</w:t>
      </w:r>
      <w:r w:rsidR="007A5747">
        <w:rPr>
          <w:sz w:val="20"/>
          <w:szCs w:val="20"/>
        </w:rPr>
        <w:t xml:space="preserve"> on the quality of landings)</w:t>
      </w:r>
      <w:r w:rsidR="00857FB4">
        <w:rPr>
          <w:sz w:val="20"/>
          <w:szCs w:val="20"/>
        </w:rPr>
        <w:t>;</w:t>
      </w:r>
    </w:p>
    <w:p w14:paraId="13D207D3" w14:textId="7F259EAE" w:rsidR="00D51692" w:rsidRPr="00D51692" w:rsidRDefault="00D51692" w:rsidP="00D51692">
      <w:pPr>
        <w:tabs>
          <w:tab w:val="left" w:pos="360"/>
          <w:tab w:val="left" w:pos="720"/>
          <w:tab w:val="left" w:pos="1080"/>
        </w:tabs>
        <w:rPr>
          <w:sz w:val="20"/>
          <w:szCs w:val="20"/>
        </w:rPr>
      </w:pPr>
      <w:r>
        <w:rPr>
          <w:sz w:val="20"/>
          <w:szCs w:val="20"/>
        </w:rPr>
        <w:tab/>
      </w:r>
      <w:r w:rsidRPr="00D51692">
        <w:rPr>
          <w:sz w:val="20"/>
          <w:szCs w:val="20"/>
        </w:rPr>
        <w:t>The interest of maintaining financially healthy and stable ha</w:t>
      </w:r>
      <w:r w:rsidR="007A5747">
        <w:rPr>
          <w:sz w:val="20"/>
          <w:szCs w:val="20"/>
        </w:rPr>
        <w:t>rvesting and processing sectors</w:t>
      </w:r>
      <w:r w:rsidR="00857FB4">
        <w:rPr>
          <w:sz w:val="20"/>
          <w:szCs w:val="20"/>
        </w:rPr>
        <w:t>;</w:t>
      </w:r>
    </w:p>
    <w:p w14:paraId="7B82D914" w14:textId="6145712B" w:rsidR="00D51692" w:rsidRPr="00D51692" w:rsidRDefault="00D51692" w:rsidP="00D51692">
      <w:pPr>
        <w:tabs>
          <w:tab w:val="left" w:pos="360"/>
          <w:tab w:val="left" w:pos="720"/>
          <w:tab w:val="left" w:pos="1080"/>
        </w:tabs>
        <w:rPr>
          <w:sz w:val="20"/>
          <w:szCs w:val="20"/>
        </w:rPr>
      </w:pPr>
      <w:r>
        <w:rPr>
          <w:sz w:val="20"/>
          <w:szCs w:val="20"/>
        </w:rPr>
        <w:tab/>
      </w:r>
      <w:r w:rsidRPr="00D51692">
        <w:rPr>
          <w:sz w:val="20"/>
          <w:szCs w:val="20"/>
        </w:rPr>
        <w:t>Safety and expenditur</w:t>
      </w:r>
      <w:r w:rsidR="007A5747">
        <w:rPr>
          <w:sz w:val="20"/>
          <w:szCs w:val="20"/>
        </w:rPr>
        <w:t>es for ensuring adequate safety</w:t>
      </w:r>
      <w:r w:rsidR="00857FB4">
        <w:rPr>
          <w:sz w:val="20"/>
          <w:szCs w:val="20"/>
        </w:rPr>
        <w:t>;</w:t>
      </w:r>
    </w:p>
    <w:p w14:paraId="65CED3A4" w14:textId="77777777" w:rsidR="00D51692" w:rsidRPr="00D51692" w:rsidRDefault="00D51692" w:rsidP="00D51692">
      <w:pPr>
        <w:tabs>
          <w:tab w:val="left" w:pos="360"/>
          <w:tab w:val="left" w:pos="720"/>
          <w:tab w:val="left" w:pos="1080"/>
        </w:tabs>
        <w:rPr>
          <w:sz w:val="20"/>
          <w:szCs w:val="20"/>
        </w:rPr>
      </w:pPr>
      <w:r>
        <w:rPr>
          <w:sz w:val="20"/>
          <w:szCs w:val="20"/>
        </w:rPr>
        <w:tab/>
      </w:r>
      <w:r w:rsidRPr="00D51692">
        <w:rPr>
          <w:sz w:val="20"/>
          <w:szCs w:val="20"/>
        </w:rPr>
        <w:t>Timing and location of deliveries; and</w:t>
      </w:r>
    </w:p>
    <w:p w14:paraId="18976A4C" w14:textId="09BB5630" w:rsidR="00D51692" w:rsidRPr="00D51692" w:rsidRDefault="00D51692" w:rsidP="00857FB4">
      <w:pPr>
        <w:tabs>
          <w:tab w:val="left" w:pos="360"/>
          <w:tab w:val="left" w:pos="720"/>
          <w:tab w:val="left" w:pos="1080"/>
        </w:tabs>
        <w:ind w:left="720" w:hanging="720"/>
        <w:rPr>
          <w:sz w:val="20"/>
          <w:szCs w:val="20"/>
        </w:rPr>
      </w:pPr>
      <w:r>
        <w:rPr>
          <w:sz w:val="20"/>
          <w:szCs w:val="20"/>
        </w:rPr>
        <w:tab/>
      </w:r>
      <w:r w:rsidRPr="00D51692">
        <w:rPr>
          <w:sz w:val="20"/>
          <w:szCs w:val="20"/>
        </w:rPr>
        <w:t>The cost of harvesting and processing less than the full IFQ or IPQ allocation (underages) to avoid penalties for</w:t>
      </w:r>
      <w:r w:rsidR="00F805F7">
        <w:rPr>
          <w:sz w:val="20"/>
          <w:szCs w:val="20"/>
        </w:rPr>
        <w:t xml:space="preserve"> </w:t>
      </w:r>
      <w:r w:rsidRPr="00D51692">
        <w:rPr>
          <w:sz w:val="20"/>
          <w:szCs w:val="20"/>
        </w:rPr>
        <w:t>overharvesting IFQ and a mechanism for reasonably accounting for deadloss.</w:t>
      </w:r>
    </w:p>
    <w:p w14:paraId="03D5AFB8" w14:textId="77777777" w:rsidR="00D51692" w:rsidRPr="00D51692" w:rsidRDefault="00D51692" w:rsidP="00D51692">
      <w:pPr>
        <w:tabs>
          <w:tab w:val="left" w:pos="360"/>
          <w:tab w:val="left" w:pos="720"/>
          <w:tab w:val="left" w:pos="1080"/>
        </w:tabs>
        <w:rPr>
          <w:sz w:val="20"/>
          <w:szCs w:val="20"/>
        </w:rPr>
      </w:pPr>
      <w:r w:rsidRPr="00D51692">
        <w:rPr>
          <w:sz w:val="20"/>
          <w:szCs w:val="20"/>
        </w:rPr>
        <w:t>Include identification of various relevant factors such as product form, delivery time, and delivery location</w:t>
      </w:r>
    </w:p>
    <w:p w14:paraId="37C2CB9C" w14:textId="77777777" w:rsidR="00D51692" w:rsidRDefault="00D51692" w:rsidP="00302C60">
      <w:pPr>
        <w:tabs>
          <w:tab w:val="left" w:pos="360"/>
          <w:tab w:val="left" w:pos="720"/>
          <w:tab w:val="left" w:pos="1080"/>
        </w:tabs>
        <w:ind w:left="360" w:hanging="360"/>
        <w:rPr>
          <w:sz w:val="20"/>
          <w:szCs w:val="20"/>
        </w:rPr>
      </w:pPr>
      <w:r w:rsidRPr="00D51692">
        <w:rPr>
          <w:sz w:val="20"/>
          <w:szCs w:val="20"/>
        </w:rPr>
        <w:t xml:space="preserve">Consider the “highest arbitrated price” for the fishery from the previous crab fishing season, where the “highest arbitrated price” means the highest arbitrated price for arbitrations of IPQ and Arbitration IFQ which represent a minimum of at least 7 percent of the IPQ resulting from the PQS in that fishery. </w:t>
      </w:r>
    </w:p>
    <w:p w14:paraId="321D46B9" w14:textId="77777777" w:rsidR="00E22D8E" w:rsidRDefault="00E22D8E" w:rsidP="00302C60">
      <w:pPr>
        <w:tabs>
          <w:tab w:val="left" w:pos="360"/>
          <w:tab w:val="left" w:pos="720"/>
          <w:tab w:val="left" w:pos="1080"/>
        </w:tabs>
        <w:ind w:left="360" w:hanging="360"/>
        <w:rPr>
          <w:sz w:val="20"/>
          <w:szCs w:val="20"/>
        </w:rPr>
      </w:pPr>
    </w:p>
    <w:p w14:paraId="2A93EB07" w14:textId="77777777" w:rsidR="003B4D1B" w:rsidRDefault="003B4D1B" w:rsidP="003B4D1B">
      <w:pPr>
        <w:tabs>
          <w:tab w:val="left" w:pos="360"/>
          <w:tab w:val="left" w:pos="720"/>
          <w:tab w:val="left" w:pos="1080"/>
          <w:tab w:val="left" w:pos="1440"/>
          <w:tab w:val="left" w:pos="1800"/>
        </w:tabs>
      </w:pPr>
      <w:r w:rsidRPr="00F91CF7">
        <w:t xml:space="preserve">Based on </w:t>
      </w:r>
      <w:r>
        <w:t xml:space="preserve">previous </w:t>
      </w:r>
      <w:r w:rsidRPr="00F91CF7">
        <w:t xml:space="preserve">comments received on this </w:t>
      </w:r>
      <w:r>
        <w:t>information collection</w:t>
      </w:r>
      <w:r w:rsidRPr="00F91CF7">
        <w:t>, the authorized representatives scan and email the materials to NMFS to avoid the cost of mail without objection from NMFS.</w:t>
      </w:r>
      <w:r>
        <w:t xml:space="preserve">  </w:t>
      </w:r>
    </w:p>
    <w:p w14:paraId="282EFD9A" w14:textId="556CB76B" w:rsidR="00E22D8E" w:rsidRPr="00E22D8E" w:rsidRDefault="00E22D8E" w:rsidP="00E22D8E">
      <w:pPr>
        <w:tabs>
          <w:tab w:val="left" w:pos="360"/>
          <w:tab w:val="left" w:pos="720"/>
        </w:tabs>
      </w:pPr>
      <w:r w:rsidRPr="00474529">
        <w:t xml:space="preserve">The </w:t>
      </w:r>
      <w:r w:rsidRPr="00E22D8E">
        <w:t xml:space="preserve">Non-binding Price Formula Report </w:t>
      </w:r>
      <w:r w:rsidRPr="00474529">
        <w:t xml:space="preserve">expense is included </w:t>
      </w:r>
      <w:r>
        <w:t>under section e,</w:t>
      </w:r>
      <w:r w:rsidRPr="00474529" w:rsidDel="00AE0C74">
        <w:t xml:space="preserve"> </w:t>
      </w:r>
      <w:r>
        <w:t>Cost Allocation Agreement.</w:t>
      </w:r>
    </w:p>
    <w:p w14:paraId="5A4B865F" w14:textId="77777777" w:rsidR="00474529" w:rsidRDefault="00474529" w:rsidP="001F3C4F">
      <w:pPr>
        <w:tabs>
          <w:tab w:val="left" w:pos="360"/>
          <w:tab w:val="left" w:pos="720"/>
        </w:tabs>
        <w:ind w:left="720" w:hanging="720"/>
      </w:pPr>
    </w:p>
    <w:p w14:paraId="17662EA7" w14:textId="24A0A0B0" w:rsidR="00EA1655" w:rsidRPr="00474529" w:rsidRDefault="006811ED" w:rsidP="00860508">
      <w:pPr>
        <w:rPr>
          <w:b/>
        </w:rPr>
      </w:pPr>
      <w:r w:rsidRPr="00756F28">
        <w:rPr>
          <w:b/>
        </w:rPr>
        <w:t>d</w:t>
      </w:r>
      <w:r w:rsidR="00860508" w:rsidRPr="00756F28">
        <w:rPr>
          <w:b/>
        </w:rPr>
        <w:t xml:space="preserve">. </w:t>
      </w:r>
      <w:r w:rsidR="00EA1655" w:rsidRPr="00756F28">
        <w:rPr>
          <w:b/>
        </w:rPr>
        <w:t>Contract Arbitrator</w:t>
      </w:r>
      <w:r w:rsidR="00BE0084" w:rsidRPr="00756F28">
        <w:rPr>
          <w:b/>
        </w:rPr>
        <w:t xml:space="preserve"> </w:t>
      </w:r>
      <w:r w:rsidR="00F00A67" w:rsidRPr="00756F28">
        <w:rPr>
          <w:b/>
        </w:rPr>
        <w:t>Report</w:t>
      </w:r>
      <w:r w:rsidR="00824F02" w:rsidRPr="00756F28">
        <w:rPr>
          <w:b/>
        </w:rPr>
        <w:t xml:space="preserve"> [no change]</w:t>
      </w:r>
    </w:p>
    <w:p w14:paraId="46188439" w14:textId="7DFA82EB" w:rsidR="00EA1655" w:rsidRPr="00474529" w:rsidRDefault="00EA1655"/>
    <w:p w14:paraId="00161527" w14:textId="27824195" w:rsidR="007C7F82" w:rsidRDefault="00474529" w:rsidP="00474529">
      <w:pPr>
        <w:tabs>
          <w:tab w:val="left" w:pos="360"/>
          <w:tab w:val="left" w:pos="720"/>
        </w:tabs>
      </w:pPr>
      <w:r>
        <w:t>The</w:t>
      </w:r>
      <w:r w:rsidR="00D02B10" w:rsidRPr="00474529">
        <w:t xml:space="preserve"> Contract Arbitrator Report </w:t>
      </w:r>
      <w:r>
        <w:t>documents arbitration proceedings if they occur within a fishery</w:t>
      </w:r>
      <w:r w:rsidR="00871877" w:rsidRPr="00474529">
        <w:t>.</w:t>
      </w:r>
      <w:r w:rsidR="00D02B10" w:rsidRPr="00474529">
        <w:t xml:space="preserve"> </w:t>
      </w:r>
      <w:r>
        <w:t>The Contract Arbitrato</w:t>
      </w:r>
      <w:r w:rsidR="007C7F82">
        <w:t>r must provide</w:t>
      </w:r>
      <w:r w:rsidR="003115A0">
        <w:t xml:space="preserve"> the following</w:t>
      </w:r>
      <w:r w:rsidR="007C7F82">
        <w:t>:</w:t>
      </w:r>
    </w:p>
    <w:p w14:paraId="47376775" w14:textId="77777777" w:rsidR="003115A0" w:rsidRDefault="003115A0" w:rsidP="00474529">
      <w:pPr>
        <w:tabs>
          <w:tab w:val="left" w:pos="360"/>
          <w:tab w:val="left" w:pos="720"/>
        </w:tabs>
      </w:pPr>
    </w:p>
    <w:p w14:paraId="47529293" w14:textId="6913ECEE" w:rsidR="007C7F82" w:rsidRDefault="001F2553" w:rsidP="00E22D8E">
      <w:pPr>
        <w:pStyle w:val="ListParagraph"/>
        <w:numPr>
          <w:ilvl w:val="0"/>
          <w:numId w:val="7"/>
        </w:numPr>
        <w:shd w:val="clear" w:color="auto" w:fill="FFFFFF"/>
        <w:ind w:left="720"/>
      </w:pPr>
      <w:r>
        <w:t>a</w:t>
      </w:r>
      <w:r w:rsidRPr="007C7F82">
        <w:t xml:space="preserve"> </w:t>
      </w:r>
      <w:r w:rsidR="007C7F82" w:rsidRPr="007C7F82">
        <w:t>copy of any minutes from any meeting attended by that Contract Arbitrator between or among any PQS or IPQ holders concerning any negotiations under this section;</w:t>
      </w:r>
    </w:p>
    <w:p w14:paraId="03D3362C" w14:textId="77777777" w:rsidR="003115A0" w:rsidRPr="007C7F82" w:rsidRDefault="003115A0" w:rsidP="00E22D8E">
      <w:pPr>
        <w:pStyle w:val="ListParagraph"/>
        <w:shd w:val="clear" w:color="auto" w:fill="FFFFFF"/>
      </w:pPr>
    </w:p>
    <w:p w14:paraId="45CDDA4F" w14:textId="308F7B27" w:rsidR="007C7F82" w:rsidRDefault="001F2553" w:rsidP="00E22D8E">
      <w:pPr>
        <w:pStyle w:val="ListParagraph"/>
        <w:numPr>
          <w:ilvl w:val="0"/>
          <w:numId w:val="7"/>
        </w:numPr>
        <w:shd w:val="clear" w:color="auto" w:fill="FFFFFF"/>
        <w:ind w:left="720"/>
      </w:pPr>
      <w:r>
        <w:t>a</w:t>
      </w:r>
      <w:r w:rsidRPr="007C7F82">
        <w:t xml:space="preserve">ny </w:t>
      </w:r>
      <w:r w:rsidR="007C7F82" w:rsidRPr="007C7F82">
        <w:t xml:space="preserve">last-best offers made during the </w:t>
      </w:r>
      <w:r w:rsidR="00224FB7">
        <w:t>b</w:t>
      </w:r>
      <w:r w:rsidR="00224FB7" w:rsidRPr="007C7F82">
        <w:t xml:space="preserve">inding </w:t>
      </w:r>
      <w:r w:rsidR="00224FB7">
        <w:t>a</w:t>
      </w:r>
      <w:r w:rsidR="00224FB7" w:rsidRPr="007C7F82">
        <w:t xml:space="preserve">rbitration </w:t>
      </w:r>
      <w:r w:rsidR="007C7F82" w:rsidRPr="007C7F82">
        <w:t>process, including all contract details, the names of other participants in the arbitration, and whether the bid was accepted by the Contract Arbitrator; and</w:t>
      </w:r>
    </w:p>
    <w:p w14:paraId="08D2C21A" w14:textId="77777777" w:rsidR="003115A0" w:rsidRPr="007C7F82" w:rsidRDefault="003115A0" w:rsidP="00E22D8E">
      <w:pPr>
        <w:pStyle w:val="ListParagraph"/>
        <w:shd w:val="clear" w:color="auto" w:fill="FFFFFF"/>
      </w:pPr>
    </w:p>
    <w:p w14:paraId="053CD86D" w14:textId="0A1F2263" w:rsidR="007C7F82" w:rsidRPr="007C7F82" w:rsidRDefault="001F2553" w:rsidP="00E22D8E">
      <w:pPr>
        <w:pStyle w:val="ListParagraph"/>
        <w:numPr>
          <w:ilvl w:val="0"/>
          <w:numId w:val="7"/>
        </w:numPr>
        <w:shd w:val="clear" w:color="auto" w:fill="FFFFFF"/>
        <w:ind w:left="720"/>
      </w:pPr>
      <w:r>
        <w:t>a</w:t>
      </w:r>
      <w:r w:rsidRPr="007C7F82">
        <w:t xml:space="preserve"> </w:t>
      </w:r>
      <w:r w:rsidR="007C7F82" w:rsidRPr="007C7F82">
        <w:t>copy of any information, data, or documents given by the Contract Arbitrator to any person who is not a party to the particular arbitration for which that information was provided. The Contract Arbitrator must identify the arbitration to which the information, data, or documents apply, and the person to whom those information, data, or documents were provided.</w:t>
      </w:r>
    </w:p>
    <w:p w14:paraId="28035A38" w14:textId="77777777" w:rsidR="007C7F82" w:rsidRDefault="007C7F82" w:rsidP="00474529">
      <w:pPr>
        <w:tabs>
          <w:tab w:val="left" w:pos="360"/>
          <w:tab w:val="left" w:pos="720"/>
        </w:tabs>
      </w:pPr>
    </w:p>
    <w:p w14:paraId="4109E602" w14:textId="55C9C5B0" w:rsidR="00CB2A1B" w:rsidRPr="00474529" w:rsidRDefault="00D02B10" w:rsidP="00474529">
      <w:pPr>
        <w:tabs>
          <w:tab w:val="left" w:pos="360"/>
          <w:tab w:val="left" w:pos="720"/>
        </w:tabs>
      </w:pPr>
      <w:r w:rsidRPr="00474529">
        <w:t xml:space="preserve">Rather </w:t>
      </w:r>
      <w:r w:rsidR="00871877" w:rsidRPr="00474529">
        <w:t>than provide a report</w:t>
      </w:r>
      <w:r w:rsidR="00B13EA7" w:rsidRPr="00474529">
        <w:t>,</w:t>
      </w:r>
      <w:r w:rsidR="00871877" w:rsidRPr="00474529">
        <w:t xml:space="preserve"> </w:t>
      </w:r>
      <w:r w:rsidRPr="00474529">
        <w:t>each arbitrator</w:t>
      </w:r>
      <w:r w:rsidR="00871877" w:rsidRPr="00474529">
        <w:t xml:space="preserve"> provides professional services under </w:t>
      </w:r>
      <w:r w:rsidR="00A95FE1" w:rsidRPr="00474529">
        <w:t xml:space="preserve">an agreement </w:t>
      </w:r>
      <w:r w:rsidR="00871877" w:rsidRPr="00474529">
        <w:t xml:space="preserve">to resolve disputes concerning the terms of delivery, price, performance, quality, or other factors in the crab fishery. </w:t>
      </w:r>
      <w:r w:rsidR="00673922" w:rsidRPr="00474529">
        <w:t xml:space="preserve">  Each </w:t>
      </w:r>
      <w:r w:rsidR="00F86AD1">
        <w:t>C</w:t>
      </w:r>
      <w:r w:rsidR="00673922" w:rsidRPr="00474529">
        <w:t xml:space="preserve">ontract </w:t>
      </w:r>
      <w:r w:rsidR="00F86AD1">
        <w:t>A</w:t>
      </w:r>
      <w:r w:rsidR="00673922" w:rsidRPr="00474529">
        <w:t xml:space="preserve">rbitrator is </w:t>
      </w:r>
      <w:r w:rsidR="00871877" w:rsidRPr="00474529">
        <w:t>part of a pool of contract arbitrators available to all unaffiliated</w:t>
      </w:r>
      <w:r w:rsidR="00A95FE1" w:rsidRPr="00474529">
        <w:t xml:space="preserve"> </w:t>
      </w:r>
      <w:r w:rsidR="00871877" w:rsidRPr="00474529">
        <w:t xml:space="preserve">holders of Class A IFQ in the </w:t>
      </w:r>
      <w:r w:rsidR="00673922" w:rsidRPr="00474529">
        <w:t>c</w:t>
      </w:r>
      <w:r w:rsidR="00871877" w:rsidRPr="00474529">
        <w:t xml:space="preserve">rab </w:t>
      </w:r>
      <w:r w:rsidR="00673922" w:rsidRPr="00474529">
        <w:t>f</w:t>
      </w:r>
      <w:r w:rsidR="00871877" w:rsidRPr="00474529">
        <w:t>ishery that</w:t>
      </w:r>
      <w:r w:rsidR="00673922" w:rsidRPr="00474529">
        <w:t xml:space="preserve"> </w:t>
      </w:r>
      <w:r w:rsidR="00871877" w:rsidRPr="00474529">
        <w:t xml:space="preserve">are eligible to use the </w:t>
      </w:r>
      <w:r w:rsidR="00CE7127">
        <w:t>A</w:t>
      </w:r>
      <w:r w:rsidR="00CE7127" w:rsidRPr="00474529">
        <w:t xml:space="preserve">rbitration </w:t>
      </w:r>
      <w:r w:rsidR="00CE7127">
        <w:t>S</w:t>
      </w:r>
      <w:r w:rsidR="00CE7127" w:rsidRPr="00474529">
        <w:t xml:space="preserve">ystem </w:t>
      </w:r>
      <w:r w:rsidR="00871877" w:rsidRPr="00474529">
        <w:t>to</w:t>
      </w:r>
      <w:r w:rsidR="00673922" w:rsidRPr="00474529">
        <w:t xml:space="preserve"> </w:t>
      </w:r>
      <w:r w:rsidR="00871877" w:rsidRPr="00474529">
        <w:t xml:space="preserve">resolve disputes with </w:t>
      </w:r>
      <w:r w:rsidR="001F2553">
        <w:t xml:space="preserve">IPQ </w:t>
      </w:r>
      <w:r w:rsidR="00871877" w:rsidRPr="00474529">
        <w:t>holders.</w:t>
      </w:r>
      <w:r w:rsidR="00673922" w:rsidRPr="00474529">
        <w:t xml:space="preserve"> </w:t>
      </w:r>
    </w:p>
    <w:p w14:paraId="330DBAC4" w14:textId="69AA31CE" w:rsidR="00937906" w:rsidRPr="00474529" w:rsidRDefault="00937906" w:rsidP="00474529">
      <w:pPr>
        <w:tabs>
          <w:tab w:val="left" w:pos="360"/>
          <w:tab w:val="left" w:pos="720"/>
        </w:tabs>
      </w:pPr>
    </w:p>
    <w:p w14:paraId="0E7DFFCD" w14:textId="2E9D299C" w:rsidR="00BE0084" w:rsidRPr="00474529" w:rsidRDefault="00937906" w:rsidP="00474529">
      <w:pPr>
        <w:tabs>
          <w:tab w:val="left" w:pos="360"/>
          <w:tab w:val="left" w:pos="720"/>
        </w:tabs>
      </w:pPr>
      <w:r w:rsidRPr="00474529">
        <w:t xml:space="preserve">The Contract Arbitrator serves as mediator and arbitrator of disputes in accordance with an agreement with the Arbitration Organization’s representative.  The Arbitration Organizations will pay </w:t>
      </w:r>
      <w:r w:rsidR="008155B5" w:rsidRPr="00474529">
        <w:t xml:space="preserve">the </w:t>
      </w:r>
      <w:r w:rsidRPr="00474529">
        <w:t>Contract</w:t>
      </w:r>
      <w:r w:rsidR="008155B5" w:rsidRPr="00474529">
        <w:t xml:space="preserve"> Arbitrator at an hourly rate</w:t>
      </w:r>
      <w:r w:rsidR="00BE0084" w:rsidRPr="00474529">
        <w:t xml:space="preserve">, </w:t>
      </w:r>
      <w:r w:rsidRPr="00474529">
        <w:t>based on work performed</w:t>
      </w:r>
      <w:r w:rsidR="008155B5" w:rsidRPr="00474529">
        <w:t xml:space="preserve"> </w:t>
      </w:r>
      <w:r w:rsidRPr="00474529">
        <w:t>as itemized on a written, monthly invoice to the Arbitration Organizations.</w:t>
      </w:r>
      <w:r w:rsidR="00A95FE1" w:rsidRPr="00474529">
        <w:t xml:space="preserve">  </w:t>
      </w:r>
    </w:p>
    <w:p w14:paraId="13B8AA10" w14:textId="5E520E33" w:rsidR="00BE0084" w:rsidRPr="00474529" w:rsidRDefault="00BE0084" w:rsidP="00474529">
      <w:pPr>
        <w:tabs>
          <w:tab w:val="left" w:pos="360"/>
          <w:tab w:val="left" w:pos="720"/>
        </w:tabs>
      </w:pPr>
    </w:p>
    <w:p w14:paraId="021A2BAB" w14:textId="38B1E168" w:rsidR="00CB2A1B" w:rsidRPr="00474529" w:rsidRDefault="00A95FE1" w:rsidP="00474529">
      <w:pPr>
        <w:tabs>
          <w:tab w:val="left" w:pos="360"/>
          <w:tab w:val="left" w:pos="720"/>
        </w:tabs>
      </w:pPr>
      <w:r w:rsidRPr="00474529">
        <w:t>Th</w:t>
      </w:r>
      <w:r w:rsidR="00BE0084" w:rsidRPr="00474529">
        <w:t>e</w:t>
      </w:r>
      <w:r w:rsidRPr="00474529">
        <w:t xml:space="preserve"> </w:t>
      </w:r>
      <w:r w:rsidR="00BE0084" w:rsidRPr="00474529">
        <w:t xml:space="preserve">Contract Arbitrator </w:t>
      </w:r>
      <w:r w:rsidRPr="00474529">
        <w:t xml:space="preserve">expense is included </w:t>
      </w:r>
      <w:r w:rsidR="00AE0C74">
        <w:t>under section e,</w:t>
      </w:r>
      <w:r w:rsidR="00AE0C74" w:rsidRPr="00474529" w:rsidDel="00AE0C74">
        <w:t xml:space="preserve"> </w:t>
      </w:r>
      <w:r w:rsidR="00474529">
        <w:t>Cost Allocation Agreement.</w:t>
      </w:r>
    </w:p>
    <w:p w14:paraId="29BD3B04" w14:textId="77777777" w:rsidR="00A95FE1" w:rsidRPr="00474529" w:rsidRDefault="00A95FE1"/>
    <w:p w14:paraId="621B0643" w14:textId="45F99754" w:rsidR="00C72DD1" w:rsidRPr="00C90CE7" w:rsidRDefault="006811ED" w:rsidP="00243D4D">
      <w:pPr>
        <w:rPr>
          <w:b/>
        </w:rPr>
      </w:pPr>
      <w:r w:rsidRPr="00F61999">
        <w:rPr>
          <w:b/>
        </w:rPr>
        <w:t>e</w:t>
      </w:r>
      <w:r w:rsidR="00E70443" w:rsidRPr="00F61999">
        <w:rPr>
          <w:b/>
        </w:rPr>
        <w:t>.</w:t>
      </w:r>
      <w:r w:rsidR="00C72DD1" w:rsidRPr="00F61999">
        <w:rPr>
          <w:b/>
        </w:rPr>
        <w:t xml:space="preserve"> </w:t>
      </w:r>
      <w:r w:rsidR="00474529" w:rsidRPr="00F61999">
        <w:rPr>
          <w:b/>
        </w:rPr>
        <w:t>Cost Allocation</w:t>
      </w:r>
      <w:r w:rsidR="00E70443" w:rsidRPr="00F61999">
        <w:rPr>
          <w:b/>
        </w:rPr>
        <w:t xml:space="preserve"> </w:t>
      </w:r>
      <w:r w:rsidR="00474529" w:rsidRPr="00F61999">
        <w:rPr>
          <w:b/>
        </w:rPr>
        <w:t>Agreement</w:t>
      </w:r>
      <w:r w:rsidR="00F61999" w:rsidRPr="00F61999">
        <w:rPr>
          <w:b/>
        </w:rPr>
        <w:t xml:space="preserve"> </w:t>
      </w:r>
      <w:r w:rsidR="00C84B0D" w:rsidRPr="00F61999">
        <w:rPr>
          <w:b/>
        </w:rPr>
        <w:t>[</w:t>
      </w:r>
      <w:r w:rsidR="00F61999" w:rsidRPr="00F61999">
        <w:rPr>
          <w:b/>
        </w:rPr>
        <w:t>previously called Annual Combined Shared Arbitration Accounting Report</w:t>
      </w:r>
      <w:r w:rsidR="00C84B0D" w:rsidRPr="00F61999">
        <w:rPr>
          <w:b/>
        </w:rPr>
        <w:t>]</w:t>
      </w:r>
    </w:p>
    <w:p w14:paraId="41CC3518" w14:textId="77777777" w:rsidR="006B40B5" w:rsidRDefault="006B40B5" w:rsidP="00243D4D"/>
    <w:p w14:paraId="521DC41E" w14:textId="1A4403FF" w:rsidR="00D10981" w:rsidRDefault="00D10981" w:rsidP="0043303D">
      <w:pPr>
        <w:tabs>
          <w:tab w:val="left" w:pos="360"/>
          <w:tab w:val="left" w:pos="720"/>
          <w:tab w:val="left" w:pos="1080"/>
          <w:tab w:val="left" w:pos="1440"/>
        </w:tabs>
      </w:pPr>
      <w:r>
        <w:t xml:space="preserve">Federal regulations for the CR Program require that the crab arbitration costs </w:t>
      </w:r>
      <w:r w:rsidR="0082078B">
        <w:t>are</w:t>
      </w:r>
      <w:r>
        <w:t xml:space="preserve"> shared </w:t>
      </w:r>
      <w:r w:rsidR="00501293">
        <w:t>equally between</w:t>
      </w:r>
      <w:r>
        <w:t xml:space="preserve"> IPQ</w:t>
      </w:r>
      <w:r w:rsidR="00501293">
        <w:t xml:space="preserve"> holders</w:t>
      </w:r>
      <w:r>
        <w:t xml:space="preserve"> and </w:t>
      </w:r>
      <w:r w:rsidR="00501293">
        <w:t xml:space="preserve">Class A </w:t>
      </w:r>
      <w:r>
        <w:t>IFQ</w:t>
      </w:r>
      <w:r w:rsidR="00501293">
        <w:t xml:space="preserve"> holders</w:t>
      </w:r>
      <w:r w:rsidR="004877F9">
        <w:t>—</w:t>
      </w:r>
      <w:r w:rsidR="00501293">
        <w:t>processors pay half and fishermen pay half.</w:t>
      </w:r>
      <w:r w:rsidR="007C7F82">
        <w:t xml:space="preserve"> The costs and contracts associated with this requirement are private, between the Arbitration Organizations. NMFS requires the Arbitration Organizations to enter into a contract for the payment of the costs of arbitration but </w:t>
      </w:r>
      <w:r w:rsidR="006F44CA">
        <w:t xml:space="preserve">does </w:t>
      </w:r>
      <w:r w:rsidR="007C7F82">
        <w:t xml:space="preserve">not require notification or collect information regarding this contract. </w:t>
      </w:r>
    </w:p>
    <w:p w14:paraId="5AF98A0A" w14:textId="77777777" w:rsidR="00D10981" w:rsidRDefault="00D10981" w:rsidP="0043303D">
      <w:pPr>
        <w:tabs>
          <w:tab w:val="left" w:pos="360"/>
          <w:tab w:val="left" w:pos="720"/>
          <w:tab w:val="left" w:pos="1080"/>
          <w:tab w:val="left" w:pos="1440"/>
        </w:tabs>
      </w:pPr>
    </w:p>
    <w:p w14:paraId="780C5BFD" w14:textId="5FA08CBE" w:rsidR="0043303D" w:rsidRDefault="0043303D" w:rsidP="0043303D">
      <w:pPr>
        <w:tabs>
          <w:tab w:val="left" w:pos="360"/>
          <w:tab w:val="left" w:pos="720"/>
          <w:tab w:val="left" w:pos="1080"/>
          <w:tab w:val="left" w:pos="1440"/>
        </w:tabs>
      </w:pPr>
      <w:r>
        <w:t xml:space="preserve">According </w:t>
      </w:r>
      <w:r w:rsidR="00734269">
        <w:t>to the</w:t>
      </w:r>
      <w:r>
        <w:t xml:space="preserve"> annual Cost Allocation </w:t>
      </w:r>
      <w:r w:rsidR="00474529">
        <w:t>Agreement</w:t>
      </w:r>
      <w:r>
        <w:t xml:space="preserve">, the </w:t>
      </w:r>
      <w:r w:rsidR="00D70638">
        <w:t xml:space="preserve">Arbitration Organizations </w:t>
      </w:r>
      <w:r>
        <w:t xml:space="preserve">submit the year-end accounting of the shared </w:t>
      </w:r>
      <w:r w:rsidR="00CE7127">
        <w:t>A</w:t>
      </w:r>
      <w:r>
        <w:t xml:space="preserve">rbitration </w:t>
      </w:r>
      <w:r w:rsidR="00CE7127">
        <w:t>S</w:t>
      </w:r>
      <w:r>
        <w:t>ystem</w:t>
      </w:r>
      <w:r w:rsidR="00193B82">
        <w:t xml:space="preserve"> </w:t>
      </w:r>
      <w:r>
        <w:t>costs for the crab fishing year. This year-end accounting covers the period March through June.</w:t>
      </w:r>
      <w:r w:rsidR="00193B82">
        <w:t xml:space="preserve">  </w:t>
      </w:r>
      <w:r>
        <w:t>These costs are allocated equally between Class A IFQ holders and IPQ holders for the entire crab fishing year.  The ACPAO hold</w:t>
      </w:r>
      <w:r w:rsidR="008C439B">
        <w:t>s</w:t>
      </w:r>
      <w:r>
        <w:t xml:space="preserve"> landing fees paid by Class A IFQ holders</w:t>
      </w:r>
      <w:r w:rsidR="008C439B">
        <w:t xml:space="preserve"> which </w:t>
      </w:r>
      <w:r>
        <w:t>are to be used only for payment of the Class A IFQ holder’s share of the sha</w:t>
      </w:r>
      <w:r w:rsidR="00A41D88">
        <w:t xml:space="preserve">red </w:t>
      </w:r>
      <w:r w:rsidR="00CE7127">
        <w:t>A</w:t>
      </w:r>
      <w:r w:rsidR="00A41D88">
        <w:t xml:space="preserve">rbitration </w:t>
      </w:r>
      <w:r w:rsidR="00CE7127">
        <w:t>S</w:t>
      </w:r>
      <w:r w:rsidR="00A41D88">
        <w:t xml:space="preserve">ystem costs. </w:t>
      </w:r>
      <w:r>
        <w:t xml:space="preserve">The IPQ holders receive reimbursement of the season shared </w:t>
      </w:r>
      <w:r w:rsidR="00CE7127">
        <w:t>A</w:t>
      </w:r>
      <w:r>
        <w:t xml:space="preserve">rbitration </w:t>
      </w:r>
      <w:r w:rsidR="00CE7127">
        <w:t>S</w:t>
      </w:r>
      <w:r>
        <w:t>ystem costs incurred from March through June.</w:t>
      </w:r>
    </w:p>
    <w:p w14:paraId="3BD43103" w14:textId="77777777" w:rsidR="0043303D" w:rsidRDefault="0043303D" w:rsidP="0043303D">
      <w:pPr>
        <w:tabs>
          <w:tab w:val="left" w:pos="360"/>
          <w:tab w:val="left" w:pos="720"/>
          <w:tab w:val="left" w:pos="1080"/>
          <w:tab w:val="left" w:pos="1440"/>
        </w:tabs>
      </w:pPr>
    </w:p>
    <w:p w14:paraId="56692491" w14:textId="1109AE9B" w:rsidR="00DE2942" w:rsidRPr="00DE2942" w:rsidRDefault="00193B82" w:rsidP="0028600D">
      <w:pPr>
        <w:tabs>
          <w:tab w:val="left" w:pos="360"/>
          <w:tab w:val="left" w:pos="720"/>
          <w:tab w:val="left" w:pos="1080"/>
          <w:tab w:val="left" w:pos="1440"/>
        </w:tabs>
      </w:pPr>
      <w:r>
        <w:t xml:space="preserve">Contractors </w:t>
      </w:r>
      <w:r w:rsidR="00AE2915">
        <w:t xml:space="preserve">produce one report that provides combined shared arbitration accounting </w:t>
      </w:r>
      <w:r w:rsidR="002F5951">
        <w:t xml:space="preserve">costs </w:t>
      </w:r>
      <w:r w:rsidR="00FF5BA9">
        <w:t>that include the following</w:t>
      </w:r>
      <w:r w:rsidR="00AE2915">
        <w:t>:</w:t>
      </w:r>
    </w:p>
    <w:p w14:paraId="1AACBEC5" w14:textId="77777777" w:rsidR="00A7715A" w:rsidRDefault="00A7715A" w:rsidP="0028600D">
      <w:pPr>
        <w:tabs>
          <w:tab w:val="left" w:pos="360"/>
          <w:tab w:val="left" w:pos="720"/>
          <w:tab w:val="left" w:pos="1080"/>
          <w:tab w:val="left" w:pos="1440"/>
        </w:tabs>
      </w:pPr>
    </w:p>
    <w:p w14:paraId="701F5B36" w14:textId="596409EE" w:rsidR="00DE2942" w:rsidRDefault="00A7715A" w:rsidP="00A7715A">
      <w:pPr>
        <w:tabs>
          <w:tab w:val="left" w:pos="360"/>
          <w:tab w:val="left" w:pos="720"/>
          <w:tab w:val="left" w:pos="1080"/>
          <w:tab w:val="left" w:pos="1440"/>
        </w:tabs>
        <w:ind w:left="720" w:hanging="720"/>
      </w:pPr>
      <w:r>
        <w:tab/>
        <w:t>♦</w:t>
      </w:r>
      <w:r>
        <w:tab/>
      </w:r>
      <w:r w:rsidR="002F5951">
        <w:t>C</w:t>
      </w:r>
      <w:r w:rsidR="00DE2942" w:rsidRPr="00DE2942">
        <w:t xml:space="preserve">ost to produce the </w:t>
      </w:r>
      <w:r w:rsidR="00171045">
        <w:t>M</w:t>
      </w:r>
      <w:r w:rsidR="00DE2942" w:rsidRPr="00DE2942">
        <w:t xml:space="preserve">arket </w:t>
      </w:r>
      <w:r w:rsidR="00171045">
        <w:t>R</w:t>
      </w:r>
      <w:r w:rsidR="00DE2942" w:rsidRPr="00DE2942">
        <w:t>eport and non-binding pricing formula for</w:t>
      </w:r>
      <w:r>
        <w:t xml:space="preserve"> </w:t>
      </w:r>
      <w:r w:rsidR="00DE2942" w:rsidRPr="00DE2942">
        <w:t>each fishery</w:t>
      </w:r>
      <w:r w:rsidR="00896B76">
        <w:t>.</w:t>
      </w:r>
    </w:p>
    <w:p w14:paraId="7DFB2A0A" w14:textId="77777777" w:rsidR="00A7715A" w:rsidRPr="00DE2942" w:rsidRDefault="00A7715A" w:rsidP="0028600D">
      <w:pPr>
        <w:tabs>
          <w:tab w:val="left" w:pos="360"/>
          <w:tab w:val="left" w:pos="720"/>
          <w:tab w:val="left" w:pos="1080"/>
          <w:tab w:val="left" w:pos="1440"/>
        </w:tabs>
      </w:pPr>
    </w:p>
    <w:p w14:paraId="2788B267" w14:textId="1FFBBB3E" w:rsidR="00067428" w:rsidRDefault="00A7715A" w:rsidP="00067428">
      <w:pPr>
        <w:tabs>
          <w:tab w:val="left" w:pos="360"/>
          <w:tab w:val="left" w:pos="720"/>
          <w:tab w:val="left" w:pos="1080"/>
          <w:tab w:val="left" w:pos="1440"/>
        </w:tabs>
        <w:ind w:left="720" w:hanging="720"/>
      </w:pPr>
      <w:r>
        <w:tab/>
        <w:t>♦</w:t>
      </w:r>
      <w:r>
        <w:tab/>
      </w:r>
      <w:r w:rsidR="002F5951">
        <w:t>Cost of t</w:t>
      </w:r>
      <w:r w:rsidR="00DE2942" w:rsidRPr="00DE2942">
        <w:t>he third party data provider (Sharema</w:t>
      </w:r>
      <w:r w:rsidR="00067428">
        <w:t xml:space="preserve">tch.com).  </w:t>
      </w:r>
      <w:r w:rsidR="00896B76">
        <w:t xml:space="preserve">The contractor </w:t>
      </w:r>
      <w:r w:rsidR="00067428">
        <w:t>shall design, construct</w:t>
      </w:r>
      <w:r w:rsidR="00896B76">
        <w:t>,</w:t>
      </w:r>
      <w:r w:rsidR="00067428">
        <w:t xml:space="preserve"> and maintain a system in accordance with NMFS regulations for</w:t>
      </w:r>
      <w:r w:rsidR="00896B76">
        <w:t>—</w:t>
      </w:r>
      <w:r w:rsidR="00067428">
        <w:t xml:space="preserve"> </w:t>
      </w:r>
    </w:p>
    <w:p w14:paraId="4230DB21" w14:textId="77777777" w:rsidR="00067428" w:rsidRDefault="00067428" w:rsidP="00067428">
      <w:pPr>
        <w:tabs>
          <w:tab w:val="left" w:pos="360"/>
          <w:tab w:val="left" w:pos="720"/>
          <w:tab w:val="left" w:pos="1080"/>
          <w:tab w:val="left" w:pos="1440"/>
        </w:tabs>
      </w:pPr>
    </w:p>
    <w:p w14:paraId="6753664A" w14:textId="77777777" w:rsidR="00067428" w:rsidRDefault="00067428" w:rsidP="00067428">
      <w:pPr>
        <w:tabs>
          <w:tab w:val="left" w:pos="360"/>
          <w:tab w:val="left" w:pos="720"/>
          <w:tab w:val="left" w:pos="1080"/>
          <w:tab w:val="left" w:pos="1440"/>
        </w:tabs>
      </w:pPr>
      <w:r>
        <w:tab/>
      </w:r>
      <w:r>
        <w:tab/>
        <w:t>□</w:t>
      </w:r>
      <w:r>
        <w:tab/>
        <w:t xml:space="preserve">tracking uncommitted IPQ; </w:t>
      </w:r>
    </w:p>
    <w:p w14:paraId="058814E8" w14:textId="54C76D73" w:rsidR="00067428" w:rsidRDefault="00067428" w:rsidP="00067428">
      <w:pPr>
        <w:tabs>
          <w:tab w:val="left" w:pos="360"/>
          <w:tab w:val="left" w:pos="720"/>
          <w:tab w:val="left" w:pos="1080"/>
          <w:tab w:val="left" w:pos="1440"/>
        </w:tabs>
      </w:pPr>
    </w:p>
    <w:p w14:paraId="3F1B90C4" w14:textId="6B72D05E" w:rsidR="00067428" w:rsidRDefault="00067428" w:rsidP="000B46A2">
      <w:pPr>
        <w:tabs>
          <w:tab w:val="left" w:pos="360"/>
          <w:tab w:val="left" w:pos="720"/>
          <w:tab w:val="left" w:pos="1080"/>
          <w:tab w:val="left" w:pos="1440"/>
        </w:tabs>
        <w:ind w:left="1080" w:hanging="1080"/>
      </w:pPr>
      <w:r>
        <w:tab/>
      </w:r>
      <w:r>
        <w:tab/>
        <w:t>□</w:t>
      </w:r>
      <w:r>
        <w:tab/>
        <w:t xml:space="preserve">allowing the matching of uncommitted Arbitration IFQ with uncommitted IPQ (and the unmatching of Arbitration IFQ and IPQ as necessary); </w:t>
      </w:r>
    </w:p>
    <w:p w14:paraId="1F8D793C" w14:textId="0F62655A" w:rsidR="00067428" w:rsidRDefault="00067428" w:rsidP="00067428">
      <w:pPr>
        <w:tabs>
          <w:tab w:val="left" w:pos="360"/>
          <w:tab w:val="left" w:pos="720"/>
          <w:tab w:val="left" w:pos="1080"/>
          <w:tab w:val="left" w:pos="1440"/>
        </w:tabs>
      </w:pPr>
    </w:p>
    <w:p w14:paraId="2C4DFE95" w14:textId="5EC70DC7" w:rsidR="00067428" w:rsidRDefault="00067428" w:rsidP="000B46A2">
      <w:pPr>
        <w:tabs>
          <w:tab w:val="left" w:pos="360"/>
          <w:tab w:val="left" w:pos="720"/>
          <w:tab w:val="left" w:pos="1080"/>
          <w:tab w:val="left" w:pos="1440"/>
        </w:tabs>
        <w:ind w:left="1080" w:hanging="1080"/>
      </w:pPr>
      <w:r>
        <w:tab/>
      </w:r>
      <w:r>
        <w:tab/>
        <w:t>□</w:t>
      </w:r>
      <w:r>
        <w:tab/>
        <w:t>communicating the identity of holders of uncommitted IPQ and their amount of</w:t>
      </w:r>
      <w:r w:rsidR="000B46A2">
        <w:t xml:space="preserve"> </w:t>
      </w:r>
      <w:r>
        <w:t xml:space="preserve">uncommitted IPQ to holders of uncommitted Arbitration IFQ; and </w:t>
      </w:r>
    </w:p>
    <w:p w14:paraId="472C6608" w14:textId="6C8BC682" w:rsidR="00067428" w:rsidRDefault="00067428" w:rsidP="00067428">
      <w:pPr>
        <w:tabs>
          <w:tab w:val="left" w:pos="360"/>
          <w:tab w:val="left" w:pos="720"/>
          <w:tab w:val="left" w:pos="1080"/>
          <w:tab w:val="left" w:pos="1440"/>
        </w:tabs>
      </w:pPr>
    </w:p>
    <w:p w14:paraId="449AF9BB" w14:textId="0286858E" w:rsidR="00067428" w:rsidRDefault="00067428" w:rsidP="007C7F82">
      <w:pPr>
        <w:tabs>
          <w:tab w:val="left" w:pos="360"/>
          <w:tab w:val="left" w:pos="720"/>
          <w:tab w:val="left" w:pos="1080"/>
          <w:tab w:val="left" w:pos="1440"/>
        </w:tabs>
      </w:pPr>
      <w:r>
        <w:tab/>
      </w:r>
      <w:r>
        <w:tab/>
        <w:t>□</w:t>
      </w:r>
      <w:r>
        <w:tab/>
        <w:t xml:space="preserve">communicating arbitration results to holders of uncommitted class A IFQ.  </w:t>
      </w:r>
    </w:p>
    <w:p w14:paraId="086B4989" w14:textId="77777777" w:rsidR="00DE2942" w:rsidRPr="00DE2942" w:rsidRDefault="00DE2942" w:rsidP="0028600D">
      <w:pPr>
        <w:tabs>
          <w:tab w:val="left" w:pos="360"/>
          <w:tab w:val="left" w:pos="720"/>
          <w:tab w:val="left" w:pos="1080"/>
          <w:tab w:val="left" w:pos="1440"/>
        </w:tabs>
      </w:pPr>
    </w:p>
    <w:p w14:paraId="16F0D501" w14:textId="41DF9F83" w:rsidR="00DE2942" w:rsidRPr="00DE2942" w:rsidRDefault="00A7715A" w:rsidP="00A7715A">
      <w:pPr>
        <w:tabs>
          <w:tab w:val="left" w:pos="360"/>
          <w:tab w:val="left" w:pos="720"/>
          <w:tab w:val="left" w:pos="1080"/>
          <w:tab w:val="left" w:pos="1440"/>
        </w:tabs>
        <w:ind w:left="720" w:hanging="720"/>
      </w:pPr>
      <w:r>
        <w:tab/>
        <w:t>♦</w:t>
      </w:r>
      <w:r>
        <w:tab/>
      </w:r>
      <w:r w:rsidR="002F5951">
        <w:t>F</w:t>
      </w:r>
      <w:r w:rsidR="00DE2942" w:rsidRPr="00DE2942">
        <w:t>ees and expenses necessary for the</w:t>
      </w:r>
      <w:r w:rsidR="002F5951">
        <w:t xml:space="preserve"> participation in the CR P</w:t>
      </w:r>
      <w:r w:rsidR="00DE2942" w:rsidRPr="00DE2942">
        <w:t>rogram</w:t>
      </w:r>
      <w:r w:rsidR="00896B76">
        <w:t>.</w:t>
      </w:r>
    </w:p>
    <w:p w14:paraId="30283EBD" w14:textId="77777777" w:rsidR="00A7715A" w:rsidRDefault="00A7715A" w:rsidP="0028600D">
      <w:pPr>
        <w:tabs>
          <w:tab w:val="left" w:pos="360"/>
          <w:tab w:val="left" w:pos="720"/>
          <w:tab w:val="left" w:pos="1080"/>
          <w:tab w:val="left" w:pos="1440"/>
        </w:tabs>
      </w:pPr>
    </w:p>
    <w:p w14:paraId="12FB950E" w14:textId="468B3967" w:rsidR="00DE2942" w:rsidRPr="00DE2942" w:rsidRDefault="00A7715A" w:rsidP="0028600D">
      <w:pPr>
        <w:tabs>
          <w:tab w:val="left" w:pos="360"/>
          <w:tab w:val="left" w:pos="720"/>
          <w:tab w:val="left" w:pos="1080"/>
          <w:tab w:val="left" w:pos="1440"/>
        </w:tabs>
      </w:pPr>
      <w:r>
        <w:tab/>
        <w:t>♦</w:t>
      </w:r>
      <w:r>
        <w:tab/>
      </w:r>
      <w:r w:rsidR="002F5951">
        <w:t>Cost of the contract arbitrators</w:t>
      </w:r>
      <w:r w:rsidR="00DE2942" w:rsidRPr="00DE2942">
        <w:t xml:space="preserve"> </w:t>
      </w:r>
      <w:r w:rsidR="002F5951">
        <w:t>for each fishery</w:t>
      </w:r>
      <w:r w:rsidR="00896B76">
        <w:t>.</w:t>
      </w:r>
    </w:p>
    <w:p w14:paraId="5891FCFF" w14:textId="77777777" w:rsidR="00A7715A" w:rsidRDefault="00A7715A" w:rsidP="0028600D">
      <w:pPr>
        <w:tabs>
          <w:tab w:val="left" w:pos="360"/>
          <w:tab w:val="left" w:pos="720"/>
          <w:tab w:val="left" w:pos="1080"/>
          <w:tab w:val="left" w:pos="1440"/>
        </w:tabs>
      </w:pPr>
    </w:p>
    <w:p w14:paraId="73A3A457" w14:textId="1570F5F3" w:rsidR="00DE2942" w:rsidRPr="00DE2942" w:rsidRDefault="00A7715A" w:rsidP="00A7715A">
      <w:pPr>
        <w:tabs>
          <w:tab w:val="left" w:pos="360"/>
          <w:tab w:val="left" w:pos="720"/>
          <w:tab w:val="left" w:pos="1080"/>
          <w:tab w:val="left" w:pos="1440"/>
        </w:tabs>
        <w:ind w:left="720" w:hanging="720"/>
      </w:pPr>
      <w:r>
        <w:tab/>
        <w:t>♦</w:t>
      </w:r>
      <w:r>
        <w:tab/>
      </w:r>
      <w:r w:rsidR="00DE2942" w:rsidRPr="00DE2942">
        <w:t>General liability insurance, and directors and officers insurance for each</w:t>
      </w:r>
      <w:r>
        <w:t xml:space="preserve"> </w:t>
      </w:r>
      <w:r w:rsidR="00D70638">
        <w:t>A</w:t>
      </w:r>
      <w:r w:rsidR="002F5951">
        <w:t xml:space="preserve">rbitration </w:t>
      </w:r>
      <w:r w:rsidR="00D70638">
        <w:t>O</w:t>
      </w:r>
      <w:r w:rsidR="002F5951">
        <w:t>rganization</w:t>
      </w:r>
      <w:r w:rsidR="00896B76">
        <w:t>.</w:t>
      </w:r>
    </w:p>
    <w:p w14:paraId="67E49869" w14:textId="77777777" w:rsidR="00DE2942" w:rsidRPr="00DE2942" w:rsidRDefault="00DE2942" w:rsidP="0028600D">
      <w:pPr>
        <w:tabs>
          <w:tab w:val="left" w:pos="360"/>
          <w:tab w:val="left" w:pos="720"/>
          <w:tab w:val="left" w:pos="1080"/>
          <w:tab w:val="left" w:pos="1440"/>
        </w:tabs>
      </w:pPr>
    </w:p>
    <w:p w14:paraId="47B7E942" w14:textId="3C6DFCAB" w:rsidR="009E41E4" w:rsidRDefault="00A7715A" w:rsidP="00A7715A">
      <w:pPr>
        <w:tabs>
          <w:tab w:val="left" w:pos="360"/>
          <w:tab w:val="left" w:pos="720"/>
          <w:tab w:val="left" w:pos="1080"/>
          <w:tab w:val="left" w:pos="1440"/>
        </w:tabs>
        <w:ind w:left="720" w:hanging="720"/>
      </w:pPr>
      <w:r>
        <w:tab/>
        <w:t>♦</w:t>
      </w:r>
      <w:r>
        <w:tab/>
      </w:r>
      <w:r w:rsidR="00233219">
        <w:t>Cost of a</w:t>
      </w:r>
      <w:r w:rsidR="00DE2942" w:rsidRPr="00DE2942">
        <w:t>ttorney</w:t>
      </w:r>
      <w:r w:rsidR="00233219">
        <w:t>’</w:t>
      </w:r>
      <w:r w:rsidR="00DE2942" w:rsidRPr="00DE2942">
        <w:t>s fees to prepare, negotiate</w:t>
      </w:r>
      <w:r w:rsidR="00896B76">
        <w:t>,</w:t>
      </w:r>
      <w:r w:rsidR="00DE2942" w:rsidRPr="00DE2942">
        <w:t xml:space="preserve"> and</w:t>
      </w:r>
      <w:r>
        <w:t xml:space="preserve"> </w:t>
      </w:r>
      <w:r w:rsidR="00DE2942" w:rsidRPr="00DE2942">
        <w:t>administer the contracts</w:t>
      </w:r>
      <w:r w:rsidR="00896B76">
        <w:t>;</w:t>
      </w:r>
      <w:r w:rsidR="00DE2942" w:rsidRPr="00DE2942">
        <w:t xml:space="preserve"> participate in the C</w:t>
      </w:r>
      <w:r w:rsidR="00233219">
        <w:t>R Program</w:t>
      </w:r>
      <w:r w:rsidR="00DE2942" w:rsidRPr="00DE2942">
        <w:t xml:space="preserve"> review process</w:t>
      </w:r>
      <w:r w:rsidR="00896B76">
        <w:t>;</w:t>
      </w:r>
      <w:r w:rsidR="00DE2942" w:rsidRPr="00DE2942">
        <w:t xml:space="preserve"> and otherwise implement the</w:t>
      </w:r>
      <w:r>
        <w:t xml:space="preserve"> </w:t>
      </w:r>
      <w:r w:rsidR="00CE7127">
        <w:t>A</w:t>
      </w:r>
      <w:r w:rsidR="00DE2942" w:rsidRPr="00DE2942">
        <w:t xml:space="preserve">rbitration </w:t>
      </w:r>
      <w:r w:rsidR="00CE7127">
        <w:t>S</w:t>
      </w:r>
      <w:r w:rsidR="000D484B">
        <w:t xml:space="preserve">ystem, as amended from time to </w:t>
      </w:r>
      <w:r w:rsidR="00DE2942" w:rsidRPr="00DE2942">
        <w:t xml:space="preserve">time by NOAA regulation. </w:t>
      </w:r>
    </w:p>
    <w:p w14:paraId="4A9EB93A" w14:textId="77777777" w:rsidR="001A1E87" w:rsidRDefault="001A1E87" w:rsidP="00A7715A">
      <w:pPr>
        <w:tabs>
          <w:tab w:val="left" w:pos="360"/>
          <w:tab w:val="left" w:pos="720"/>
          <w:tab w:val="left" w:pos="1080"/>
          <w:tab w:val="left" w:pos="1440"/>
        </w:tabs>
        <w:ind w:left="720" w:hanging="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1170"/>
        <w:gridCol w:w="1080"/>
      </w:tblGrid>
      <w:tr w:rsidR="00FC0C30" w:rsidRPr="005E5148" w14:paraId="1CE72B68" w14:textId="77777777" w:rsidTr="00F835A2">
        <w:trPr>
          <w:jc w:val="center"/>
        </w:trPr>
        <w:tc>
          <w:tcPr>
            <w:tcW w:w="6893" w:type="dxa"/>
            <w:gridSpan w:val="3"/>
          </w:tcPr>
          <w:p w14:paraId="3F5AE3EF" w14:textId="77777777" w:rsidR="00FC0C30" w:rsidRPr="00F91CF7" w:rsidRDefault="00AE2915" w:rsidP="005A13FA">
            <w:pPr>
              <w:rPr>
                <w:b/>
                <w:sz w:val="20"/>
                <w:szCs w:val="20"/>
              </w:rPr>
            </w:pPr>
            <w:r w:rsidRPr="00F91CF7">
              <w:rPr>
                <w:b/>
                <w:sz w:val="20"/>
                <w:szCs w:val="20"/>
              </w:rPr>
              <w:t xml:space="preserve">Annual </w:t>
            </w:r>
            <w:r w:rsidR="005A0FB6" w:rsidRPr="00F91CF7">
              <w:rPr>
                <w:b/>
                <w:sz w:val="20"/>
                <w:szCs w:val="20"/>
              </w:rPr>
              <w:t>Combined Shared Arbitration Costs</w:t>
            </w:r>
          </w:p>
        </w:tc>
      </w:tr>
      <w:tr w:rsidR="00F94985" w14:paraId="288CF05F" w14:textId="77777777" w:rsidTr="00F835A2">
        <w:trPr>
          <w:jc w:val="center"/>
        </w:trPr>
        <w:tc>
          <w:tcPr>
            <w:tcW w:w="4643" w:type="dxa"/>
          </w:tcPr>
          <w:p w14:paraId="6B78F79D" w14:textId="77777777" w:rsidR="00F94985" w:rsidRPr="00F91CF7" w:rsidRDefault="00F94985" w:rsidP="005A0FB6">
            <w:pPr>
              <w:rPr>
                <w:sz w:val="20"/>
                <w:szCs w:val="20"/>
              </w:rPr>
            </w:pPr>
            <w:r w:rsidRPr="00F91CF7">
              <w:rPr>
                <w:sz w:val="20"/>
                <w:szCs w:val="20"/>
              </w:rPr>
              <w:t xml:space="preserve">Third party provider base contract </w:t>
            </w:r>
          </w:p>
          <w:p w14:paraId="1AC04324" w14:textId="66D5A35D" w:rsidR="00F94985" w:rsidRPr="00F91CF7" w:rsidRDefault="00F94985" w:rsidP="005A0FB6">
            <w:pPr>
              <w:rPr>
                <w:sz w:val="20"/>
                <w:szCs w:val="20"/>
              </w:rPr>
            </w:pPr>
            <w:r w:rsidRPr="00F91CF7">
              <w:rPr>
                <w:sz w:val="20"/>
                <w:szCs w:val="20"/>
              </w:rPr>
              <w:t xml:space="preserve">Market </w:t>
            </w:r>
            <w:r w:rsidR="00F835A2">
              <w:rPr>
                <w:sz w:val="20"/>
                <w:szCs w:val="20"/>
              </w:rPr>
              <w:t>R</w:t>
            </w:r>
            <w:r w:rsidRPr="00F91CF7">
              <w:rPr>
                <w:sz w:val="20"/>
                <w:szCs w:val="20"/>
              </w:rPr>
              <w:t>eport &amp; Non-binding Price Formula</w:t>
            </w:r>
            <w:r w:rsidR="00F835A2">
              <w:rPr>
                <w:sz w:val="20"/>
                <w:szCs w:val="20"/>
              </w:rPr>
              <w:t xml:space="preserve"> Report</w:t>
            </w:r>
          </w:p>
          <w:p w14:paraId="5CDC6E5B" w14:textId="77777777" w:rsidR="00F94985" w:rsidRPr="00F91CF7" w:rsidRDefault="00F94985" w:rsidP="005A0FB6">
            <w:pPr>
              <w:rPr>
                <w:sz w:val="20"/>
                <w:szCs w:val="20"/>
              </w:rPr>
            </w:pPr>
            <w:r w:rsidRPr="00F91CF7">
              <w:rPr>
                <w:sz w:val="20"/>
                <w:szCs w:val="20"/>
              </w:rPr>
              <w:t>Contract Arbitrators ($2,000 x 4)</w:t>
            </w:r>
          </w:p>
          <w:p w14:paraId="0F826E55" w14:textId="77777777" w:rsidR="00F94985" w:rsidRPr="00F91CF7" w:rsidRDefault="00F94985" w:rsidP="005A0FB6">
            <w:pPr>
              <w:rPr>
                <w:sz w:val="20"/>
                <w:szCs w:val="20"/>
              </w:rPr>
            </w:pPr>
            <w:r w:rsidRPr="00F91CF7">
              <w:rPr>
                <w:sz w:val="20"/>
                <w:szCs w:val="20"/>
              </w:rPr>
              <w:t xml:space="preserve">Arbitrations ($15,000 x 3) </w:t>
            </w:r>
          </w:p>
          <w:p w14:paraId="19CF5B1E" w14:textId="77777777" w:rsidR="00F94985" w:rsidRPr="00F91CF7" w:rsidRDefault="00F94985" w:rsidP="005A0FB6">
            <w:pPr>
              <w:rPr>
                <w:sz w:val="20"/>
                <w:szCs w:val="20"/>
              </w:rPr>
            </w:pPr>
            <w:r w:rsidRPr="00F91CF7">
              <w:rPr>
                <w:sz w:val="20"/>
                <w:szCs w:val="20"/>
              </w:rPr>
              <w:t xml:space="preserve">   EAG/WAG</w:t>
            </w:r>
          </w:p>
          <w:p w14:paraId="42E75621" w14:textId="77777777" w:rsidR="00F94985" w:rsidRPr="00F91CF7" w:rsidRDefault="00F94985" w:rsidP="005A0FB6">
            <w:pPr>
              <w:rPr>
                <w:sz w:val="20"/>
                <w:szCs w:val="20"/>
              </w:rPr>
            </w:pPr>
            <w:r w:rsidRPr="00F91CF7">
              <w:rPr>
                <w:sz w:val="20"/>
                <w:szCs w:val="20"/>
              </w:rPr>
              <w:t xml:space="preserve">   BBR</w:t>
            </w:r>
          </w:p>
          <w:p w14:paraId="3FE00DB9" w14:textId="77777777" w:rsidR="00F94985" w:rsidRPr="00F91CF7" w:rsidRDefault="00F94985" w:rsidP="005A0FB6">
            <w:pPr>
              <w:rPr>
                <w:sz w:val="20"/>
                <w:szCs w:val="20"/>
              </w:rPr>
            </w:pPr>
            <w:r w:rsidRPr="00F91CF7">
              <w:rPr>
                <w:sz w:val="20"/>
                <w:szCs w:val="20"/>
              </w:rPr>
              <w:t xml:space="preserve">   BSS</w:t>
            </w:r>
          </w:p>
          <w:p w14:paraId="117B54F7" w14:textId="77777777" w:rsidR="00532536" w:rsidRPr="00F91CF7" w:rsidRDefault="00532536" w:rsidP="005A0FB6">
            <w:pPr>
              <w:rPr>
                <w:sz w:val="20"/>
                <w:szCs w:val="20"/>
              </w:rPr>
            </w:pPr>
            <w:r w:rsidRPr="00F91CF7">
              <w:rPr>
                <w:sz w:val="20"/>
                <w:szCs w:val="20"/>
              </w:rPr>
              <w:t>Legal fees ($12,000 &amp; 23,000)</w:t>
            </w:r>
          </w:p>
          <w:p w14:paraId="43774AA4" w14:textId="77777777" w:rsidR="00532536" w:rsidRPr="00F91CF7" w:rsidRDefault="00532536" w:rsidP="005A0FB6">
            <w:pPr>
              <w:rPr>
                <w:sz w:val="20"/>
                <w:szCs w:val="20"/>
              </w:rPr>
            </w:pPr>
            <w:r w:rsidRPr="00F91CF7">
              <w:rPr>
                <w:sz w:val="20"/>
                <w:szCs w:val="20"/>
              </w:rPr>
              <w:t>Insurance, general liability &amp; directors &amp; officers</w:t>
            </w:r>
          </w:p>
        </w:tc>
        <w:tc>
          <w:tcPr>
            <w:tcW w:w="1170" w:type="dxa"/>
          </w:tcPr>
          <w:p w14:paraId="52775749" w14:textId="77777777" w:rsidR="00F94985" w:rsidRPr="00F91CF7" w:rsidRDefault="00F94985" w:rsidP="00F94985">
            <w:pPr>
              <w:jc w:val="right"/>
              <w:rPr>
                <w:sz w:val="20"/>
                <w:szCs w:val="20"/>
              </w:rPr>
            </w:pPr>
            <w:r w:rsidRPr="00F91CF7">
              <w:rPr>
                <w:sz w:val="20"/>
                <w:szCs w:val="20"/>
              </w:rPr>
              <w:t>$17,000</w:t>
            </w:r>
          </w:p>
          <w:p w14:paraId="491DE20D" w14:textId="01B5E37B" w:rsidR="00F835A2" w:rsidRPr="00F91CF7" w:rsidRDefault="00F94985" w:rsidP="00F94985">
            <w:pPr>
              <w:jc w:val="right"/>
              <w:rPr>
                <w:sz w:val="20"/>
                <w:szCs w:val="20"/>
              </w:rPr>
            </w:pPr>
            <w:r w:rsidRPr="00F91CF7">
              <w:rPr>
                <w:sz w:val="20"/>
                <w:szCs w:val="20"/>
              </w:rPr>
              <w:t>$44,700</w:t>
            </w:r>
          </w:p>
          <w:p w14:paraId="3DDA5568" w14:textId="77777777" w:rsidR="00F94985" w:rsidRPr="00F91CF7" w:rsidRDefault="00F94985" w:rsidP="00F94985">
            <w:pPr>
              <w:jc w:val="right"/>
              <w:rPr>
                <w:sz w:val="20"/>
                <w:szCs w:val="20"/>
              </w:rPr>
            </w:pPr>
            <w:r w:rsidRPr="00F91CF7">
              <w:rPr>
                <w:sz w:val="20"/>
                <w:szCs w:val="20"/>
              </w:rPr>
              <w:t>$8,000</w:t>
            </w:r>
          </w:p>
          <w:p w14:paraId="7C0B45FA" w14:textId="77777777" w:rsidR="00F94985" w:rsidRPr="00F91CF7" w:rsidRDefault="00F94985" w:rsidP="00F94985">
            <w:pPr>
              <w:jc w:val="right"/>
              <w:rPr>
                <w:sz w:val="20"/>
                <w:szCs w:val="20"/>
              </w:rPr>
            </w:pPr>
            <w:r w:rsidRPr="00F91CF7">
              <w:rPr>
                <w:sz w:val="20"/>
                <w:szCs w:val="20"/>
              </w:rPr>
              <w:t>$45,000</w:t>
            </w:r>
          </w:p>
          <w:p w14:paraId="578887CC" w14:textId="77777777" w:rsidR="00532536" w:rsidRPr="00F91CF7" w:rsidRDefault="00532536" w:rsidP="00F94985">
            <w:pPr>
              <w:jc w:val="right"/>
              <w:rPr>
                <w:sz w:val="20"/>
                <w:szCs w:val="20"/>
              </w:rPr>
            </w:pPr>
          </w:p>
          <w:p w14:paraId="2BCE803E" w14:textId="77777777" w:rsidR="00532536" w:rsidRPr="00F91CF7" w:rsidRDefault="00532536" w:rsidP="00F94985">
            <w:pPr>
              <w:jc w:val="right"/>
              <w:rPr>
                <w:sz w:val="20"/>
                <w:szCs w:val="20"/>
              </w:rPr>
            </w:pPr>
          </w:p>
          <w:p w14:paraId="2C1A89EA" w14:textId="77777777" w:rsidR="00532536" w:rsidRPr="00F91CF7" w:rsidRDefault="00532536" w:rsidP="00F94985">
            <w:pPr>
              <w:jc w:val="right"/>
              <w:rPr>
                <w:sz w:val="20"/>
                <w:szCs w:val="20"/>
              </w:rPr>
            </w:pPr>
          </w:p>
          <w:p w14:paraId="1129A31D" w14:textId="77777777" w:rsidR="00532536" w:rsidRPr="00F91CF7" w:rsidRDefault="00532536" w:rsidP="00F94985">
            <w:pPr>
              <w:jc w:val="right"/>
              <w:rPr>
                <w:sz w:val="20"/>
                <w:szCs w:val="20"/>
              </w:rPr>
            </w:pPr>
            <w:r w:rsidRPr="00F91CF7">
              <w:rPr>
                <w:sz w:val="20"/>
                <w:szCs w:val="20"/>
              </w:rPr>
              <w:t>$35,000</w:t>
            </w:r>
          </w:p>
          <w:p w14:paraId="05633F7E" w14:textId="77777777" w:rsidR="00532536" w:rsidRPr="00F91CF7" w:rsidRDefault="00532536" w:rsidP="00183B84">
            <w:pPr>
              <w:jc w:val="right"/>
              <w:rPr>
                <w:sz w:val="20"/>
                <w:szCs w:val="20"/>
              </w:rPr>
            </w:pPr>
            <w:r w:rsidRPr="00F91CF7">
              <w:rPr>
                <w:sz w:val="20"/>
                <w:szCs w:val="20"/>
              </w:rPr>
              <w:t>$8,000</w:t>
            </w:r>
          </w:p>
        </w:tc>
        <w:tc>
          <w:tcPr>
            <w:tcW w:w="1080" w:type="dxa"/>
          </w:tcPr>
          <w:p w14:paraId="4B8781D7" w14:textId="77777777" w:rsidR="00F94985" w:rsidRPr="00F91CF7" w:rsidRDefault="00532536" w:rsidP="00532536">
            <w:pPr>
              <w:jc w:val="right"/>
              <w:rPr>
                <w:b/>
                <w:sz w:val="20"/>
                <w:szCs w:val="20"/>
              </w:rPr>
            </w:pPr>
            <w:r w:rsidRPr="00F91CF7">
              <w:rPr>
                <w:b/>
                <w:sz w:val="20"/>
                <w:szCs w:val="20"/>
              </w:rPr>
              <w:t>$157,700</w:t>
            </w:r>
            <w:r w:rsidR="00183B84" w:rsidRPr="00F91CF7">
              <w:rPr>
                <w:b/>
                <w:sz w:val="20"/>
                <w:szCs w:val="20"/>
              </w:rPr>
              <w:t>*</w:t>
            </w:r>
          </w:p>
        </w:tc>
      </w:tr>
    </w:tbl>
    <w:p w14:paraId="41EE2921" w14:textId="77777777" w:rsidR="00FC0C30" w:rsidRDefault="00FC0C30" w:rsidP="00FC0C30">
      <w:pPr>
        <w:rPr>
          <w:b/>
          <w:sz w:val="20"/>
          <w:szCs w:val="20"/>
        </w:rPr>
      </w:pPr>
    </w:p>
    <w:p w14:paraId="68ACAECD" w14:textId="77777777" w:rsidR="00183B84" w:rsidRPr="00F91CF7" w:rsidRDefault="00183B84" w:rsidP="00FC0C30">
      <w:pPr>
        <w:rPr>
          <w:b/>
          <w:sz w:val="20"/>
          <w:szCs w:val="20"/>
        </w:rPr>
      </w:pPr>
      <w:r w:rsidRPr="00F91CF7">
        <w:rPr>
          <w:b/>
          <w:sz w:val="20"/>
          <w:szCs w:val="20"/>
        </w:rPr>
        <w:t>*50% allocation to Class A IFQ holders = $78,850</w:t>
      </w:r>
    </w:p>
    <w:p w14:paraId="43BAEA2E" w14:textId="77777777" w:rsidR="00183B84" w:rsidRDefault="00183B84" w:rsidP="00FC0C30">
      <w:pPr>
        <w:rPr>
          <w:b/>
          <w:sz w:val="20"/>
          <w:szCs w:val="20"/>
        </w:rPr>
      </w:pPr>
      <w:r w:rsidRPr="00F91CF7">
        <w:rPr>
          <w:b/>
          <w:sz w:val="20"/>
          <w:szCs w:val="20"/>
        </w:rPr>
        <w:t xml:space="preserve">  50% allocation to IPQ holders = $78,850</w:t>
      </w:r>
    </w:p>
    <w:p w14:paraId="47B624D9" w14:textId="77777777" w:rsidR="00102C6F" w:rsidRDefault="00102C6F">
      <w:pPr>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878"/>
      </w:tblGrid>
      <w:tr w:rsidR="00FC0C30" w:rsidRPr="005E5148" w14:paraId="41FF40E3" w14:textId="77777777" w:rsidTr="005A13FA">
        <w:trPr>
          <w:jc w:val="center"/>
        </w:trPr>
        <w:tc>
          <w:tcPr>
            <w:tcW w:w="5018" w:type="dxa"/>
            <w:gridSpan w:val="2"/>
          </w:tcPr>
          <w:p w14:paraId="2161DA45" w14:textId="77777777" w:rsidR="00FC0C30" w:rsidRPr="00F91CF7" w:rsidRDefault="00AE2915" w:rsidP="005A13FA">
            <w:r w:rsidRPr="00F91CF7">
              <w:rPr>
                <w:b/>
                <w:sz w:val="20"/>
                <w:szCs w:val="20"/>
              </w:rPr>
              <w:t xml:space="preserve">Annual Combined Shared Arbitration Costs, </w:t>
            </w:r>
            <w:r w:rsidR="00FC0C30" w:rsidRPr="00F91CF7">
              <w:rPr>
                <w:b/>
                <w:sz w:val="20"/>
                <w:szCs w:val="20"/>
              </w:rPr>
              <w:t>Federal Government</w:t>
            </w:r>
          </w:p>
        </w:tc>
      </w:tr>
      <w:tr w:rsidR="00FC0C30" w14:paraId="4C31C32E" w14:textId="77777777" w:rsidTr="005A13FA">
        <w:trPr>
          <w:jc w:val="center"/>
        </w:trPr>
        <w:tc>
          <w:tcPr>
            <w:tcW w:w="4140" w:type="dxa"/>
          </w:tcPr>
          <w:p w14:paraId="78692AAA" w14:textId="77777777" w:rsidR="00FC0C30" w:rsidRPr="00F91CF7" w:rsidRDefault="00FC0C30" w:rsidP="005A13FA">
            <w:pPr>
              <w:rPr>
                <w:b/>
                <w:sz w:val="20"/>
                <w:szCs w:val="20"/>
              </w:rPr>
            </w:pPr>
            <w:r w:rsidRPr="00F91CF7">
              <w:rPr>
                <w:b/>
                <w:sz w:val="20"/>
                <w:szCs w:val="20"/>
              </w:rPr>
              <w:t>Total responses</w:t>
            </w:r>
          </w:p>
          <w:p w14:paraId="7596B2AB" w14:textId="77777777" w:rsidR="00FC0C30" w:rsidRPr="00F91CF7" w:rsidRDefault="00FC0C30" w:rsidP="005A13FA">
            <w:pPr>
              <w:rPr>
                <w:sz w:val="20"/>
                <w:szCs w:val="20"/>
              </w:rPr>
            </w:pPr>
            <w:r w:rsidRPr="00F91CF7">
              <w:rPr>
                <w:b/>
                <w:sz w:val="20"/>
                <w:szCs w:val="20"/>
              </w:rPr>
              <w:t>Total burden hours</w:t>
            </w:r>
            <w:r w:rsidRPr="00F91CF7">
              <w:rPr>
                <w:sz w:val="20"/>
                <w:szCs w:val="20"/>
              </w:rPr>
              <w:t xml:space="preserve"> </w:t>
            </w:r>
          </w:p>
          <w:p w14:paraId="31512E27" w14:textId="77777777" w:rsidR="00FC0C30" w:rsidRPr="00F91CF7" w:rsidRDefault="00FC0C30" w:rsidP="005A13FA">
            <w:pPr>
              <w:rPr>
                <w:sz w:val="20"/>
                <w:szCs w:val="20"/>
              </w:rPr>
            </w:pPr>
            <w:r w:rsidRPr="00F91CF7">
              <w:rPr>
                <w:b/>
                <w:sz w:val="20"/>
                <w:szCs w:val="20"/>
              </w:rPr>
              <w:t>Total personnel costs</w:t>
            </w:r>
            <w:r w:rsidRPr="00F91CF7">
              <w:rPr>
                <w:sz w:val="20"/>
                <w:szCs w:val="20"/>
              </w:rPr>
              <w:t xml:space="preserve"> </w:t>
            </w:r>
          </w:p>
          <w:p w14:paraId="12645487" w14:textId="77777777" w:rsidR="00FC0C30" w:rsidRPr="00F91CF7" w:rsidRDefault="00FC0C30" w:rsidP="005A13FA">
            <w:pPr>
              <w:rPr>
                <w:b/>
              </w:rPr>
            </w:pPr>
            <w:r w:rsidRPr="00F91CF7">
              <w:rPr>
                <w:b/>
                <w:sz w:val="20"/>
                <w:szCs w:val="20"/>
              </w:rPr>
              <w:t>Total miscellaneous costs</w:t>
            </w:r>
          </w:p>
        </w:tc>
        <w:tc>
          <w:tcPr>
            <w:tcW w:w="878" w:type="dxa"/>
          </w:tcPr>
          <w:p w14:paraId="2E0B8806" w14:textId="77777777" w:rsidR="00FC0C30" w:rsidRPr="00F91CF7" w:rsidRDefault="00FC0C30" w:rsidP="005A13FA">
            <w:pPr>
              <w:jc w:val="right"/>
              <w:rPr>
                <w:b/>
                <w:sz w:val="20"/>
                <w:szCs w:val="20"/>
              </w:rPr>
            </w:pPr>
            <w:r w:rsidRPr="00F91CF7">
              <w:rPr>
                <w:b/>
                <w:sz w:val="20"/>
                <w:szCs w:val="20"/>
              </w:rPr>
              <w:t>0</w:t>
            </w:r>
          </w:p>
          <w:p w14:paraId="0B6E24E0" w14:textId="77777777" w:rsidR="00FC0C30" w:rsidRPr="00F91CF7" w:rsidRDefault="00FC0C30" w:rsidP="005A13FA">
            <w:pPr>
              <w:jc w:val="right"/>
              <w:rPr>
                <w:b/>
                <w:sz w:val="20"/>
                <w:szCs w:val="20"/>
              </w:rPr>
            </w:pPr>
            <w:r w:rsidRPr="00F91CF7">
              <w:rPr>
                <w:b/>
                <w:sz w:val="20"/>
                <w:szCs w:val="20"/>
              </w:rPr>
              <w:t>0</w:t>
            </w:r>
          </w:p>
          <w:p w14:paraId="1B895EEC" w14:textId="77777777" w:rsidR="00FC0C30" w:rsidRPr="00F91CF7" w:rsidRDefault="00FC0C30" w:rsidP="005A13FA">
            <w:pPr>
              <w:jc w:val="right"/>
              <w:rPr>
                <w:b/>
                <w:sz w:val="20"/>
                <w:szCs w:val="20"/>
              </w:rPr>
            </w:pPr>
            <w:r w:rsidRPr="00F91CF7">
              <w:rPr>
                <w:b/>
                <w:sz w:val="20"/>
                <w:szCs w:val="20"/>
              </w:rPr>
              <w:t>0</w:t>
            </w:r>
          </w:p>
          <w:p w14:paraId="000B4A65" w14:textId="77777777" w:rsidR="00FC0C30" w:rsidRPr="00F91CF7" w:rsidRDefault="00FC0C30" w:rsidP="005A13FA">
            <w:pPr>
              <w:jc w:val="right"/>
              <w:rPr>
                <w:b/>
                <w:sz w:val="20"/>
                <w:szCs w:val="20"/>
              </w:rPr>
            </w:pPr>
            <w:r w:rsidRPr="00F91CF7">
              <w:rPr>
                <w:b/>
                <w:sz w:val="20"/>
                <w:szCs w:val="20"/>
              </w:rPr>
              <w:t>0</w:t>
            </w:r>
          </w:p>
        </w:tc>
      </w:tr>
    </w:tbl>
    <w:p w14:paraId="2C19A849" w14:textId="77777777" w:rsidR="00FC0C30" w:rsidRDefault="00FC0C30" w:rsidP="00FC0C30">
      <w:pPr>
        <w:rPr>
          <w:b/>
          <w:sz w:val="20"/>
          <w:szCs w:val="20"/>
        </w:rPr>
      </w:pPr>
    </w:p>
    <w:p w14:paraId="6F59C133" w14:textId="77777777" w:rsidR="00DE2942" w:rsidRDefault="00DE2942" w:rsidP="00A7715A">
      <w:pPr>
        <w:tabs>
          <w:tab w:val="left" w:pos="360"/>
          <w:tab w:val="left" w:pos="720"/>
          <w:tab w:val="left" w:pos="1080"/>
          <w:tab w:val="left" w:pos="1440"/>
        </w:tabs>
        <w:ind w:left="720" w:hanging="720"/>
        <w:rPr>
          <w:b/>
        </w:rPr>
      </w:pPr>
    </w:p>
    <w:p w14:paraId="6155A2B5" w14:textId="3F42A234" w:rsidR="00A87D97" w:rsidRPr="00A87D97" w:rsidRDefault="007C7F82" w:rsidP="00A87D97">
      <w:r>
        <w:t>The</w:t>
      </w:r>
      <w:r w:rsidR="00A87D97" w:rsidRPr="00A87D97">
        <w:t xml:space="preserve"> information collected will </w:t>
      </w:r>
      <w:r w:rsidR="00A87D97">
        <w:t xml:space="preserve">not </w:t>
      </w:r>
      <w:r w:rsidR="00A87D97" w:rsidRPr="00A87D97">
        <w:t xml:space="preserve">be disseminated to the public or used to support publicly disseminated information. </w:t>
      </w:r>
      <w:r w:rsidR="00642F87">
        <w:t xml:space="preserve"> </w:t>
      </w:r>
      <w:r w:rsidR="00417813">
        <w:t>NMFS</w:t>
      </w:r>
      <w:r w:rsidR="00A87D97" w:rsidRPr="00A87D97">
        <w:t xml:space="preserve"> will retain control over the information and safeguard it from improper access, modification, and destruction, consistent with NOAA standards for confidentiality, privacy, and electronic information.  See response to </w:t>
      </w:r>
      <w:r w:rsidR="008C6385">
        <w:t>Q</w:t>
      </w:r>
      <w:r w:rsidR="00A87D97" w:rsidRPr="00A87D97">
        <w:t xml:space="preserve">uestion No.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3" w:history="1">
        <w:r w:rsidR="00A87D97" w:rsidRPr="000D484B">
          <w:rPr>
            <w:rStyle w:val="Hyperlink"/>
          </w:rPr>
          <w:t>Section 515 of Public Law 106-554</w:t>
        </w:r>
      </w:hyperlink>
      <w:r w:rsidR="00A87D97" w:rsidRPr="00A87D97">
        <w:t>.</w:t>
      </w:r>
    </w:p>
    <w:p w14:paraId="2D4FEA39" w14:textId="77777777" w:rsidR="009A0BA0" w:rsidRDefault="009A0BA0" w:rsidP="00AB6674">
      <w:pPr>
        <w:rPr>
          <w:b/>
        </w:rPr>
      </w:pPr>
    </w:p>
    <w:p w14:paraId="6DD958D5" w14:textId="77777777" w:rsidR="00AB6674" w:rsidRDefault="00AB6674" w:rsidP="00AB6674">
      <w:pPr>
        <w:rPr>
          <w:b/>
        </w:rPr>
      </w:pPr>
      <w:r w:rsidRPr="00AD2D58">
        <w:rPr>
          <w:b/>
        </w:rPr>
        <w:t xml:space="preserve">3.  </w:t>
      </w:r>
      <w:r w:rsidRPr="00AD2D58">
        <w:rPr>
          <w:b/>
          <w:u w:val="single"/>
        </w:rPr>
        <w:t>Describe whether, and to what extent, the collection of information involves the use of automated, electronic, mechanical, or other technological techniques or other forms of information technology</w:t>
      </w:r>
      <w:r w:rsidRPr="00AD2D58">
        <w:rPr>
          <w:b/>
        </w:rPr>
        <w:t>.</w:t>
      </w:r>
    </w:p>
    <w:p w14:paraId="4631D233" w14:textId="77777777" w:rsidR="00AD2D58" w:rsidRDefault="00AD2D58" w:rsidP="00AB6674">
      <w:pPr>
        <w:rPr>
          <w:b/>
        </w:rPr>
      </w:pPr>
    </w:p>
    <w:p w14:paraId="5E6137E0" w14:textId="05D062AD" w:rsidR="004A3560" w:rsidRPr="006F6A76" w:rsidRDefault="004A3560">
      <w:r>
        <w:t>The information collections Market Report, Annual Arbitration Organization Report, and the Non-binding Price Formula</w:t>
      </w:r>
      <w:r w:rsidRPr="006F6A76">
        <w:t xml:space="preserve"> </w:t>
      </w:r>
      <w:r>
        <w:t xml:space="preserve">Report </w:t>
      </w:r>
      <w:r w:rsidR="006E55EE">
        <w:t>can be submitted through</w:t>
      </w:r>
      <w:r>
        <w:t xml:space="preserve"> email. Notifications from the contract arbitrator are typically through email.</w:t>
      </w:r>
    </w:p>
    <w:p w14:paraId="0D63271A" w14:textId="77777777" w:rsidR="006F6A76" w:rsidRPr="006F6A76" w:rsidRDefault="006F6A76"/>
    <w:p w14:paraId="2FDFD05D" w14:textId="77777777" w:rsidR="00AB6674" w:rsidRPr="00AD2D58" w:rsidRDefault="00AB6674" w:rsidP="00AB6674">
      <w:pPr>
        <w:rPr>
          <w:b/>
        </w:rPr>
      </w:pPr>
      <w:r w:rsidRPr="00AD2D58">
        <w:rPr>
          <w:b/>
        </w:rPr>
        <w:t xml:space="preserve">4.  </w:t>
      </w:r>
      <w:r w:rsidRPr="00AD2D58">
        <w:rPr>
          <w:b/>
          <w:u w:val="single"/>
        </w:rPr>
        <w:t>Describe efforts to identify duplication</w:t>
      </w:r>
      <w:r w:rsidRPr="00AD2D58">
        <w:rPr>
          <w:b/>
        </w:rPr>
        <w:t>.</w:t>
      </w:r>
    </w:p>
    <w:p w14:paraId="38493F4E" w14:textId="77777777" w:rsidR="00AB6674" w:rsidRDefault="00AB6674" w:rsidP="00AB6674"/>
    <w:p w14:paraId="6D0E763D" w14:textId="77777777" w:rsidR="00AB6674" w:rsidRDefault="00AB6674" w:rsidP="00AB6674">
      <w:r>
        <w:t>None of the information collected as part of this information collection duplicates other collections.  This information collection is part of a specialized and technical program that is not like any other.</w:t>
      </w:r>
    </w:p>
    <w:p w14:paraId="5EDAF95F" w14:textId="77777777" w:rsidR="00AB6674" w:rsidRDefault="00AB6674" w:rsidP="00AB6674"/>
    <w:p w14:paraId="63EC4DE2" w14:textId="3ECE9754" w:rsidR="00AB6674" w:rsidRDefault="00AB6674" w:rsidP="00AB6674">
      <w:r w:rsidRPr="00AD2D58">
        <w:rPr>
          <w:b/>
        </w:rPr>
        <w:t xml:space="preserve">5.  </w:t>
      </w:r>
      <w:r w:rsidRPr="00AD2D58">
        <w:rPr>
          <w:b/>
          <w:u w:val="single"/>
        </w:rPr>
        <w:t>If the collection of information involves small businesses or other small entities, describe the methods used to minimize burden</w:t>
      </w:r>
      <w:r>
        <w:t xml:space="preserve">. </w:t>
      </w:r>
    </w:p>
    <w:p w14:paraId="7B74C0F9" w14:textId="77777777" w:rsidR="00AB6674" w:rsidRDefault="00AB6674" w:rsidP="00AB6674"/>
    <w:p w14:paraId="491C038C" w14:textId="54EFB252" w:rsidR="00AB6674" w:rsidRDefault="00B1077E" w:rsidP="00AB6674">
      <w:r w:rsidRPr="00B1077E">
        <w:t>Th</w:t>
      </w:r>
      <w:r w:rsidR="001C4FC6">
        <w:t xml:space="preserve">e respondents of this collection of information are </w:t>
      </w:r>
      <w:r w:rsidR="00D70638">
        <w:t>A</w:t>
      </w:r>
      <w:r w:rsidR="001C4FC6">
        <w:t xml:space="preserve">rbitration </w:t>
      </w:r>
      <w:r w:rsidR="00D70638">
        <w:t>O</w:t>
      </w:r>
      <w:r w:rsidR="001C4FC6">
        <w:t>rganizations</w:t>
      </w:r>
      <w:r w:rsidR="00130CB6">
        <w:t xml:space="preserve"> </w:t>
      </w:r>
      <w:r w:rsidR="00BB197D">
        <w:t>in the CR Program.  These organizations are not estimated to be small entities</w:t>
      </w:r>
      <w:r w:rsidR="00765085">
        <w:t xml:space="preserve">; </w:t>
      </w:r>
      <w:r w:rsidR="008C6385">
        <w:t xml:space="preserve">the </w:t>
      </w:r>
      <w:r w:rsidR="00AB6674">
        <w:t>collection</w:t>
      </w:r>
      <w:r w:rsidR="008C6385">
        <w:t xml:space="preserve"> </w:t>
      </w:r>
      <w:r w:rsidR="00AB6674">
        <w:t>o</w:t>
      </w:r>
      <w:r w:rsidR="008C6385">
        <w:t>f i</w:t>
      </w:r>
      <w:r w:rsidR="00AB6674">
        <w:t>nformation does not impose a significant impact on small entities.</w:t>
      </w:r>
    </w:p>
    <w:p w14:paraId="52C0EBB3" w14:textId="77777777" w:rsidR="00AB6674" w:rsidRDefault="00AB6674" w:rsidP="00AB6674"/>
    <w:p w14:paraId="37BBD8B9" w14:textId="77777777" w:rsidR="005E02A1" w:rsidRDefault="005E02A1" w:rsidP="00AB6674"/>
    <w:p w14:paraId="3C761204" w14:textId="77777777" w:rsidR="005E02A1" w:rsidRDefault="005E02A1" w:rsidP="00AB6674"/>
    <w:p w14:paraId="1AB9F5B2" w14:textId="6B1364E2" w:rsidR="005E02A1" w:rsidRDefault="005E02A1" w:rsidP="00AB6674">
      <w:r>
        <w:br w:type="page"/>
      </w:r>
    </w:p>
    <w:p w14:paraId="4E1F03B3" w14:textId="1CD2596A" w:rsidR="002B72C0" w:rsidRDefault="002B72C0" w:rsidP="002B72C0">
      <w:r w:rsidRPr="00AD2D58">
        <w:rPr>
          <w:b/>
        </w:rPr>
        <w:t xml:space="preserve">6.  </w:t>
      </w:r>
      <w:r w:rsidRPr="00AD2D58">
        <w:rPr>
          <w:b/>
          <w:u w:val="single"/>
        </w:rPr>
        <w:t>Describe the consequences to the Federal program or policy activities if the collection is not conducted or is conducted less frequently</w:t>
      </w:r>
      <w:r>
        <w:t xml:space="preserve">. </w:t>
      </w:r>
    </w:p>
    <w:p w14:paraId="16DDC36B" w14:textId="77777777" w:rsidR="002B72C0" w:rsidRDefault="002B72C0" w:rsidP="002B72C0"/>
    <w:p w14:paraId="549EAE18" w14:textId="786FE2AB" w:rsidR="009A079B" w:rsidRDefault="009A079B" w:rsidP="009A079B">
      <w:r>
        <w:t xml:space="preserve">Without the collection of specified information </w:t>
      </w:r>
      <w:r w:rsidR="00D90F86">
        <w:t xml:space="preserve">to support the </w:t>
      </w:r>
      <w:r w:rsidR="00CE7127">
        <w:t>A</w:t>
      </w:r>
      <w:r w:rsidR="00D90F86">
        <w:t xml:space="preserve">rbitration </w:t>
      </w:r>
      <w:r w:rsidR="00CE7127">
        <w:t>S</w:t>
      </w:r>
      <w:r w:rsidR="00D90F86">
        <w:t>ystem</w:t>
      </w:r>
      <w:r>
        <w:t xml:space="preserve">, the CR Program would be jeopardized.  </w:t>
      </w:r>
      <w:r w:rsidR="006F6A76">
        <w:t>NMFS could not fulfill the intent of the law created under Pub. L. No. 108-199</w:t>
      </w:r>
      <w:r w:rsidR="008C43C9">
        <w:t xml:space="preserve"> if this </w:t>
      </w:r>
      <w:r>
        <w:t xml:space="preserve">information </w:t>
      </w:r>
      <w:r w:rsidR="008C43C9">
        <w:t>is not collected</w:t>
      </w:r>
      <w:r>
        <w:t xml:space="preserve">.  This law also requires that each component of the CR Program enacted by Congress must be implemented or the whole program must be withdrawn.  Thus, disapproval of this data collection program would threaten all components of </w:t>
      </w:r>
      <w:r w:rsidR="00BE04F0">
        <w:t>P.</w:t>
      </w:r>
      <w:r>
        <w:t>L. No. 108-199.</w:t>
      </w:r>
    </w:p>
    <w:p w14:paraId="6689C0D5" w14:textId="77777777" w:rsidR="002B72C0" w:rsidRDefault="002B72C0" w:rsidP="002B72C0"/>
    <w:p w14:paraId="4DB79DB8" w14:textId="5C8EC295" w:rsidR="002B72C0" w:rsidRDefault="002B72C0" w:rsidP="002B72C0">
      <w:r w:rsidRPr="00AD2D58">
        <w:rPr>
          <w:b/>
        </w:rPr>
        <w:t xml:space="preserve">7.  </w:t>
      </w:r>
      <w:r w:rsidRPr="00AD2D58">
        <w:rPr>
          <w:b/>
          <w:u w:val="single"/>
        </w:rPr>
        <w:t>Explain any special circumstances that require the collection to be conducted in a manner inconsistent with OMB guidelines</w:t>
      </w:r>
      <w:r>
        <w:t xml:space="preserve">. </w:t>
      </w:r>
    </w:p>
    <w:p w14:paraId="182A7CBB" w14:textId="77777777" w:rsidR="002B72C0" w:rsidRDefault="002B72C0" w:rsidP="002B72C0"/>
    <w:p w14:paraId="30FFC017" w14:textId="77777777" w:rsidR="00895F64" w:rsidRDefault="00895F64" w:rsidP="00895F64">
      <w:r w:rsidRPr="00E41BDE">
        <w:t>No special circumstances exist.</w:t>
      </w:r>
    </w:p>
    <w:p w14:paraId="5E7907FF" w14:textId="77777777" w:rsidR="009A079B" w:rsidRPr="00E41BDE" w:rsidRDefault="009A079B" w:rsidP="00895F64"/>
    <w:p w14:paraId="6434B314" w14:textId="77777777" w:rsidR="002B72C0" w:rsidRPr="00AD2D58" w:rsidRDefault="002B72C0" w:rsidP="002B72C0">
      <w:pPr>
        <w:rPr>
          <w:b/>
        </w:rPr>
      </w:pPr>
      <w:r w:rsidRPr="00AD2D58">
        <w:rPr>
          <w:b/>
        </w:rPr>
        <w:t xml:space="preserve">8.  </w:t>
      </w:r>
      <w:r w:rsidRPr="00AD2D58">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AD2D58">
        <w:rPr>
          <w:b/>
        </w:rPr>
        <w:t>.</w:t>
      </w:r>
    </w:p>
    <w:p w14:paraId="54C6E041" w14:textId="77777777" w:rsidR="002B72C0" w:rsidRDefault="002B72C0" w:rsidP="002B72C0"/>
    <w:p w14:paraId="6C95FD38" w14:textId="2B23DD4B" w:rsidR="00895F64" w:rsidRDefault="00895F64" w:rsidP="00895F64">
      <w:r w:rsidRPr="0035428E">
        <w:t xml:space="preserve">A </w:t>
      </w:r>
      <w:r w:rsidR="001D4EB2" w:rsidRPr="004C7C3B">
        <w:rPr>
          <w:iCs/>
          <w:u w:val="single"/>
        </w:rPr>
        <w:t>Federal Register</w:t>
      </w:r>
      <w:r w:rsidRPr="004C7C3B">
        <w:rPr>
          <w:iCs/>
          <w:u w:val="single"/>
        </w:rPr>
        <w:t xml:space="preserve"> </w:t>
      </w:r>
      <w:r w:rsidR="00C117FF" w:rsidRPr="0035428E">
        <w:t>N</w:t>
      </w:r>
      <w:r w:rsidRPr="0035428E">
        <w:t>otice,</w:t>
      </w:r>
      <w:r w:rsidR="00B911E1" w:rsidRPr="0035428E">
        <w:t xml:space="preserve"> </w:t>
      </w:r>
      <w:r w:rsidR="001B79AD" w:rsidRPr="0035428E">
        <w:t>82 FR 34930</w:t>
      </w:r>
      <w:r w:rsidR="00AB5A46" w:rsidRPr="0035428E">
        <w:t xml:space="preserve">, </w:t>
      </w:r>
      <w:r w:rsidR="00596B83" w:rsidRPr="0035428E">
        <w:t xml:space="preserve">was </w:t>
      </w:r>
      <w:r w:rsidR="00261EA3" w:rsidRPr="0035428E">
        <w:t xml:space="preserve">published on </w:t>
      </w:r>
      <w:r w:rsidR="001B79AD" w:rsidRPr="0035428E">
        <w:t>July 27, 2017</w:t>
      </w:r>
      <w:r w:rsidR="00596B83" w:rsidRPr="0035428E">
        <w:t>,</w:t>
      </w:r>
      <w:r w:rsidR="00261EA3" w:rsidRPr="0035428E">
        <w:t xml:space="preserve"> and </w:t>
      </w:r>
      <w:r w:rsidRPr="0035428E">
        <w:t>solicit</w:t>
      </w:r>
      <w:r w:rsidR="00B911E1" w:rsidRPr="0035428E">
        <w:t>ed</w:t>
      </w:r>
      <w:r w:rsidRPr="0035428E">
        <w:t xml:space="preserve"> public comment.</w:t>
      </w:r>
      <w:r w:rsidR="00B911E1" w:rsidRPr="0035428E">
        <w:t xml:space="preserve">  </w:t>
      </w:r>
      <w:r w:rsidR="004E4ECC">
        <w:t>No comments were received from this</w:t>
      </w:r>
      <w:r w:rsidR="00427F2D">
        <w:t xml:space="preserve"> notice. </w:t>
      </w:r>
    </w:p>
    <w:p w14:paraId="512044DB" w14:textId="77777777" w:rsidR="0070502D" w:rsidRDefault="0070502D" w:rsidP="00895F64"/>
    <w:p w14:paraId="1AC9A5A3" w14:textId="7BAE4539" w:rsidR="00427F2D" w:rsidRDefault="001B79AD" w:rsidP="00427F2D">
      <w:r>
        <w:t>An email questionnaire</w:t>
      </w:r>
      <w:r w:rsidR="005E5148">
        <w:t xml:space="preserve"> </w:t>
      </w:r>
      <w:r w:rsidR="00765085">
        <w:t>requesting</w:t>
      </w:r>
      <w:r w:rsidR="005E5148">
        <w:t xml:space="preserve"> comments </w:t>
      </w:r>
      <w:r w:rsidR="00C117FF">
        <w:t>was</w:t>
      </w:r>
      <w:r w:rsidR="00765085">
        <w:t xml:space="preserve"> sent to the </w:t>
      </w:r>
      <w:r w:rsidR="00855EA9">
        <w:t>two</w:t>
      </w:r>
      <w:r w:rsidR="00765085">
        <w:t xml:space="preserve"> </w:t>
      </w:r>
      <w:r w:rsidR="00D70638">
        <w:t>A</w:t>
      </w:r>
      <w:r w:rsidR="00765085">
        <w:t xml:space="preserve">rbitration </w:t>
      </w:r>
      <w:r w:rsidR="00D70638">
        <w:t>O</w:t>
      </w:r>
      <w:r w:rsidR="00765085">
        <w:t>rganizations</w:t>
      </w:r>
      <w:r w:rsidR="00427F2D">
        <w:t xml:space="preserve"> and the contract </w:t>
      </w:r>
      <w:r w:rsidR="004A3560">
        <w:t>M</w:t>
      </w:r>
      <w:r w:rsidR="00427F2D">
        <w:t xml:space="preserve">arket </w:t>
      </w:r>
      <w:r w:rsidR="004A3560">
        <w:t>A</w:t>
      </w:r>
      <w:r w:rsidR="00427F2D">
        <w:t>nalyst</w:t>
      </w:r>
      <w:r w:rsidR="00765085">
        <w:t xml:space="preserve">. </w:t>
      </w:r>
      <w:r w:rsidR="00427F2D">
        <w:t xml:space="preserve">NMFS received two substantial comments from an </w:t>
      </w:r>
      <w:r w:rsidR="00D70638">
        <w:t xml:space="preserve">Arbitration Organization </w:t>
      </w:r>
      <w:r w:rsidR="00427F2D">
        <w:t xml:space="preserve">representative and a </w:t>
      </w:r>
      <w:r w:rsidR="00427F2D" w:rsidRPr="004E4ECC">
        <w:t>contractor</w:t>
      </w:r>
      <w:r w:rsidR="00427F2D">
        <w:t>. The comments discussed the Annual Arbitration Organization Report, Market Report, and Non-binding Price Formula</w:t>
      </w:r>
      <w:r w:rsidR="00376EEF">
        <w:t xml:space="preserve"> Report</w:t>
      </w:r>
      <w:r w:rsidR="00427F2D">
        <w:t>. Comments are summarized below.</w:t>
      </w:r>
    </w:p>
    <w:p w14:paraId="2B239320" w14:textId="77777777" w:rsidR="00427F2D" w:rsidRDefault="00427F2D" w:rsidP="00427F2D"/>
    <w:p w14:paraId="3873768B" w14:textId="6021297D" w:rsidR="00BB44A3" w:rsidRPr="00427F2D" w:rsidRDefault="00BB44A3" w:rsidP="00BB44A3">
      <w:pPr>
        <w:pStyle w:val="Heading3"/>
        <w:rPr>
          <w:rFonts w:ascii="Times New Roman" w:hAnsi="Times New Roman" w:cs="Times New Roman"/>
          <w:b/>
        </w:rPr>
      </w:pPr>
      <w:r>
        <w:rPr>
          <w:rFonts w:ascii="Times New Roman" w:hAnsi="Times New Roman" w:cs="Times New Roman"/>
          <w:b/>
        </w:rPr>
        <w:t>Annual Arbitration Organization</w:t>
      </w:r>
      <w:r w:rsidRPr="00427F2D">
        <w:rPr>
          <w:rFonts w:ascii="Times New Roman" w:hAnsi="Times New Roman" w:cs="Times New Roman"/>
          <w:b/>
        </w:rPr>
        <w:t xml:space="preserve"> Report</w:t>
      </w:r>
    </w:p>
    <w:p w14:paraId="1DEE4035" w14:textId="77777777" w:rsidR="00BB44A3" w:rsidRDefault="00BB44A3" w:rsidP="00427F2D"/>
    <w:tbl>
      <w:tblPr>
        <w:tblStyle w:val="TableGrid"/>
        <w:tblW w:w="0" w:type="auto"/>
        <w:jc w:val="center"/>
        <w:tblLook w:val="04A0" w:firstRow="1" w:lastRow="0" w:firstColumn="1" w:lastColumn="0" w:noHBand="0" w:noVBand="1"/>
      </w:tblPr>
      <w:tblGrid>
        <w:gridCol w:w="3325"/>
        <w:gridCol w:w="5243"/>
      </w:tblGrid>
      <w:tr w:rsidR="00427F2D" w:rsidRPr="00427F2D" w14:paraId="65FD95DA" w14:textId="77777777" w:rsidTr="00427F2D">
        <w:trPr>
          <w:trHeight w:val="288"/>
          <w:jc w:val="center"/>
        </w:trPr>
        <w:tc>
          <w:tcPr>
            <w:tcW w:w="8568" w:type="dxa"/>
            <w:gridSpan w:val="2"/>
            <w:shd w:val="clear" w:color="auto" w:fill="DAEEF3" w:themeFill="accent5" w:themeFillTint="33"/>
            <w:vAlign w:val="center"/>
          </w:tcPr>
          <w:p w14:paraId="2CFFA22E" w14:textId="3FA9BB89" w:rsidR="00427F2D" w:rsidRPr="00427F2D" w:rsidRDefault="00B43DDD" w:rsidP="00427F2D">
            <w:pPr>
              <w:rPr>
                <w:b/>
                <w:sz w:val="18"/>
                <w:szCs w:val="18"/>
              </w:rPr>
            </w:pPr>
            <w:r w:rsidRPr="00427F2D">
              <w:rPr>
                <w:b/>
                <w:sz w:val="18"/>
                <w:szCs w:val="18"/>
              </w:rPr>
              <w:t>Annual Arbitration Organization Report</w:t>
            </w:r>
          </w:p>
        </w:tc>
      </w:tr>
      <w:tr w:rsidR="00427F2D" w:rsidRPr="00427F2D" w14:paraId="33DD8885" w14:textId="77777777" w:rsidTr="00427F2D">
        <w:trPr>
          <w:trHeight w:val="432"/>
          <w:jc w:val="center"/>
        </w:trPr>
        <w:tc>
          <w:tcPr>
            <w:tcW w:w="8568" w:type="dxa"/>
            <w:gridSpan w:val="2"/>
            <w:vAlign w:val="center"/>
          </w:tcPr>
          <w:p w14:paraId="4C6AAF8D" w14:textId="40657A30" w:rsidR="00427F2D" w:rsidRPr="00427F2D" w:rsidRDefault="00427F2D" w:rsidP="00427F2D">
            <w:pPr>
              <w:rPr>
                <w:b/>
                <w:sz w:val="18"/>
                <w:szCs w:val="18"/>
              </w:rPr>
            </w:pPr>
            <w:r w:rsidRPr="00427F2D">
              <w:rPr>
                <w:b/>
                <w:sz w:val="18"/>
                <w:szCs w:val="18"/>
              </w:rPr>
              <w:t>Is the information needed to complete the Annual Arbitration Organization Report readily available?</w:t>
            </w:r>
          </w:p>
        </w:tc>
      </w:tr>
      <w:tr w:rsidR="00427F2D" w:rsidRPr="00427F2D" w14:paraId="539E52E8" w14:textId="77777777" w:rsidTr="00CC306E">
        <w:trPr>
          <w:trHeight w:val="432"/>
          <w:jc w:val="center"/>
        </w:trPr>
        <w:tc>
          <w:tcPr>
            <w:tcW w:w="3325" w:type="dxa"/>
          </w:tcPr>
          <w:p w14:paraId="72E933C6" w14:textId="77777777" w:rsidR="00427F2D" w:rsidRPr="00427F2D" w:rsidRDefault="00427F2D" w:rsidP="00CC306E">
            <w:pPr>
              <w:rPr>
                <w:sz w:val="18"/>
                <w:szCs w:val="18"/>
              </w:rPr>
            </w:pPr>
            <w:r w:rsidRPr="00427F2D">
              <w:rPr>
                <w:b/>
                <w:sz w:val="18"/>
                <w:szCs w:val="18"/>
              </w:rPr>
              <w:t>Comment 1:</w:t>
            </w:r>
            <w:r w:rsidRPr="00427F2D">
              <w:rPr>
                <w:sz w:val="18"/>
                <w:szCs w:val="18"/>
              </w:rPr>
              <w:t xml:space="preserve">  No. The report asks for (in Block D) the amount of QS/IFQ held by each member for each season and IFQ. The form cannot be filled out because information on IFQ pounds is not available when the report is due (May 1). The “IFQ Pounds” information is not available until October. All the other information requested in Block D is information that NMFS already has and makes public on their website. </w:t>
            </w:r>
          </w:p>
          <w:p w14:paraId="54CB170E" w14:textId="7FB58CD8" w:rsidR="00427F2D" w:rsidRPr="00427F2D" w:rsidRDefault="00427F2D" w:rsidP="00CC306E">
            <w:pPr>
              <w:rPr>
                <w:color w:val="000000"/>
                <w:sz w:val="18"/>
                <w:szCs w:val="18"/>
                <w:shd w:val="clear" w:color="auto" w:fill="FFFFFF"/>
              </w:rPr>
            </w:pPr>
          </w:p>
        </w:tc>
        <w:tc>
          <w:tcPr>
            <w:tcW w:w="5243" w:type="dxa"/>
            <w:vAlign w:val="center"/>
          </w:tcPr>
          <w:p w14:paraId="24E5CF05" w14:textId="48AD015A" w:rsidR="00427F2D" w:rsidRPr="00427F2D" w:rsidRDefault="00427F2D" w:rsidP="00427F2D">
            <w:pPr>
              <w:rPr>
                <w:rFonts w:eastAsiaTheme="minorHAnsi"/>
                <w:sz w:val="18"/>
                <w:szCs w:val="18"/>
              </w:rPr>
            </w:pPr>
            <w:r w:rsidRPr="00427F2D">
              <w:rPr>
                <w:b/>
                <w:sz w:val="18"/>
                <w:szCs w:val="18"/>
              </w:rPr>
              <w:t>NMFS Response:</w:t>
            </w:r>
            <w:r w:rsidRPr="00427F2D">
              <w:rPr>
                <w:sz w:val="18"/>
                <w:szCs w:val="18"/>
              </w:rPr>
              <w:t xml:space="preserve"> </w:t>
            </w:r>
            <w:r w:rsidRPr="00427F2D">
              <w:rPr>
                <w:rFonts w:eastAsiaTheme="minorHAnsi"/>
                <w:sz w:val="18"/>
                <w:szCs w:val="18"/>
              </w:rPr>
              <w:t xml:space="preserve">According to 50 CFR 680.20, each Arbitration Organization must submit a complete Annual Arbitration Organization </w:t>
            </w:r>
            <w:r w:rsidR="007757C4">
              <w:rPr>
                <w:rFonts w:eastAsiaTheme="minorHAnsi"/>
                <w:sz w:val="18"/>
                <w:szCs w:val="18"/>
              </w:rPr>
              <w:t>R</w:t>
            </w:r>
            <w:r w:rsidRPr="00427F2D">
              <w:rPr>
                <w:rFonts w:eastAsiaTheme="minorHAnsi"/>
                <w:sz w:val="18"/>
                <w:szCs w:val="18"/>
              </w:rPr>
              <w:t>eport to NMFS that must include a statement identifying the members of the organization and the amount of Arbitration QS and Arbitration IFQ, Non-Arbitration QS and Non-Arbitration IFQ, or PQS and IPQ held by each member and represented by that Arbitration Organization</w:t>
            </w:r>
            <w:r w:rsidR="00654D08">
              <w:rPr>
                <w:rFonts w:eastAsiaTheme="minorHAnsi"/>
                <w:sz w:val="18"/>
                <w:szCs w:val="18"/>
              </w:rPr>
              <w:t>,</w:t>
            </w:r>
            <w:r w:rsidRPr="00427F2D">
              <w:rPr>
                <w:rFonts w:eastAsiaTheme="minorHAnsi"/>
                <w:sz w:val="18"/>
                <w:szCs w:val="18"/>
              </w:rPr>
              <w:t xml:space="preserve"> and QS, PQS, IFQ, and IPQ ownership information on the members of the organization. </w:t>
            </w:r>
          </w:p>
          <w:p w14:paraId="1A65F815" w14:textId="77777777" w:rsidR="00427F2D" w:rsidRPr="00427F2D" w:rsidRDefault="00427F2D" w:rsidP="00427F2D">
            <w:pPr>
              <w:rPr>
                <w:rFonts w:eastAsiaTheme="minorHAnsi"/>
                <w:sz w:val="18"/>
                <w:szCs w:val="18"/>
              </w:rPr>
            </w:pPr>
          </w:p>
          <w:p w14:paraId="0E404B88" w14:textId="67A28474" w:rsidR="00427F2D" w:rsidRPr="00427F2D" w:rsidRDefault="00C218F2" w:rsidP="00C218F2">
            <w:pPr>
              <w:pStyle w:val="NormalWeb"/>
              <w:shd w:val="clear" w:color="auto" w:fill="FFFFFF"/>
              <w:spacing w:before="0" w:beforeAutospacing="0"/>
              <w:rPr>
                <w:rFonts w:ascii="Times New Roman" w:eastAsiaTheme="minorHAnsi" w:hAnsi="Times New Roman" w:cs="Times New Roman"/>
              </w:rPr>
            </w:pPr>
            <w:r>
              <w:rPr>
                <w:rFonts w:ascii="Times New Roman" w:eastAsiaTheme="minorHAnsi" w:hAnsi="Times New Roman" w:cs="Times New Roman"/>
              </w:rPr>
              <w:t>N</w:t>
            </w:r>
            <w:r w:rsidR="00427F2D" w:rsidRPr="00427F2D">
              <w:rPr>
                <w:rFonts w:ascii="Times New Roman" w:eastAsiaTheme="minorHAnsi" w:hAnsi="Times New Roman" w:cs="Times New Roman"/>
              </w:rPr>
              <w:t>either Arbitration Organization submits information specified at 50 CFR 680.20(2)(ii) and (iii) to NMFS each year. However, information on IFQ pounds is available on NMFS’ website. NMFS will continue to accept the list of the Arbitration Organization’s members at this time since more detailed information is available on NMFS’s BSAI crab rationalization web page and appears to be a redundant request of information.</w:t>
            </w:r>
          </w:p>
        </w:tc>
      </w:tr>
      <w:tr w:rsidR="00427F2D" w:rsidRPr="00427F2D" w14:paraId="7471447D" w14:textId="77777777" w:rsidTr="00427F2D">
        <w:trPr>
          <w:trHeight w:val="432"/>
          <w:jc w:val="center"/>
        </w:trPr>
        <w:tc>
          <w:tcPr>
            <w:tcW w:w="8568" w:type="dxa"/>
            <w:gridSpan w:val="2"/>
            <w:vAlign w:val="center"/>
          </w:tcPr>
          <w:p w14:paraId="7A283B20" w14:textId="211076DE" w:rsidR="00427F2D" w:rsidRPr="00427F2D" w:rsidRDefault="00427F2D" w:rsidP="00427F2D">
            <w:pPr>
              <w:rPr>
                <w:b/>
                <w:sz w:val="18"/>
                <w:szCs w:val="18"/>
              </w:rPr>
            </w:pPr>
            <w:r w:rsidRPr="00427F2D">
              <w:rPr>
                <w:b/>
                <w:sz w:val="18"/>
                <w:szCs w:val="18"/>
                <w:shd w:val="clear" w:color="auto" w:fill="FFFFFF"/>
              </w:rPr>
              <w:t>Is our estimate of 6 hours to complete and submit this report accurate? If not, please explain.</w:t>
            </w:r>
          </w:p>
        </w:tc>
      </w:tr>
      <w:tr w:rsidR="00427F2D" w:rsidRPr="00427F2D" w14:paraId="2943926B" w14:textId="77777777" w:rsidTr="00CC306E">
        <w:trPr>
          <w:trHeight w:val="432"/>
          <w:jc w:val="center"/>
        </w:trPr>
        <w:tc>
          <w:tcPr>
            <w:tcW w:w="3325" w:type="dxa"/>
            <w:vAlign w:val="center"/>
          </w:tcPr>
          <w:p w14:paraId="74D19D4B" w14:textId="6E323C5C" w:rsidR="00427F2D" w:rsidRPr="00427F2D" w:rsidRDefault="00427F2D" w:rsidP="00427F2D">
            <w:pPr>
              <w:autoSpaceDE w:val="0"/>
              <w:autoSpaceDN w:val="0"/>
              <w:adjustRightInd w:val="0"/>
              <w:rPr>
                <w:sz w:val="18"/>
                <w:szCs w:val="18"/>
              </w:rPr>
            </w:pPr>
            <w:r w:rsidRPr="00427F2D">
              <w:rPr>
                <w:b/>
                <w:sz w:val="18"/>
                <w:szCs w:val="18"/>
              </w:rPr>
              <w:t>Comment 2:</w:t>
            </w:r>
            <w:r w:rsidRPr="00427F2D">
              <w:rPr>
                <w:sz w:val="18"/>
                <w:szCs w:val="18"/>
              </w:rPr>
              <w:t xml:space="preserve"> Six hours is spent on the report.</w:t>
            </w:r>
          </w:p>
        </w:tc>
        <w:tc>
          <w:tcPr>
            <w:tcW w:w="5243" w:type="dxa"/>
            <w:vAlign w:val="center"/>
          </w:tcPr>
          <w:p w14:paraId="288C4BC5" w14:textId="349763FC" w:rsidR="00427F2D" w:rsidRPr="00427F2D" w:rsidRDefault="00427F2D" w:rsidP="00CC306E">
            <w:pPr>
              <w:rPr>
                <w:sz w:val="18"/>
                <w:szCs w:val="18"/>
              </w:rPr>
            </w:pPr>
            <w:r w:rsidRPr="00427F2D">
              <w:rPr>
                <w:b/>
                <w:sz w:val="18"/>
                <w:szCs w:val="18"/>
              </w:rPr>
              <w:t>NMFS Response:</w:t>
            </w:r>
            <w:r w:rsidRPr="00427F2D">
              <w:rPr>
                <w:sz w:val="18"/>
                <w:szCs w:val="18"/>
              </w:rPr>
              <w:t xml:space="preserve"> </w:t>
            </w:r>
            <w:r w:rsidR="00CC306E">
              <w:rPr>
                <w:sz w:val="18"/>
                <w:szCs w:val="18"/>
              </w:rPr>
              <w:t>NMFS will maintain the same estimate of burden hours.</w:t>
            </w:r>
          </w:p>
        </w:tc>
      </w:tr>
      <w:tr w:rsidR="00427F2D" w:rsidRPr="00427F2D" w14:paraId="73748605" w14:textId="77777777" w:rsidTr="00427F2D">
        <w:trPr>
          <w:trHeight w:val="432"/>
          <w:jc w:val="center"/>
        </w:trPr>
        <w:tc>
          <w:tcPr>
            <w:tcW w:w="8568" w:type="dxa"/>
            <w:gridSpan w:val="2"/>
            <w:vAlign w:val="center"/>
          </w:tcPr>
          <w:p w14:paraId="2054E226" w14:textId="6A3CC134" w:rsidR="00427F2D" w:rsidRPr="00427F2D" w:rsidRDefault="00427F2D" w:rsidP="00427F2D">
            <w:pPr>
              <w:rPr>
                <w:i/>
                <w:sz w:val="18"/>
                <w:szCs w:val="18"/>
              </w:rPr>
            </w:pPr>
            <w:r w:rsidRPr="00427F2D">
              <w:rPr>
                <w:b/>
                <w:sz w:val="18"/>
                <w:szCs w:val="18"/>
                <w:shd w:val="clear" w:color="auto" w:fill="FFFFFF"/>
              </w:rPr>
              <w:t>Are there any ways that NMFS could enhance the quality, utility, and clarity of the information collected?</w:t>
            </w:r>
            <w:r w:rsidRPr="00427F2D">
              <w:rPr>
                <w:i/>
                <w:sz w:val="18"/>
                <w:szCs w:val="18"/>
              </w:rPr>
              <w:t xml:space="preserve">  </w:t>
            </w:r>
          </w:p>
        </w:tc>
      </w:tr>
      <w:tr w:rsidR="00427F2D" w:rsidRPr="00427F2D" w14:paraId="0C102A42" w14:textId="77777777" w:rsidTr="00CC306E">
        <w:trPr>
          <w:trHeight w:val="432"/>
          <w:jc w:val="center"/>
        </w:trPr>
        <w:tc>
          <w:tcPr>
            <w:tcW w:w="3325" w:type="dxa"/>
            <w:vAlign w:val="center"/>
          </w:tcPr>
          <w:p w14:paraId="2A20BF13" w14:textId="09D0F1B5" w:rsidR="00427F2D" w:rsidRPr="00427F2D" w:rsidRDefault="00427F2D" w:rsidP="00427F2D">
            <w:pPr>
              <w:rPr>
                <w:sz w:val="18"/>
                <w:szCs w:val="18"/>
              </w:rPr>
            </w:pPr>
            <w:r w:rsidRPr="00427F2D">
              <w:rPr>
                <w:b/>
                <w:sz w:val="18"/>
                <w:szCs w:val="18"/>
              </w:rPr>
              <w:t>Comment 3:</w:t>
            </w:r>
            <w:r w:rsidRPr="00427F2D">
              <w:rPr>
                <w:sz w:val="18"/>
                <w:szCs w:val="18"/>
              </w:rPr>
              <w:t xml:space="preserve"> The requirement to submit an Annual Arbitration Organization </w:t>
            </w:r>
            <w:r w:rsidR="007757C4">
              <w:rPr>
                <w:sz w:val="18"/>
                <w:szCs w:val="18"/>
              </w:rPr>
              <w:t>R</w:t>
            </w:r>
            <w:r w:rsidRPr="00427F2D">
              <w:rPr>
                <w:sz w:val="18"/>
                <w:szCs w:val="18"/>
              </w:rPr>
              <w:t>eport may no longer be necessary for the program.</w:t>
            </w:r>
          </w:p>
          <w:p w14:paraId="58467330" w14:textId="32E22E8E" w:rsidR="00427F2D" w:rsidRPr="00427F2D" w:rsidRDefault="00427F2D" w:rsidP="00427F2D">
            <w:pPr>
              <w:rPr>
                <w:sz w:val="18"/>
                <w:szCs w:val="18"/>
                <w:shd w:val="clear" w:color="auto" w:fill="FFFFFF"/>
              </w:rPr>
            </w:pPr>
          </w:p>
        </w:tc>
        <w:tc>
          <w:tcPr>
            <w:tcW w:w="5243" w:type="dxa"/>
            <w:vAlign w:val="center"/>
          </w:tcPr>
          <w:p w14:paraId="21BDDE91" w14:textId="4D6143C7" w:rsidR="00427F2D" w:rsidRPr="00427F2D" w:rsidRDefault="00427F2D" w:rsidP="00CE7127">
            <w:pPr>
              <w:rPr>
                <w:sz w:val="18"/>
                <w:szCs w:val="18"/>
              </w:rPr>
            </w:pPr>
            <w:r w:rsidRPr="00427F2D">
              <w:rPr>
                <w:b/>
                <w:sz w:val="18"/>
                <w:szCs w:val="18"/>
              </w:rPr>
              <w:t>NMFS Response:</w:t>
            </w:r>
            <w:r w:rsidRPr="00427F2D">
              <w:rPr>
                <w:sz w:val="18"/>
                <w:szCs w:val="18"/>
              </w:rPr>
              <w:t xml:space="preserve"> The </w:t>
            </w:r>
            <w:r w:rsidR="00CE7127">
              <w:rPr>
                <w:sz w:val="18"/>
                <w:szCs w:val="18"/>
              </w:rPr>
              <w:t>A</w:t>
            </w:r>
            <w:r w:rsidR="00CE7127" w:rsidRPr="00427F2D">
              <w:rPr>
                <w:sz w:val="18"/>
                <w:szCs w:val="18"/>
              </w:rPr>
              <w:t xml:space="preserve">rbitration </w:t>
            </w:r>
            <w:r w:rsidR="00CE7127">
              <w:rPr>
                <w:sz w:val="18"/>
                <w:szCs w:val="18"/>
              </w:rPr>
              <w:t>S</w:t>
            </w:r>
            <w:r w:rsidR="00CE7127" w:rsidRPr="00427F2D">
              <w:rPr>
                <w:sz w:val="18"/>
                <w:szCs w:val="18"/>
              </w:rPr>
              <w:t xml:space="preserve">ystem </w:t>
            </w:r>
            <w:r w:rsidRPr="00427F2D">
              <w:rPr>
                <w:sz w:val="18"/>
                <w:szCs w:val="18"/>
              </w:rPr>
              <w:t xml:space="preserve">is a process used to settle disputes and annual price negotiations. The system is in place to solve private disputes and it appears prices have stabilized since the </w:t>
            </w:r>
            <w:r w:rsidR="00CE7127">
              <w:rPr>
                <w:sz w:val="18"/>
                <w:szCs w:val="18"/>
              </w:rPr>
              <w:t>A</w:t>
            </w:r>
            <w:r w:rsidR="00CE7127" w:rsidRPr="00427F2D">
              <w:rPr>
                <w:sz w:val="18"/>
                <w:szCs w:val="18"/>
              </w:rPr>
              <w:t xml:space="preserve">rbitration </w:t>
            </w:r>
            <w:r w:rsidR="00CE7127">
              <w:rPr>
                <w:sz w:val="18"/>
                <w:szCs w:val="18"/>
              </w:rPr>
              <w:t>S</w:t>
            </w:r>
            <w:r w:rsidR="00CE7127" w:rsidRPr="00427F2D">
              <w:rPr>
                <w:sz w:val="18"/>
                <w:szCs w:val="18"/>
              </w:rPr>
              <w:t xml:space="preserve">ystem </w:t>
            </w:r>
            <w:r w:rsidRPr="00427F2D">
              <w:rPr>
                <w:sz w:val="18"/>
                <w:szCs w:val="18"/>
              </w:rPr>
              <w:t xml:space="preserve">was in place. The </w:t>
            </w:r>
            <w:r w:rsidR="003B18D9" w:rsidRPr="003B18D9">
              <w:rPr>
                <w:sz w:val="18"/>
                <w:szCs w:val="18"/>
              </w:rPr>
              <w:t xml:space="preserve">Annual Arbitration Organization Report </w:t>
            </w:r>
            <w:r w:rsidRPr="00427F2D">
              <w:rPr>
                <w:sz w:val="18"/>
                <w:szCs w:val="18"/>
              </w:rPr>
              <w:t xml:space="preserve">is an important component of the larger crab arbitration process. </w:t>
            </w:r>
          </w:p>
        </w:tc>
      </w:tr>
      <w:tr w:rsidR="00427F2D" w:rsidRPr="00427F2D" w14:paraId="0C92303E" w14:textId="77777777" w:rsidTr="00427F2D">
        <w:trPr>
          <w:trHeight w:val="432"/>
          <w:jc w:val="center"/>
        </w:trPr>
        <w:tc>
          <w:tcPr>
            <w:tcW w:w="8568" w:type="dxa"/>
            <w:gridSpan w:val="2"/>
            <w:vAlign w:val="center"/>
          </w:tcPr>
          <w:p w14:paraId="6331E7B0" w14:textId="1248703B" w:rsidR="00427F2D" w:rsidRPr="00427F2D" w:rsidRDefault="00427F2D" w:rsidP="00427F2D">
            <w:pPr>
              <w:rPr>
                <w:i/>
                <w:sz w:val="18"/>
                <w:szCs w:val="18"/>
              </w:rPr>
            </w:pPr>
            <w:r w:rsidRPr="00427F2D">
              <w:rPr>
                <w:b/>
                <w:sz w:val="18"/>
                <w:szCs w:val="18"/>
                <w:shd w:val="clear" w:color="auto" w:fill="FFFFFF"/>
              </w:rPr>
              <w:t>Is the proposed collection of information necessary for the proper performance of the functions of the agency?</w:t>
            </w:r>
          </w:p>
        </w:tc>
      </w:tr>
      <w:tr w:rsidR="00427F2D" w:rsidRPr="00427F2D" w14:paraId="4AF11D9E" w14:textId="77777777" w:rsidTr="00CC306E">
        <w:trPr>
          <w:trHeight w:val="432"/>
          <w:jc w:val="center"/>
        </w:trPr>
        <w:tc>
          <w:tcPr>
            <w:tcW w:w="3325" w:type="dxa"/>
          </w:tcPr>
          <w:p w14:paraId="5548A164" w14:textId="2BBC8372" w:rsidR="00427F2D" w:rsidRPr="00427F2D" w:rsidRDefault="00427F2D" w:rsidP="00CC306E">
            <w:pPr>
              <w:rPr>
                <w:sz w:val="18"/>
                <w:szCs w:val="18"/>
              </w:rPr>
            </w:pPr>
            <w:r w:rsidRPr="00427F2D">
              <w:rPr>
                <w:b/>
                <w:sz w:val="18"/>
                <w:szCs w:val="18"/>
              </w:rPr>
              <w:t>Comment 4:</w:t>
            </w:r>
            <w:r w:rsidRPr="00427F2D">
              <w:rPr>
                <w:sz w:val="18"/>
                <w:szCs w:val="18"/>
              </w:rPr>
              <w:t xml:space="preserve"> No.</w:t>
            </w:r>
          </w:p>
        </w:tc>
        <w:tc>
          <w:tcPr>
            <w:tcW w:w="5243" w:type="dxa"/>
            <w:vAlign w:val="center"/>
          </w:tcPr>
          <w:p w14:paraId="5E645A82" w14:textId="4724A0C4" w:rsidR="00427F2D" w:rsidRPr="00427F2D" w:rsidRDefault="00427F2D" w:rsidP="00966D95">
            <w:pPr>
              <w:tabs>
                <w:tab w:val="left" w:pos="360"/>
                <w:tab w:val="left" w:pos="720"/>
                <w:tab w:val="left" w:pos="1080"/>
                <w:tab w:val="left" w:pos="1440"/>
                <w:tab w:val="left" w:pos="1800"/>
              </w:tabs>
              <w:rPr>
                <w:color w:val="000000"/>
                <w:sz w:val="18"/>
                <w:szCs w:val="18"/>
                <w:shd w:val="clear" w:color="auto" w:fill="FFFFFF"/>
              </w:rPr>
            </w:pPr>
            <w:r w:rsidRPr="00427F2D">
              <w:rPr>
                <w:b/>
                <w:sz w:val="18"/>
                <w:szCs w:val="18"/>
              </w:rPr>
              <w:t>NMFS Response:</w:t>
            </w:r>
            <w:r w:rsidRPr="00427F2D">
              <w:rPr>
                <w:sz w:val="18"/>
                <w:szCs w:val="18"/>
              </w:rPr>
              <w:t xml:space="preserve"> </w:t>
            </w:r>
            <w:r w:rsidR="00CC306E">
              <w:rPr>
                <w:sz w:val="18"/>
                <w:szCs w:val="18"/>
              </w:rPr>
              <w:t>Based on other comments NMFS has received</w:t>
            </w:r>
            <w:r w:rsidR="004D09AB">
              <w:rPr>
                <w:sz w:val="18"/>
                <w:szCs w:val="18"/>
              </w:rPr>
              <w:t xml:space="preserve"> during this renewal process</w:t>
            </w:r>
            <w:r w:rsidR="00CC306E">
              <w:rPr>
                <w:sz w:val="18"/>
                <w:szCs w:val="18"/>
              </w:rPr>
              <w:t xml:space="preserve">, the reporting requirements under this information collection appear to be necessary for the BSAI </w:t>
            </w:r>
            <w:r w:rsidR="00966D95">
              <w:rPr>
                <w:sz w:val="18"/>
                <w:szCs w:val="18"/>
              </w:rPr>
              <w:t>CR</w:t>
            </w:r>
            <w:r w:rsidR="00CC306E">
              <w:rPr>
                <w:sz w:val="18"/>
                <w:szCs w:val="18"/>
              </w:rPr>
              <w:t xml:space="preserve"> </w:t>
            </w:r>
            <w:r w:rsidR="00966D95">
              <w:rPr>
                <w:sz w:val="18"/>
                <w:szCs w:val="18"/>
              </w:rPr>
              <w:t>P</w:t>
            </w:r>
            <w:r w:rsidR="00CC306E">
              <w:rPr>
                <w:sz w:val="18"/>
                <w:szCs w:val="18"/>
              </w:rPr>
              <w:t xml:space="preserve">rogram to function. </w:t>
            </w:r>
            <w:r w:rsidR="00CC306E" w:rsidRPr="00427F2D">
              <w:rPr>
                <w:sz w:val="18"/>
                <w:szCs w:val="18"/>
              </w:rPr>
              <w:t xml:space="preserve">The </w:t>
            </w:r>
            <w:r w:rsidR="00CE7127">
              <w:rPr>
                <w:sz w:val="18"/>
                <w:szCs w:val="18"/>
              </w:rPr>
              <w:t>A</w:t>
            </w:r>
            <w:r w:rsidR="00CE7127" w:rsidRPr="00427F2D">
              <w:rPr>
                <w:sz w:val="18"/>
                <w:szCs w:val="18"/>
              </w:rPr>
              <w:t xml:space="preserve">rbitration </w:t>
            </w:r>
            <w:r w:rsidR="00CE7127">
              <w:rPr>
                <w:sz w:val="18"/>
                <w:szCs w:val="18"/>
              </w:rPr>
              <w:t>S</w:t>
            </w:r>
            <w:r w:rsidR="00CE7127" w:rsidRPr="00427F2D">
              <w:rPr>
                <w:sz w:val="18"/>
                <w:szCs w:val="18"/>
              </w:rPr>
              <w:t xml:space="preserve">ystem </w:t>
            </w:r>
            <w:r w:rsidR="00CC306E" w:rsidRPr="00427F2D">
              <w:rPr>
                <w:sz w:val="18"/>
                <w:szCs w:val="18"/>
              </w:rPr>
              <w:t xml:space="preserve">is a process used to settle disputes and annual price negotiations. The system is in place to solve private disputes and it appears prices have stabilized since the </w:t>
            </w:r>
            <w:r w:rsidR="00CE7127">
              <w:rPr>
                <w:sz w:val="18"/>
                <w:szCs w:val="18"/>
              </w:rPr>
              <w:t>A</w:t>
            </w:r>
            <w:r w:rsidR="00CC306E" w:rsidRPr="00427F2D">
              <w:rPr>
                <w:sz w:val="18"/>
                <w:szCs w:val="18"/>
              </w:rPr>
              <w:t xml:space="preserve">rbitration </w:t>
            </w:r>
            <w:r w:rsidR="00CE7127">
              <w:rPr>
                <w:sz w:val="18"/>
                <w:szCs w:val="18"/>
              </w:rPr>
              <w:t>S</w:t>
            </w:r>
            <w:r w:rsidR="00CC306E" w:rsidRPr="00427F2D">
              <w:rPr>
                <w:sz w:val="18"/>
                <w:szCs w:val="18"/>
              </w:rPr>
              <w:t>ystem was in place. The information collection is an important component of the larger crab arbitration process.</w:t>
            </w:r>
          </w:p>
        </w:tc>
      </w:tr>
    </w:tbl>
    <w:p w14:paraId="2D3DABFC" w14:textId="4909F5CD" w:rsidR="00427F2D" w:rsidRPr="00427F2D" w:rsidRDefault="00427F2D" w:rsidP="00427F2D"/>
    <w:p w14:paraId="31FBA71C" w14:textId="77777777" w:rsidR="00427F2D" w:rsidRPr="00427F2D" w:rsidRDefault="00427F2D" w:rsidP="00427F2D">
      <w:pPr>
        <w:pStyle w:val="Heading3"/>
        <w:rPr>
          <w:rFonts w:ascii="Times New Roman" w:hAnsi="Times New Roman" w:cs="Times New Roman"/>
          <w:b/>
        </w:rPr>
      </w:pPr>
      <w:r w:rsidRPr="00427F2D">
        <w:rPr>
          <w:rFonts w:ascii="Times New Roman" w:hAnsi="Times New Roman" w:cs="Times New Roman"/>
          <w:b/>
        </w:rPr>
        <w:t>Market Report</w:t>
      </w:r>
    </w:p>
    <w:p w14:paraId="1E46985E" w14:textId="77777777" w:rsidR="00427F2D" w:rsidRPr="00427F2D" w:rsidRDefault="00427F2D" w:rsidP="00427F2D">
      <w:r w:rsidRPr="00CC306E">
        <w:rPr>
          <w:b/>
        </w:rPr>
        <w:t>Comment 1:</w:t>
      </w:r>
      <w:r w:rsidRPr="00427F2D">
        <w:t xml:space="preserve"> The Market Report may no longer be necessary.</w:t>
      </w:r>
    </w:p>
    <w:p w14:paraId="155014A9" w14:textId="51063B47" w:rsidR="00427F2D" w:rsidRPr="00427F2D" w:rsidRDefault="00427F2D" w:rsidP="00427F2D">
      <w:pPr>
        <w:shd w:val="clear" w:color="auto" w:fill="FFFFFF"/>
      </w:pPr>
      <w:r w:rsidRPr="00CC306E">
        <w:rPr>
          <w:b/>
        </w:rPr>
        <w:t>Comment 2:</w:t>
      </w:r>
      <w:r w:rsidRPr="00427F2D">
        <w:t xml:space="preserve"> In my view, these market reports may no longer be required for its initial purpose to provide market data and statistics that could support positions in price negotiations.  It was difficult to get market information when the program started in 2005</w:t>
      </w:r>
      <w:r w:rsidR="00FC7F5D">
        <w:t>,</w:t>
      </w:r>
      <w:r w:rsidRPr="00427F2D">
        <w:t xml:space="preserve"> and now there are many free and subscription information services. </w:t>
      </w:r>
    </w:p>
    <w:p w14:paraId="3C3547F3" w14:textId="48AFB7C0" w:rsidR="00427F2D" w:rsidRDefault="00427F2D" w:rsidP="00427F2D">
      <w:pPr>
        <w:shd w:val="clear" w:color="auto" w:fill="FFFFFF"/>
      </w:pPr>
      <w:r w:rsidRPr="00CC306E">
        <w:rPr>
          <w:b/>
        </w:rPr>
        <w:t>Comment 3:</w:t>
      </w:r>
      <w:r w:rsidRPr="00427F2D">
        <w:t xml:space="preserve"> In 2011, a regulatory amendment moved the timing to one week prior to the opening of the season, and the </w:t>
      </w:r>
      <w:r w:rsidR="00171045">
        <w:t>M</w:t>
      </w:r>
      <w:r w:rsidRPr="00427F2D">
        <w:t xml:space="preserve">arket </w:t>
      </w:r>
      <w:r w:rsidR="00171045">
        <w:t>R</w:t>
      </w:r>
      <w:r w:rsidRPr="00427F2D">
        <w:t xml:space="preserve">eport was now required to be based on publicly available sources of information.  In this case, the </w:t>
      </w:r>
      <w:r w:rsidR="00171045">
        <w:t>M</w:t>
      </w:r>
      <w:r w:rsidRPr="00427F2D">
        <w:t xml:space="preserve">arket </w:t>
      </w:r>
      <w:r w:rsidR="00171045">
        <w:t>R</w:t>
      </w:r>
      <w:r w:rsidRPr="00427F2D">
        <w:t xml:space="preserve">eports now were interpretive reports built on the most recent data, but did not have the confidential sources used in the earlier reports. It is not clear that the </w:t>
      </w:r>
      <w:r w:rsidR="00171045">
        <w:t>M</w:t>
      </w:r>
      <w:r w:rsidRPr="00427F2D">
        <w:t xml:space="preserve">arket </w:t>
      </w:r>
      <w:r w:rsidR="00171045">
        <w:t>R</w:t>
      </w:r>
      <w:r w:rsidRPr="00427F2D">
        <w:t>eport is still serving its original purpose.</w:t>
      </w:r>
    </w:p>
    <w:p w14:paraId="26D97D02" w14:textId="77777777" w:rsidR="00CC306E" w:rsidRPr="00427F2D" w:rsidRDefault="00CC306E" w:rsidP="00427F2D">
      <w:pPr>
        <w:shd w:val="clear" w:color="auto" w:fill="FFFFFF"/>
      </w:pPr>
    </w:p>
    <w:p w14:paraId="631603BA" w14:textId="60CFBE09" w:rsidR="00427F2D" w:rsidRDefault="00427F2D" w:rsidP="00427F2D">
      <w:pPr>
        <w:shd w:val="clear" w:color="auto" w:fill="FFFFFF"/>
      </w:pPr>
      <w:r w:rsidRPr="00CC306E">
        <w:rPr>
          <w:b/>
        </w:rPr>
        <w:t>NMFS Response:</w:t>
      </w:r>
      <w:r w:rsidRPr="00427F2D">
        <w:t xml:space="preserve">  The Market Report is an established way of sharing information about markets that was developed in 2005. All members of the </w:t>
      </w:r>
      <w:r w:rsidR="00D70638">
        <w:t>A</w:t>
      </w:r>
      <w:r w:rsidR="00D70638" w:rsidRPr="00427F2D">
        <w:t xml:space="preserve">rbitration </w:t>
      </w:r>
      <w:r w:rsidR="00D70638">
        <w:t>O</w:t>
      </w:r>
      <w:r w:rsidR="00D70638" w:rsidRPr="00427F2D">
        <w:t xml:space="preserve">rganization </w:t>
      </w:r>
      <w:r w:rsidRPr="00427F2D">
        <w:t>are given access to this report, regardless of other information sources available. While NMFS recognizes that there are other information sources for market data and statistics, providing this information for all harvesters remains a priority. At this time, substantial changes such as removing the requirements for a Market Report need to be vetted through the Council process.</w:t>
      </w:r>
    </w:p>
    <w:p w14:paraId="269436EB" w14:textId="77777777" w:rsidR="00CC306E" w:rsidRPr="00427F2D" w:rsidRDefault="00CC306E" w:rsidP="00427F2D">
      <w:pPr>
        <w:shd w:val="clear" w:color="auto" w:fill="FFFFFF"/>
      </w:pPr>
    </w:p>
    <w:p w14:paraId="5E99D73A" w14:textId="0666CD17" w:rsidR="00427F2D" w:rsidRDefault="00427F2D" w:rsidP="00427F2D">
      <w:pPr>
        <w:shd w:val="clear" w:color="auto" w:fill="FFFFFF"/>
      </w:pPr>
      <w:r w:rsidRPr="00427F2D">
        <w:t xml:space="preserve">According to the language </w:t>
      </w:r>
      <w:r w:rsidR="004A3560">
        <w:t xml:space="preserve">in </w:t>
      </w:r>
      <w:r w:rsidRPr="00427F2D">
        <w:t>Amendment 30 (76 FR 68358</w:t>
      </w:r>
      <w:r w:rsidR="00253620">
        <w:t>, November 4, 2011</w:t>
      </w:r>
      <w:r w:rsidRPr="00427F2D">
        <w:t xml:space="preserve">) to the </w:t>
      </w:r>
      <w:r w:rsidR="005C0503">
        <w:t>FMP</w:t>
      </w:r>
      <w:r w:rsidRPr="00427F2D">
        <w:t xml:space="preserve">, QS and PQS holders can choose to mutually agree to the timing of the Market Report and any subsequent interim or supplemental reports. The </w:t>
      </w:r>
      <w:r w:rsidR="00BD737B">
        <w:t>M</w:t>
      </w:r>
      <w:r w:rsidRPr="00427F2D">
        <w:t xml:space="preserve">arket </w:t>
      </w:r>
      <w:r w:rsidR="00BD737B">
        <w:t>A</w:t>
      </w:r>
      <w:r w:rsidRPr="00427F2D">
        <w:t xml:space="preserve">nalyst can issue interim or supplemental reports for each fishery if the QS and PQS holders mutually agree to those terms. The analysis associated with Amendment 30 states that the primary goal of the </w:t>
      </w:r>
      <w:r w:rsidR="00171045">
        <w:t>M</w:t>
      </w:r>
      <w:r w:rsidRPr="00427F2D">
        <w:t xml:space="preserve">arket </w:t>
      </w:r>
      <w:r w:rsidR="00171045">
        <w:t>R</w:t>
      </w:r>
      <w:r w:rsidRPr="00427F2D">
        <w:t xml:space="preserve">eport is to provide a general description of market conditions and developments. It appears that the </w:t>
      </w:r>
      <w:r w:rsidR="00171045">
        <w:t>M</w:t>
      </w:r>
      <w:r w:rsidRPr="00427F2D">
        <w:t xml:space="preserve">arket </w:t>
      </w:r>
      <w:r w:rsidR="00171045">
        <w:t>R</w:t>
      </w:r>
      <w:r w:rsidRPr="00427F2D">
        <w:t xml:space="preserve">eport is achieving that goal. </w:t>
      </w:r>
    </w:p>
    <w:p w14:paraId="3FDBA57F" w14:textId="77777777" w:rsidR="00427F2D" w:rsidRPr="00427F2D" w:rsidRDefault="00427F2D" w:rsidP="00427F2D">
      <w:pPr>
        <w:shd w:val="clear" w:color="auto" w:fill="FFFFFF"/>
        <w:rPr>
          <w:color w:val="222222"/>
        </w:rPr>
      </w:pPr>
    </w:p>
    <w:p w14:paraId="4EE2B20C" w14:textId="225D2432" w:rsidR="00427F2D" w:rsidRPr="00427F2D" w:rsidRDefault="00427F2D" w:rsidP="00427F2D">
      <w:pPr>
        <w:pStyle w:val="Heading3"/>
        <w:rPr>
          <w:rFonts w:ascii="Times New Roman" w:hAnsi="Times New Roman" w:cs="Times New Roman"/>
          <w:b/>
        </w:rPr>
      </w:pPr>
      <w:r w:rsidRPr="00427F2D">
        <w:rPr>
          <w:rFonts w:ascii="Times New Roman" w:hAnsi="Times New Roman" w:cs="Times New Roman"/>
          <w:b/>
        </w:rPr>
        <w:t>Non-binding Price Formula</w:t>
      </w:r>
      <w:r w:rsidR="00376EEF">
        <w:rPr>
          <w:rFonts w:ascii="Times New Roman" w:hAnsi="Times New Roman" w:cs="Times New Roman"/>
          <w:b/>
        </w:rPr>
        <w:t xml:space="preserve"> Report</w:t>
      </w:r>
    </w:p>
    <w:p w14:paraId="69D5585D" w14:textId="77777777" w:rsidR="00427F2D" w:rsidRPr="00427F2D" w:rsidRDefault="00427F2D" w:rsidP="00427F2D">
      <w:r w:rsidRPr="00CC306E">
        <w:rPr>
          <w:b/>
        </w:rPr>
        <w:t>Comment 1:</w:t>
      </w:r>
      <w:r w:rsidRPr="00427F2D">
        <w:t xml:space="preserve"> The Non-binding Price Formula Report may no longer be necessary.</w:t>
      </w:r>
    </w:p>
    <w:p w14:paraId="38ABD81A" w14:textId="5E61A4D4" w:rsidR="00427F2D" w:rsidRPr="00427F2D" w:rsidRDefault="00427F2D" w:rsidP="00427F2D">
      <w:r w:rsidRPr="00CC306E">
        <w:rPr>
          <w:b/>
        </w:rPr>
        <w:t>Comment 2:</w:t>
      </w:r>
      <w:r w:rsidRPr="00427F2D">
        <w:t xml:space="preserve"> This report is vital to the </w:t>
      </w:r>
      <w:r w:rsidR="00FC7F5D">
        <w:t>CR P</w:t>
      </w:r>
      <w:r w:rsidRPr="00427F2D">
        <w:t xml:space="preserve">rogram, despite the fact that the formulas have remained extremely stable over time. Price negotiations in the crab industry can be extremely contentious, and having a standard, in this case the price formula, has been a key element in stabilizing the industry. </w:t>
      </w:r>
    </w:p>
    <w:p w14:paraId="338E4200" w14:textId="77777777" w:rsidR="00427F2D" w:rsidRDefault="00427F2D" w:rsidP="00427F2D">
      <w:r w:rsidRPr="00CC306E">
        <w:rPr>
          <w:b/>
        </w:rPr>
        <w:t>Comment 3:</w:t>
      </w:r>
      <w:r>
        <w:t xml:space="preserve"> T</w:t>
      </w:r>
      <w:r w:rsidRPr="007E697E">
        <w:t xml:space="preserve">he non-binding price formula has been a very important tool for price stability within the rationalized crab fisheries.  </w:t>
      </w:r>
    </w:p>
    <w:p w14:paraId="55816FC6" w14:textId="77777777" w:rsidR="00AA1B50" w:rsidRDefault="00AA1B50" w:rsidP="00427F2D"/>
    <w:p w14:paraId="47F12505" w14:textId="3E6451F7" w:rsidR="00427F2D" w:rsidRPr="00CC306E" w:rsidRDefault="00427F2D" w:rsidP="00CC306E">
      <w:pPr>
        <w:shd w:val="clear" w:color="auto" w:fill="FFFFFF"/>
        <w:rPr>
          <w:rFonts w:ascii="Arial" w:hAnsi="Arial" w:cs="Arial"/>
          <w:color w:val="222222"/>
          <w:sz w:val="19"/>
          <w:szCs w:val="19"/>
        </w:rPr>
      </w:pPr>
      <w:r w:rsidRPr="00CC306E">
        <w:rPr>
          <w:b/>
        </w:rPr>
        <w:t>NMFS Response:</w:t>
      </w:r>
      <w:r>
        <w:t xml:space="preserve"> NMFS acknowledges that this report is important to the BSAI </w:t>
      </w:r>
      <w:r w:rsidR="00CD5E6C">
        <w:t xml:space="preserve">CR Program; </w:t>
      </w:r>
      <w:r>
        <w:t>it appears that both parties adhere to it</w:t>
      </w:r>
      <w:r w:rsidR="00CD5E6C">
        <w:t>,</w:t>
      </w:r>
      <w:r>
        <w:t xml:space="preserve"> and it reduces price uncertainty and hostile price negotiations. The </w:t>
      </w:r>
      <w:r w:rsidR="00CE7127">
        <w:t>A</w:t>
      </w:r>
      <w:r>
        <w:t xml:space="preserve">rbitration </w:t>
      </w:r>
      <w:r w:rsidR="00CE7127">
        <w:t>S</w:t>
      </w:r>
      <w:r>
        <w:t>ystem is a process used to settle disputes and annual price negotiations. The system is in place to solve private disputes</w:t>
      </w:r>
      <w:r w:rsidR="00CD5E6C">
        <w:t>,</w:t>
      </w:r>
      <w:r>
        <w:t xml:space="preserve"> and it appears prices have stabilized since the </w:t>
      </w:r>
      <w:r w:rsidR="00CE7127">
        <w:t>A</w:t>
      </w:r>
      <w:r>
        <w:t xml:space="preserve">rbitration </w:t>
      </w:r>
      <w:r w:rsidR="00CE7127">
        <w:t>S</w:t>
      </w:r>
      <w:r>
        <w:t>ystem was in place. The Non-binding Price Formula Report is an important component of the larger crab arbitration process.</w:t>
      </w:r>
    </w:p>
    <w:p w14:paraId="508A018C" w14:textId="77777777" w:rsidR="00561C9F" w:rsidRPr="000A1259" w:rsidRDefault="00561C9F" w:rsidP="000A1259">
      <w:pPr>
        <w:rPr>
          <w:b/>
        </w:rPr>
      </w:pPr>
    </w:p>
    <w:p w14:paraId="596A2E40" w14:textId="77777777" w:rsidR="002B72C0" w:rsidRPr="00F67028" w:rsidRDefault="002B72C0" w:rsidP="002B72C0">
      <w:pPr>
        <w:rPr>
          <w:b/>
        </w:rPr>
      </w:pPr>
      <w:r w:rsidRPr="00F67028">
        <w:rPr>
          <w:b/>
        </w:rPr>
        <w:t xml:space="preserve">9.  </w:t>
      </w:r>
      <w:r w:rsidRPr="00F67028">
        <w:rPr>
          <w:b/>
          <w:u w:val="single"/>
        </w:rPr>
        <w:t>Explain any decisions to provide payments or gifts to respondents, other than remuneration of contractors or grantees</w:t>
      </w:r>
      <w:r w:rsidRPr="00F67028">
        <w:rPr>
          <w:b/>
        </w:rPr>
        <w:t>.</w:t>
      </w:r>
    </w:p>
    <w:p w14:paraId="597D37A6" w14:textId="77777777" w:rsidR="002B72C0" w:rsidRDefault="002B72C0" w:rsidP="002B72C0"/>
    <w:p w14:paraId="33CCB273" w14:textId="77777777" w:rsidR="002B72C0" w:rsidRDefault="002B72C0" w:rsidP="002B72C0">
      <w:r>
        <w:t>No payment or gift will be provided under this program.</w:t>
      </w:r>
    </w:p>
    <w:p w14:paraId="4EE6A2C5" w14:textId="77777777" w:rsidR="008C43C9" w:rsidRDefault="008C43C9" w:rsidP="002B72C0"/>
    <w:p w14:paraId="00FF33DD" w14:textId="77777777" w:rsidR="002B72C0" w:rsidRPr="00F67028" w:rsidRDefault="002B72C0" w:rsidP="002B72C0">
      <w:pPr>
        <w:rPr>
          <w:b/>
        </w:rPr>
      </w:pPr>
      <w:r w:rsidRPr="00F67028">
        <w:rPr>
          <w:b/>
        </w:rPr>
        <w:t xml:space="preserve">10.  </w:t>
      </w:r>
      <w:r w:rsidRPr="00F67028">
        <w:rPr>
          <w:b/>
          <w:u w:val="single"/>
        </w:rPr>
        <w:t>Describe any assurance of confidentiality provided to respondents and the basis for assurance in statute, regulation, or agency policy</w:t>
      </w:r>
      <w:r w:rsidRPr="00F67028">
        <w:rPr>
          <w:b/>
        </w:rPr>
        <w:t>.</w:t>
      </w:r>
    </w:p>
    <w:p w14:paraId="59756606" w14:textId="77777777" w:rsidR="002B72C0" w:rsidRDefault="002B72C0" w:rsidP="002B72C0"/>
    <w:p w14:paraId="07D7CBA0" w14:textId="2745E92E" w:rsidR="002B56F1" w:rsidRDefault="00167F72" w:rsidP="002B72C0">
      <w:r>
        <w:t xml:space="preserve">Under the Magnuson-Stevens </w:t>
      </w:r>
      <w:r w:rsidR="000D484B">
        <w:t>Act</w:t>
      </w:r>
      <w:r>
        <w:t xml:space="preserve">, fishery information required to be submitted under </w:t>
      </w:r>
      <w:r w:rsidR="00CD5E6C">
        <w:t>f</w:t>
      </w:r>
      <w:r>
        <w:t xml:space="preserve">ishery </w:t>
      </w:r>
      <w:r w:rsidR="00CD5E6C">
        <w:t>m</w:t>
      </w:r>
      <w:r>
        <w:t xml:space="preserve">anagement </w:t>
      </w:r>
      <w:r w:rsidR="00CD5E6C">
        <w:t>p</w:t>
      </w:r>
      <w:r>
        <w:t xml:space="preserve">lans, including landings data, is confidential. </w:t>
      </w:r>
      <w:hyperlink r:id="rId14" w:history="1">
        <w:r w:rsidRPr="000D484B">
          <w:rPr>
            <w:rStyle w:val="Hyperlink"/>
          </w:rPr>
          <w:t>NOAA Administrative Order (NAO) 216-100</w:t>
        </w:r>
      </w:hyperlink>
      <w:r>
        <w:t xml:space="preserve"> is the principal guidance for </w:t>
      </w:r>
      <w:r w:rsidR="00CD5E6C">
        <w:t>NMFS</w:t>
      </w:r>
      <w:r>
        <w:t xml:space="preserve"> employees on protocols for handling confidential data. To assure confidentiality, data must be structured or aggregated so that the identity of the submitter cannot be determined from the present release of the data or in combination with other releases. </w:t>
      </w:r>
      <w:r w:rsidR="00CD5E6C">
        <w:t>“</w:t>
      </w:r>
      <w:r>
        <w:t>Submitter</w:t>
      </w:r>
      <w:r w:rsidR="00CD5E6C">
        <w:t>”</w:t>
      </w:r>
      <w:r>
        <w:t xml:space="preserve"> is applied in context for the specific data presented. Data provided by the State of Alaska may have another standard applied, as required by State statute and policy.     </w:t>
      </w:r>
    </w:p>
    <w:p w14:paraId="07930BAC" w14:textId="77777777" w:rsidR="000D484B" w:rsidRDefault="000D484B" w:rsidP="002B72C0">
      <w:pPr>
        <w:rPr>
          <w:b/>
        </w:rPr>
      </w:pPr>
    </w:p>
    <w:p w14:paraId="59048F83" w14:textId="77777777" w:rsidR="002B72C0" w:rsidRPr="00F67028" w:rsidRDefault="002B72C0" w:rsidP="002B72C0">
      <w:pPr>
        <w:rPr>
          <w:b/>
        </w:rPr>
      </w:pPr>
      <w:r w:rsidRPr="00F67028">
        <w:rPr>
          <w:b/>
        </w:rPr>
        <w:t xml:space="preserve">11.  </w:t>
      </w:r>
      <w:r w:rsidRPr="00F67028">
        <w:rPr>
          <w:b/>
          <w:u w:val="single"/>
        </w:rPr>
        <w:t>Provide additional justification for any questions of a sensitive nature, such as sexual behavior and attitudes, religious beliefs, and other matters that are commonly considered private</w:t>
      </w:r>
      <w:r w:rsidRPr="00F67028">
        <w:rPr>
          <w:b/>
        </w:rPr>
        <w:t>.</w:t>
      </w:r>
    </w:p>
    <w:p w14:paraId="1F026C7C" w14:textId="77777777" w:rsidR="002B72C0" w:rsidRDefault="002B72C0" w:rsidP="002B72C0"/>
    <w:p w14:paraId="3B0886FF" w14:textId="77777777" w:rsidR="002B72C0" w:rsidRDefault="002B72C0" w:rsidP="002B72C0">
      <w:r>
        <w:t>This information collection does not involve information of a sensitive nature.</w:t>
      </w:r>
    </w:p>
    <w:p w14:paraId="57C6663B" w14:textId="77777777" w:rsidR="00A41D88" w:rsidRDefault="00A41D88" w:rsidP="002B72C0"/>
    <w:p w14:paraId="2E692E7A" w14:textId="77777777" w:rsidR="002B72C0" w:rsidRPr="00E45F1E" w:rsidRDefault="002B72C0" w:rsidP="002B72C0">
      <w:r w:rsidRPr="00E45F1E">
        <w:rPr>
          <w:b/>
        </w:rPr>
        <w:t xml:space="preserve">12.  </w:t>
      </w:r>
      <w:r w:rsidRPr="00E45F1E">
        <w:rPr>
          <w:b/>
          <w:u w:val="single"/>
        </w:rPr>
        <w:t>Provide an estimate in hours of the burden of the collection of information</w:t>
      </w:r>
      <w:r w:rsidRPr="00E45F1E">
        <w:t>.</w:t>
      </w:r>
    </w:p>
    <w:p w14:paraId="1428D8E9" w14:textId="77777777" w:rsidR="002B72C0" w:rsidRPr="00E45F1E" w:rsidRDefault="002B72C0" w:rsidP="002B72C0"/>
    <w:p w14:paraId="33D3ACF9" w14:textId="760B7C7D" w:rsidR="002B72C0" w:rsidRPr="00E45F1E" w:rsidRDefault="00307668" w:rsidP="001D57E7">
      <w:r w:rsidRPr="00E45F1E">
        <w:t>Estimated t</w:t>
      </w:r>
      <w:r w:rsidR="002B72C0" w:rsidRPr="00E45F1E">
        <w:t>otal respondents</w:t>
      </w:r>
      <w:r w:rsidR="00895F64" w:rsidRPr="00E45F1E">
        <w:t>:</w:t>
      </w:r>
      <w:r w:rsidRPr="00E45F1E">
        <w:t xml:space="preserve">  </w:t>
      </w:r>
      <w:r w:rsidR="00AD7C04" w:rsidRPr="00E45F1E">
        <w:t>2</w:t>
      </w:r>
      <w:r w:rsidR="00387623" w:rsidRPr="00E45F1E">
        <w:t>, no change</w:t>
      </w:r>
      <w:r w:rsidR="001D57E7" w:rsidRPr="00E45F1E">
        <w:t>. Estimated</w:t>
      </w:r>
      <w:r w:rsidRPr="00E45F1E">
        <w:t xml:space="preserve"> t</w:t>
      </w:r>
      <w:r w:rsidR="002B72C0" w:rsidRPr="00E45F1E">
        <w:t>otal</w:t>
      </w:r>
      <w:r w:rsidRPr="00E45F1E">
        <w:t xml:space="preserve"> </w:t>
      </w:r>
      <w:r w:rsidR="002B72C0" w:rsidRPr="00E45F1E">
        <w:t>responses</w:t>
      </w:r>
      <w:r w:rsidRPr="00E45F1E">
        <w:t xml:space="preserve">:  </w:t>
      </w:r>
      <w:r w:rsidR="001A75EB" w:rsidRPr="00E45F1E">
        <w:t>2</w:t>
      </w:r>
      <w:r w:rsidR="00387623" w:rsidRPr="00E45F1E">
        <w:t>, no change</w:t>
      </w:r>
      <w:r w:rsidR="001D57E7" w:rsidRPr="00E45F1E">
        <w:t>. Estimated</w:t>
      </w:r>
      <w:r w:rsidRPr="00E45F1E">
        <w:t xml:space="preserve"> total </w:t>
      </w:r>
      <w:r w:rsidR="002B72C0" w:rsidRPr="00E45F1E">
        <w:t>burden</w:t>
      </w:r>
      <w:r w:rsidRPr="00E45F1E">
        <w:t xml:space="preserve">:  </w:t>
      </w:r>
      <w:r w:rsidR="00387623" w:rsidRPr="00E45F1E">
        <w:t xml:space="preserve">12 hr, increased from </w:t>
      </w:r>
      <w:r w:rsidR="00E72315" w:rsidRPr="00E45F1E">
        <w:t>6</w:t>
      </w:r>
      <w:r w:rsidR="00DA3653" w:rsidRPr="00E45F1E">
        <w:t xml:space="preserve"> hr</w:t>
      </w:r>
      <w:r w:rsidR="001D57E7" w:rsidRPr="00E45F1E">
        <w:t>.</w:t>
      </w:r>
      <w:r w:rsidR="002B72C0" w:rsidRPr="00E45F1E">
        <w:t xml:space="preserve"> </w:t>
      </w:r>
      <w:r w:rsidRPr="00E45F1E">
        <w:t xml:space="preserve">Estimated </w:t>
      </w:r>
      <w:r w:rsidR="002B72C0" w:rsidRPr="00E45F1E">
        <w:t>total personnel cost</w:t>
      </w:r>
      <w:r w:rsidRPr="00E45F1E">
        <w:t>s</w:t>
      </w:r>
      <w:r w:rsidR="009301C6" w:rsidRPr="00E45F1E">
        <w:t xml:space="preserve">:  </w:t>
      </w:r>
      <w:r w:rsidR="00387623" w:rsidRPr="00E45F1E">
        <w:t xml:space="preserve">$4,200, increased from </w:t>
      </w:r>
      <w:r w:rsidR="003B4D1B">
        <w:t>$</w:t>
      </w:r>
      <w:r w:rsidR="00E72315" w:rsidRPr="00E45F1E">
        <w:t>2,10</w:t>
      </w:r>
      <w:r w:rsidR="00AD7C04" w:rsidRPr="00E45F1E">
        <w:t>0</w:t>
      </w:r>
      <w:r w:rsidR="001D57E7" w:rsidRPr="00E45F1E">
        <w:t>.</w:t>
      </w:r>
    </w:p>
    <w:p w14:paraId="5A9F9E81" w14:textId="77777777" w:rsidR="002B72C0" w:rsidRPr="00E45F1E" w:rsidRDefault="002B72C0" w:rsidP="002B72C0"/>
    <w:p w14:paraId="389090BB" w14:textId="77777777" w:rsidR="002B72C0" w:rsidRPr="00E45F1E" w:rsidRDefault="002B72C0" w:rsidP="002B72C0">
      <w:pPr>
        <w:rPr>
          <w:b/>
        </w:rPr>
      </w:pPr>
      <w:r w:rsidRPr="00E45F1E">
        <w:rPr>
          <w:b/>
        </w:rPr>
        <w:t xml:space="preserve">13.  </w:t>
      </w:r>
      <w:r w:rsidRPr="00E45F1E">
        <w:rPr>
          <w:b/>
          <w:u w:val="single"/>
        </w:rPr>
        <w:t xml:space="preserve">Provide an estimate of the total annual cost burden to the respondents or record-keepers resulting from the collection (excluding the value of the burden hours in </w:t>
      </w:r>
      <w:r w:rsidR="00C117FF" w:rsidRPr="00E45F1E">
        <w:rPr>
          <w:b/>
          <w:u w:val="single"/>
        </w:rPr>
        <w:t xml:space="preserve">Question </w:t>
      </w:r>
      <w:r w:rsidRPr="00E45F1E">
        <w:rPr>
          <w:b/>
          <w:u w:val="single"/>
        </w:rPr>
        <w:t>12 above)</w:t>
      </w:r>
      <w:r w:rsidRPr="00E45F1E">
        <w:rPr>
          <w:b/>
        </w:rPr>
        <w:t>.</w:t>
      </w:r>
    </w:p>
    <w:p w14:paraId="1D0D35EB" w14:textId="77777777" w:rsidR="002B72C0" w:rsidRPr="00E45F1E" w:rsidRDefault="002B72C0" w:rsidP="002B72C0">
      <w:pPr>
        <w:rPr>
          <w:b/>
        </w:rPr>
      </w:pPr>
    </w:p>
    <w:p w14:paraId="1EDA4600" w14:textId="301F6C20" w:rsidR="002B72C0" w:rsidRPr="00E45F1E" w:rsidRDefault="002B72C0" w:rsidP="002B72C0">
      <w:r w:rsidRPr="00E45F1E">
        <w:t>Estimated total miscellaneous costs</w:t>
      </w:r>
      <w:r w:rsidR="00307668" w:rsidRPr="00E45F1E">
        <w:t xml:space="preserve">:  </w:t>
      </w:r>
      <w:r w:rsidR="000A1259" w:rsidRPr="00E45F1E">
        <w:t>$</w:t>
      </w:r>
      <w:r w:rsidR="0044613D" w:rsidRPr="00E45F1E">
        <w:t>157,70</w:t>
      </w:r>
      <w:r w:rsidR="00E72315" w:rsidRPr="00E45F1E">
        <w:t>1</w:t>
      </w:r>
      <w:r w:rsidR="001D57E7" w:rsidRPr="00E45F1E">
        <w:t>.</w:t>
      </w:r>
      <w:r w:rsidRPr="00E45F1E">
        <w:t xml:space="preserve"> </w:t>
      </w:r>
      <w:r w:rsidR="00E45F1E" w:rsidRPr="00E45F1E">
        <w:t>No adjustments were made.</w:t>
      </w:r>
    </w:p>
    <w:p w14:paraId="36BC285F" w14:textId="77777777" w:rsidR="009C13E1" w:rsidRPr="00E45F1E" w:rsidRDefault="009C13E1" w:rsidP="002B72C0">
      <w:pPr>
        <w:rPr>
          <w:b/>
        </w:rPr>
      </w:pPr>
    </w:p>
    <w:p w14:paraId="6B658B18" w14:textId="77777777" w:rsidR="002B72C0" w:rsidRPr="00E45F1E" w:rsidRDefault="002B72C0" w:rsidP="002B72C0">
      <w:pPr>
        <w:rPr>
          <w:b/>
        </w:rPr>
      </w:pPr>
      <w:r w:rsidRPr="00E45F1E">
        <w:rPr>
          <w:b/>
        </w:rPr>
        <w:t xml:space="preserve">14.  </w:t>
      </w:r>
      <w:r w:rsidRPr="00E45F1E">
        <w:rPr>
          <w:b/>
          <w:u w:val="single"/>
        </w:rPr>
        <w:t>Provide estimates of annualized cost to the Federal government</w:t>
      </w:r>
      <w:r w:rsidRPr="00E45F1E">
        <w:rPr>
          <w:b/>
        </w:rPr>
        <w:t>.</w:t>
      </w:r>
    </w:p>
    <w:p w14:paraId="3195F59B" w14:textId="77777777" w:rsidR="002B72C0" w:rsidRPr="00E45F1E" w:rsidRDefault="002B72C0" w:rsidP="002B72C0">
      <w:pPr>
        <w:rPr>
          <w:b/>
        </w:rPr>
      </w:pPr>
    </w:p>
    <w:p w14:paraId="60FC05B6" w14:textId="55F866A5" w:rsidR="002B72C0" w:rsidRPr="00E45F1E" w:rsidRDefault="00307668" w:rsidP="002B72C0">
      <w:r w:rsidRPr="00E45F1E">
        <w:t>Estimated t</w:t>
      </w:r>
      <w:r w:rsidR="002B72C0" w:rsidRPr="00E45F1E">
        <w:t>otal burden</w:t>
      </w:r>
      <w:r w:rsidR="00F00A67" w:rsidRPr="00E45F1E">
        <w:t xml:space="preserve">: </w:t>
      </w:r>
      <w:r w:rsidR="00AD7C04" w:rsidRPr="00E45F1E">
        <w:t xml:space="preserve">0 </w:t>
      </w:r>
      <w:r w:rsidR="00DA3653" w:rsidRPr="00E45F1E">
        <w:t>h</w:t>
      </w:r>
      <w:r w:rsidR="00427F2D" w:rsidRPr="00E45F1E">
        <w:t>r.</w:t>
      </w:r>
      <w:r w:rsidR="002B72C0" w:rsidRPr="00E45F1E">
        <w:t xml:space="preserve">  </w:t>
      </w:r>
      <w:r w:rsidRPr="00E45F1E">
        <w:t>Estimated t</w:t>
      </w:r>
      <w:r w:rsidR="002B72C0" w:rsidRPr="00E45F1E">
        <w:t>otal personnel cost</w:t>
      </w:r>
      <w:r w:rsidR="003B4D1B">
        <w:t>s:</w:t>
      </w:r>
      <w:r w:rsidRPr="00E45F1E">
        <w:t xml:space="preserve"> </w:t>
      </w:r>
      <w:r w:rsidR="00DA3653" w:rsidRPr="00E45F1E">
        <w:t>$</w:t>
      </w:r>
      <w:r w:rsidR="00AD7C04" w:rsidRPr="00E45F1E">
        <w:t>0</w:t>
      </w:r>
      <w:r w:rsidR="00427F2D" w:rsidRPr="00E45F1E">
        <w:t xml:space="preserve">. No adjustments were made. </w:t>
      </w:r>
    </w:p>
    <w:p w14:paraId="3F73FF1E" w14:textId="77777777" w:rsidR="00E23097" w:rsidRPr="00E45F1E" w:rsidRDefault="00E23097" w:rsidP="00C47599">
      <w:pPr>
        <w:rPr>
          <w:b/>
        </w:rPr>
      </w:pPr>
    </w:p>
    <w:p w14:paraId="600F003B" w14:textId="77777777" w:rsidR="00C47599" w:rsidRPr="00F67028" w:rsidRDefault="00C47599" w:rsidP="00C47599">
      <w:pPr>
        <w:rPr>
          <w:b/>
        </w:rPr>
      </w:pPr>
      <w:r w:rsidRPr="00E45F1E">
        <w:rPr>
          <w:b/>
        </w:rPr>
        <w:t xml:space="preserve">15.  </w:t>
      </w:r>
      <w:r w:rsidRPr="00E45F1E">
        <w:rPr>
          <w:b/>
          <w:u w:val="single"/>
        </w:rPr>
        <w:t>Explain the reasons for any program changes or adjustments</w:t>
      </w:r>
      <w:r w:rsidRPr="00E45F1E">
        <w:rPr>
          <w:b/>
        </w:rPr>
        <w:t>.</w:t>
      </w:r>
    </w:p>
    <w:p w14:paraId="3A88CB93" w14:textId="77777777" w:rsidR="00C47599" w:rsidRDefault="00C47599" w:rsidP="00C47599"/>
    <w:p w14:paraId="78E8D278" w14:textId="10A1B052" w:rsidR="009140A1" w:rsidRDefault="00AD7C04" w:rsidP="002E6F9F">
      <w:r w:rsidRPr="00F91CF7">
        <w:t xml:space="preserve">This action is an </w:t>
      </w:r>
      <w:r w:rsidR="00427F2D">
        <w:t>extension</w:t>
      </w:r>
      <w:r w:rsidRPr="00F91CF7">
        <w:t xml:space="preserve"> with </w:t>
      </w:r>
      <w:r w:rsidR="00B43DDD">
        <w:t xml:space="preserve">non-substantial </w:t>
      </w:r>
      <w:r w:rsidRPr="00F91CF7">
        <w:t>adjustment</w:t>
      </w:r>
      <w:r w:rsidR="0090209D" w:rsidRPr="00F91CF7">
        <w:t>s</w:t>
      </w:r>
      <w:r w:rsidRPr="00F91CF7">
        <w:t>.</w:t>
      </w:r>
      <w:r w:rsidR="0090209D" w:rsidRPr="00F91CF7">
        <w:t xml:space="preserve"> </w:t>
      </w:r>
      <w:r w:rsidR="009140A1">
        <w:t>The burden hours per response for the Annual Arbitration Organization Report was increased to 6 hours</w:t>
      </w:r>
      <w:r w:rsidR="004D09AB">
        <w:t xml:space="preserve"> in response to comments received under this renewal.</w:t>
      </w:r>
      <w:r w:rsidR="009140A1">
        <w:t xml:space="preserve"> </w:t>
      </w:r>
    </w:p>
    <w:p w14:paraId="702202F1" w14:textId="77777777" w:rsidR="009140A1" w:rsidRDefault="009140A1" w:rsidP="002E6F9F"/>
    <w:p w14:paraId="2CF68EB6" w14:textId="25F5F788" w:rsidR="00E23097" w:rsidRPr="00F91CF7" w:rsidRDefault="00200B82" w:rsidP="002E6F9F">
      <w:r>
        <w:t xml:space="preserve">The Annual Combined Shared Arbitration Accounting Report has been renamed Cost Allocation Agreement in response to comments from Arbitration Organizations </w:t>
      </w:r>
      <w:r w:rsidR="00CD49D4">
        <w:t>during</w:t>
      </w:r>
      <w:r>
        <w:t xml:space="preserve"> the 2014 renewal</w:t>
      </w:r>
      <w:r w:rsidR="00B43DDD">
        <w:t xml:space="preserve">. The </w:t>
      </w:r>
      <w:r w:rsidR="00CF717A">
        <w:t xml:space="preserve">Arbitration Organizations </w:t>
      </w:r>
      <w:r w:rsidR="00B43DDD">
        <w:t>have always referred to this information collection as the Cost Allocation Agreement.</w:t>
      </w:r>
    </w:p>
    <w:p w14:paraId="7411F0E0" w14:textId="77777777" w:rsidR="00AD7C04" w:rsidRDefault="00AD7C04" w:rsidP="002E6F9F"/>
    <w:p w14:paraId="6F52B13E" w14:textId="77777777" w:rsidR="00C47599" w:rsidRPr="00F67028" w:rsidRDefault="00C47599" w:rsidP="00C47599">
      <w:pPr>
        <w:rPr>
          <w:b/>
        </w:rPr>
      </w:pPr>
      <w:r w:rsidRPr="00F67028">
        <w:rPr>
          <w:b/>
        </w:rPr>
        <w:t xml:space="preserve">16.   </w:t>
      </w:r>
      <w:r w:rsidRPr="00F67028">
        <w:rPr>
          <w:b/>
          <w:u w:val="single"/>
        </w:rPr>
        <w:t>For collections whose results will be published, outline the plans for tabulation and publication</w:t>
      </w:r>
      <w:r w:rsidRPr="00F67028">
        <w:rPr>
          <w:b/>
        </w:rPr>
        <w:t>.</w:t>
      </w:r>
    </w:p>
    <w:p w14:paraId="526678B4" w14:textId="77777777" w:rsidR="00C47599" w:rsidRDefault="00C47599" w:rsidP="00C47599"/>
    <w:p w14:paraId="403181DC" w14:textId="77777777" w:rsidR="00307668" w:rsidRPr="00E41BDE" w:rsidRDefault="00307668" w:rsidP="00307668">
      <w:r w:rsidRPr="00E41BDE">
        <w:t>The results of this collection-of-information will not be published.</w:t>
      </w:r>
      <w:r>
        <w:t xml:space="preserve">  </w:t>
      </w:r>
    </w:p>
    <w:p w14:paraId="464FA10D" w14:textId="77777777" w:rsidR="00C47599" w:rsidRDefault="00C47599" w:rsidP="00C47599"/>
    <w:p w14:paraId="77E2382D" w14:textId="77777777" w:rsidR="00C47599" w:rsidRPr="00F67028" w:rsidRDefault="00C47599" w:rsidP="00C47599">
      <w:pPr>
        <w:rPr>
          <w:b/>
        </w:rPr>
      </w:pPr>
      <w:r w:rsidRPr="00F67028">
        <w:rPr>
          <w:b/>
        </w:rPr>
        <w:t xml:space="preserve">17.  </w:t>
      </w:r>
      <w:r w:rsidRPr="00F67028">
        <w:rPr>
          <w:b/>
          <w:u w:val="single"/>
        </w:rPr>
        <w:t>If seeking approval to not display the expiration date for OMB approval of the information collection, explain the reasons why display would be inappropriate</w:t>
      </w:r>
      <w:r w:rsidRPr="00F67028">
        <w:rPr>
          <w:b/>
        </w:rPr>
        <w:t>.</w:t>
      </w:r>
    </w:p>
    <w:p w14:paraId="3C9208FD" w14:textId="77777777" w:rsidR="00C47599" w:rsidRDefault="00C47599" w:rsidP="00C47599"/>
    <w:p w14:paraId="496FA84D" w14:textId="38351AF3" w:rsidR="00B37A32" w:rsidRDefault="000A46F2" w:rsidP="00B37A32">
      <w:r>
        <w:t>NA.</w:t>
      </w:r>
    </w:p>
    <w:p w14:paraId="5B987C5F" w14:textId="77777777" w:rsidR="00C47599" w:rsidRDefault="00C47599" w:rsidP="00C47599"/>
    <w:p w14:paraId="03E81FA8" w14:textId="77777777" w:rsidR="00C47599" w:rsidRPr="00261EA3" w:rsidRDefault="00C47599" w:rsidP="00C47599">
      <w:pPr>
        <w:rPr>
          <w:b/>
        </w:rPr>
      </w:pPr>
      <w:r w:rsidRPr="00F67028">
        <w:rPr>
          <w:b/>
        </w:rPr>
        <w:t xml:space="preserve">18.  </w:t>
      </w:r>
      <w:r w:rsidRPr="00F67028">
        <w:rPr>
          <w:b/>
          <w:u w:val="single"/>
        </w:rPr>
        <w:t>Explain each exception to the certification statement</w:t>
      </w:r>
      <w:r w:rsidRPr="00F67028">
        <w:rPr>
          <w:b/>
        </w:rPr>
        <w:t>.</w:t>
      </w:r>
    </w:p>
    <w:p w14:paraId="7B132D05" w14:textId="77777777" w:rsidR="00C47599" w:rsidRDefault="00C47599" w:rsidP="00C47599"/>
    <w:p w14:paraId="29B3137A" w14:textId="703C7980" w:rsidR="00A3088A" w:rsidRDefault="002F5D04" w:rsidP="00A3088A">
      <w:r>
        <w:t>NA.</w:t>
      </w:r>
    </w:p>
    <w:p w14:paraId="55FEF022" w14:textId="77777777" w:rsidR="00B37A32" w:rsidRDefault="00B37A32" w:rsidP="00B37A32"/>
    <w:p w14:paraId="304F26C3" w14:textId="77777777" w:rsidR="00C47599" w:rsidRDefault="00C47599" w:rsidP="00C47599"/>
    <w:p w14:paraId="421F779A" w14:textId="4BE5FDD4" w:rsidR="008576D6" w:rsidRDefault="00A41D88" w:rsidP="00C47599">
      <w:pPr>
        <w:rPr>
          <w:b/>
        </w:rPr>
      </w:pPr>
      <w:r w:rsidRPr="00A41D88">
        <w:rPr>
          <w:b/>
        </w:rPr>
        <w:t>B. COLLECTIONS OF INFORMATION EMPLOYING STATISTICAL METHODS</w:t>
      </w:r>
    </w:p>
    <w:p w14:paraId="5147908C" w14:textId="77777777" w:rsidR="00A41D88" w:rsidRDefault="00A41D88" w:rsidP="00C47599"/>
    <w:p w14:paraId="41811F3B" w14:textId="5EAA6615" w:rsidR="00A41D88" w:rsidRPr="00A41D88" w:rsidRDefault="00A41D88" w:rsidP="00C47599">
      <w:r>
        <w:t>The collection does not use statistical method</w:t>
      </w:r>
      <w:r w:rsidR="00CD49D4">
        <w:t>s</w:t>
      </w:r>
      <w:r>
        <w:t>.</w:t>
      </w:r>
    </w:p>
    <w:p w14:paraId="4C3C221E" w14:textId="77777777" w:rsidR="008576D6" w:rsidRDefault="008576D6" w:rsidP="00C47599"/>
    <w:p w14:paraId="15174A25" w14:textId="497D5854" w:rsidR="00294BEC" w:rsidRDefault="00294BEC" w:rsidP="00C47599"/>
    <w:sectPr w:rsidR="00294BEC" w:rsidSect="000A1259">
      <w:footerReference w:type="default" r:id="rId15"/>
      <w:pgSz w:w="12240" w:h="15840" w:code="1"/>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C75E5" w14:textId="77777777" w:rsidR="0063384A" w:rsidRDefault="0063384A">
      <w:r>
        <w:separator/>
      </w:r>
    </w:p>
  </w:endnote>
  <w:endnote w:type="continuationSeparator" w:id="0">
    <w:p w14:paraId="306E413E" w14:textId="77777777" w:rsidR="0063384A" w:rsidRDefault="0063384A">
      <w:r>
        <w:continuationSeparator/>
      </w:r>
    </w:p>
  </w:endnote>
  <w:endnote w:type="continuationNotice" w:id="1">
    <w:p w14:paraId="270A6E86" w14:textId="77777777" w:rsidR="0063384A" w:rsidRDefault="00633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0BD0D" w14:textId="77777777" w:rsidR="00B242B2" w:rsidRDefault="00B242B2" w:rsidP="009912D4">
    <w:pPr>
      <w:pStyle w:val="Footer"/>
      <w:jc w:val="center"/>
    </w:pPr>
    <w:r>
      <w:rPr>
        <w:rStyle w:val="PageNumber"/>
      </w:rPr>
      <w:fldChar w:fldCharType="begin"/>
    </w:r>
    <w:r>
      <w:rPr>
        <w:rStyle w:val="PageNumber"/>
      </w:rPr>
      <w:instrText xml:space="preserve"> PAGE </w:instrText>
    </w:r>
    <w:r>
      <w:rPr>
        <w:rStyle w:val="PageNumber"/>
      </w:rPr>
      <w:fldChar w:fldCharType="separate"/>
    </w:r>
    <w:r w:rsidR="00D8754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4F59B" w14:textId="77777777" w:rsidR="0063384A" w:rsidRDefault="0063384A">
      <w:r>
        <w:separator/>
      </w:r>
    </w:p>
  </w:footnote>
  <w:footnote w:type="continuationSeparator" w:id="0">
    <w:p w14:paraId="785F49B8" w14:textId="77777777" w:rsidR="0063384A" w:rsidRDefault="0063384A">
      <w:r>
        <w:continuationSeparator/>
      </w:r>
    </w:p>
  </w:footnote>
  <w:footnote w:type="continuationNotice" w:id="1">
    <w:p w14:paraId="50E61B05" w14:textId="77777777" w:rsidR="0063384A" w:rsidRDefault="0063384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0BFA"/>
    <w:multiLevelType w:val="multilevel"/>
    <w:tmpl w:val="2DA2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85B80"/>
    <w:multiLevelType w:val="hybridMultilevel"/>
    <w:tmpl w:val="FAA41B2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19626E9E"/>
    <w:multiLevelType w:val="multilevel"/>
    <w:tmpl w:val="FE92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F144FC"/>
    <w:multiLevelType w:val="hybridMultilevel"/>
    <w:tmpl w:val="5C12AC5E"/>
    <w:lvl w:ilvl="0" w:tplc="41469BBE">
      <w:start w:val="1"/>
      <w:numFmt w:val="bullet"/>
      <w:lvlText w:val=""/>
      <w:lvlJc w:val="left"/>
      <w:pPr>
        <w:ind w:left="16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5F6746"/>
    <w:multiLevelType w:val="hybridMultilevel"/>
    <w:tmpl w:val="F98859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CF35D8"/>
    <w:multiLevelType w:val="hybridMultilevel"/>
    <w:tmpl w:val="CB4CB7F0"/>
    <w:lvl w:ilvl="0" w:tplc="838C19B6">
      <w:start w:val="1"/>
      <w:numFmt w:val="lowerRoman"/>
      <w:lvlText w:val="(%1)"/>
      <w:lvlJc w:val="left"/>
      <w:pPr>
        <w:ind w:left="1725" w:hanging="765"/>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nsid w:val="3D1D3048"/>
    <w:multiLevelType w:val="multilevel"/>
    <w:tmpl w:val="13B4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2D2D1F"/>
    <w:multiLevelType w:val="multilevel"/>
    <w:tmpl w:val="5D9E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
  </w:num>
  <w:num w:numId="4">
    <w:abstractNumId w:val="0"/>
  </w:num>
  <w:num w:numId="5">
    <w:abstractNumId w:val="4"/>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9D"/>
    <w:rsid w:val="00001393"/>
    <w:rsid w:val="000017BE"/>
    <w:rsid w:val="000032F4"/>
    <w:rsid w:val="00003553"/>
    <w:rsid w:val="00004B6C"/>
    <w:rsid w:val="00007FFB"/>
    <w:rsid w:val="0001156E"/>
    <w:rsid w:val="00011E0A"/>
    <w:rsid w:val="0001336B"/>
    <w:rsid w:val="00013621"/>
    <w:rsid w:val="00014E7A"/>
    <w:rsid w:val="000150D7"/>
    <w:rsid w:val="000150E8"/>
    <w:rsid w:val="00015238"/>
    <w:rsid w:val="00016229"/>
    <w:rsid w:val="00017BCB"/>
    <w:rsid w:val="00023A0D"/>
    <w:rsid w:val="00024599"/>
    <w:rsid w:val="0003627A"/>
    <w:rsid w:val="00037533"/>
    <w:rsid w:val="00037C43"/>
    <w:rsid w:val="00040FD0"/>
    <w:rsid w:val="000427DD"/>
    <w:rsid w:val="00043F84"/>
    <w:rsid w:val="000445DC"/>
    <w:rsid w:val="00044F54"/>
    <w:rsid w:val="00045461"/>
    <w:rsid w:val="00046E50"/>
    <w:rsid w:val="00046F46"/>
    <w:rsid w:val="0004734C"/>
    <w:rsid w:val="0005106A"/>
    <w:rsid w:val="000514FC"/>
    <w:rsid w:val="000516D9"/>
    <w:rsid w:val="000531C9"/>
    <w:rsid w:val="00053940"/>
    <w:rsid w:val="00057ABD"/>
    <w:rsid w:val="000628BC"/>
    <w:rsid w:val="00062B59"/>
    <w:rsid w:val="00063EB0"/>
    <w:rsid w:val="00064965"/>
    <w:rsid w:val="00066A72"/>
    <w:rsid w:val="00067428"/>
    <w:rsid w:val="00070ED4"/>
    <w:rsid w:val="00073630"/>
    <w:rsid w:val="00076D5A"/>
    <w:rsid w:val="00077F04"/>
    <w:rsid w:val="000800D9"/>
    <w:rsid w:val="0008044E"/>
    <w:rsid w:val="00080569"/>
    <w:rsid w:val="00082B51"/>
    <w:rsid w:val="00083D41"/>
    <w:rsid w:val="00083FBD"/>
    <w:rsid w:val="0008518C"/>
    <w:rsid w:val="000870BA"/>
    <w:rsid w:val="0008786D"/>
    <w:rsid w:val="00092793"/>
    <w:rsid w:val="00093B68"/>
    <w:rsid w:val="00094418"/>
    <w:rsid w:val="00094A90"/>
    <w:rsid w:val="0009552D"/>
    <w:rsid w:val="000A001C"/>
    <w:rsid w:val="000A1259"/>
    <w:rsid w:val="000A2BC1"/>
    <w:rsid w:val="000A35A4"/>
    <w:rsid w:val="000A46F2"/>
    <w:rsid w:val="000B2494"/>
    <w:rsid w:val="000B46A2"/>
    <w:rsid w:val="000C2021"/>
    <w:rsid w:val="000C2332"/>
    <w:rsid w:val="000D05A7"/>
    <w:rsid w:val="000D283B"/>
    <w:rsid w:val="000D2987"/>
    <w:rsid w:val="000D2C57"/>
    <w:rsid w:val="000D484B"/>
    <w:rsid w:val="000D5278"/>
    <w:rsid w:val="000D66B1"/>
    <w:rsid w:val="000D6F7E"/>
    <w:rsid w:val="000D701C"/>
    <w:rsid w:val="000D7FF4"/>
    <w:rsid w:val="000E00BA"/>
    <w:rsid w:val="000E5495"/>
    <w:rsid w:val="000E57BB"/>
    <w:rsid w:val="000E6B48"/>
    <w:rsid w:val="000E6F68"/>
    <w:rsid w:val="000F1909"/>
    <w:rsid w:val="000F226E"/>
    <w:rsid w:val="000F23CF"/>
    <w:rsid w:val="000F2B8F"/>
    <w:rsid w:val="000F6A2A"/>
    <w:rsid w:val="000F6F96"/>
    <w:rsid w:val="00100903"/>
    <w:rsid w:val="00102C6F"/>
    <w:rsid w:val="00102F8F"/>
    <w:rsid w:val="00103D5D"/>
    <w:rsid w:val="001045FC"/>
    <w:rsid w:val="00106D00"/>
    <w:rsid w:val="00107BAD"/>
    <w:rsid w:val="00110193"/>
    <w:rsid w:val="0011086E"/>
    <w:rsid w:val="0011455E"/>
    <w:rsid w:val="00117EB0"/>
    <w:rsid w:val="001204D6"/>
    <w:rsid w:val="00121811"/>
    <w:rsid w:val="00122CB3"/>
    <w:rsid w:val="00122E6B"/>
    <w:rsid w:val="00124E9C"/>
    <w:rsid w:val="001264B4"/>
    <w:rsid w:val="001266E4"/>
    <w:rsid w:val="001279A6"/>
    <w:rsid w:val="00130CB6"/>
    <w:rsid w:val="00130CD9"/>
    <w:rsid w:val="00135D5B"/>
    <w:rsid w:val="00136345"/>
    <w:rsid w:val="00137855"/>
    <w:rsid w:val="00137CFC"/>
    <w:rsid w:val="00141610"/>
    <w:rsid w:val="00141769"/>
    <w:rsid w:val="001419D0"/>
    <w:rsid w:val="001432AA"/>
    <w:rsid w:val="00143B7D"/>
    <w:rsid w:val="00145D20"/>
    <w:rsid w:val="00145DED"/>
    <w:rsid w:val="00147F3A"/>
    <w:rsid w:val="00151B81"/>
    <w:rsid w:val="0015203E"/>
    <w:rsid w:val="0015679A"/>
    <w:rsid w:val="00160616"/>
    <w:rsid w:val="00161B9B"/>
    <w:rsid w:val="001647C1"/>
    <w:rsid w:val="0016520A"/>
    <w:rsid w:val="0016570F"/>
    <w:rsid w:val="00166041"/>
    <w:rsid w:val="0016694E"/>
    <w:rsid w:val="00167F72"/>
    <w:rsid w:val="00167FC2"/>
    <w:rsid w:val="00170EA6"/>
    <w:rsid w:val="00171045"/>
    <w:rsid w:val="00171EE2"/>
    <w:rsid w:val="001726AD"/>
    <w:rsid w:val="00172F6B"/>
    <w:rsid w:val="001742E3"/>
    <w:rsid w:val="0017631C"/>
    <w:rsid w:val="00176764"/>
    <w:rsid w:val="00180972"/>
    <w:rsid w:val="00183B84"/>
    <w:rsid w:val="001843EF"/>
    <w:rsid w:val="0019032E"/>
    <w:rsid w:val="00192FA5"/>
    <w:rsid w:val="0019341E"/>
    <w:rsid w:val="0019385C"/>
    <w:rsid w:val="00193B82"/>
    <w:rsid w:val="001951A5"/>
    <w:rsid w:val="001A04AA"/>
    <w:rsid w:val="001A1E87"/>
    <w:rsid w:val="001A2126"/>
    <w:rsid w:val="001A2FDA"/>
    <w:rsid w:val="001A3213"/>
    <w:rsid w:val="001A5975"/>
    <w:rsid w:val="001A6561"/>
    <w:rsid w:val="001A75EB"/>
    <w:rsid w:val="001B150C"/>
    <w:rsid w:val="001B1D5A"/>
    <w:rsid w:val="001B322B"/>
    <w:rsid w:val="001B3F0C"/>
    <w:rsid w:val="001B434B"/>
    <w:rsid w:val="001B44BD"/>
    <w:rsid w:val="001B4619"/>
    <w:rsid w:val="001B5FE2"/>
    <w:rsid w:val="001B61B1"/>
    <w:rsid w:val="001B6F46"/>
    <w:rsid w:val="001B79AD"/>
    <w:rsid w:val="001C4FC6"/>
    <w:rsid w:val="001C6542"/>
    <w:rsid w:val="001C66C1"/>
    <w:rsid w:val="001C688B"/>
    <w:rsid w:val="001C75DF"/>
    <w:rsid w:val="001D0BFE"/>
    <w:rsid w:val="001D1402"/>
    <w:rsid w:val="001D15C1"/>
    <w:rsid w:val="001D1C7F"/>
    <w:rsid w:val="001D3148"/>
    <w:rsid w:val="001D4EB2"/>
    <w:rsid w:val="001D51AA"/>
    <w:rsid w:val="001D52D1"/>
    <w:rsid w:val="001D57E7"/>
    <w:rsid w:val="001D74FD"/>
    <w:rsid w:val="001D7A26"/>
    <w:rsid w:val="001E4686"/>
    <w:rsid w:val="001E4B7B"/>
    <w:rsid w:val="001E5A67"/>
    <w:rsid w:val="001E7182"/>
    <w:rsid w:val="001E7260"/>
    <w:rsid w:val="001E7E29"/>
    <w:rsid w:val="001F02FB"/>
    <w:rsid w:val="001F2553"/>
    <w:rsid w:val="001F3C4F"/>
    <w:rsid w:val="001F4B91"/>
    <w:rsid w:val="001F5944"/>
    <w:rsid w:val="001F600E"/>
    <w:rsid w:val="00200B82"/>
    <w:rsid w:val="0020289D"/>
    <w:rsid w:val="00202FEB"/>
    <w:rsid w:val="00203A07"/>
    <w:rsid w:val="002053B5"/>
    <w:rsid w:val="002065C2"/>
    <w:rsid w:val="002115FC"/>
    <w:rsid w:val="0021197F"/>
    <w:rsid w:val="00213544"/>
    <w:rsid w:val="00213F5F"/>
    <w:rsid w:val="0021446E"/>
    <w:rsid w:val="002227AA"/>
    <w:rsid w:val="00224FB7"/>
    <w:rsid w:val="00226855"/>
    <w:rsid w:val="00233219"/>
    <w:rsid w:val="00233792"/>
    <w:rsid w:val="00235CE2"/>
    <w:rsid w:val="00242DE7"/>
    <w:rsid w:val="0024326A"/>
    <w:rsid w:val="00243662"/>
    <w:rsid w:val="00243D4D"/>
    <w:rsid w:val="00243E17"/>
    <w:rsid w:val="00250203"/>
    <w:rsid w:val="002528A8"/>
    <w:rsid w:val="002529E3"/>
    <w:rsid w:val="00253568"/>
    <w:rsid w:val="00253620"/>
    <w:rsid w:val="002560AF"/>
    <w:rsid w:val="00256775"/>
    <w:rsid w:val="00257098"/>
    <w:rsid w:val="002579D8"/>
    <w:rsid w:val="00261751"/>
    <w:rsid w:val="00261EA3"/>
    <w:rsid w:val="00262480"/>
    <w:rsid w:val="002625BF"/>
    <w:rsid w:val="002647C6"/>
    <w:rsid w:val="00265696"/>
    <w:rsid w:val="00271FB6"/>
    <w:rsid w:val="00272173"/>
    <w:rsid w:val="00272C77"/>
    <w:rsid w:val="00273242"/>
    <w:rsid w:val="00281228"/>
    <w:rsid w:val="00281416"/>
    <w:rsid w:val="00282FAF"/>
    <w:rsid w:val="0028600D"/>
    <w:rsid w:val="00290DE7"/>
    <w:rsid w:val="00291B69"/>
    <w:rsid w:val="00292411"/>
    <w:rsid w:val="0029443F"/>
    <w:rsid w:val="00294BEC"/>
    <w:rsid w:val="00295EBA"/>
    <w:rsid w:val="002A61BB"/>
    <w:rsid w:val="002A6377"/>
    <w:rsid w:val="002A7BDB"/>
    <w:rsid w:val="002B2F18"/>
    <w:rsid w:val="002B31C2"/>
    <w:rsid w:val="002B3DA7"/>
    <w:rsid w:val="002B56F1"/>
    <w:rsid w:val="002B72C0"/>
    <w:rsid w:val="002C0BFD"/>
    <w:rsid w:val="002C0FD3"/>
    <w:rsid w:val="002C3790"/>
    <w:rsid w:val="002C4D69"/>
    <w:rsid w:val="002C5136"/>
    <w:rsid w:val="002C5DBE"/>
    <w:rsid w:val="002C68D3"/>
    <w:rsid w:val="002C6BD6"/>
    <w:rsid w:val="002C6C59"/>
    <w:rsid w:val="002D15D8"/>
    <w:rsid w:val="002D3084"/>
    <w:rsid w:val="002D3181"/>
    <w:rsid w:val="002D38B9"/>
    <w:rsid w:val="002D51EA"/>
    <w:rsid w:val="002D53D0"/>
    <w:rsid w:val="002D5551"/>
    <w:rsid w:val="002D58DB"/>
    <w:rsid w:val="002D6225"/>
    <w:rsid w:val="002E32DE"/>
    <w:rsid w:val="002E3A84"/>
    <w:rsid w:val="002E3F73"/>
    <w:rsid w:val="002E50EC"/>
    <w:rsid w:val="002E67A8"/>
    <w:rsid w:val="002E6E84"/>
    <w:rsid w:val="002E6F9F"/>
    <w:rsid w:val="002F0956"/>
    <w:rsid w:val="002F11D5"/>
    <w:rsid w:val="002F1ED2"/>
    <w:rsid w:val="002F2B59"/>
    <w:rsid w:val="002F350D"/>
    <w:rsid w:val="002F39C7"/>
    <w:rsid w:val="002F45A4"/>
    <w:rsid w:val="002F5951"/>
    <w:rsid w:val="002F5D04"/>
    <w:rsid w:val="00300DBA"/>
    <w:rsid w:val="003024B1"/>
    <w:rsid w:val="00302C60"/>
    <w:rsid w:val="003051B6"/>
    <w:rsid w:val="003066D3"/>
    <w:rsid w:val="003066F4"/>
    <w:rsid w:val="00306F51"/>
    <w:rsid w:val="00307668"/>
    <w:rsid w:val="003107FD"/>
    <w:rsid w:val="00311135"/>
    <w:rsid w:val="003112DD"/>
    <w:rsid w:val="003115A0"/>
    <w:rsid w:val="003126A3"/>
    <w:rsid w:val="003152F3"/>
    <w:rsid w:val="00316A56"/>
    <w:rsid w:val="003172DF"/>
    <w:rsid w:val="003201C0"/>
    <w:rsid w:val="003216EB"/>
    <w:rsid w:val="003218A9"/>
    <w:rsid w:val="00323688"/>
    <w:rsid w:val="00325443"/>
    <w:rsid w:val="00325539"/>
    <w:rsid w:val="00327184"/>
    <w:rsid w:val="00330B53"/>
    <w:rsid w:val="003353ED"/>
    <w:rsid w:val="003366B0"/>
    <w:rsid w:val="0034074C"/>
    <w:rsid w:val="00340F90"/>
    <w:rsid w:val="0034404C"/>
    <w:rsid w:val="003448AA"/>
    <w:rsid w:val="00347F6B"/>
    <w:rsid w:val="00350487"/>
    <w:rsid w:val="00352A47"/>
    <w:rsid w:val="00352ED5"/>
    <w:rsid w:val="0035428E"/>
    <w:rsid w:val="0035478F"/>
    <w:rsid w:val="00354B34"/>
    <w:rsid w:val="00355276"/>
    <w:rsid w:val="003569CF"/>
    <w:rsid w:val="00362AE5"/>
    <w:rsid w:val="00364928"/>
    <w:rsid w:val="003649DB"/>
    <w:rsid w:val="00365D54"/>
    <w:rsid w:val="00367F18"/>
    <w:rsid w:val="0037075A"/>
    <w:rsid w:val="00373CE0"/>
    <w:rsid w:val="00374691"/>
    <w:rsid w:val="00374FD4"/>
    <w:rsid w:val="00376EEF"/>
    <w:rsid w:val="00377B6C"/>
    <w:rsid w:val="00380DB0"/>
    <w:rsid w:val="003816D3"/>
    <w:rsid w:val="00387623"/>
    <w:rsid w:val="00391FEF"/>
    <w:rsid w:val="00397F12"/>
    <w:rsid w:val="003A0FFD"/>
    <w:rsid w:val="003A15EB"/>
    <w:rsid w:val="003A2710"/>
    <w:rsid w:val="003A2925"/>
    <w:rsid w:val="003A2E7D"/>
    <w:rsid w:val="003A307D"/>
    <w:rsid w:val="003B18D9"/>
    <w:rsid w:val="003B21A3"/>
    <w:rsid w:val="003B4D1B"/>
    <w:rsid w:val="003B709D"/>
    <w:rsid w:val="003C2088"/>
    <w:rsid w:val="003C27BA"/>
    <w:rsid w:val="003C2B2B"/>
    <w:rsid w:val="003C370B"/>
    <w:rsid w:val="003C3E9C"/>
    <w:rsid w:val="003C493F"/>
    <w:rsid w:val="003C591D"/>
    <w:rsid w:val="003C5F2E"/>
    <w:rsid w:val="003D23BA"/>
    <w:rsid w:val="003D3894"/>
    <w:rsid w:val="003D3BC7"/>
    <w:rsid w:val="003D5910"/>
    <w:rsid w:val="003D5E3F"/>
    <w:rsid w:val="003D5E74"/>
    <w:rsid w:val="003D601F"/>
    <w:rsid w:val="003E04BD"/>
    <w:rsid w:val="003E053C"/>
    <w:rsid w:val="003E06F4"/>
    <w:rsid w:val="003E089D"/>
    <w:rsid w:val="003E0E0A"/>
    <w:rsid w:val="003E15C0"/>
    <w:rsid w:val="003E1FAF"/>
    <w:rsid w:val="003E6513"/>
    <w:rsid w:val="003E70A7"/>
    <w:rsid w:val="003F2760"/>
    <w:rsid w:val="003F338C"/>
    <w:rsid w:val="0041197A"/>
    <w:rsid w:val="004132FD"/>
    <w:rsid w:val="00416890"/>
    <w:rsid w:val="00416966"/>
    <w:rsid w:val="00417813"/>
    <w:rsid w:val="004179CE"/>
    <w:rsid w:val="0042284D"/>
    <w:rsid w:val="00423526"/>
    <w:rsid w:val="00423890"/>
    <w:rsid w:val="004239AB"/>
    <w:rsid w:val="00423BD6"/>
    <w:rsid w:val="004261D8"/>
    <w:rsid w:val="004276F1"/>
    <w:rsid w:val="00427F2D"/>
    <w:rsid w:val="00432F72"/>
    <w:rsid w:val="0043303D"/>
    <w:rsid w:val="0043377D"/>
    <w:rsid w:val="00436009"/>
    <w:rsid w:val="0044174C"/>
    <w:rsid w:val="004418AE"/>
    <w:rsid w:val="00441DC9"/>
    <w:rsid w:val="00442F1D"/>
    <w:rsid w:val="0044304A"/>
    <w:rsid w:val="004435B4"/>
    <w:rsid w:val="00443EC0"/>
    <w:rsid w:val="0044613D"/>
    <w:rsid w:val="00447273"/>
    <w:rsid w:val="0045024C"/>
    <w:rsid w:val="004528D6"/>
    <w:rsid w:val="00454947"/>
    <w:rsid w:val="00456027"/>
    <w:rsid w:val="00456A49"/>
    <w:rsid w:val="00460B13"/>
    <w:rsid w:val="004610B5"/>
    <w:rsid w:val="004642AD"/>
    <w:rsid w:val="004645C9"/>
    <w:rsid w:val="00465711"/>
    <w:rsid w:val="00466DD0"/>
    <w:rsid w:val="00467EF9"/>
    <w:rsid w:val="00471DA5"/>
    <w:rsid w:val="00472166"/>
    <w:rsid w:val="004733FF"/>
    <w:rsid w:val="004744AF"/>
    <w:rsid w:val="00474529"/>
    <w:rsid w:val="00481866"/>
    <w:rsid w:val="00485812"/>
    <w:rsid w:val="00485E4C"/>
    <w:rsid w:val="004877F9"/>
    <w:rsid w:val="0049102C"/>
    <w:rsid w:val="0049250D"/>
    <w:rsid w:val="00492B22"/>
    <w:rsid w:val="0049325A"/>
    <w:rsid w:val="00495E94"/>
    <w:rsid w:val="00496964"/>
    <w:rsid w:val="004A1B2E"/>
    <w:rsid w:val="004A1E04"/>
    <w:rsid w:val="004A3560"/>
    <w:rsid w:val="004A48BB"/>
    <w:rsid w:val="004A48FE"/>
    <w:rsid w:val="004A4BB8"/>
    <w:rsid w:val="004C1085"/>
    <w:rsid w:val="004C149D"/>
    <w:rsid w:val="004C3F1E"/>
    <w:rsid w:val="004C586A"/>
    <w:rsid w:val="004C7C3B"/>
    <w:rsid w:val="004D079A"/>
    <w:rsid w:val="004D0942"/>
    <w:rsid w:val="004D09AB"/>
    <w:rsid w:val="004D0BA1"/>
    <w:rsid w:val="004D4CA9"/>
    <w:rsid w:val="004D6009"/>
    <w:rsid w:val="004D6988"/>
    <w:rsid w:val="004D75FE"/>
    <w:rsid w:val="004D7F91"/>
    <w:rsid w:val="004E26D4"/>
    <w:rsid w:val="004E29BE"/>
    <w:rsid w:val="004E4ECC"/>
    <w:rsid w:val="004E5924"/>
    <w:rsid w:val="004E719F"/>
    <w:rsid w:val="004E7B2D"/>
    <w:rsid w:val="004F0077"/>
    <w:rsid w:val="004F266C"/>
    <w:rsid w:val="004F3E8E"/>
    <w:rsid w:val="004F4ECB"/>
    <w:rsid w:val="004F521E"/>
    <w:rsid w:val="004F6C3A"/>
    <w:rsid w:val="004F749B"/>
    <w:rsid w:val="00500C3A"/>
    <w:rsid w:val="00501293"/>
    <w:rsid w:val="00502319"/>
    <w:rsid w:val="00503E4F"/>
    <w:rsid w:val="00505E7B"/>
    <w:rsid w:val="005078EF"/>
    <w:rsid w:val="00507B6D"/>
    <w:rsid w:val="00507E5D"/>
    <w:rsid w:val="00510ABB"/>
    <w:rsid w:val="00511F43"/>
    <w:rsid w:val="005126BE"/>
    <w:rsid w:val="00522045"/>
    <w:rsid w:val="00522D91"/>
    <w:rsid w:val="00523A56"/>
    <w:rsid w:val="0052451D"/>
    <w:rsid w:val="00527BDD"/>
    <w:rsid w:val="00530071"/>
    <w:rsid w:val="00530B35"/>
    <w:rsid w:val="00532426"/>
    <w:rsid w:val="00532536"/>
    <w:rsid w:val="0053254E"/>
    <w:rsid w:val="00532878"/>
    <w:rsid w:val="005337F8"/>
    <w:rsid w:val="00533FA4"/>
    <w:rsid w:val="0053450B"/>
    <w:rsid w:val="005406D4"/>
    <w:rsid w:val="00541FA9"/>
    <w:rsid w:val="0054245F"/>
    <w:rsid w:val="005436FA"/>
    <w:rsid w:val="005453F4"/>
    <w:rsid w:val="00545E3F"/>
    <w:rsid w:val="0054606F"/>
    <w:rsid w:val="0054623A"/>
    <w:rsid w:val="00546A4B"/>
    <w:rsid w:val="00551102"/>
    <w:rsid w:val="0055125F"/>
    <w:rsid w:val="005530E6"/>
    <w:rsid w:val="00553948"/>
    <w:rsid w:val="0055645F"/>
    <w:rsid w:val="00557A5C"/>
    <w:rsid w:val="00560A69"/>
    <w:rsid w:val="0056151D"/>
    <w:rsid w:val="00561C9F"/>
    <w:rsid w:val="00561DDE"/>
    <w:rsid w:val="00563425"/>
    <w:rsid w:val="00563B57"/>
    <w:rsid w:val="00563BD7"/>
    <w:rsid w:val="00565258"/>
    <w:rsid w:val="00571998"/>
    <w:rsid w:val="005719F2"/>
    <w:rsid w:val="00573813"/>
    <w:rsid w:val="00575264"/>
    <w:rsid w:val="005754C6"/>
    <w:rsid w:val="00576F0D"/>
    <w:rsid w:val="00577F99"/>
    <w:rsid w:val="005821B3"/>
    <w:rsid w:val="0058291F"/>
    <w:rsid w:val="00584697"/>
    <w:rsid w:val="00584CA0"/>
    <w:rsid w:val="005860E0"/>
    <w:rsid w:val="00586E52"/>
    <w:rsid w:val="005908ED"/>
    <w:rsid w:val="00590B3E"/>
    <w:rsid w:val="005919C2"/>
    <w:rsid w:val="00591B6A"/>
    <w:rsid w:val="0059418E"/>
    <w:rsid w:val="005963AD"/>
    <w:rsid w:val="00596B83"/>
    <w:rsid w:val="005A0FB6"/>
    <w:rsid w:val="005A13DE"/>
    <w:rsid w:val="005A13FA"/>
    <w:rsid w:val="005A3898"/>
    <w:rsid w:val="005A3A57"/>
    <w:rsid w:val="005A4973"/>
    <w:rsid w:val="005A7D6C"/>
    <w:rsid w:val="005B1A00"/>
    <w:rsid w:val="005B2299"/>
    <w:rsid w:val="005B31A5"/>
    <w:rsid w:val="005B34D0"/>
    <w:rsid w:val="005B422A"/>
    <w:rsid w:val="005B5393"/>
    <w:rsid w:val="005C0503"/>
    <w:rsid w:val="005C0ABE"/>
    <w:rsid w:val="005C23E8"/>
    <w:rsid w:val="005D073E"/>
    <w:rsid w:val="005D3D39"/>
    <w:rsid w:val="005D5042"/>
    <w:rsid w:val="005D63C7"/>
    <w:rsid w:val="005D746D"/>
    <w:rsid w:val="005E02A1"/>
    <w:rsid w:val="005E2D22"/>
    <w:rsid w:val="005E397D"/>
    <w:rsid w:val="005E5148"/>
    <w:rsid w:val="005E52B6"/>
    <w:rsid w:val="005E5502"/>
    <w:rsid w:val="005E5F8A"/>
    <w:rsid w:val="005E6508"/>
    <w:rsid w:val="005F23D5"/>
    <w:rsid w:val="005F3EE5"/>
    <w:rsid w:val="005F6362"/>
    <w:rsid w:val="0060219B"/>
    <w:rsid w:val="0060727C"/>
    <w:rsid w:val="006101DF"/>
    <w:rsid w:val="00614E21"/>
    <w:rsid w:val="006164DF"/>
    <w:rsid w:val="006178A4"/>
    <w:rsid w:val="0062336F"/>
    <w:rsid w:val="006234B0"/>
    <w:rsid w:val="0062377B"/>
    <w:rsid w:val="00631DDC"/>
    <w:rsid w:val="0063384A"/>
    <w:rsid w:val="006361B1"/>
    <w:rsid w:val="00637620"/>
    <w:rsid w:val="006376FB"/>
    <w:rsid w:val="006404DA"/>
    <w:rsid w:val="006407B9"/>
    <w:rsid w:val="00642F87"/>
    <w:rsid w:val="006464C2"/>
    <w:rsid w:val="00646E70"/>
    <w:rsid w:val="00651DBD"/>
    <w:rsid w:val="00653E53"/>
    <w:rsid w:val="00654D08"/>
    <w:rsid w:val="00655A1C"/>
    <w:rsid w:val="0066087A"/>
    <w:rsid w:val="006629E5"/>
    <w:rsid w:val="006641D4"/>
    <w:rsid w:val="00664DC1"/>
    <w:rsid w:val="00673922"/>
    <w:rsid w:val="0067441D"/>
    <w:rsid w:val="0067644D"/>
    <w:rsid w:val="006768C5"/>
    <w:rsid w:val="00681147"/>
    <w:rsid w:val="006811ED"/>
    <w:rsid w:val="006840CB"/>
    <w:rsid w:val="0068777E"/>
    <w:rsid w:val="0069034C"/>
    <w:rsid w:val="006916DA"/>
    <w:rsid w:val="00692CC9"/>
    <w:rsid w:val="00694EA6"/>
    <w:rsid w:val="00696239"/>
    <w:rsid w:val="006966F8"/>
    <w:rsid w:val="006969A4"/>
    <w:rsid w:val="0069766F"/>
    <w:rsid w:val="006A16E4"/>
    <w:rsid w:val="006A2A30"/>
    <w:rsid w:val="006A4B5E"/>
    <w:rsid w:val="006A5EC6"/>
    <w:rsid w:val="006A7B86"/>
    <w:rsid w:val="006B11B0"/>
    <w:rsid w:val="006B1B6C"/>
    <w:rsid w:val="006B1ECC"/>
    <w:rsid w:val="006B36EF"/>
    <w:rsid w:val="006B40B5"/>
    <w:rsid w:val="006B541B"/>
    <w:rsid w:val="006B57AA"/>
    <w:rsid w:val="006B7386"/>
    <w:rsid w:val="006B7FA2"/>
    <w:rsid w:val="006C14FE"/>
    <w:rsid w:val="006C1687"/>
    <w:rsid w:val="006C29C8"/>
    <w:rsid w:val="006C33E8"/>
    <w:rsid w:val="006C4AD7"/>
    <w:rsid w:val="006C55DB"/>
    <w:rsid w:val="006C5867"/>
    <w:rsid w:val="006C73DE"/>
    <w:rsid w:val="006C7FAE"/>
    <w:rsid w:val="006D3C78"/>
    <w:rsid w:val="006D62D1"/>
    <w:rsid w:val="006D635D"/>
    <w:rsid w:val="006D66BF"/>
    <w:rsid w:val="006D7673"/>
    <w:rsid w:val="006E034B"/>
    <w:rsid w:val="006E1E40"/>
    <w:rsid w:val="006E268C"/>
    <w:rsid w:val="006E55EE"/>
    <w:rsid w:val="006E6FC7"/>
    <w:rsid w:val="006F039F"/>
    <w:rsid w:val="006F291E"/>
    <w:rsid w:val="006F44CA"/>
    <w:rsid w:val="006F5FF5"/>
    <w:rsid w:val="006F6127"/>
    <w:rsid w:val="006F67BA"/>
    <w:rsid w:val="006F6A76"/>
    <w:rsid w:val="006F72DB"/>
    <w:rsid w:val="006F7E6F"/>
    <w:rsid w:val="0070084C"/>
    <w:rsid w:val="00700FB1"/>
    <w:rsid w:val="00702486"/>
    <w:rsid w:val="00703233"/>
    <w:rsid w:val="00703987"/>
    <w:rsid w:val="0070502D"/>
    <w:rsid w:val="007063F8"/>
    <w:rsid w:val="0070671E"/>
    <w:rsid w:val="0070690A"/>
    <w:rsid w:val="007071DD"/>
    <w:rsid w:val="0070735C"/>
    <w:rsid w:val="00710A5E"/>
    <w:rsid w:val="00711582"/>
    <w:rsid w:val="00712269"/>
    <w:rsid w:val="00712CE9"/>
    <w:rsid w:val="0071306F"/>
    <w:rsid w:val="00713DD5"/>
    <w:rsid w:val="00713EF0"/>
    <w:rsid w:val="00716015"/>
    <w:rsid w:val="007208B9"/>
    <w:rsid w:val="00720AAC"/>
    <w:rsid w:val="00721F0F"/>
    <w:rsid w:val="0072316E"/>
    <w:rsid w:val="00725DE8"/>
    <w:rsid w:val="00726613"/>
    <w:rsid w:val="00726ADB"/>
    <w:rsid w:val="00727345"/>
    <w:rsid w:val="00727EE1"/>
    <w:rsid w:val="007309AF"/>
    <w:rsid w:val="00730C18"/>
    <w:rsid w:val="007338D1"/>
    <w:rsid w:val="00734269"/>
    <w:rsid w:val="00737014"/>
    <w:rsid w:val="00737C4B"/>
    <w:rsid w:val="00740F3E"/>
    <w:rsid w:val="007455C4"/>
    <w:rsid w:val="00752008"/>
    <w:rsid w:val="007526E2"/>
    <w:rsid w:val="00752A11"/>
    <w:rsid w:val="00752F3F"/>
    <w:rsid w:val="00754D06"/>
    <w:rsid w:val="00755EDA"/>
    <w:rsid w:val="00756305"/>
    <w:rsid w:val="00756C54"/>
    <w:rsid w:val="00756F28"/>
    <w:rsid w:val="007603D5"/>
    <w:rsid w:val="00761B44"/>
    <w:rsid w:val="007635D9"/>
    <w:rsid w:val="00765085"/>
    <w:rsid w:val="00765E79"/>
    <w:rsid w:val="00771BF0"/>
    <w:rsid w:val="00773538"/>
    <w:rsid w:val="00774D72"/>
    <w:rsid w:val="007757C4"/>
    <w:rsid w:val="0078011E"/>
    <w:rsid w:val="00782647"/>
    <w:rsid w:val="00784A6B"/>
    <w:rsid w:val="00784CAE"/>
    <w:rsid w:val="00784FDB"/>
    <w:rsid w:val="00785532"/>
    <w:rsid w:val="007863E4"/>
    <w:rsid w:val="0079177D"/>
    <w:rsid w:val="00791D12"/>
    <w:rsid w:val="00793913"/>
    <w:rsid w:val="00794A34"/>
    <w:rsid w:val="00797A87"/>
    <w:rsid w:val="007A030B"/>
    <w:rsid w:val="007A1984"/>
    <w:rsid w:val="007A2185"/>
    <w:rsid w:val="007A2D6C"/>
    <w:rsid w:val="007A471C"/>
    <w:rsid w:val="007A49F5"/>
    <w:rsid w:val="007A522D"/>
    <w:rsid w:val="007A5747"/>
    <w:rsid w:val="007A5915"/>
    <w:rsid w:val="007B06DB"/>
    <w:rsid w:val="007B2758"/>
    <w:rsid w:val="007B3775"/>
    <w:rsid w:val="007B4973"/>
    <w:rsid w:val="007C198B"/>
    <w:rsid w:val="007C21BE"/>
    <w:rsid w:val="007C356D"/>
    <w:rsid w:val="007C397D"/>
    <w:rsid w:val="007C3F3F"/>
    <w:rsid w:val="007C4797"/>
    <w:rsid w:val="007C5B7F"/>
    <w:rsid w:val="007C5C35"/>
    <w:rsid w:val="007C7F82"/>
    <w:rsid w:val="007D0424"/>
    <w:rsid w:val="007D2B94"/>
    <w:rsid w:val="007D3C2E"/>
    <w:rsid w:val="007D7DAA"/>
    <w:rsid w:val="007E0054"/>
    <w:rsid w:val="007E3C4A"/>
    <w:rsid w:val="007E494D"/>
    <w:rsid w:val="007F1DCA"/>
    <w:rsid w:val="007F1EC4"/>
    <w:rsid w:val="007F323F"/>
    <w:rsid w:val="007F3365"/>
    <w:rsid w:val="007F38F9"/>
    <w:rsid w:val="007F3E65"/>
    <w:rsid w:val="007F48FC"/>
    <w:rsid w:val="007F4E05"/>
    <w:rsid w:val="007F5BB0"/>
    <w:rsid w:val="007F68E0"/>
    <w:rsid w:val="0080057B"/>
    <w:rsid w:val="00806A7A"/>
    <w:rsid w:val="00810107"/>
    <w:rsid w:val="00810395"/>
    <w:rsid w:val="00812A87"/>
    <w:rsid w:val="0081320A"/>
    <w:rsid w:val="0081326A"/>
    <w:rsid w:val="008155B5"/>
    <w:rsid w:val="008157C6"/>
    <w:rsid w:val="008170F5"/>
    <w:rsid w:val="00817483"/>
    <w:rsid w:val="0082078B"/>
    <w:rsid w:val="00821632"/>
    <w:rsid w:val="00824128"/>
    <w:rsid w:val="00824F02"/>
    <w:rsid w:val="00827DFD"/>
    <w:rsid w:val="008321DD"/>
    <w:rsid w:val="00833FBC"/>
    <w:rsid w:val="00834BF1"/>
    <w:rsid w:val="0083664E"/>
    <w:rsid w:val="0083668B"/>
    <w:rsid w:val="00836BFE"/>
    <w:rsid w:val="008370C1"/>
    <w:rsid w:val="008373E6"/>
    <w:rsid w:val="008405AC"/>
    <w:rsid w:val="00840AD3"/>
    <w:rsid w:val="00840C28"/>
    <w:rsid w:val="00840DE1"/>
    <w:rsid w:val="00841470"/>
    <w:rsid w:val="00841B62"/>
    <w:rsid w:val="008433AF"/>
    <w:rsid w:val="00846318"/>
    <w:rsid w:val="008507D3"/>
    <w:rsid w:val="008535F2"/>
    <w:rsid w:val="00855EA9"/>
    <w:rsid w:val="008576D6"/>
    <w:rsid w:val="00857FB4"/>
    <w:rsid w:val="00860508"/>
    <w:rsid w:val="00860519"/>
    <w:rsid w:val="0086248D"/>
    <w:rsid w:val="00862912"/>
    <w:rsid w:val="008660BF"/>
    <w:rsid w:val="0086622F"/>
    <w:rsid w:val="00866340"/>
    <w:rsid w:val="008671BE"/>
    <w:rsid w:val="008675AE"/>
    <w:rsid w:val="00870940"/>
    <w:rsid w:val="00871877"/>
    <w:rsid w:val="00873163"/>
    <w:rsid w:val="008765F6"/>
    <w:rsid w:val="0087691F"/>
    <w:rsid w:val="00877282"/>
    <w:rsid w:val="00877843"/>
    <w:rsid w:val="00877D9D"/>
    <w:rsid w:val="00880022"/>
    <w:rsid w:val="00882D4E"/>
    <w:rsid w:val="00884F39"/>
    <w:rsid w:val="008875FE"/>
    <w:rsid w:val="00890A4C"/>
    <w:rsid w:val="00892D94"/>
    <w:rsid w:val="00894D6A"/>
    <w:rsid w:val="00895203"/>
    <w:rsid w:val="00895F64"/>
    <w:rsid w:val="00896B76"/>
    <w:rsid w:val="00896C66"/>
    <w:rsid w:val="00897B87"/>
    <w:rsid w:val="008A05A5"/>
    <w:rsid w:val="008A0F03"/>
    <w:rsid w:val="008A18B1"/>
    <w:rsid w:val="008A3125"/>
    <w:rsid w:val="008A3A8F"/>
    <w:rsid w:val="008A5C27"/>
    <w:rsid w:val="008A6B8F"/>
    <w:rsid w:val="008A6F2A"/>
    <w:rsid w:val="008A73FE"/>
    <w:rsid w:val="008A79EC"/>
    <w:rsid w:val="008A7EEB"/>
    <w:rsid w:val="008B3C4C"/>
    <w:rsid w:val="008B62C6"/>
    <w:rsid w:val="008B6374"/>
    <w:rsid w:val="008B7306"/>
    <w:rsid w:val="008C0EE8"/>
    <w:rsid w:val="008C261F"/>
    <w:rsid w:val="008C37F4"/>
    <w:rsid w:val="008C4218"/>
    <w:rsid w:val="008C439B"/>
    <w:rsid w:val="008C43C9"/>
    <w:rsid w:val="008C6385"/>
    <w:rsid w:val="008C66E5"/>
    <w:rsid w:val="008C7E98"/>
    <w:rsid w:val="008D19B2"/>
    <w:rsid w:val="008D32FC"/>
    <w:rsid w:val="008D41F2"/>
    <w:rsid w:val="008E073D"/>
    <w:rsid w:val="008E2222"/>
    <w:rsid w:val="008E392F"/>
    <w:rsid w:val="008E426E"/>
    <w:rsid w:val="008E4EF4"/>
    <w:rsid w:val="008E57B3"/>
    <w:rsid w:val="008E7823"/>
    <w:rsid w:val="008F39C3"/>
    <w:rsid w:val="008F7126"/>
    <w:rsid w:val="008F712C"/>
    <w:rsid w:val="00900EB3"/>
    <w:rsid w:val="00901E7D"/>
    <w:rsid w:val="0090209D"/>
    <w:rsid w:val="00903CD0"/>
    <w:rsid w:val="009074D0"/>
    <w:rsid w:val="009101C6"/>
    <w:rsid w:val="00910DCC"/>
    <w:rsid w:val="009140A1"/>
    <w:rsid w:val="0091751C"/>
    <w:rsid w:val="009240CB"/>
    <w:rsid w:val="00924810"/>
    <w:rsid w:val="00925C79"/>
    <w:rsid w:val="00925D87"/>
    <w:rsid w:val="009279A7"/>
    <w:rsid w:val="009301C6"/>
    <w:rsid w:val="00930BD1"/>
    <w:rsid w:val="00931C7F"/>
    <w:rsid w:val="009320C4"/>
    <w:rsid w:val="00932B29"/>
    <w:rsid w:val="009349D7"/>
    <w:rsid w:val="00934D79"/>
    <w:rsid w:val="009351E6"/>
    <w:rsid w:val="0093561E"/>
    <w:rsid w:val="00937451"/>
    <w:rsid w:val="00937906"/>
    <w:rsid w:val="00940375"/>
    <w:rsid w:val="00942625"/>
    <w:rsid w:val="0094388A"/>
    <w:rsid w:val="0094558F"/>
    <w:rsid w:val="00945F97"/>
    <w:rsid w:val="009478E8"/>
    <w:rsid w:val="0095058A"/>
    <w:rsid w:val="00955BB9"/>
    <w:rsid w:val="0095623A"/>
    <w:rsid w:val="009577D0"/>
    <w:rsid w:val="00957A10"/>
    <w:rsid w:val="00960A04"/>
    <w:rsid w:val="00960AC0"/>
    <w:rsid w:val="00961670"/>
    <w:rsid w:val="00964BC1"/>
    <w:rsid w:val="00964E7A"/>
    <w:rsid w:val="00966D95"/>
    <w:rsid w:val="00966F06"/>
    <w:rsid w:val="0097009D"/>
    <w:rsid w:val="00971348"/>
    <w:rsid w:val="009719F8"/>
    <w:rsid w:val="009732B4"/>
    <w:rsid w:val="0097448F"/>
    <w:rsid w:val="0098132A"/>
    <w:rsid w:val="0098245B"/>
    <w:rsid w:val="00982706"/>
    <w:rsid w:val="009827DD"/>
    <w:rsid w:val="009854D1"/>
    <w:rsid w:val="00987F2B"/>
    <w:rsid w:val="009912D4"/>
    <w:rsid w:val="00992460"/>
    <w:rsid w:val="00997097"/>
    <w:rsid w:val="009A079B"/>
    <w:rsid w:val="009A0BA0"/>
    <w:rsid w:val="009A2592"/>
    <w:rsid w:val="009A2D1C"/>
    <w:rsid w:val="009A36EF"/>
    <w:rsid w:val="009A4024"/>
    <w:rsid w:val="009B0E70"/>
    <w:rsid w:val="009B1CB4"/>
    <w:rsid w:val="009B28B9"/>
    <w:rsid w:val="009B2EF6"/>
    <w:rsid w:val="009B3550"/>
    <w:rsid w:val="009B3B93"/>
    <w:rsid w:val="009B52EB"/>
    <w:rsid w:val="009B69D6"/>
    <w:rsid w:val="009B72B5"/>
    <w:rsid w:val="009C05E3"/>
    <w:rsid w:val="009C13E1"/>
    <w:rsid w:val="009C2523"/>
    <w:rsid w:val="009C28D0"/>
    <w:rsid w:val="009C38FE"/>
    <w:rsid w:val="009C4B73"/>
    <w:rsid w:val="009D17D1"/>
    <w:rsid w:val="009D52E3"/>
    <w:rsid w:val="009D606C"/>
    <w:rsid w:val="009D61DC"/>
    <w:rsid w:val="009D7165"/>
    <w:rsid w:val="009E022C"/>
    <w:rsid w:val="009E0251"/>
    <w:rsid w:val="009E3CA7"/>
    <w:rsid w:val="009E41E4"/>
    <w:rsid w:val="009E437C"/>
    <w:rsid w:val="009F0A35"/>
    <w:rsid w:val="009F1567"/>
    <w:rsid w:val="009F34CE"/>
    <w:rsid w:val="009F503D"/>
    <w:rsid w:val="00A00A44"/>
    <w:rsid w:val="00A02220"/>
    <w:rsid w:val="00A02467"/>
    <w:rsid w:val="00A02AF0"/>
    <w:rsid w:val="00A044E1"/>
    <w:rsid w:val="00A100F5"/>
    <w:rsid w:val="00A11C36"/>
    <w:rsid w:val="00A126E2"/>
    <w:rsid w:val="00A14555"/>
    <w:rsid w:val="00A2128E"/>
    <w:rsid w:val="00A21B62"/>
    <w:rsid w:val="00A22754"/>
    <w:rsid w:val="00A238CC"/>
    <w:rsid w:val="00A239D1"/>
    <w:rsid w:val="00A23D6D"/>
    <w:rsid w:val="00A2487F"/>
    <w:rsid w:val="00A24C7D"/>
    <w:rsid w:val="00A274F1"/>
    <w:rsid w:val="00A27BA6"/>
    <w:rsid w:val="00A27E3A"/>
    <w:rsid w:val="00A3088A"/>
    <w:rsid w:val="00A3124C"/>
    <w:rsid w:val="00A3265E"/>
    <w:rsid w:val="00A34DE9"/>
    <w:rsid w:val="00A34E34"/>
    <w:rsid w:val="00A350B2"/>
    <w:rsid w:val="00A35543"/>
    <w:rsid w:val="00A36711"/>
    <w:rsid w:val="00A37988"/>
    <w:rsid w:val="00A405B4"/>
    <w:rsid w:val="00A40D7E"/>
    <w:rsid w:val="00A41D88"/>
    <w:rsid w:val="00A41D9F"/>
    <w:rsid w:val="00A4315E"/>
    <w:rsid w:val="00A45046"/>
    <w:rsid w:val="00A45932"/>
    <w:rsid w:val="00A47382"/>
    <w:rsid w:val="00A55AB5"/>
    <w:rsid w:val="00A56594"/>
    <w:rsid w:val="00A56D19"/>
    <w:rsid w:val="00A56F09"/>
    <w:rsid w:val="00A57115"/>
    <w:rsid w:val="00A57B46"/>
    <w:rsid w:val="00A60178"/>
    <w:rsid w:val="00A60933"/>
    <w:rsid w:val="00A63544"/>
    <w:rsid w:val="00A6525E"/>
    <w:rsid w:val="00A663FA"/>
    <w:rsid w:val="00A66E66"/>
    <w:rsid w:val="00A675F5"/>
    <w:rsid w:val="00A722D1"/>
    <w:rsid w:val="00A73AC3"/>
    <w:rsid w:val="00A76C03"/>
    <w:rsid w:val="00A76C3F"/>
    <w:rsid w:val="00A7715A"/>
    <w:rsid w:val="00A825ED"/>
    <w:rsid w:val="00A83822"/>
    <w:rsid w:val="00A8575D"/>
    <w:rsid w:val="00A87D97"/>
    <w:rsid w:val="00A91C4D"/>
    <w:rsid w:val="00A92112"/>
    <w:rsid w:val="00A93FE9"/>
    <w:rsid w:val="00A94F3E"/>
    <w:rsid w:val="00A95FE1"/>
    <w:rsid w:val="00A9675C"/>
    <w:rsid w:val="00A967D9"/>
    <w:rsid w:val="00A9764D"/>
    <w:rsid w:val="00AA1B50"/>
    <w:rsid w:val="00AA4D18"/>
    <w:rsid w:val="00AB0545"/>
    <w:rsid w:val="00AB0B4E"/>
    <w:rsid w:val="00AB1154"/>
    <w:rsid w:val="00AB1CB7"/>
    <w:rsid w:val="00AB2355"/>
    <w:rsid w:val="00AB2531"/>
    <w:rsid w:val="00AB5A46"/>
    <w:rsid w:val="00AB6674"/>
    <w:rsid w:val="00AB6E3C"/>
    <w:rsid w:val="00AB7EDD"/>
    <w:rsid w:val="00AC3C9D"/>
    <w:rsid w:val="00AC5074"/>
    <w:rsid w:val="00AC5A82"/>
    <w:rsid w:val="00AC64CE"/>
    <w:rsid w:val="00AC6515"/>
    <w:rsid w:val="00AD0AE4"/>
    <w:rsid w:val="00AD1623"/>
    <w:rsid w:val="00AD16F8"/>
    <w:rsid w:val="00AD2A1D"/>
    <w:rsid w:val="00AD2D58"/>
    <w:rsid w:val="00AD4C56"/>
    <w:rsid w:val="00AD5299"/>
    <w:rsid w:val="00AD5AD4"/>
    <w:rsid w:val="00AD7C04"/>
    <w:rsid w:val="00AE0C74"/>
    <w:rsid w:val="00AE1290"/>
    <w:rsid w:val="00AE1C58"/>
    <w:rsid w:val="00AE1DAE"/>
    <w:rsid w:val="00AE1DB4"/>
    <w:rsid w:val="00AE2915"/>
    <w:rsid w:val="00AE2953"/>
    <w:rsid w:val="00AE4D0D"/>
    <w:rsid w:val="00AE4F20"/>
    <w:rsid w:val="00AE7320"/>
    <w:rsid w:val="00AF11F7"/>
    <w:rsid w:val="00AF3820"/>
    <w:rsid w:val="00AF7119"/>
    <w:rsid w:val="00B0102F"/>
    <w:rsid w:val="00B01CFB"/>
    <w:rsid w:val="00B04037"/>
    <w:rsid w:val="00B0593D"/>
    <w:rsid w:val="00B06961"/>
    <w:rsid w:val="00B0782C"/>
    <w:rsid w:val="00B07A68"/>
    <w:rsid w:val="00B1077E"/>
    <w:rsid w:val="00B10FE0"/>
    <w:rsid w:val="00B11CFB"/>
    <w:rsid w:val="00B13EA7"/>
    <w:rsid w:val="00B16595"/>
    <w:rsid w:val="00B20D2E"/>
    <w:rsid w:val="00B2231E"/>
    <w:rsid w:val="00B2254C"/>
    <w:rsid w:val="00B22C6E"/>
    <w:rsid w:val="00B24226"/>
    <w:rsid w:val="00B242B2"/>
    <w:rsid w:val="00B24426"/>
    <w:rsid w:val="00B24EA1"/>
    <w:rsid w:val="00B262FA"/>
    <w:rsid w:val="00B26840"/>
    <w:rsid w:val="00B27DBC"/>
    <w:rsid w:val="00B3332D"/>
    <w:rsid w:val="00B33537"/>
    <w:rsid w:val="00B34875"/>
    <w:rsid w:val="00B34FD7"/>
    <w:rsid w:val="00B37A32"/>
    <w:rsid w:val="00B37DE0"/>
    <w:rsid w:val="00B416DF"/>
    <w:rsid w:val="00B41963"/>
    <w:rsid w:val="00B42176"/>
    <w:rsid w:val="00B4243B"/>
    <w:rsid w:val="00B43DDD"/>
    <w:rsid w:val="00B44677"/>
    <w:rsid w:val="00B449B4"/>
    <w:rsid w:val="00B4682A"/>
    <w:rsid w:val="00B509B9"/>
    <w:rsid w:val="00B520F2"/>
    <w:rsid w:val="00B541FF"/>
    <w:rsid w:val="00B55E5E"/>
    <w:rsid w:val="00B56447"/>
    <w:rsid w:val="00B56928"/>
    <w:rsid w:val="00B6064C"/>
    <w:rsid w:val="00B62914"/>
    <w:rsid w:val="00B6753A"/>
    <w:rsid w:val="00B70978"/>
    <w:rsid w:val="00B732DF"/>
    <w:rsid w:val="00B76650"/>
    <w:rsid w:val="00B77D89"/>
    <w:rsid w:val="00B84514"/>
    <w:rsid w:val="00B870A8"/>
    <w:rsid w:val="00B911E1"/>
    <w:rsid w:val="00B912B5"/>
    <w:rsid w:val="00B92E38"/>
    <w:rsid w:val="00B95CFD"/>
    <w:rsid w:val="00B9613A"/>
    <w:rsid w:val="00B96A00"/>
    <w:rsid w:val="00B979C8"/>
    <w:rsid w:val="00B979DF"/>
    <w:rsid w:val="00BA0DF9"/>
    <w:rsid w:val="00BA15B1"/>
    <w:rsid w:val="00BA2AD8"/>
    <w:rsid w:val="00BA5162"/>
    <w:rsid w:val="00BB197D"/>
    <w:rsid w:val="00BB2BEB"/>
    <w:rsid w:val="00BB3508"/>
    <w:rsid w:val="00BB3B74"/>
    <w:rsid w:val="00BB3EE5"/>
    <w:rsid w:val="00BB44A3"/>
    <w:rsid w:val="00BB6B6F"/>
    <w:rsid w:val="00BC04E6"/>
    <w:rsid w:val="00BC07FF"/>
    <w:rsid w:val="00BC5E1E"/>
    <w:rsid w:val="00BD0911"/>
    <w:rsid w:val="00BD0E19"/>
    <w:rsid w:val="00BD24D1"/>
    <w:rsid w:val="00BD2849"/>
    <w:rsid w:val="00BD6EE1"/>
    <w:rsid w:val="00BD737B"/>
    <w:rsid w:val="00BE0084"/>
    <w:rsid w:val="00BE04F0"/>
    <w:rsid w:val="00BE3469"/>
    <w:rsid w:val="00BE422E"/>
    <w:rsid w:val="00BE692D"/>
    <w:rsid w:val="00BE7122"/>
    <w:rsid w:val="00BF07A0"/>
    <w:rsid w:val="00BF21C7"/>
    <w:rsid w:val="00BF2331"/>
    <w:rsid w:val="00BF262F"/>
    <w:rsid w:val="00BF455E"/>
    <w:rsid w:val="00BF7BE1"/>
    <w:rsid w:val="00C01018"/>
    <w:rsid w:val="00C02D38"/>
    <w:rsid w:val="00C04E81"/>
    <w:rsid w:val="00C058A2"/>
    <w:rsid w:val="00C062F4"/>
    <w:rsid w:val="00C06680"/>
    <w:rsid w:val="00C06ED8"/>
    <w:rsid w:val="00C117FF"/>
    <w:rsid w:val="00C12599"/>
    <w:rsid w:val="00C15352"/>
    <w:rsid w:val="00C218F2"/>
    <w:rsid w:val="00C22531"/>
    <w:rsid w:val="00C26A31"/>
    <w:rsid w:val="00C31C96"/>
    <w:rsid w:val="00C33AC5"/>
    <w:rsid w:val="00C34806"/>
    <w:rsid w:val="00C3510A"/>
    <w:rsid w:val="00C3589A"/>
    <w:rsid w:val="00C35E75"/>
    <w:rsid w:val="00C40444"/>
    <w:rsid w:val="00C405C4"/>
    <w:rsid w:val="00C42BB5"/>
    <w:rsid w:val="00C446D2"/>
    <w:rsid w:val="00C44F6A"/>
    <w:rsid w:val="00C456C4"/>
    <w:rsid w:val="00C46309"/>
    <w:rsid w:val="00C47599"/>
    <w:rsid w:val="00C509B3"/>
    <w:rsid w:val="00C52444"/>
    <w:rsid w:val="00C52F83"/>
    <w:rsid w:val="00C56009"/>
    <w:rsid w:val="00C5638C"/>
    <w:rsid w:val="00C56395"/>
    <w:rsid w:val="00C56AB2"/>
    <w:rsid w:val="00C605B9"/>
    <w:rsid w:val="00C60F09"/>
    <w:rsid w:val="00C61903"/>
    <w:rsid w:val="00C648C0"/>
    <w:rsid w:val="00C66AD5"/>
    <w:rsid w:val="00C67CC4"/>
    <w:rsid w:val="00C70436"/>
    <w:rsid w:val="00C71B2A"/>
    <w:rsid w:val="00C71DA4"/>
    <w:rsid w:val="00C72DD1"/>
    <w:rsid w:val="00C72FBA"/>
    <w:rsid w:val="00C74014"/>
    <w:rsid w:val="00C74488"/>
    <w:rsid w:val="00C758AD"/>
    <w:rsid w:val="00C75CC5"/>
    <w:rsid w:val="00C764ED"/>
    <w:rsid w:val="00C80860"/>
    <w:rsid w:val="00C809EE"/>
    <w:rsid w:val="00C80D3D"/>
    <w:rsid w:val="00C843ED"/>
    <w:rsid w:val="00C8458C"/>
    <w:rsid w:val="00C84B0D"/>
    <w:rsid w:val="00C877CD"/>
    <w:rsid w:val="00C90973"/>
    <w:rsid w:val="00C90CE7"/>
    <w:rsid w:val="00C913CB"/>
    <w:rsid w:val="00C925F2"/>
    <w:rsid w:val="00C9260A"/>
    <w:rsid w:val="00C937BF"/>
    <w:rsid w:val="00C94868"/>
    <w:rsid w:val="00C96C17"/>
    <w:rsid w:val="00C97A1B"/>
    <w:rsid w:val="00CA00DF"/>
    <w:rsid w:val="00CA032E"/>
    <w:rsid w:val="00CA099C"/>
    <w:rsid w:val="00CA0DCF"/>
    <w:rsid w:val="00CA3735"/>
    <w:rsid w:val="00CA41AD"/>
    <w:rsid w:val="00CA63A5"/>
    <w:rsid w:val="00CB1F8B"/>
    <w:rsid w:val="00CB2A1B"/>
    <w:rsid w:val="00CB3415"/>
    <w:rsid w:val="00CB364B"/>
    <w:rsid w:val="00CB596C"/>
    <w:rsid w:val="00CB7875"/>
    <w:rsid w:val="00CC2C35"/>
    <w:rsid w:val="00CC306E"/>
    <w:rsid w:val="00CD1455"/>
    <w:rsid w:val="00CD22BD"/>
    <w:rsid w:val="00CD41B6"/>
    <w:rsid w:val="00CD44B2"/>
    <w:rsid w:val="00CD499A"/>
    <w:rsid w:val="00CD49D4"/>
    <w:rsid w:val="00CD5487"/>
    <w:rsid w:val="00CD5E6C"/>
    <w:rsid w:val="00CD6C22"/>
    <w:rsid w:val="00CE5671"/>
    <w:rsid w:val="00CE69C7"/>
    <w:rsid w:val="00CE7127"/>
    <w:rsid w:val="00CF0337"/>
    <w:rsid w:val="00CF133B"/>
    <w:rsid w:val="00CF3A35"/>
    <w:rsid w:val="00CF3B7C"/>
    <w:rsid w:val="00CF717A"/>
    <w:rsid w:val="00CF7838"/>
    <w:rsid w:val="00D01C2C"/>
    <w:rsid w:val="00D02B10"/>
    <w:rsid w:val="00D03E2D"/>
    <w:rsid w:val="00D04284"/>
    <w:rsid w:val="00D04B1E"/>
    <w:rsid w:val="00D04D5F"/>
    <w:rsid w:val="00D04F4F"/>
    <w:rsid w:val="00D056BB"/>
    <w:rsid w:val="00D06EAF"/>
    <w:rsid w:val="00D07BB3"/>
    <w:rsid w:val="00D106CC"/>
    <w:rsid w:val="00D10981"/>
    <w:rsid w:val="00D10DC2"/>
    <w:rsid w:val="00D13617"/>
    <w:rsid w:val="00D21BC9"/>
    <w:rsid w:val="00D26B51"/>
    <w:rsid w:val="00D26EDA"/>
    <w:rsid w:val="00D30704"/>
    <w:rsid w:val="00D342C4"/>
    <w:rsid w:val="00D34CEC"/>
    <w:rsid w:val="00D355BA"/>
    <w:rsid w:val="00D358B7"/>
    <w:rsid w:val="00D4074C"/>
    <w:rsid w:val="00D434A6"/>
    <w:rsid w:val="00D43EE4"/>
    <w:rsid w:val="00D455AB"/>
    <w:rsid w:val="00D46E7E"/>
    <w:rsid w:val="00D46FE4"/>
    <w:rsid w:val="00D50443"/>
    <w:rsid w:val="00D51692"/>
    <w:rsid w:val="00D524B3"/>
    <w:rsid w:val="00D568E8"/>
    <w:rsid w:val="00D56AFB"/>
    <w:rsid w:val="00D56FBE"/>
    <w:rsid w:val="00D57AD1"/>
    <w:rsid w:val="00D60ECF"/>
    <w:rsid w:val="00D611F8"/>
    <w:rsid w:val="00D61C5C"/>
    <w:rsid w:val="00D629B5"/>
    <w:rsid w:val="00D631D6"/>
    <w:rsid w:val="00D63343"/>
    <w:rsid w:val="00D6596E"/>
    <w:rsid w:val="00D70638"/>
    <w:rsid w:val="00D70863"/>
    <w:rsid w:val="00D71DA5"/>
    <w:rsid w:val="00D72236"/>
    <w:rsid w:val="00D722BB"/>
    <w:rsid w:val="00D73BD6"/>
    <w:rsid w:val="00D7749E"/>
    <w:rsid w:val="00D77EC2"/>
    <w:rsid w:val="00D81679"/>
    <w:rsid w:val="00D83240"/>
    <w:rsid w:val="00D87544"/>
    <w:rsid w:val="00D87E5F"/>
    <w:rsid w:val="00D90F86"/>
    <w:rsid w:val="00D93A5F"/>
    <w:rsid w:val="00D93D5B"/>
    <w:rsid w:val="00D95718"/>
    <w:rsid w:val="00D97F85"/>
    <w:rsid w:val="00DA1956"/>
    <w:rsid w:val="00DA1C07"/>
    <w:rsid w:val="00DA1D42"/>
    <w:rsid w:val="00DA3653"/>
    <w:rsid w:val="00DA41F8"/>
    <w:rsid w:val="00DA55C0"/>
    <w:rsid w:val="00DA5728"/>
    <w:rsid w:val="00DA5C5F"/>
    <w:rsid w:val="00DA6FE5"/>
    <w:rsid w:val="00DA791D"/>
    <w:rsid w:val="00DB04B9"/>
    <w:rsid w:val="00DB2927"/>
    <w:rsid w:val="00DB2FBD"/>
    <w:rsid w:val="00DB36DF"/>
    <w:rsid w:val="00DB47C6"/>
    <w:rsid w:val="00DB5103"/>
    <w:rsid w:val="00DC0148"/>
    <w:rsid w:val="00DC04D0"/>
    <w:rsid w:val="00DC0884"/>
    <w:rsid w:val="00DC0F56"/>
    <w:rsid w:val="00DC463B"/>
    <w:rsid w:val="00DC55EF"/>
    <w:rsid w:val="00DC72E3"/>
    <w:rsid w:val="00DC7382"/>
    <w:rsid w:val="00DC7785"/>
    <w:rsid w:val="00DC7A4A"/>
    <w:rsid w:val="00DD007B"/>
    <w:rsid w:val="00DD2395"/>
    <w:rsid w:val="00DD3DD6"/>
    <w:rsid w:val="00DD42CA"/>
    <w:rsid w:val="00DD49B1"/>
    <w:rsid w:val="00DD5DBF"/>
    <w:rsid w:val="00DD743A"/>
    <w:rsid w:val="00DE1BB2"/>
    <w:rsid w:val="00DE2942"/>
    <w:rsid w:val="00DE6181"/>
    <w:rsid w:val="00DE63A1"/>
    <w:rsid w:val="00DE68AB"/>
    <w:rsid w:val="00DE7259"/>
    <w:rsid w:val="00DE7714"/>
    <w:rsid w:val="00DE7C6D"/>
    <w:rsid w:val="00DF4639"/>
    <w:rsid w:val="00DF4D34"/>
    <w:rsid w:val="00DF5136"/>
    <w:rsid w:val="00E00502"/>
    <w:rsid w:val="00E00D4C"/>
    <w:rsid w:val="00E0142C"/>
    <w:rsid w:val="00E030CE"/>
    <w:rsid w:val="00E04A26"/>
    <w:rsid w:val="00E057DF"/>
    <w:rsid w:val="00E07C7A"/>
    <w:rsid w:val="00E10CFB"/>
    <w:rsid w:val="00E114A2"/>
    <w:rsid w:val="00E12E63"/>
    <w:rsid w:val="00E14D08"/>
    <w:rsid w:val="00E14E0D"/>
    <w:rsid w:val="00E17709"/>
    <w:rsid w:val="00E177AF"/>
    <w:rsid w:val="00E213F7"/>
    <w:rsid w:val="00E21A0E"/>
    <w:rsid w:val="00E227AF"/>
    <w:rsid w:val="00E22D8E"/>
    <w:rsid w:val="00E23097"/>
    <w:rsid w:val="00E23AD4"/>
    <w:rsid w:val="00E23F4E"/>
    <w:rsid w:val="00E24D8B"/>
    <w:rsid w:val="00E2505E"/>
    <w:rsid w:val="00E302B7"/>
    <w:rsid w:val="00E30DFA"/>
    <w:rsid w:val="00E34029"/>
    <w:rsid w:val="00E34BC2"/>
    <w:rsid w:val="00E35139"/>
    <w:rsid w:val="00E353ED"/>
    <w:rsid w:val="00E361BE"/>
    <w:rsid w:val="00E37078"/>
    <w:rsid w:val="00E42589"/>
    <w:rsid w:val="00E445FA"/>
    <w:rsid w:val="00E452DF"/>
    <w:rsid w:val="00E45F1E"/>
    <w:rsid w:val="00E468F6"/>
    <w:rsid w:val="00E52D75"/>
    <w:rsid w:val="00E5448F"/>
    <w:rsid w:val="00E54D53"/>
    <w:rsid w:val="00E55AA2"/>
    <w:rsid w:val="00E55BC1"/>
    <w:rsid w:val="00E55E12"/>
    <w:rsid w:val="00E56689"/>
    <w:rsid w:val="00E572B5"/>
    <w:rsid w:val="00E6528E"/>
    <w:rsid w:val="00E65ED1"/>
    <w:rsid w:val="00E66506"/>
    <w:rsid w:val="00E6671D"/>
    <w:rsid w:val="00E70443"/>
    <w:rsid w:val="00E71ADA"/>
    <w:rsid w:val="00E71EBE"/>
    <w:rsid w:val="00E71F98"/>
    <w:rsid w:val="00E72315"/>
    <w:rsid w:val="00E74474"/>
    <w:rsid w:val="00E75482"/>
    <w:rsid w:val="00E75AFA"/>
    <w:rsid w:val="00E760D6"/>
    <w:rsid w:val="00E76B08"/>
    <w:rsid w:val="00E81266"/>
    <w:rsid w:val="00E81A1A"/>
    <w:rsid w:val="00E81A54"/>
    <w:rsid w:val="00E85697"/>
    <w:rsid w:val="00E873C6"/>
    <w:rsid w:val="00E910E4"/>
    <w:rsid w:val="00E93437"/>
    <w:rsid w:val="00E948F9"/>
    <w:rsid w:val="00E962D7"/>
    <w:rsid w:val="00EA1655"/>
    <w:rsid w:val="00EA2C54"/>
    <w:rsid w:val="00EA3847"/>
    <w:rsid w:val="00EA3C45"/>
    <w:rsid w:val="00EA4638"/>
    <w:rsid w:val="00EA5E87"/>
    <w:rsid w:val="00EA6785"/>
    <w:rsid w:val="00EA7605"/>
    <w:rsid w:val="00EB1319"/>
    <w:rsid w:val="00EB18B4"/>
    <w:rsid w:val="00EB31B6"/>
    <w:rsid w:val="00EB34CD"/>
    <w:rsid w:val="00EB3FF2"/>
    <w:rsid w:val="00EB47DA"/>
    <w:rsid w:val="00EB4B04"/>
    <w:rsid w:val="00EB52FB"/>
    <w:rsid w:val="00EB6707"/>
    <w:rsid w:val="00EB6854"/>
    <w:rsid w:val="00EB696E"/>
    <w:rsid w:val="00EB7FB7"/>
    <w:rsid w:val="00EC056D"/>
    <w:rsid w:val="00EC066A"/>
    <w:rsid w:val="00EC0872"/>
    <w:rsid w:val="00EC0AA2"/>
    <w:rsid w:val="00ED09BC"/>
    <w:rsid w:val="00ED5070"/>
    <w:rsid w:val="00ED6BF1"/>
    <w:rsid w:val="00EE139A"/>
    <w:rsid w:val="00EE1964"/>
    <w:rsid w:val="00EE2040"/>
    <w:rsid w:val="00EE364D"/>
    <w:rsid w:val="00EE3CC2"/>
    <w:rsid w:val="00EE4401"/>
    <w:rsid w:val="00EE47AD"/>
    <w:rsid w:val="00EE7CE9"/>
    <w:rsid w:val="00EF0B2C"/>
    <w:rsid w:val="00EF1652"/>
    <w:rsid w:val="00EF1AEB"/>
    <w:rsid w:val="00EF1B97"/>
    <w:rsid w:val="00EF1DC2"/>
    <w:rsid w:val="00EF718D"/>
    <w:rsid w:val="00F007DE"/>
    <w:rsid w:val="00F008E4"/>
    <w:rsid w:val="00F00A67"/>
    <w:rsid w:val="00F021C6"/>
    <w:rsid w:val="00F03AC2"/>
    <w:rsid w:val="00F04688"/>
    <w:rsid w:val="00F06750"/>
    <w:rsid w:val="00F10AEE"/>
    <w:rsid w:val="00F1346A"/>
    <w:rsid w:val="00F16ED8"/>
    <w:rsid w:val="00F22685"/>
    <w:rsid w:val="00F22B60"/>
    <w:rsid w:val="00F23FF9"/>
    <w:rsid w:val="00F26065"/>
    <w:rsid w:val="00F26ABC"/>
    <w:rsid w:val="00F27735"/>
    <w:rsid w:val="00F304D9"/>
    <w:rsid w:val="00F3404E"/>
    <w:rsid w:val="00F345ED"/>
    <w:rsid w:val="00F34F31"/>
    <w:rsid w:val="00F35155"/>
    <w:rsid w:val="00F42E36"/>
    <w:rsid w:val="00F44F7F"/>
    <w:rsid w:val="00F46F9E"/>
    <w:rsid w:val="00F503A9"/>
    <w:rsid w:val="00F52936"/>
    <w:rsid w:val="00F5452E"/>
    <w:rsid w:val="00F54DBB"/>
    <w:rsid w:val="00F56B99"/>
    <w:rsid w:val="00F57A96"/>
    <w:rsid w:val="00F57DC4"/>
    <w:rsid w:val="00F61340"/>
    <w:rsid w:val="00F61999"/>
    <w:rsid w:val="00F67028"/>
    <w:rsid w:val="00F67269"/>
    <w:rsid w:val="00F72357"/>
    <w:rsid w:val="00F72682"/>
    <w:rsid w:val="00F74F11"/>
    <w:rsid w:val="00F759DC"/>
    <w:rsid w:val="00F76932"/>
    <w:rsid w:val="00F774CF"/>
    <w:rsid w:val="00F77808"/>
    <w:rsid w:val="00F77EFB"/>
    <w:rsid w:val="00F805F7"/>
    <w:rsid w:val="00F8289F"/>
    <w:rsid w:val="00F82D62"/>
    <w:rsid w:val="00F835A2"/>
    <w:rsid w:val="00F86AD1"/>
    <w:rsid w:val="00F871AB"/>
    <w:rsid w:val="00F87958"/>
    <w:rsid w:val="00F87F27"/>
    <w:rsid w:val="00F91CF7"/>
    <w:rsid w:val="00F94985"/>
    <w:rsid w:val="00F94D58"/>
    <w:rsid w:val="00F94E16"/>
    <w:rsid w:val="00F96D85"/>
    <w:rsid w:val="00FA2A0B"/>
    <w:rsid w:val="00FA2BB9"/>
    <w:rsid w:val="00FA5D20"/>
    <w:rsid w:val="00FA5FE8"/>
    <w:rsid w:val="00FB6660"/>
    <w:rsid w:val="00FB7066"/>
    <w:rsid w:val="00FB7429"/>
    <w:rsid w:val="00FC0907"/>
    <w:rsid w:val="00FC0C30"/>
    <w:rsid w:val="00FC36DA"/>
    <w:rsid w:val="00FC46C0"/>
    <w:rsid w:val="00FC566B"/>
    <w:rsid w:val="00FC79E9"/>
    <w:rsid w:val="00FC7F5D"/>
    <w:rsid w:val="00FC7FB4"/>
    <w:rsid w:val="00FD0790"/>
    <w:rsid w:val="00FD278D"/>
    <w:rsid w:val="00FD36A2"/>
    <w:rsid w:val="00FD4448"/>
    <w:rsid w:val="00FD4C4D"/>
    <w:rsid w:val="00FD75DC"/>
    <w:rsid w:val="00FE0C92"/>
    <w:rsid w:val="00FE1773"/>
    <w:rsid w:val="00FE4BAC"/>
    <w:rsid w:val="00FE4C5A"/>
    <w:rsid w:val="00FE4F75"/>
    <w:rsid w:val="00FE67E0"/>
    <w:rsid w:val="00FF2C43"/>
    <w:rsid w:val="00FF411E"/>
    <w:rsid w:val="00FF5BA9"/>
    <w:rsid w:val="00FF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A68"/>
    <w:rPr>
      <w:sz w:val="24"/>
      <w:szCs w:val="24"/>
    </w:rPr>
  </w:style>
  <w:style w:type="paragraph" w:styleId="Heading1">
    <w:name w:val="heading 1"/>
    <w:basedOn w:val="Normal"/>
    <w:next w:val="Normal"/>
    <w:qFormat/>
    <w:rsid w:val="001D51A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427F2D"/>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27F2D"/>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12D4"/>
    <w:pPr>
      <w:tabs>
        <w:tab w:val="center" w:pos="4320"/>
        <w:tab w:val="right" w:pos="8640"/>
      </w:tabs>
    </w:pPr>
  </w:style>
  <w:style w:type="paragraph" w:styleId="Footer">
    <w:name w:val="footer"/>
    <w:basedOn w:val="Normal"/>
    <w:rsid w:val="009912D4"/>
    <w:pPr>
      <w:tabs>
        <w:tab w:val="center" w:pos="4320"/>
        <w:tab w:val="right" w:pos="8640"/>
      </w:tabs>
    </w:pPr>
  </w:style>
  <w:style w:type="character" w:styleId="PageNumber">
    <w:name w:val="page number"/>
    <w:basedOn w:val="DefaultParagraphFont"/>
    <w:rsid w:val="009912D4"/>
  </w:style>
  <w:style w:type="character" w:styleId="Hyperlink">
    <w:name w:val="Hyperlink"/>
    <w:basedOn w:val="DefaultParagraphFont"/>
    <w:uiPriority w:val="99"/>
    <w:rsid w:val="00AD2D58"/>
    <w:rPr>
      <w:color w:val="0000FF"/>
      <w:u w:val="single"/>
    </w:rPr>
  </w:style>
  <w:style w:type="paragraph" w:styleId="NormalWeb">
    <w:name w:val="Normal (Web)"/>
    <w:basedOn w:val="Normal"/>
    <w:uiPriority w:val="99"/>
    <w:rsid w:val="008660BF"/>
    <w:pPr>
      <w:spacing w:before="100" w:beforeAutospacing="1" w:after="100" w:afterAutospacing="1"/>
    </w:pPr>
    <w:rPr>
      <w:rFonts w:ascii="Arial" w:hAnsi="Arial" w:cs="Arial"/>
      <w:color w:val="000000"/>
      <w:sz w:val="18"/>
      <w:szCs w:val="18"/>
    </w:rPr>
  </w:style>
  <w:style w:type="character" w:customStyle="1" w:styleId="xtralrgblack1">
    <w:name w:val="xtralrgblack1"/>
    <w:basedOn w:val="DefaultParagraphFont"/>
    <w:rsid w:val="008660BF"/>
    <w:rPr>
      <w:rFonts w:ascii="Arial" w:hAnsi="Arial" w:cs="Arial" w:hint="default"/>
      <w:b/>
      <w:bCs/>
      <w:color w:val="000000"/>
      <w:sz w:val="27"/>
      <w:szCs w:val="27"/>
    </w:rPr>
  </w:style>
  <w:style w:type="paragraph" w:styleId="z-TopofForm">
    <w:name w:val="HTML Top of Form"/>
    <w:basedOn w:val="Normal"/>
    <w:next w:val="Normal"/>
    <w:hidden/>
    <w:rsid w:val="008660BF"/>
    <w:pPr>
      <w:pBdr>
        <w:bottom w:val="single" w:sz="6" w:space="1" w:color="auto"/>
      </w:pBdr>
      <w:jc w:val="center"/>
    </w:pPr>
    <w:rPr>
      <w:rFonts w:ascii="Arial" w:hAnsi="Arial" w:cs="Arial"/>
      <w:vanish/>
      <w:sz w:val="16"/>
      <w:szCs w:val="16"/>
    </w:rPr>
  </w:style>
  <w:style w:type="character" w:styleId="Strong">
    <w:name w:val="Strong"/>
    <w:basedOn w:val="DefaultParagraphFont"/>
    <w:qFormat/>
    <w:rsid w:val="008660BF"/>
    <w:rPr>
      <w:b/>
      <w:bCs/>
    </w:rPr>
  </w:style>
  <w:style w:type="character" w:customStyle="1" w:styleId="bldred1">
    <w:name w:val="bldred1"/>
    <w:basedOn w:val="DefaultParagraphFont"/>
    <w:rsid w:val="008660BF"/>
    <w:rPr>
      <w:rFonts w:ascii="Arial" w:hAnsi="Arial" w:cs="Arial" w:hint="default"/>
      <w:b/>
      <w:bCs/>
      <w:color w:val="FF0000"/>
      <w:sz w:val="20"/>
      <w:szCs w:val="20"/>
    </w:rPr>
  </w:style>
  <w:style w:type="paragraph" w:styleId="z-BottomofForm">
    <w:name w:val="HTML Bottom of Form"/>
    <w:basedOn w:val="Normal"/>
    <w:next w:val="Normal"/>
    <w:hidden/>
    <w:rsid w:val="008660BF"/>
    <w:pPr>
      <w:pBdr>
        <w:top w:val="single" w:sz="6" w:space="1" w:color="auto"/>
      </w:pBdr>
      <w:jc w:val="center"/>
    </w:pPr>
    <w:rPr>
      <w:rFonts w:ascii="Arial" w:hAnsi="Arial" w:cs="Arial"/>
      <w:vanish/>
      <w:sz w:val="16"/>
      <w:szCs w:val="16"/>
    </w:rPr>
  </w:style>
  <w:style w:type="character" w:customStyle="1" w:styleId="sml1">
    <w:name w:val="sml1"/>
    <w:basedOn w:val="DefaultParagraphFont"/>
    <w:rsid w:val="008660BF"/>
    <w:rPr>
      <w:rFonts w:ascii="Arial" w:hAnsi="Arial" w:cs="Arial" w:hint="default"/>
      <w:color w:val="000000"/>
      <w:sz w:val="15"/>
      <w:szCs w:val="15"/>
    </w:rPr>
  </w:style>
  <w:style w:type="paragraph" w:styleId="BalloonText">
    <w:name w:val="Balloon Text"/>
    <w:basedOn w:val="Normal"/>
    <w:semiHidden/>
    <w:rsid w:val="00145DED"/>
    <w:rPr>
      <w:rFonts w:ascii="Tahoma" w:hAnsi="Tahoma" w:cs="Tahoma"/>
      <w:sz w:val="16"/>
      <w:szCs w:val="16"/>
    </w:rPr>
  </w:style>
  <w:style w:type="character" w:styleId="CommentReference">
    <w:name w:val="annotation reference"/>
    <w:basedOn w:val="DefaultParagraphFont"/>
    <w:semiHidden/>
    <w:rsid w:val="00145DED"/>
    <w:rPr>
      <w:sz w:val="16"/>
      <w:szCs w:val="16"/>
    </w:rPr>
  </w:style>
  <w:style w:type="paragraph" w:styleId="CommentText">
    <w:name w:val="annotation text"/>
    <w:basedOn w:val="Normal"/>
    <w:semiHidden/>
    <w:rsid w:val="00145DED"/>
    <w:rPr>
      <w:sz w:val="20"/>
      <w:szCs w:val="20"/>
    </w:rPr>
  </w:style>
  <w:style w:type="paragraph" w:styleId="CommentSubject">
    <w:name w:val="annotation subject"/>
    <w:basedOn w:val="CommentText"/>
    <w:next w:val="CommentText"/>
    <w:semiHidden/>
    <w:rsid w:val="00145DED"/>
    <w:rPr>
      <w:b/>
      <w:bCs/>
    </w:rPr>
  </w:style>
  <w:style w:type="paragraph" w:styleId="ListParagraph">
    <w:name w:val="List Paragraph"/>
    <w:basedOn w:val="Normal"/>
    <w:uiPriority w:val="34"/>
    <w:qFormat/>
    <w:rsid w:val="00CC2C35"/>
    <w:pPr>
      <w:ind w:left="720"/>
      <w:contextualSpacing/>
    </w:pPr>
  </w:style>
  <w:style w:type="character" w:styleId="FollowedHyperlink">
    <w:name w:val="FollowedHyperlink"/>
    <w:basedOn w:val="DefaultParagraphFont"/>
    <w:rsid w:val="000870BA"/>
    <w:rPr>
      <w:color w:val="800080" w:themeColor="followedHyperlink"/>
      <w:u w:val="single"/>
    </w:rPr>
  </w:style>
  <w:style w:type="paragraph" w:styleId="FootnoteText">
    <w:name w:val="footnote text"/>
    <w:basedOn w:val="Normal"/>
    <w:link w:val="FootnoteTextChar"/>
    <w:semiHidden/>
    <w:unhideWhenUsed/>
    <w:rsid w:val="00C70436"/>
    <w:rPr>
      <w:sz w:val="20"/>
      <w:szCs w:val="20"/>
    </w:rPr>
  </w:style>
  <w:style w:type="character" w:customStyle="1" w:styleId="FootnoteTextChar">
    <w:name w:val="Footnote Text Char"/>
    <w:basedOn w:val="DefaultParagraphFont"/>
    <w:link w:val="FootnoteText"/>
    <w:semiHidden/>
    <w:rsid w:val="00C70436"/>
  </w:style>
  <w:style w:type="character" w:styleId="FootnoteReference">
    <w:name w:val="footnote reference"/>
    <w:basedOn w:val="DefaultParagraphFont"/>
    <w:semiHidden/>
    <w:unhideWhenUsed/>
    <w:rsid w:val="00C70436"/>
    <w:rPr>
      <w:vertAlign w:val="superscript"/>
    </w:rPr>
  </w:style>
  <w:style w:type="paragraph" w:customStyle="1" w:styleId="Default">
    <w:name w:val="Default"/>
    <w:rsid w:val="006A7B86"/>
    <w:pPr>
      <w:autoSpaceDE w:val="0"/>
      <w:autoSpaceDN w:val="0"/>
      <w:adjustRightInd w:val="0"/>
    </w:pPr>
    <w:rPr>
      <w:color w:val="000000"/>
      <w:sz w:val="24"/>
      <w:szCs w:val="24"/>
    </w:rPr>
  </w:style>
  <w:style w:type="paragraph" w:styleId="Revision">
    <w:name w:val="Revision"/>
    <w:hidden/>
    <w:uiPriority w:val="99"/>
    <w:semiHidden/>
    <w:rsid w:val="00860508"/>
    <w:rPr>
      <w:sz w:val="24"/>
      <w:szCs w:val="24"/>
    </w:rPr>
  </w:style>
  <w:style w:type="character" w:customStyle="1" w:styleId="Heading2Char">
    <w:name w:val="Heading 2 Char"/>
    <w:basedOn w:val="DefaultParagraphFont"/>
    <w:link w:val="Heading2"/>
    <w:uiPriority w:val="9"/>
    <w:rsid w:val="00427F2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27F2D"/>
    <w:rPr>
      <w:rFonts w:asciiTheme="majorHAnsi" w:eastAsiaTheme="majorEastAsia" w:hAnsiTheme="majorHAnsi" w:cstheme="majorBidi"/>
      <w:color w:val="243F60" w:themeColor="accent1" w:themeShade="7F"/>
      <w:sz w:val="24"/>
      <w:szCs w:val="24"/>
    </w:rPr>
  </w:style>
  <w:style w:type="character" w:customStyle="1" w:styleId="m1658858387734472827gmail-il">
    <w:name w:val="m_1658858387734472827gmail-il"/>
    <w:basedOn w:val="DefaultParagraphFont"/>
    <w:rsid w:val="00427F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A68"/>
    <w:rPr>
      <w:sz w:val="24"/>
      <w:szCs w:val="24"/>
    </w:rPr>
  </w:style>
  <w:style w:type="paragraph" w:styleId="Heading1">
    <w:name w:val="heading 1"/>
    <w:basedOn w:val="Normal"/>
    <w:next w:val="Normal"/>
    <w:qFormat/>
    <w:rsid w:val="001D51A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427F2D"/>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27F2D"/>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12D4"/>
    <w:pPr>
      <w:tabs>
        <w:tab w:val="center" w:pos="4320"/>
        <w:tab w:val="right" w:pos="8640"/>
      </w:tabs>
    </w:pPr>
  </w:style>
  <w:style w:type="paragraph" w:styleId="Footer">
    <w:name w:val="footer"/>
    <w:basedOn w:val="Normal"/>
    <w:rsid w:val="009912D4"/>
    <w:pPr>
      <w:tabs>
        <w:tab w:val="center" w:pos="4320"/>
        <w:tab w:val="right" w:pos="8640"/>
      </w:tabs>
    </w:pPr>
  </w:style>
  <w:style w:type="character" w:styleId="PageNumber">
    <w:name w:val="page number"/>
    <w:basedOn w:val="DefaultParagraphFont"/>
    <w:rsid w:val="009912D4"/>
  </w:style>
  <w:style w:type="character" w:styleId="Hyperlink">
    <w:name w:val="Hyperlink"/>
    <w:basedOn w:val="DefaultParagraphFont"/>
    <w:uiPriority w:val="99"/>
    <w:rsid w:val="00AD2D58"/>
    <w:rPr>
      <w:color w:val="0000FF"/>
      <w:u w:val="single"/>
    </w:rPr>
  </w:style>
  <w:style w:type="paragraph" w:styleId="NormalWeb">
    <w:name w:val="Normal (Web)"/>
    <w:basedOn w:val="Normal"/>
    <w:uiPriority w:val="99"/>
    <w:rsid w:val="008660BF"/>
    <w:pPr>
      <w:spacing w:before="100" w:beforeAutospacing="1" w:after="100" w:afterAutospacing="1"/>
    </w:pPr>
    <w:rPr>
      <w:rFonts w:ascii="Arial" w:hAnsi="Arial" w:cs="Arial"/>
      <w:color w:val="000000"/>
      <w:sz w:val="18"/>
      <w:szCs w:val="18"/>
    </w:rPr>
  </w:style>
  <w:style w:type="character" w:customStyle="1" w:styleId="xtralrgblack1">
    <w:name w:val="xtralrgblack1"/>
    <w:basedOn w:val="DefaultParagraphFont"/>
    <w:rsid w:val="008660BF"/>
    <w:rPr>
      <w:rFonts w:ascii="Arial" w:hAnsi="Arial" w:cs="Arial" w:hint="default"/>
      <w:b/>
      <w:bCs/>
      <w:color w:val="000000"/>
      <w:sz w:val="27"/>
      <w:szCs w:val="27"/>
    </w:rPr>
  </w:style>
  <w:style w:type="paragraph" w:styleId="z-TopofForm">
    <w:name w:val="HTML Top of Form"/>
    <w:basedOn w:val="Normal"/>
    <w:next w:val="Normal"/>
    <w:hidden/>
    <w:rsid w:val="008660BF"/>
    <w:pPr>
      <w:pBdr>
        <w:bottom w:val="single" w:sz="6" w:space="1" w:color="auto"/>
      </w:pBdr>
      <w:jc w:val="center"/>
    </w:pPr>
    <w:rPr>
      <w:rFonts w:ascii="Arial" w:hAnsi="Arial" w:cs="Arial"/>
      <w:vanish/>
      <w:sz w:val="16"/>
      <w:szCs w:val="16"/>
    </w:rPr>
  </w:style>
  <w:style w:type="character" w:styleId="Strong">
    <w:name w:val="Strong"/>
    <w:basedOn w:val="DefaultParagraphFont"/>
    <w:qFormat/>
    <w:rsid w:val="008660BF"/>
    <w:rPr>
      <w:b/>
      <w:bCs/>
    </w:rPr>
  </w:style>
  <w:style w:type="character" w:customStyle="1" w:styleId="bldred1">
    <w:name w:val="bldred1"/>
    <w:basedOn w:val="DefaultParagraphFont"/>
    <w:rsid w:val="008660BF"/>
    <w:rPr>
      <w:rFonts w:ascii="Arial" w:hAnsi="Arial" w:cs="Arial" w:hint="default"/>
      <w:b/>
      <w:bCs/>
      <w:color w:val="FF0000"/>
      <w:sz w:val="20"/>
      <w:szCs w:val="20"/>
    </w:rPr>
  </w:style>
  <w:style w:type="paragraph" w:styleId="z-BottomofForm">
    <w:name w:val="HTML Bottom of Form"/>
    <w:basedOn w:val="Normal"/>
    <w:next w:val="Normal"/>
    <w:hidden/>
    <w:rsid w:val="008660BF"/>
    <w:pPr>
      <w:pBdr>
        <w:top w:val="single" w:sz="6" w:space="1" w:color="auto"/>
      </w:pBdr>
      <w:jc w:val="center"/>
    </w:pPr>
    <w:rPr>
      <w:rFonts w:ascii="Arial" w:hAnsi="Arial" w:cs="Arial"/>
      <w:vanish/>
      <w:sz w:val="16"/>
      <w:szCs w:val="16"/>
    </w:rPr>
  </w:style>
  <w:style w:type="character" w:customStyle="1" w:styleId="sml1">
    <w:name w:val="sml1"/>
    <w:basedOn w:val="DefaultParagraphFont"/>
    <w:rsid w:val="008660BF"/>
    <w:rPr>
      <w:rFonts w:ascii="Arial" w:hAnsi="Arial" w:cs="Arial" w:hint="default"/>
      <w:color w:val="000000"/>
      <w:sz w:val="15"/>
      <w:szCs w:val="15"/>
    </w:rPr>
  </w:style>
  <w:style w:type="paragraph" w:styleId="BalloonText">
    <w:name w:val="Balloon Text"/>
    <w:basedOn w:val="Normal"/>
    <w:semiHidden/>
    <w:rsid w:val="00145DED"/>
    <w:rPr>
      <w:rFonts w:ascii="Tahoma" w:hAnsi="Tahoma" w:cs="Tahoma"/>
      <w:sz w:val="16"/>
      <w:szCs w:val="16"/>
    </w:rPr>
  </w:style>
  <w:style w:type="character" w:styleId="CommentReference">
    <w:name w:val="annotation reference"/>
    <w:basedOn w:val="DefaultParagraphFont"/>
    <w:semiHidden/>
    <w:rsid w:val="00145DED"/>
    <w:rPr>
      <w:sz w:val="16"/>
      <w:szCs w:val="16"/>
    </w:rPr>
  </w:style>
  <w:style w:type="paragraph" w:styleId="CommentText">
    <w:name w:val="annotation text"/>
    <w:basedOn w:val="Normal"/>
    <w:semiHidden/>
    <w:rsid w:val="00145DED"/>
    <w:rPr>
      <w:sz w:val="20"/>
      <w:szCs w:val="20"/>
    </w:rPr>
  </w:style>
  <w:style w:type="paragraph" w:styleId="CommentSubject">
    <w:name w:val="annotation subject"/>
    <w:basedOn w:val="CommentText"/>
    <w:next w:val="CommentText"/>
    <w:semiHidden/>
    <w:rsid w:val="00145DED"/>
    <w:rPr>
      <w:b/>
      <w:bCs/>
    </w:rPr>
  </w:style>
  <w:style w:type="paragraph" w:styleId="ListParagraph">
    <w:name w:val="List Paragraph"/>
    <w:basedOn w:val="Normal"/>
    <w:uiPriority w:val="34"/>
    <w:qFormat/>
    <w:rsid w:val="00CC2C35"/>
    <w:pPr>
      <w:ind w:left="720"/>
      <w:contextualSpacing/>
    </w:pPr>
  </w:style>
  <w:style w:type="character" w:styleId="FollowedHyperlink">
    <w:name w:val="FollowedHyperlink"/>
    <w:basedOn w:val="DefaultParagraphFont"/>
    <w:rsid w:val="000870BA"/>
    <w:rPr>
      <w:color w:val="800080" w:themeColor="followedHyperlink"/>
      <w:u w:val="single"/>
    </w:rPr>
  </w:style>
  <w:style w:type="paragraph" w:styleId="FootnoteText">
    <w:name w:val="footnote text"/>
    <w:basedOn w:val="Normal"/>
    <w:link w:val="FootnoteTextChar"/>
    <w:semiHidden/>
    <w:unhideWhenUsed/>
    <w:rsid w:val="00C70436"/>
    <w:rPr>
      <w:sz w:val="20"/>
      <w:szCs w:val="20"/>
    </w:rPr>
  </w:style>
  <w:style w:type="character" w:customStyle="1" w:styleId="FootnoteTextChar">
    <w:name w:val="Footnote Text Char"/>
    <w:basedOn w:val="DefaultParagraphFont"/>
    <w:link w:val="FootnoteText"/>
    <w:semiHidden/>
    <w:rsid w:val="00C70436"/>
  </w:style>
  <w:style w:type="character" w:styleId="FootnoteReference">
    <w:name w:val="footnote reference"/>
    <w:basedOn w:val="DefaultParagraphFont"/>
    <w:semiHidden/>
    <w:unhideWhenUsed/>
    <w:rsid w:val="00C70436"/>
    <w:rPr>
      <w:vertAlign w:val="superscript"/>
    </w:rPr>
  </w:style>
  <w:style w:type="paragraph" w:customStyle="1" w:styleId="Default">
    <w:name w:val="Default"/>
    <w:rsid w:val="006A7B86"/>
    <w:pPr>
      <w:autoSpaceDE w:val="0"/>
      <w:autoSpaceDN w:val="0"/>
      <w:adjustRightInd w:val="0"/>
    </w:pPr>
    <w:rPr>
      <w:color w:val="000000"/>
      <w:sz w:val="24"/>
      <w:szCs w:val="24"/>
    </w:rPr>
  </w:style>
  <w:style w:type="paragraph" w:styleId="Revision">
    <w:name w:val="Revision"/>
    <w:hidden/>
    <w:uiPriority w:val="99"/>
    <w:semiHidden/>
    <w:rsid w:val="00860508"/>
    <w:rPr>
      <w:sz w:val="24"/>
      <w:szCs w:val="24"/>
    </w:rPr>
  </w:style>
  <w:style w:type="character" w:customStyle="1" w:styleId="Heading2Char">
    <w:name w:val="Heading 2 Char"/>
    <w:basedOn w:val="DefaultParagraphFont"/>
    <w:link w:val="Heading2"/>
    <w:uiPriority w:val="9"/>
    <w:rsid w:val="00427F2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27F2D"/>
    <w:rPr>
      <w:rFonts w:asciiTheme="majorHAnsi" w:eastAsiaTheme="majorEastAsia" w:hAnsiTheme="majorHAnsi" w:cstheme="majorBidi"/>
      <w:color w:val="243F60" w:themeColor="accent1" w:themeShade="7F"/>
      <w:sz w:val="24"/>
      <w:szCs w:val="24"/>
    </w:rPr>
  </w:style>
  <w:style w:type="character" w:customStyle="1" w:styleId="m1658858387734472827gmail-il">
    <w:name w:val="m_1658858387734472827gmail-il"/>
    <w:basedOn w:val="DefaultParagraphFont"/>
    <w:rsid w:val="00427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lenn.merrill@noa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SID=e7f96d4882023060a96f6edd7a600910&amp;mc=true&amp;node=se50.13.680_120&amp;rgn=div8"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ecfr.gov/cgi-bin/text-idx?SID=1751fb7f2f894c0f6569a3c30577663d&amp;mc=true&amp;node=pt50.13.680&amp;rgn=div5"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A0754-E5C3-4581-A031-50FA55A0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5804</Words>
  <Characters>33085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Dept of Commerce</Company>
  <LinksUpToDate>false</LinksUpToDate>
  <CharactersWithSpaces>38812</CharactersWithSpaces>
  <SharedDoc>false</SharedDoc>
  <HLinks>
    <vt:vector size="36" baseType="variant">
      <vt:variant>
        <vt:i4>5767213</vt:i4>
      </vt:variant>
      <vt:variant>
        <vt:i4>15</vt:i4>
      </vt:variant>
      <vt:variant>
        <vt:i4>0</vt:i4>
      </vt:variant>
      <vt:variant>
        <vt:i4>5</vt:i4>
      </vt:variant>
      <vt:variant>
        <vt:lpwstr>mailto:patsy.bearden@noaa.gov</vt:lpwstr>
      </vt:variant>
      <vt:variant>
        <vt:lpwstr/>
      </vt:variant>
      <vt:variant>
        <vt:i4>2162748</vt:i4>
      </vt:variant>
      <vt:variant>
        <vt:i4>12</vt:i4>
      </vt:variant>
      <vt:variant>
        <vt:i4>0</vt:i4>
      </vt:variant>
      <vt:variant>
        <vt:i4>5</vt:i4>
      </vt:variant>
      <vt:variant>
        <vt:lpwstr>http://www.fakr.noaa.gov/sustainablefisheries/crab/rat/pra</vt:lpwstr>
      </vt:variant>
      <vt:variant>
        <vt:lpwstr/>
      </vt:variant>
      <vt:variant>
        <vt:i4>5767213</vt:i4>
      </vt:variant>
      <vt:variant>
        <vt:i4>9</vt:i4>
      </vt:variant>
      <vt:variant>
        <vt:i4>0</vt:i4>
      </vt:variant>
      <vt:variant>
        <vt:i4>5</vt:i4>
      </vt:variant>
      <vt:variant>
        <vt:lpwstr>mailto:patsy.bearden@noaa.gov</vt:lpwstr>
      </vt:variant>
      <vt:variant>
        <vt:lpwstr/>
      </vt:variant>
      <vt:variant>
        <vt:i4>2162748</vt:i4>
      </vt:variant>
      <vt:variant>
        <vt:i4>6</vt:i4>
      </vt:variant>
      <vt:variant>
        <vt:i4>0</vt:i4>
      </vt:variant>
      <vt:variant>
        <vt:i4>5</vt:i4>
      </vt:variant>
      <vt:variant>
        <vt:lpwstr>http://www.fakr.noaa.gov/sustainablefisheries/crab/rat/pra</vt:lpwstr>
      </vt:variant>
      <vt:variant>
        <vt:lpwstr/>
      </vt:variant>
      <vt:variant>
        <vt:i4>2162748</vt:i4>
      </vt:variant>
      <vt:variant>
        <vt:i4>3</vt:i4>
      </vt:variant>
      <vt:variant>
        <vt:i4>0</vt:i4>
      </vt:variant>
      <vt:variant>
        <vt:i4>5</vt:i4>
      </vt:variant>
      <vt:variant>
        <vt:lpwstr>http://www.fakr.noaa.gov/sustainablefisheries/crab/rat/pra</vt:lpwstr>
      </vt:variant>
      <vt:variant>
        <vt:lpwstr/>
      </vt:variant>
      <vt:variant>
        <vt:i4>6094870</vt:i4>
      </vt:variant>
      <vt:variant>
        <vt:i4>0</vt:i4>
      </vt:variant>
      <vt:variant>
        <vt:i4>0</vt:i4>
      </vt:variant>
      <vt:variant>
        <vt:i4>5</vt:i4>
      </vt:variant>
      <vt:variant>
        <vt:lpwstr>http://www.alaskafisheries.noaa.gov/regs/680/default.htm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NOAA Fisheries</dc:creator>
  <cp:lastModifiedBy>SYSTEM</cp:lastModifiedBy>
  <cp:revision>2</cp:revision>
  <cp:lastPrinted>2017-08-17T21:51:00Z</cp:lastPrinted>
  <dcterms:created xsi:type="dcterms:W3CDTF">2017-12-07T16:55:00Z</dcterms:created>
  <dcterms:modified xsi:type="dcterms:W3CDTF">2017-12-07T16:55:00Z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-495377887</vt:i4>
  </property>
</Properties>
</file>