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05C9A" w14:textId="104551EA" w:rsidR="00D34551" w:rsidRPr="00397E0A" w:rsidRDefault="002A2DF2" w:rsidP="00D44E49">
      <w:pPr>
        <w:jc w:val="center"/>
        <w:rPr>
          <w:i/>
        </w:rPr>
      </w:pPr>
      <w:bookmarkStart w:id="0" w:name="_GoBack"/>
      <w:bookmarkEnd w:id="0"/>
      <w:r w:rsidRPr="00D44E49">
        <w:rPr>
          <w:b/>
          <w:sz w:val="36"/>
          <w:szCs w:val="36"/>
          <w:u w:val="single"/>
        </w:rPr>
        <w:t xml:space="preserve">6|18 </w:t>
      </w:r>
      <w:r w:rsidR="009D40E6">
        <w:rPr>
          <w:b/>
          <w:sz w:val="36"/>
          <w:szCs w:val="36"/>
          <w:u w:val="single"/>
        </w:rPr>
        <w:t xml:space="preserve">Case Study </w:t>
      </w:r>
      <w:r w:rsidR="007E7075">
        <w:rPr>
          <w:b/>
          <w:sz w:val="36"/>
          <w:szCs w:val="36"/>
          <w:u w:val="single"/>
        </w:rPr>
        <w:t>I</w:t>
      </w:r>
      <w:r w:rsidR="00305391" w:rsidRPr="00D44E49">
        <w:rPr>
          <w:b/>
          <w:sz w:val="36"/>
          <w:szCs w:val="36"/>
          <w:u w:val="single"/>
        </w:rPr>
        <w:t>nterview</w:t>
      </w:r>
      <w:r w:rsidR="00DE3AFF">
        <w:rPr>
          <w:b/>
          <w:sz w:val="36"/>
          <w:szCs w:val="36"/>
          <w:u w:val="single"/>
        </w:rPr>
        <w:t>s</w:t>
      </w:r>
      <w:r w:rsidR="009D40E6">
        <w:rPr>
          <w:b/>
          <w:sz w:val="36"/>
          <w:szCs w:val="36"/>
          <w:u w:val="single"/>
        </w:rPr>
        <w:t xml:space="preserve">: Advance Notice </w:t>
      </w:r>
      <w:r w:rsidR="005D18E4">
        <w:rPr>
          <w:b/>
          <w:sz w:val="36"/>
          <w:szCs w:val="36"/>
          <w:u w:val="single"/>
        </w:rPr>
        <w:t xml:space="preserve">Email </w:t>
      </w:r>
    </w:p>
    <w:p w14:paraId="303727FC" w14:textId="2E89B72A" w:rsidR="00496861" w:rsidRDefault="00E93ED2" w:rsidP="00281DE0">
      <w:pPr>
        <w:spacing w:after="0"/>
      </w:pPr>
      <w:r>
        <w:t xml:space="preserve">Thank you for the ongoing conversation on capturing lessons learned (and/or outcomes) associated with the 6|18 Initiative.  To showcase your leadership in the field, CDC and </w:t>
      </w:r>
      <w:r w:rsidR="00A9092C">
        <w:t>our partner, George Washington University (GW</w:t>
      </w:r>
      <w:r w:rsidR="00F457BC">
        <w:t>U</w:t>
      </w:r>
      <w:r w:rsidR="00A9092C">
        <w:t>),</w:t>
      </w:r>
      <w:r>
        <w:t xml:space="preserve"> would like to assist you in documenting the processes and impact of your 6|18</w:t>
      </w:r>
      <w:r w:rsidR="00E754EC">
        <w:t xml:space="preserve"> Initiative</w:t>
      </w:r>
      <w:r>
        <w:t xml:space="preserve">-related activities as steps towards health and cost improvement. </w:t>
      </w:r>
    </w:p>
    <w:p w14:paraId="2B6C9512" w14:textId="77777777" w:rsidR="00496861" w:rsidRDefault="00496861" w:rsidP="00281DE0">
      <w:pPr>
        <w:spacing w:after="0"/>
      </w:pPr>
    </w:p>
    <w:p w14:paraId="535455A9" w14:textId="606C4206" w:rsidR="005A33A0" w:rsidRDefault="005A33A0" w:rsidP="005A33A0">
      <w:pPr>
        <w:spacing w:after="0"/>
        <w:rPr>
          <w:b/>
          <w:u w:val="single"/>
        </w:rPr>
      </w:pPr>
      <w:r>
        <w:rPr>
          <w:b/>
          <w:u w:val="single"/>
        </w:rPr>
        <w:t>Interview logistics</w:t>
      </w:r>
      <w:r w:rsidR="00F43DD2">
        <w:rPr>
          <w:b/>
          <w:u w:val="single"/>
        </w:rPr>
        <w:t xml:space="preserve"> and timeline</w:t>
      </w:r>
      <w:r w:rsidRPr="00E25FBE">
        <w:rPr>
          <w:b/>
          <w:u w:val="single"/>
        </w:rPr>
        <w:t>:</w:t>
      </w:r>
    </w:p>
    <w:p w14:paraId="656724C9" w14:textId="5D60391E" w:rsidR="005A33A0" w:rsidRDefault="005A33A0" w:rsidP="005A33A0">
      <w:pPr>
        <w:spacing w:after="0"/>
      </w:pPr>
      <w:r>
        <w:t xml:space="preserve">We propose holding </w:t>
      </w:r>
      <w:r w:rsidRPr="00D07851">
        <w:rPr>
          <w:b/>
        </w:rPr>
        <w:t>key informant</w:t>
      </w:r>
      <w:r>
        <w:t xml:space="preserve"> </w:t>
      </w:r>
      <w:r>
        <w:rPr>
          <w:b/>
        </w:rPr>
        <w:t>phone</w:t>
      </w:r>
      <w:r w:rsidR="007D6606">
        <w:rPr>
          <w:b/>
        </w:rPr>
        <w:t xml:space="preserve"> </w:t>
      </w:r>
      <w:r w:rsidR="00541AD9">
        <w:rPr>
          <w:b/>
        </w:rPr>
        <w:t>[</w:t>
      </w:r>
      <w:r w:rsidR="007D6606">
        <w:rPr>
          <w:b/>
        </w:rPr>
        <w:t>or in-person</w:t>
      </w:r>
      <w:r w:rsidR="00541AD9">
        <w:rPr>
          <w:b/>
        </w:rPr>
        <w:t>]</w:t>
      </w:r>
      <w:r>
        <w:rPr>
          <w:b/>
        </w:rPr>
        <w:t xml:space="preserve"> interviews</w:t>
      </w:r>
      <w:r w:rsidRPr="00EF7E0D">
        <w:t>,</w:t>
      </w:r>
      <w:r>
        <w:t xml:space="preserve"> approximately one hour each,</w:t>
      </w:r>
      <w:r w:rsidRPr="00D07851">
        <w:t xml:space="preserve"> with public health team members and Medicaid team members,</w:t>
      </w:r>
      <w:r>
        <w:t xml:space="preserve"> to learn more about state successes, lessons learned, and challenges overcome while doing 6|18-related work.  </w:t>
      </w:r>
      <w:r w:rsidR="00526FD7">
        <w:t xml:space="preserve">We also estimate that you may spend up to 15 minutes preparing for the interview.  </w:t>
      </w:r>
      <w:r>
        <w:t>The number of interviews may vary with the number of conditions.  For example, we propose 4 interviews for states with 1 condition, and 5 interviews for states with 2 conditions, with the following stakeholders:</w:t>
      </w:r>
    </w:p>
    <w:p w14:paraId="40FB1E8B" w14:textId="77777777" w:rsidR="005A33A0" w:rsidRPr="00172B86" w:rsidRDefault="005A33A0" w:rsidP="005A33A0">
      <w:pPr>
        <w:spacing w:after="0"/>
        <w:rPr>
          <w:b/>
          <w:u w:val="single"/>
        </w:rPr>
      </w:pPr>
    </w:p>
    <w:tbl>
      <w:tblPr>
        <w:tblStyle w:val="TableGrid"/>
        <w:tblW w:w="0" w:type="auto"/>
        <w:jc w:val="center"/>
        <w:tblLook w:val="04A0" w:firstRow="1" w:lastRow="0" w:firstColumn="1" w:lastColumn="0" w:noHBand="0" w:noVBand="1"/>
      </w:tblPr>
      <w:tblGrid>
        <w:gridCol w:w="2402"/>
        <w:gridCol w:w="2119"/>
      </w:tblGrid>
      <w:tr w:rsidR="005A33A0" w:rsidRPr="005E3EEC" w14:paraId="30CE4BD3" w14:textId="77777777" w:rsidTr="00B46B46">
        <w:trPr>
          <w:jc w:val="center"/>
        </w:trPr>
        <w:tc>
          <w:tcPr>
            <w:tcW w:w="0" w:type="auto"/>
          </w:tcPr>
          <w:p w14:paraId="7CCF8712" w14:textId="77777777" w:rsidR="005A33A0" w:rsidRPr="005E3EEC" w:rsidRDefault="005A33A0" w:rsidP="00B46B46">
            <w:pPr>
              <w:jc w:val="center"/>
              <w:rPr>
                <w:b/>
                <w:u w:val="single"/>
              </w:rPr>
            </w:pPr>
            <w:r w:rsidRPr="005E3EEC">
              <w:rPr>
                <w:b/>
                <w:u w:val="single"/>
              </w:rPr>
              <w:t>State Team Stakeholder</w:t>
            </w:r>
          </w:p>
        </w:tc>
        <w:tc>
          <w:tcPr>
            <w:tcW w:w="0" w:type="auto"/>
          </w:tcPr>
          <w:p w14:paraId="407DAFCE" w14:textId="77777777" w:rsidR="005A33A0" w:rsidRPr="005E3EEC" w:rsidRDefault="005A33A0" w:rsidP="00B46B46">
            <w:pPr>
              <w:jc w:val="center"/>
              <w:rPr>
                <w:b/>
                <w:u w:val="single"/>
              </w:rPr>
            </w:pPr>
            <w:r w:rsidRPr="005E3EEC">
              <w:rPr>
                <w:b/>
                <w:u w:val="single"/>
              </w:rPr>
              <w:t>Number</w:t>
            </w:r>
            <w:r>
              <w:rPr>
                <w:b/>
                <w:u w:val="single"/>
              </w:rPr>
              <w:t xml:space="preserve"> Interviewed</w:t>
            </w:r>
          </w:p>
        </w:tc>
      </w:tr>
      <w:tr w:rsidR="005A33A0" w14:paraId="77837E75" w14:textId="77777777" w:rsidTr="00B46B46">
        <w:trPr>
          <w:jc w:val="center"/>
        </w:trPr>
        <w:tc>
          <w:tcPr>
            <w:tcW w:w="0" w:type="auto"/>
          </w:tcPr>
          <w:p w14:paraId="753FBD42" w14:textId="77777777" w:rsidR="005A33A0" w:rsidRDefault="005A33A0" w:rsidP="00B46B46">
            <w:pPr>
              <w:jc w:val="center"/>
            </w:pPr>
            <w:r>
              <w:t>Public Health Director</w:t>
            </w:r>
          </w:p>
        </w:tc>
        <w:tc>
          <w:tcPr>
            <w:tcW w:w="0" w:type="auto"/>
          </w:tcPr>
          <w:p w14:paraId="294C847D" w14:textId="77777777" w:rsidR="005A33A0" w:rsidRDefault="005A33A0" w:rsidP="00B46B46">
            <w:pPr>
              <w:jc w:val="center"/>
            </w:pPr>
            <w:r>
              <w:t>1</w:t>
            </w:r>
          </w:p>
        </w:tc>
      </w:tr>
      <w:tr w:rsidR="005A33A0" w14:paraId="33D18C65" w14:textId="77777777" w:rsidTr="00B46B46">
        <w:trPr>
          <w:jc w:val="center"/>
        </w:trPr>
        <w:tc>
          <w:tcPr>
            <w:tcW w:w="0" w:type="auto"/>
          </w:tcPr>
          <w:p w14:paraId="0A97408C" w14:textId="77777777" w:rsidR="005A33A0" w:rsidRDefault="005A33A0" w:rsidP="00B46B46">
            <w:pPr>
              <w:jc w:val="center"/>
            </w:pPr>
            <w:r>
              <w:t>Public Health Manager</w:t>
            </w:r>
          </w:p>
        </w:tc>
        <w:tc>
          <w:tcPr>
            <w:tcW w:w="0" w:type="auto"/>
          </w:tcPr>
          <w:p w14:paraId="67940004" w14:textId="77777777" w:rsidR="005A33A0" w:rsidRDefault="005A33A0" w:rsidP="00B46B46">
            <w:pPr>
              <w:jc w:val="center"/>
            </w:pPr>
            <w:r>
              <w:t>1 per condition</w:t>
            </w:r>
          </w:p>
        </w:tc>
      </w:tr>
      <w:tr w:rsidR="005A33A0" w14:paraId="570507FE" w14:textId="77777777" w:rsidTr="00B46B46">
        <w:trPr>
          <w:jc w:val="center"/>
        </w:trPr>
        <w:tc>
          <w:tcPr>
            <w:tcW w:w="0" w:type="auto"/>
          </w:tcPr>
          <w:p w14:paraId="0903CA99" w14:textId="77777777" w:rsidR="005A33A0" w:rsidRDefault="005A33A0" w:rsidP="00B46B46">
            <w:pPr>
              <w:jc w:val="center"/>
            </w:pPr>
            <w:r>
              <w:t>Medicaid Director</w:t>
            </w:r>
          </w:p>
        </w:tc>
        <w:tc>
          <w:tcPr>
            <w:tcW w:w="0" w:type="auto"/>
          </w:tcPr>
          <w:p w14:paraId="71800321" w14:textId="77777777" w:rsidR="005A33A0" w:rsidRDefault="005A33A0" w:rsidP="00B46B46">
            <w:pPr>
              <w:jc w:val="center"/>
            </w:pPr>
            <w:r>
              <w:t>1</w:t>
            </w:r>
          </w:p>
        </w:tc>
      </w:tr>
      <w:tr w:rsidR="005A33A0" w14:paraId="1159185B" w14:textId="77777777" w:rsidTr="00B46B46">
        <w:trPr>
          <w:jc w:val="center"/>
        </w:trPr>
        <w:tc>
          <w:tcPr>
            <w:tcW w:w="0" w:type="auto"/>
          </w:tcPr>
          <w:p w14:paraId="7710709D" w14:textId="77777777" w:rsidR="005A33A0" w:rsidRDefault="005A33A0" w:rsidP="00B46B46">
            <w:pPr>
              <w:jc w:val="center"/>
            </w:pPr>
            <w:r>
              <w:t>Medicaid Manager</w:t>
            </w:r>
          </w:p>
        </w:tc>
        <w:tc>
          <w:tcPr>
            <w:tcW w:w="0" w:type="auto"/>
          </w:tcPr>
          <w:p w14:paraId="4CBD32F7" w14:textId="77777777" w:rsidR="005A33A0" w:rsidRDefault="005A33A0" w:rsidP="00B46B46">
            <w:pPr>
              <w:jc w:val="center"/>
            </w:pPr>
            <w:r>
              <w:t>1</w:t>
            </w:r>
          </w:p>
        </w:tc>
      </w:tr>
    </w:tbl>
    <w:p w14:paraId="220820BE" w14:textId="77777777" w:rsidR="005A33A0" w:rsidRDefault="005A33A0" w:rsidP="005A33A0">
      <w:pPr>
        <w:autoSpaceDE w:val="0"/>
        <w:autoSpaceDN w:val="0"/>
        <w:adjustRightInd w:val="0"/>
        <w:spacing w:line="240" w:lineRule="auto"/>
        <w:rPr>
          <w:rFonts w:ascii="Times New Roman" w:eastAsia="Times New Roman" w:hAnsi="Times New Roman" w:cs="Times New Roman"/>
          <w:sz w:val="19"/>
          <w:szCs w:val="19"/>
        </w:rPr>
      </w:pPr>
    </w:p>
    <w:p w14:paraId="4D0BA8B7" w14:textId="44085500" w:rsidR="005A33A0" w:rsidRDefault="005A33A0" w:rsidP="005A33A0">
      <w:pPr>
        <w:spacing w:after="0"/>
        <w:rPr>
          <w:b/>
          <w:u w:val="single"/>
        </w:rPr>
      </w:pPr>
      <w:r>
        <w:t>GW</w:t>
      </w:r>
      <w:r w:rsidR="00F457BC">
        <w:t>U</w:t>
      </w:r>
      <w:r>
        <w:t xml:space="preserve"> and/or CDC will contact you to schedule phone </w:t>
      </w:r>
      <w:r w:rsidR="007D6606">
        <w:t xml:space="preserve">[or in-person] </w:t>
      </w:r>
      <w:r>
        <w:t xml:space="preserve">interviews at your convenience, preferably within the next [SPECIFY TIMEFRAME, E.G., 3 MONTHS]. </w:t>
      </w:r>
      <w:r w:rsidR="00691ECC">
        <w:t xml:space="preserve"> For your reference, we will share interview questions in advance.</w:t>
      </w:r>
      <w:r>
        <w:br/>
      </w:r>
    </w:p>
    <w:p w14:paraId="28EB5505" w14:textId="333D2D9D" w:rsidR="00496861" w:rsidRPr="00496861" w:rsidRDefault="00496861" w:rsidP="00281DE0">
      <w:pPr>
        <w:spacing w:after="0"/>
        <w:rPr>
          <w:b/>
          <w:u w:val="single"/>
        </w:rPr>
      </w:pPr>
      <w:r w:rsidRPr="00496861">
        <w:rPr>
          <w:b/>
          <w:u w:val="single"/>
        </w:rPr>
        <w:t>Qualitative factors of interest:</w:t>
      </w:r>
    </w:p>
    <w:p w14:paraId="63E722A7" w14:textId="270A663A" w:rsidR="00DA5281" w:rsidRDefault="009B6C2D" w:rsidP="00281DE0">
      <w:pPr>
        <w:spacing w:after="0"/>
      </w:pPr>
      <w:r w:rsidRPr="009B6C2D">
        <w:t>Please know that we are not here to evaluate you or your program, but rather to better understand how public health and Medicaid currently work together on their 6|18 Initiative activities</w:t>
      </w:r>
      <w:r w:rsidR="00172B86">
        <w:t>,</w:t>
      </w:r>
      <w:r w:rsidR="00172B86" w:rsidRPr="00172B86">
        <w:t xml:space="preserve"> and how the</w:t>
      </w:r>
      <w:r w:rsidR="00172B86">
        <w:t xml:space="preserve"> collaborative efforts</w:t>
      </w:r>
      <w:r w:rsidR="00172B86" w:rsidRPr="00172B86">
        <w:t xml:space="preserve"> informed changes to Medicaid payment policy and increased utilization of evidence-based preventive services.  </w:t>
      </w:r>
      <w:r w:rsidR="0091520D">
        <w:t xml:space="preserve"> More specifically, we will ask questions about</w:t>
      </w:r>
      <w:r w:rsidR="00E93ED2">
        <w:t xml:space="preserve">: </w:t>
      </w:r>
    </w:p>
    <w:p w14:paraId="7648F58A" w14:textId="22D7EC81" w:rsidR="00DA5281" w:rsidRDefault="00DA5281" w:rsidP="00DA5281">
      <w:pPr>
        <w:pStyle w:val="ListParagraph"/>
        <w:numPr>
          <w:ilvl w:val="0"/>
          <w:numId w:val="11"/>
        </w:numPr>
      </w:pPr>
      <w:r>
        <w:t xml:space="preserve">The </w:t>
      </w:r>
      <w:r w:rsidRPr="00031F45">
        <w:rPr>
          <w:b/>
        </w:rPr>
        <w:t>facilitators and barriers to implementation</w:t>
      </w:r>
      <w:r>
        <w:t xml:space="preserve"> of the 6|18 Initiative interventions selected by the participating state.</w:t>
      </w:r>
    </w:p>
    <w:p w14:paraId="6800A78A" w14:textId="3F6E7146" w:rsidR="00DA5281" w:rsidRDefault="00DA5281" w:rsidP="00DA5281">
      <w:pPr>
        <w:pStyle w:val="ListParagraph"/>
        <w:numPr>
          <w:ilvl w:val="0"/>
          <w:numId w:val="11"/>
        </w:numPr>
      </w:pPr>
      <w:r>
        <w:t>H</w:t>
      </w:r>
      <w:r w:rsidRPr="00D36882">
        <w:t>ow</w:t>
      </w:r>
      <w:r w:rsidRPr="00D36882">
        <w:rPr>
          <w:b/>
        </w:rPr>
        <w:t xml:space="preserve"> collaborative activities</w:t>
      </w:r>
      <w:r>
        <w:t xml:space="preserve"> between the health care and public health sectors </w:t>
      </w:r>
      <w:r w:rsidRPr="00125F19">
        <w:rPr>
          <w:b/>
        </w:rPr>
        <w:t>informed changes</w:t>
      </w:r>
      <w:r>
        <w:t xml:space="preserve"> to Medicaid payment policy and increased utilization of evidence-based preventive services.</w:t>
      </w:r>
    </w:p>
    <w:p w14:paraId="7C28556F" w14:textId="55584863" w:rsidR="00DA5281" w:rsidRDefault="00DA5281" w:rsidP="00DA5281">
      <w:pPr>
        <w:pStyle w:val="ListParagraph"/>
        <w:numPr>
          <w:ilvl w:val="0"/>
          <w:numId w:val="11"/>
        </w:numPr>
      </w:pPr>
      <w:r>
        <w:t>H</w:t>
      </w:r>
      <w:r w:rsidRPr="008C0348">
        <w:t xml:space="preserve">ow </w:t>
      </w:r>
      <w:r w:rsidRPr="00125F19">
        <w:rPr>
          <w:b/>
        </w:rPr>
        <w:t xml:space="preserve">participation in </w:t>
      </w:r>
      <w:r>
        <w:rPr>
          <w:b/>
        </w:rPr>
        <w:t xml:space="preserve">CDC’s </w:t>
      </w:r>
      <w:r w:rsidRPr="00125F19">
        <w:rPr>
          <w:b/>
        </w:rPr>
        <w:t xml:space="preserve">6|18 </w:t>
      </w:r>
      <w:r>
        <w:rPr>
          <w:b/>
        </w:rPr>
        <w:t>I</w:t>
      </w:r>
      <w:r w:rsidRPr="00125F19">
        <w:rPr>
          <w:b/>
        </w:rPr>
        <w:t xml:space="preserve">nitiative </w:t>
      </w:r>
      <w:r w:rsidRPr="00A936D3">
        <w:rPr>
          <w:b/>
        </w:rPr>
        <w:t>informed changes</w:t>
      </w:r>
      <w:r>
        <w:t xml:space="preserve"> to (or accelerated progress towards) Medicaid payment policy and increased utilization of evidence-based preventive services.</w:t>
      </w:r>
    </w:p>
    <w:p w14:paraId="326290A4" w14:textId="7440D848" w:rsidR="00DA5281" w:rsidRDefault="00DA5281" w:rsidP="00DA5281">
      <w:pPr>
        <w:pStyle w:val="ListParagraph"/>
        <w:numPr>
          <w:ilvl w:val="0"/>
          <w:numId w:val="11"/>
        </w:numPr>
      </w:pPr>
      <w:r>
        <w:t xml:space="preserve">How </w:t>
      </w:r>
      <w:r w:rsidRPr="00D36882">
        <w:rPr>
          <w:b/>
        </w:rPr>
        <w:t xml:space="preserve">state-level </w:t>
      </w:r>
      <w:r>
        <w:rPr>
          <w:b/>
        </w:rPr>
        <w:t>factors</w:t>
      </w:r>
      <w:r>
        <w:t xml:space="preserve"> (e.g., organizational state-level infrastructure, federal investments in improving the delivery of state-level health care) </w:t>
      </w:r>
      <w:r w:rsidRPr="00A936D3">
        <w:rPr>
          <w:b/>
        </w:rPr>
        <w:t xml:space="preserve">facilitated, or posed barriers to, </w:t>
      </w:r>
      <w:r>
        <w:rPr>
          <w:b/>
        </w:rPr>
        <w:t xml:space="preserve">implementing </w:t>
      </w:r>
      <w:r w:rsidRPr="00A936D3">
        <w:rPr>
          <w:b/>
        </w:rPr>
        <w:t>changes</w:t>
      </w:r>
      <w:r>
        <w:t xml:space="preserve"> to Medicaid payment policy and increasing utilization of evidence-based preventive services.  </w:t>
      </w:r>
    </w:p>
    <w:p w14:paraId="575157D5" w14:textId="5500861A" w:rsidR="00E25FBE" w:rsidRPr="00E25FBE" w:rsidRDefault="00E25FBE" w:rsidP="0018208A">
      <w:pPr>
        <w:spacing w:after="0"/>
        <w:rPr>
          <w:b/>
          <w:u w:val="single"/>
        </w:rPr>
      </w:pPr>
      <w:r w:rsidRPr="00E25FBE">
        <w:rPr>
          <w:b/>
          <w:u w:val="single"/>
        </w:rPr>
        <w:t>Intended use:</w:t>
      </w:r>
    </w:p>
    <w:p w14:paraId="7448AC82" w14:textId="197B306A" w:rsidR="00E0208D" w:rsidRDefault="00172B86" w:rsidP="0018208A">
      <w:pPr>
        <w:spacing w:after="0"/>
      </w:pPr>
      <w:r w:rsidRPr="00172B86">
        <w:t xml:space="preserve">The information obtained from interviews will broaden CDC’s understanding of how public health &amp; Medicaid programs work together.  </w:t>
      </w:r>
      <w:r w:rsidR="00E93ED2">
        <w:t>With your permission, we will share lessons learned with the field to help other states accelerate activities related to the 6|18 Initiative</w:t>
      </w:r>
      <w:r w:rsidR="00E0208D">
        <w:t>, and use lessons learned to improve the 6|18 Initiative</w:t>
      </w:r>
      <w:r w:rsidR="00E93ED2">
        <w:t xml:space="preserve">. </w:t>
      </w:r>
      <w:r w:rsidR="0018208A">
        <w:t xml:space="preserve"> </w:t>
      </w:r>
      <w:r w:rsidR="006E3ABA" w:rsidRPr="006E3ABA">
        <w:t xml:space="preserve">Your </w:t>
      </w:r>
      <w:r w:rsidR="006E3ABA" w:rsidRPr="006E3ABA">
        <w:lastRenderedPageBreak/>
        <w:t xml:space="preserve">responses will be reported in aggregate in an overall cross site analysis summary, which will examine the data collected across all case study sites.  In addition to informing the cross-site report, your responses may also be reported in a “State Profile Case Study” that is specific to your state.  Findings for each program will be presented such that specific data, including quotes, will not be linked to or attributed to a particular individual.  The Case Study will </w:t>
      </w:r>
      <w:r>
        <w:t>provide</w:t>
      </w:r>
      <w:r w:rsidR="006E3ABA" w:rsidRPr="006E3ABA">
        <w:t xml:space="preserve"> an overview of the 6|18 accomplishments achieved by the public health &amp; Medicaid program in your state, and highlight any unique factors that promoted the cross-collaboration that resulted in these accomplishments.  You will be given an opportunity to review products before they are shared publicly.</w:t>
      </w:r>
    </w:p>
    <w:p w14:paraId="0B0DC80C" w14:textId="7EE78247" w:rsidR="00172B86" w:rsidRDefault="00172B86" w:rsidP="00172B86">
      <w:pPr>
        <w:spacing w:after="0"/>
        <w:rPr>
          <w:b/>
          <w:u w:val="single"/>
        </w:rPr>
      </w:pPr>
    </w:p>
    <w:p w14:paraId="09817DD3" w14:textId="0D5853FB" w:rsidR="00F43DD2" w:rsidRPr="00E25FBE" w:rsidRDefault="00F43DD2" w:rsidP="00F43DD2">
      <w:pPr>
        <w:spacing w:after="0"/>
        <w:rPr>
          <w:b/>
          <w:u w:val="single"/>
        </w:rPr>
      </w:pPr>
      <w:r>
        <w:rPr>
          <w:b/>
          <w:u w:val="single"/>
        </w:rPr>
        <w:t>Participation is voluntary</w:t>
      </w:r>
      <w:r w:rsidRPr="00E25FBE">
        <w:rPr>
          <w:b/>
          <w:u w:val="single"/>
        </w:rPr>
        <w:t>:</w:t>
      </w:r>
    </w:p>
    <w:p w14:paraId="127DD335" w14:textId="347FBF57" w:rsidR="00F43DD2" w:rsidRDefault="00F43DD2" w:rsidP="00172B86">
      <w:pPr>
        <w:spacing w:after="0"/>
      </w:pPr>
      <w:r w:rsidRPr="00172B86">
        <w:t xml:space="preserve">There are no right or wrong answers and you can refuse to answer any questions you do not want to answer.  Your participation in this study is voluntary, and you may stop at any time.  There will be no negative consequences if you choose to stop or if you choose not to participate at all.  Your organization’s experiences can inform best practices that will benefit other states who are pursuing related activities.  There are no risks to participants.  All interview data will be treated in a secure manner and will not be disclosed, unless otherwise compelled by law.  </w:t>
      </w:r>
    </w:p>
    <w:p w14:paraId="23DC4B18" w14:textId="478384D3" w:rsidR="00E83D98" w:rsidRDefault="00E83D98" w:rsidP="00172B86">
      <w:pPr>
        <w:spacing w:after="0"/>
      </w:pPr>
    </w:p>
    <w:p w14:paraId="51DBCC45" w14:textId="571663CA" w:rsidR="00F02D84" w:rsidRPr="00E25FBE" w:rsidRDefault="00F02D84" w:rsidP="00F02D84">
      <w:pPr>
        <w:spacing w:after="0"/>
        <w:rPr>
          <w:b/>
          <w:u w:val="single"/>
        </w:rPr>
      </w:pPr>
      <w:r>
        <w:rPr>
          <w:b/>
          <w:u w:val="single"/>
        </w:rPr>
        <w:t>Permission requested to record interviews</w:t>
      </w:r>
      <w:r w:rsidRPr="00E25FBE">
        <w:rPr>
          <w:b/>
          <w:u w:val="single"/>
        </w:rPr>
        <w:t>:</w:t>
      </w:r>
    </w:p>
    <w:p w14:paraId="02270496" w14:textId="5ACAB0FD" w:rsidR="00E83D98" w:rsidRDefault="00E83D98" w:rsidP="00E83D98">
      <w:pPr>
        <w:spacing w:after="0"/>
      </w:pPr>
      <w:r>
        <w:t xml:space="preserve">At the beginning of the interview, we will ask for your permission to audio </w:t>
      </w:r>
      <w:r w:rsidRPr="00E83D98">
        <w:t>record our discussion so that we can ensure our notes are accurate.  The recordings will be deleted on or before [</w:t>
      </w:r>
      <w:r w:rsidR="004B1FBE">
        <w:t>May</w:t>
      </w:r>
      <w:r w:rsidRPr="00E83D98">
        <w:t xml:space="preserve"> 2021], three years after data collection begins.  </w:t>
      </w:r>
    </w:p>
    <w:p w14:paraId="4E90EFE5" w14:textId="77777777" w:rsidR="00736179" w:rsidRDefault="00736179" w:rsidP="00E83D98">
      <w:pPr>
        <w:spacing w:after="0"/>
      </w:pPr>
    </w:p>
    <w:p w14:paraId="30FB642D" w14:textId="018D97E0" w:rsidR="00E83D98" w:rsidRPr="00E83D98" w:rsidRDefault="00E83D98" w:rsidP="00E83D98">
      <w:pPr>
        <w:spacing w:after="0"/>
        <w:rPr>
          <w:b/>
          <w:u w:val="single"/>
        </w:rPr>
      </w:pPr>
      <w:r w:rsidRPr="00E83D98">
        <w:rPr>
          <w:b/>
          <w:u w:val="single"/>
        </w:rPr>
        <w:t>Questions:</w:t>
      </w:r>
    </w:p>
    <w:p w14:paraId="1BE5AB9B" w14:textId="79628D95" w:rsidR="00E83D98" w:rsidRPr="00E83D98" w:rsidRDefault="00E83D98" w:rsidP="00E83D98">
      <w:pPr>
        <w:spacing w:after="0"/>
      </w:pPr>
      <w:r w:rsidRPr="00E83D98">
        <w:t xml:space="preserve">If you have any questions about your rights as a study participant, </w:t>
      </w:r>
      <w:r w:rsidRPr="00E83D98">
        <w:rPr>
          <w:bCs/>
        </w:rPr>
        <w:t>please contact</w:t>
      </w:r>
      <w:r w:rsidRPr="00E83D98">
        <w:t xml:space="preserve"> Naomi Chen-Bowers at </w:t>
      </w:r>
      <w:hyperlink r:id="rId9" w:history="1">
        <w:r w:rsidRPr="00E83D98">
          <w:rPr>
            <w:rStyle w:val="Hyperlink"/>
            <w:bCs/>
          </w:rPr>
          <w:t>JTV4@cdc.gov</w:t>
        </w:r>
      </w:hyperlink>
      <w:r w:rsidRPr="00E83D98">
        <w:rPr>
          <w:bCs/>
        </w:rPr>
        <w:t xml:space="preserve"> or </w:t>
      </w:r>
      <w:r w:rsidRPr="00E83D98">
        <w:t>1-770-488-6036</w:t>
      </w:r>
      <w:r>
        <w:t>,</w:t>
      </w:r>
      <w:r w:rsidRPr="00E83D98">
        <w:t xml:space="preserve"> or Erin Brantley at</w:t>
      </w:r>
      <w:r>
        <w:t xml:space="preserve"> </w:t>
      </w:r>
      <w:hyperlink r:id="rId10" w:history="1">
        <w:r w:rsidRPr="00F70922">
          <w:rPr>
            <w:rStyle w:val="Hyperlink"/>
          </w:rPr>
          <w:t>ebrantley@gwu.edu</w:t>
        </w:r>
      </w:hyperlink>
      <w:r>
        <w:t xml:space="preserve"> or</w:t>
      </w:r>
      <w:r w:rsidRPr="00E83D98">
        <w:t xml:space="preserve"> 1-202-994-8606.</w:t>
      </w:r>
    </w:p>
    <w:p w14:paraId="19D03039" w14:textId="34016FD3" w:rsidR="00CC6439" w:rsidRPr="006E3ABA" w:rsidRDefault="00CC6439" w:rsidP="0018208A">
      <w:pPr>
        <w:spacing w:after="0"/>
      </w:pPr>
    </w:p>
    <w:sectPr w:rsidR="00CC6439" w:rsidRPr="006E3ABA" w:rsidSect="006C6578">
      <w:head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6DC6B" w14:textId="77777777" w:rsidR="00967536" w:rsidRDefault="00967536" w:rsidP="008B5D54">
      <w:pPr>
        <w:spacing w:after="0" w:line="240" w:lineRule="auto"/>
      </w:pPr>
      <w:r>
        <w:separator/>
      </w:r>
    </w:p>
  </w:endnote>
  <w:endnote w:type="continuationSeparator" w:id="0">
    <w:p w14:paraId="6F8DD1DA" w14:textId="77777777" w:rsidR="00967536" w:rsidRDefault="0096753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AFF" w:usb1="C000E47F" w:usb2="00000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7714E" w14:textId="77777777" w:rsidR="00967536" w:rsidRDefault="00967536" w:rsidP="008B5D54">
      <w:pPr>
        <w:spacing w:after="0" w:line="240" w:lineRule="auto"/>
      </w:pPr>
      <w:r>
        <w:separator/>
      </w:r>
    </w:p>
  </w:footnote>
  <w:footnote w:type="continuationSeparator" w:id="0">
    <w:p w14:paraId="579FBF0C" w14:textId="77777777" w:rsidR="00967536" w:rsidRDefault="0096753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462AF" w14:textId="58BA677C" w:rsidR="008B5D54" w:rsidRPr="00690051" w:rsidRDefault="00F43DD2" w:rsidP="00690051">
    <w:pPr>
      <w:pStyle w:val="Header"/>
    </w:pPr>
    <w:r w:rsidRPr="0069005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366C"/>
    <w:multiLevelType w:val="hybridMultilevel"/>
    <w:tmpl w:val="12602A0C"/>
    <w:lvl w:ilvl="0" w:tplc="FCB654C2">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71B48"/>
    <w:multiLevelType w:val="hybridMultilevel"/>
    <w:tmpl w:val="584845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74ABE"/>
    <w:multiLevelType w:val="hybridMultilevel"/>
    <w:tmpl w:val="FC9230B2"/>
    <w:lvl w:ilvl="0" w:tplc="AEB872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466BC"/>
    <w:multiLevelType w:val="hybridMultilevel"/>
    <w:tmpl w:val="0CD8202E"/>
    <w:lvl w:ilvl="0" w:tplc="DD48A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C0AE5"/>
    <w:multiLevelType w:val="hybridMultilevel"/>
    <w:tmpl w:val="AE4E52CA"/>
    <w:lvl w:ilvl="0" w:tplc="04090015">
      <w:start w:val="1"/>
      <w:numFmt w:val="upperLetter"/>
      <w:lvlText w:val="%1."/>
      <w:lvlJc w:val="left"/>
      <w:pPr>
        <w:ind w:left="720" w:hanging="360"/>
      </w:pPr>
      <w:rPr>
        <w:rFonts w:hint="default"/>
      </w:rPr>
    </w:lvl>
    <w:lvl w:ilvl="1" w:tplc="D3863D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918EB"/>
    <w:multiLevelType w:val="hybridMultilevel"/>
    <w:tmpl w:val="F134FB2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b w:val="0"/>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FE044B0"/>
    <w:multiLevelType w:val="hybridMultilevel"/>
    <w:tmpl w:val="4F04D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7D7867"/>
    <w:multiLevelType w:val="hybridMultilevel"/>
    <w:tmpl w:val="B05E8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F55069"/>
    <w:multiLevelType w:val="hybridMultilevel"/>
    <w:tmpl w:val="63E23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6256BD"/>
    <w:multiLevelType w:val="hybridMultilevel"/>
    <w:tmpl w:val="4248579E"/>
    <w:lvl w:ilvl="0" w:tplc="C42695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B96610"/>
    <w:multiLevelType w:val="hybridMultilevel"/>
    <w:tmpl w:val="B332FD5C"/>
    <w:lvl w:ilvl="0" w:tplc="64463078">
      <w:start w:val="1"/>
      <w:numFmt w:val="upperLetter"/>
      <w:lvlText w:val="%1."/>
      <w:lvlJc w:val="left"/>
      <w:pPr>
        <w:ind w:left="720" w:hanging="360"/>
      </w:pPr>
      <w:rPr>
        <w:rFonts w:hint="default"/>
        <w:b w:val="0"/>
      </w:rPr>
    </w:lvl>
    <w:lvl w:ilvl="1" w:tplc="D3863D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E0350D"/>
    <w:multiLevelType w:val="hybridMultilevel"/>
    <w:tmpl w:val="0576C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2"/>
  </w:num>
  <w:num w:numId="5">
    <w:abstractNumId w:val="9"/>
  </w:num>
  <w:num w:numId="6">
    <w:abstractNumId w:val="11"/>
  </w:num>
  <w:num w:numId="7">
    <w:abstractNumId w:val="1"/>
  </w:num>
  <w:num w:numId="8">
    <w:abstractNumId w:val="0"/>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A5"/>
    <w:rsid w:val="00033A92"/>
    <w:rsid w:val="00036D54"/>
    <w:rsid w:val="00040CC8"/>
    <w:rsid w:val="000428D6"/>
    <w:rsid w:val="00053D28"/>
    <w:rsid w:val="00055EB1"/>
    <w:rsid w:val="000606C6"/>
    <w:rsid w:val="00062335"/>
    <w:rsid w:val="00062C0B"/>
    <w:rsid w:val="000853BA"/>
    <w:rsid w:val="00092F3B"/>
    <w:rsid w:val="00095BB1"/>
    <w:rsid w:val="000960D1"/>
    <w:rsid w:val="000B5075"/>
    <w:rsid w:val="000C2A1B"/>
    <w:rsid w:val="000D3005"/>
    <w:rsid w:val="000E2A98"/>
    <w:rsid w:val="000F0A1F"/>
    <w:rsid w:val="000F6579"/>
    <w:rsid w:val="00104FF8"/>
    <w:rsid w:val="0011454F"/>
    <w:rsid w:val="00124324"/>
    <w:rsid w:val="00145A27"/>
    <w:rsid w:val="001469F8"/>
    <w:rsid w:val="00147433"/>
    <w:rsid w:val="00166C9D"/>
    <w:rsid w:val="00170E31"/>
    <w:rsid w:val="00170ED0"/>
    <w:rsid w:val="0017216C"/>
    <w:rsid w:val="00172B86"/>
    <w:rsid w:val="00173641"/>
    <w:rsid w:val="00177DB7"/>
    <w:rsid w:val="00181FDA"/>
    <w:rsid w:val="0018208A"/>
    <w:rsid w:val="0018292A"/>
    <w:rsid w:val="001A2A72"/>
    <w:rsid w:val="001A40BF"/>
    <w:rsid w:val="001B69CB"/>
    <w:rsid w:val="001C3572"/>
    <w:rsid w:val="001C6374"/>
    <w:rsid w:val="001D31FD"/>
    <w:rsid w:val="001D74E8"/>
    <w:rsid w:val="001F08A1"/>
    <w:rsid w:val="001F128A"/>
    <w:rsid w:val="001F1B70"/>
    <w:rsid w:val="001F7571"/>
    <w:rsid w:val="00200D28"/>
    <w:rsid w:val="002041B4"/>
    <w:rsid w:val="00217B81"/>
    <w:rsid w:val="00222A29"/>
    <w:rsid w:val="00227BCF"/>
    <w:rsid w:val="00240F52"/>
    <w:rsid w:val="002506EB"/>
    <w:rsid w:val="00256D4E"/>
    <w:rsid w:val="00260E98"/>
    <w:rsid w:val="00276E7B"/>
    <w:rsid w:val="00280195"/>
    <w:rsid w:val="00281DE0"/>
    <w:rsid w:val="002A1051"/>
    <w:rsid w:val="002A1889"/>
    <w:rsid w:val="002A26EE"/>
    <w:rsid w:val="002A2DF2"/>
    <w:rsid w:val="002B29EC"/>
    <w:rsid w:val="002B51DD"/>
    <w:rsid w:val="002D0960"/>
    <w:rsid w:val="002D237F"/>
    <w:rsid w:val="002D2BA1"/>
    <w:rsid w:val="002E6FF9"/>
    <w:rsid w:val="002F4294"/>
    <w:rsid w:val="00304E34"/>
    <w:rsid w:val="00305391"/>
    <w:rsid w:val="00310214"/>
    <w:rsid w:val="00310879"/>
    <w:rsid w:val="00312943"/>
    <w:rsid w:val="00315951"/>
    <w:rsid w:val="00316359"/>
    <w:rsid w:val="00317F6B"/>
    <w:rsid w:val="00320180"/>
    <w:rsid w:val="003210C4"/>
    <w:rsid w:val="0032140C"/>
    <w:rsid w:val="00323DFA"/>
    <w:rsid w:val="003315B5"/>
    <w:rsid w:val="003463A5"/>
    <w:rsid w:val="0035312E"/>
    <w:rsid w:val="0036448C"/>
    <w:rsid w:val="0038616C"/>
    <w:rsid w:val="0039134D"/>
    <w:rsid w:val="00395BDE"/>
    <w:rsid w:val="00397E0A"/>
    <w:rsid w:val="003A0C1E"/>
    <w:rsid w:val="003A6D41"/>
    <w:rsid w:val="003B2133"/>
    <w:rsid w:val="003C22A9"/>
    <w:rsid w:val="003D7A08"/>
    <w:rsid w:val="003E1C30"/>
    <w:rsid w:val="003E1E33"/>
    <w:rsid w:val="003F08AA"/>
    <w:rsid w:val="003F2625"/>
    <w:rsid w:val="003F3EFF"/>
    <w:rsid w:val="00402207"/>
    <w:rsid w:val="0041059A"/>
    <w:rsid w:val="00413EBD"/>
    <w:rsid w:val="00425B44"/>
    <w:rsid w:val="00431A6D"/>
    <w:rsid w:val="0043629B"/>
    <w:rsid w:val="0044077B"/>
    <w:rsid w:val="00455684"/>
    <w:rsid w:val="00460CB8"/>
    <w:rsid w:val="00460F29"/>
    <w:rsid w:val="00464973"/>
    <w:rsid w:val="0048461B"/>
    <w:rsid w:val="00496861"/>
    <w:rsid w:val="004B1FBE"/>
    <w:rsid w:val="004C2237"/>
    <w:rsid w:val="004D39ED"/>
    <w:rsid w:val="004E257F"/>
    <w:rsid w:val="004F4E94"/>
    <w:rsid w:val="004F591E"/>
    <w:rsid w:val="00515EC0"/>
    <w:rsid w:val="00524230"/>
    <w:rsid w:val="00526FD7"/>
    <w:rsid w:val="005334E4"/>
    <w:rsid w:val="00534CCC"/>
    <w:rsid w:val="00541AD9"/>
    <w:rsid w:val="00547C64"/>
    <w:rsid w:val="005551CC"/>
    <w:rsid w:val="00570B26"/>
    <w:rsid w:val="00577DE7"/>
    <w:rsid w:val="0058051F"/>
    <w:rsid w:val="00583E83"/>
    <w:rsid w:val="005A33A0"/>
    <w:rsid w:val="005A6E22"/>
    <w:rsid w:val="005B3FC8"/>
    <w:rsid w:val="005B5032"/>
    <w:rsid w:val="005B7572"/>
    <w:rsid w:val="005C481C"/>
    <w:rsid w:val="005C658D"/>
    <w:rsid w:val="005C6BA8"/>
    <w:rsid w:val="005D18E4"/>
    <w:rsid w:val="005D2638"/>
    <w:rsid w:val="005D5CC7"/>
    <w:rsid w:val="005E3EEC"/>
    <w:rsid w:val="005E5B77"/>
    <w:rsid w:val="00611C01"/>
    <w:rsid w:val="00624A56"/>
    <w:rsid w:val="00634C83"/>
    <w:rsid w:val="0064735F"/>
    <w:rsid w:val="006674F2"/>
    <w:rsid w:val="00667AA6"/>
    <w:rsid w:val="00673184"/>
    <w:rsid w:val="00680D54"/>
    <w:rsid w:val="0068699C"/>
    <w:rsid w:val="00690051"/>
    <w:rsid w:val="00691ECC"/>
    <w:rsid w:val="006B1135"/>
    <w:rsid w:val="006B57E7"/>
    <w:rsid w:val="006C2DD5"/>
    <w:rsid w:val="006C547A"/>
    <w:rsid w:val="006C6578"/>
    <w:rsid w:val="006E2129"/>
    <w:rsid w:val="006E3ABA"/>
    <w:rsid w:val="006F003B"/>
    <w:rsid w:val="006F0E9A"/>
    <w:rsid w:val="007041DE"/>
    <w:rsid w:val="00704730"/>
    <w:rsid w:val="00710E5D"/>
    <w:rsid w:val="00711394"/>
    <w:rsid w:val="00720ADF"/>
    <w:rsid w:val="0073204C"/>
    <w:rsid w:val="00735DE0"/>
    <w:rsid w:val="00736179"/>
    <w:rsid w:val="007619B3"/>
    <w:rsid w:val="00767950"/>
    <w:rsid w:val="00774071"/>
    <w:rsid w:val="00774150"/>
    <w:rsid w:val="00776BFA"/>
    <w:rsid w:val="007952B4"/>
    <w:rsid w:val="00797E13"/>
    <w:rsid w:val="007A55ED"/>
    <w:rsid w:val="007A7BB6"/>
    <w:rsid w:val="007B24FB"/>
    <w:rsid w:val="007B698F"/>
    <w:rsid w:val="007C1F39"/>
    <w:rsid w:val="007C45C9"/>
    <w:rsid w:val="007D6606"/>
    <w:rsid w:val="007D7D42"/>
    <w:rsid w:val="007E7075"/>
    <w:rsid w:val="007F6128"/>
    <w:rsid w:val="00802EB7"/>
    <w:rsid w:val="00811E72"/>
    <w:rsid w:val="008211BE"/>
    <w:rsid w:val="0082249E"/>
    <w:rsid w:val="0083344B"/>
    <w:rsid w:val="0083354F"/>
    <w:rsid w:val="00833F3A"/>
    <w:rsid w:val="00837511"/>
    <w:rsid w:val="00851E6F"/>
    <w:rsid w:val="00854080"/>
    <w:rsid w:val="008549AD"/>
    <w:rsid w:val="008801F0"/>
    <w:rsid w:val="00881A07"/>
    <w:rsid w:val="00885A19"/>
    <w:rsid w:val="008932EE"/>
    <w:rsid w:val="008A1AC9"/>
    <w:rsid w:val="008A62DB"/>
    <w:rsid w:val="008A6776"/>
    <w:rsid w:val="008A7B4B"/>
    <w:rsid w:val="008B0514"/>
    <w:rsid w:val="008B5D54"/>
    <w:rsid w:val="008C18B9"/>
    <w:rsid w:val="008D626E"/>
    <w:rsid w:val="008E4775"/>
    <w:rsid w:val="008E5811"/>
    <w:rsid w:val="008F4DDF"/>
    <w:rsid w:val="008F68A5"/>
    <w:rsid w:val="008F6D4B"/>
    <w:rsid w:val="00901530"/>
    <w:rsid w:val="0091515D"/>
    <w:rsid w:val="0091520D"/>
    <w:rsid w:val="009209F3"/>
    <w:rsid w:val="00951FD5"/>
    <w:rsid w:val="00967536"/>
    <w:rsid w:val="00975973"/>
    <w:rsid w:val="0098729C"/>
    <w:rsid w:val="009A1532"/>
    <w:rsid w:val="009A6065"/>
    <w:rsid w:val="009B1CA1"/>
    <w:rsid w:val="009B6771"/>
    <w:rsid w:val="009B6C2D"/>
    <w:rsid w:val="009D40E6"/>
    <w:rsid w:val="009E1D04"/>
    <w:rsid w:val="009F1E0A"/>
    <w:rsid w:val="009F4B13"/>
    <w:rsid w:val="00A07783"/>
    <w:rsid w:val="00A079F7"/>
    <w:rsid w:val="00A21C9D"/>
    <w:rsid w:val="00A441B3"/>
    <w:rsid w:val="00A53F45"/>
    <w:rsid w:val="00A6166B"/>
    <w:rsid w:val="00A70B8D"/>
    <w:rsid w:val="00A717D8"/>
    <w:rsid w:val="00A73160"/>
    <w:rsid w:val="00A73723"/>
    <w:rsid w:val="00A76693"/>
    <w:rsid w:val="00A842A6"/>
    <w:rsid w:val="00A9092C"/>
    <w:rsid w:val="00A944C4"/>
    <w:rsid w:val="00AA29AB"/>
    <w:rsid w:val="00AA3DB7"/>
    <w:rsid w:val="00AC2796"/>
    <w:rsid w:val="00AC604C"/>
    <w:rsid w:val="00AD14EC"/>
    <w:rsid w:val="00AD74FE"/>
    <w:rsid w:val="00AE2B76"/>
    <w:rsid w:val="00AF0226"/>
    <w:rsid w:val="00B0108C"/>
    <w:rsid w:val="00B05D35"/>
    <w:rsid w:val="00B15213"/>
    <w:rsid w:val="00B2154F"/>
    <w:rsid w:val="00B23256"/>
    <w:rsid w:val="00B358B3"/>
    <w:rsid w:val="00B37671"/>
    <w:rsid w:val="00B47C93"/>
    <w:rsid w:val="00B55735"/>
    <w:rsid w:val="00B608AC"/>
    <w:rsid w:val="00B64E7A"/>
    <w:rsid w:val="00B74EE7"/>
    <w:rsid w:val="00B823EE"/>
    <w:rsid w:val="00B85FBA"/>
    <w:rsid w:val="00B87A6B"/>
    <w:rsid w:val="00BA153C"/>
    <w:rsid w:val="00BA4092"/>
    <w:rsid w:val="00BB4CBC"/>
    <w:rsid w:val="00BB5CB5"/>
    <w:rsid w:val="00BC09C0"/>
    <w:rsid w:val="00BC2BDB"/>
    <w:rsid w:val="00BC4B5D"/>
    <w:rsid w:val="00BD0B16"/>
    <w:rsid w:val="00BD7E5A"/>
    <w:rsid w:val="00BF1763"/>
    <w:rsid w:val="00BF1970"/>
    <w:rsid w:val="00BF5B81"/>
    <w:rsid w:val="00C00629"/>
    <w:rsid w:val="00C06282"/>
    <w:rsid w:val="00C07698"/>
    <w:rsid w:val="00C16635"/>
    <w:rsid w:val="00C26937"/>
    <w:rsid w:val="00C324C6"/>
    <w:rsid w:val="00C344E8"/>
    <w:rsid w:val="00C36C0D"/>
    <w:rsid w:val="00C37FD4"/>
    <w:rsid w:val="00C60B15"/>
    <w:rsid w:val="00C61776"/>
    <w:rsid w:val="00C67EC9"/>
    <w:rsid w:val="00C70B01"/>
    <w:rsid w:val="00C711CD"/>
    <w:rsid w:val="00C74B5F"/>
    <w:rsid w:val="00C80904"/>
    <w:rsid w:val="00CA0519"/>
    <w:rsid w:val="00CB1B55"/>
    <w:rsid w:val="00CC6439"/>
    <w:rsid w:val="00CD21CA"/>
    <w:rsid w:val="00CD395F"/>
    <w:rsid w:val="00D07851"/>
    <w:rsid w:val="00D140FE"/>
    <w:rsid w:val="00D202ED"/>
    <w:rsid w:val="00D2050F"/>
    <w:rsid w:val="00D221C4"/>
    <w:rsid w:val="00D23EBC"/>
    <w:rsid w:val="00D34551"/>
    <w:rsid w:val="00D44E49"/>
    <w:rsid w:val="00D5336C"/>
    <w:rsid w:val="00D54D2B"/>
    <w:rsid w:val="00D6309A"/>
    <w:rsid w:val="00D6451F"/>
    <w:rsid w:val="00D70977"/>
    <w:rsid w:val="00D80C19"/>
    <w:rsid w:val="00D818D6"/>
    <w:rsid w:val="00DA4EC0"/>
    <w:rsid w:val="00DA5281"/>
    <w:rsid w:val="00DB4EF0"/>
    <w:rsid w:val="00DB5977"/>
    <w:rsid w:val="00DB5A9F"/>
    <w:rsid w:val="00DB78FA"/>
    <w:rsid w:val="00DC290F"/>
    <w:rsid w:val="00DC50F1"/>
    <w:rsid w:val="00DC57CC"/>
    <w:rsid w:val="00DD4E1C"/>
    <w:rsid w:val="00DD7535"/>
    <w:rsid w:val="00DE3AFF"/>
    <w:rsid w:val="00E0208D"/>
    <w:rsid w:val="00E02731"/>
    <w:rsid w:val="00E10514"/>
    <w:rsid w:val="00E12EA3"/>
    <w:rsid w:val="00E1507C"/>
    <w:rsid w:val="00E25A36"/>
    <w:rsid w:val="00E25FBE"/>
    <w:rsid w:val="00E300EC"/>
    <w:rsid w:val="00E3098D"/>
    <w:rsid w:val="00E412F1"/>
    <w:rsid w:val="00E52891"/>
    <w:rsid w:val="00E57ABC"/>
    <w:rsid w:val="00E63477"/>
    <w:rsid w:val="00E707A2"/>
    <w:rsid w:val="00E73744"/>
    <w:rsid w:val="00E74EC6"/>
    <w:rsid w:val="00E754EC"/>
    <w:rsid w:val="00E77D61"/>
    <w:rsid w:val="00E83D98"/>
    <w:rsid w:val="00E93ED2"/>
    <w:rsid w:val="00EA376E"/>
    <w:rsid w:val="00EA6F39"/>
    <w:rsid w:val="00EB210A"/>
    <w:rsid w:val="00EC51E0"/>
    <w:rsid w:val="00EE7F59"/>
    <w:rsid w:val="00EF05A4"/>
    <w:rsid w:val="00EF3004"/>
    <w:rsid w:val="00EF7E0D"/>
    <w:rsid w:val="00F008EB"/>
    <w:rsid w:val="00F013DE"/>
    <w:rsid w:val="00F02D84"/>
    <w:rsid w:val="00F06EB9"/>
    <w:rsid w:val="00F12BCC"/>
    <w:rsid w:val="00F302A7"/>
    <w:rsid w:val="00F34F85"/>
    <w:rsid w:val="00F43DD2"/>
    <w:rsid w:val="00F457BC"/>
    <w:rsid w:val="00F50278"/>
    <w:rsid w:val="00F50944"/>
    <w:rsid w:val="00F516D3"/>
    <w:rsid w:val="00F576C3"/>
    <w:rsid w:val="00F64717"/>
    <w:rsid w:val="00F67031"/>
    <w:rsid w:val="00F67C76"/>
    <w:rsid w:val="00F742EF"/>
    <w:rsid w:val="00F811CE"/>
    <w:rsid w:val="00F97DF2"/>
    <w:rsid w:val="00FA07D1"/>
    <w:rsid w:val="00FA56BB"/>
    <w:rsid w:val="00FC0440"/>
    <w:rsid w:val="00FE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30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7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055EB1"/>
    <w:pPr>
      <w:ind w:left="720"/>
      <w:contextualSpacing/>
    </w:pPr>
  </w:style>
  <w:style w:type="character" w:customStyle="1" w:styleId="Heading1Char">
    <w:name w:val="Heading 1 Char"/>
    <w:basedOn w:val="DefaultParagraphFont"/>
    <w:link w:val="Heading1"/>
    <w:uiPriority w:val="9"/>
    <w:rsid w:val="00C07698"/>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551CC"/>
    <w:rPr>
      <w:sz w:val="16"/>
      <w:szCs w:val="16"/>
    </w:rPr>
  </w:style>
  <w:style w:type="paragraph" w:styleId="CommentText">
    <w:name w:val="annotation text"/>
    <w:basedOn w:val="Normal"/>
    <w:link w:val="CommentTextChar"/>
    <w:uiPriority w:val="99"/>
    <w:unhideWhenUsed/>
    <w:rsid w:val="005551CC"/>
    <w:pPr>
      <w:spacing w:line="240" w:lineRule="auto"/>
    </w:pPr>
    <w:rPr>
      <w:sz w:val="20"/>
      <w:szCs w:val="20"/>
    </w:rPr>
  </w:style>
  <w:style w:type="character" w:customStyle="1" w:styleId="CommentTextChar">
    <w:name w:val="Comment Text Char"/>
    <w:basedOn w:val="DefaultParagraphFont"/>
    <w:link w:val="CommentText"/>
    <w:uiPriority w:val="99"/>
    <w:rsid w:val="005551CC"/>
    <w:rPr>
      <w:sz w:val="20"/>
      <w:szCs w:val="20"/>
    </w:rPr>
  </w:style>
  <w:style w:type="paragraph" w:styleId="CommentSubject">
    <w:name w:val="annotation subject"/>
    <w:basedOn w:val="CommentText"/>
    <w:next w:val="CommentText"/>
    <w:link w:val="CommentSubjectChar"/>
    <w:uiPriority w:val="99"/>
    <w:semiHidden/>
    <w:unhideWhenUsed/>
    <w:rsid w:val="005551CC"/>
    <w:rPr>
      <w:b/>
      <w:bCs/>
    </w:rPr>
  </w:style>
  <w:style w:type="character" w:customStyle="1" w:styleId="CommentSubjectChar">
    <w:name w:val="Comment Subject Char"/>
    <w:basedOn w:val="CommentTextChar"/>
    <w:link w:val="CommentSubject"/>
    <w:uiPriority w:val="99"/>
    <w:semiHidden/>
    <w:rsid w:val="005551CC"/>
    <w:rPr>
      <w:b/>
      <w:bCs/>
      <w:sz w:val="20"/>
      <w:szCs w:val="20"/>
    </w:rPr>
  </w:style>
  <w:style w:type="paragraph" w:styleId="BalloonText">
    <w:name w:val="Balloon Text"/>
    <w:basedOn w:val="Normal"/>
    <w:link w:val="BalloonTextChar"/>
    <w:uiPriority w:val="99"/>
    <w:semiHidden/>
    <w:unhideWhenUsed/>
    <w:rsid w:val="00555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1CC"/>
    <w:rPr>
      <w:rFonts w:ascii="Segoe UI" w:hAnsi="Segoe UI" w:cs="Segoe UI"/>
      <w:sz w:val="18"/>
      <w:szCs w:val="18"/>
    </w:rPr>
  </w:style>
  <w:style w:type="paragraph" w:styleId="Revision">
    <w:name w:val="Revision"/>
    <w:hidden/>
    <w:uiPriority w:val="99"/>
    <w:semiHidden/>
    <w:rsid w:val="008B0514"/>
    <w:pPr>
      <w:spacing w:after="0" w:line="240" w:lineRule="auto"/>
    </w:pPr>
  </w:style>
  <w:style w:type="character" w:styleId="Hyperlink">
    <w:name w:val="Hyperlink"/>
    <w:basedOn w:val="DefaultParagraphFont"/>
    <w:uiPriority w:val="99"/>
    <w:unhideWhenUsed/>
    <w:rsid w:val="00EE7F59"/>
    <w:rPr>
      <w:color w:val="0000FF" w:themeColor="hyperlink"/>
      <w:u w:val="single"/>
    </w:rPr>
  </w:style>
  <w:style w:type="table" w:styleId="TableGrid">
    <w:name w:val="Table Grid"/>
    <w:basedOn w:val="TableNormal"/>
    <w:uiPriority w:val="59"/>
    <w:rsid w:val="005E3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7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055EB1"/>
    <w:pPr>
      <w:ind w:left="720"/>
      <w:contextualSpacing/>
    </w:pPr>
  </w:style>
  <w:style w:type="character" w:customStyle="1" w:styleId="Heading1Char">
    <w:name w:val="Heading 1 Char"/>
    <w:basedOn w:val="DefaultParagraphFont"/>
    <w:link w:val="Heading1"/>
    <w:uiPriority w:val="9"/>
    <w:rsid w:val="00C07698"/>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551CC"/>
    <w:rPr>
      <w:sz w:val="16"/>
      <w:szCs w:val="16"/>
    </w:rPr>
  </w:style>
  <w:style w:type="paragraph" w:styleId="CommentText">
    <w:name w:val="annotation text"/>
    <w:basedOn w:val="Normal"/>
    <w:link w:val="CommentTextChar"/>
    <w:uiPriority w:val="99"/>
    <w:unhideWhenUsed/>
    <w:rsid w:val="005551CC"/>
    <w:pPr>
      <w:spacing w:line="240" w:lineRule="auto"/>
    </w:pPr>
    <w:rPr>
      <w:sz w:val="20"/>
      <w:szCs w:val="20"/>
    </w:rPr>
  </w:style>
  <w:style w:type="character" w:customStyle="1" w:styleId="CommentTextChar">
    <w:name w:val="Comment Text Char"/>
    <w:basedOn w:val="DefaultParagraphFont"/>
    <w:link w:val="CommentText"/>
    <w:uiPriority w:val="99"/>
    <w:rsid w:val="005551CC"/>
    <w:rPr>
      <w:sz w:val="20"/>
      <w:szCs w:val="20"/>
    </w:rPr>
  </w:style>
  <w:style w:type="paragraph" w:styleId="CommentSubject">
    <w:name w:val="annotation subject"/>
    <w:basedOn w:val="CommentText"/>
    <w:next w:val="CommentText"/>
    <w:link w:val="CommentSubjectChar"/>
    <w:uiPriority w:val="99"/>
    <w:semiHidden/>
    <w:unhideWhenUsed/>
    <w:rsid w:val="005551CC"/>
    <w:rPr>
      <w:b/>
      <w:bCs/>
    </w:rPr>
  </w:style>
  <w:style w:type="character" w:customStyle="1" w:styleId="CommentSubjectChar">
    <w:name w:val="Comment Subject Char"/>
    <w:basedOn w:val="CommentTextChar"/>
    <w:link w:val="CommentSubject"/>
    <w:uiPriority w:val="99"/>
    <w:semiHidden/>
    <w:rsid w:val="005551CC"/>
    <w:rPr>
      <w:b/>
      <w:bCs/>
      <w:sz w:val="20"/>
      <w:szCs w:val="20"/>
    </w:rPr>
  </w:style>
  <w:style w:type="paragraph" w:styleId="BalloonText">
    <w:name w:val="Balloon Text"/>
    <w:basedOn w:val="Normal"/>
    <w:link w:val="BalloonTextChar"/>
    <w:uiPriority w:val="99"/>
    <w:semiHidden/>
    <w:unhideWhenUsed/>
    <w:rsid w:val="00555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1CC"/>
    <w:rPr>
      <w:rFonts w:ascii="Segoe UI" w:hAnsi="Segoe UI" w:cs="Segoe UI"/>
      <w:sz w:val="18"/>
      <w:szCs w:val="18"/>
    </w:rPr>
  </w:style>
  <w:style w:type="paragraph" w:styleId="Revision">
    <w:name w:val="Revision"/>
    <w:hidden/>
    <w:uiPriority w:val="99"/>
    <w:semiHidden/>
    <w:rsid w:val="008B0514"/>
    <w:pPr>
      <w:spacing w:after="0" w:line="240" w:lineRule="auto"/>
    </w:pPr>
  </w:style>
  <w:style w:type="character" w:styleId="Hyperlink">
    <w:name w:val="Hyperlink"/>
    <w:basedOn w:val="DefaultParagraphFont"/>
    <w:uiPriority w:val="99"/>
    <w:unhideWhenUsed/>
    <w:rsid w:val="00EE7F59"/>
    <w:rPr>
      <w:color w:val="0000FF" w:themeColor="hyperlink"/>
      <w:u w:val="single"/>
    </w:rPr>
  </w:style>
  <w:style w:type="table" w:styleId="TableGrid">
    <w:name w:val="Table Grid"/>
    <w:basedOn w:val="TableNormal"/>
    <w:uiPriority w:val="59"/>
    <w:rsid w:val="005E3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79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brantley@gwu.edu" TargetMode="External"/><Relationship Id="rId4" Type="http://schemas.microsoft.com/office/2007/relationships/stylesWithEffects" Target="stylesWithEffects.xml"/><Relationship Id="rId9" Type="http://schemas.openxmlformats.org/officeDocument/2006/relationships/hyperlink" Target="mailto:JTV4@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EB90E-8326-44E6-BD1E-B3CFA5A2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Naomi E. (CDC/ONDIEH/NCCDPHP) (CTR)</dc:creator>
  <cp:keywords/>
  <dc:description/>
  <cp:lastModifiedBy>SYSTEM</cp:lastModifiedBy>
  <cp:revision>2</cp:revision>
  <cp:lastPrinted>2017-08-03T18:53:00Z</cp:lastPrinted>
  <dcterms:created xsi:type="dcterms:W3CDTF">2018-02-03T21:14:00Z</dcterms:created>
  <dcterms:modified xsi:type="dcterms:W3CDTF">2018-02-03T21:14:00Z</dcterms:modified>
</cp:coreProperties>
</file>