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59" w:rsidRDefault="00A82C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2C59">
        <w:rPr>
          <w:rFonts w:ascii="Times New Roman" w:hAnsi="Times New Roman" w:cs="Times New Roman"/>
          <w:b/>
          <w:sz w:val="28"/>
          <w:szCs w:val="28"/>
        </w:rPr>
        <w:t>List of Medicaid</w:t>
      </w:r>
      <w:r w:rsidR="00916B86">
        <w:rPr>
          <w:rFonts w:ascii="Times New Roman" w:hAnsi="Times New Roman" w:cs="Times New Roman"/>
          <w:b/>
          <w:sz w:val="28"/>
          <w:szCs w:val="28"/>
        </w:rPr>
        <w:t xml:space="preserve"> and CHIP</w:t>
      </w:r>
      <w:r w:rsidRPr="00A82C59">
        <w:rPr>
          <w:rFonts w:ascii="Times New Roman" w:hAnsi="Times New Roman" w:cs="Times New Roman"/>
          <w:b/>
          <w:sz w:val="28"/>
          <w:szCs w:val="28"/>
        </w:rPr>
        <w:t xml:space="preserve"> Benefits</w:t>
      </w:r>
    </w:p>
    <w:p w:rsidR="00A82C59" w:rsidRDefault="00A82C59">
      <w:pPr>
        <w:rPr>
          <w:rFonts w:ascii="Times New Roman" w:hAnsi="Times New Roman" w:cs="Times New Roman"/>
          <w:b/>
          <w:sz w:val="28"/>
          <w:szCs w:val="28"/>
        </w:rPr>
      </w:pPr>
    </w:p>
    <w:p w:rsidR="00916B86" w:rsidRDefault="00916B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Medicaid Benefits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4243"/>
      </w:tblGrid>
      <w:tr w:rsidR="00A82C59" w:rsidRPr="00A82C59" w:rsidTr="00A82C59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82C59" w:rsidRPr="00A82C59" w:rsidRDefault="00A82C59" w:rsidP="00A8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b/>
                <w:sz w:val="24"/>
                <w:szCs w:val="24"/>
              </w:rPr>
              <w:t>Benefit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A82C59" w:rsidRPr="00A82C59" w:rsidRDefault="00A82C59" w:rsidP="00A82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A82C59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Outpatient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Rural Health Clinic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FQHC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Laboratory and X-Ray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Nursing Facility Services for Age 21 &amp; Older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EPSDT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Family Planning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Tobacco Cessation for Pregnant 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Physicians’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or Surgical Services by a Dentist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Podiatrists’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Optometrists’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1906(a)(6)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Medical Care and any  type of remedial care recognized under State Law - Chiropractors’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Medical Care and any  type of remedial care recognized under State Law - Other Practitioners’ Services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Intermittent or part-time nursing services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 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Home health aide services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 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Medical supplies, equipment and appliances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for certain individuals-1905(a)(7)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Health Services - Physical therapy, occupational therapy, speech pathology, audiology provided by a home health agency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Optional-1905(a)(7), 1902(a)(10)(D), 42CFR 440.70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Private duty nursing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Clinic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1905(a)(9)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Dental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1905(a)(10)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Physical Therapy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Occupational Therapy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with speech, hearing and language disorders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Prescribed Drugs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Dentures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Prosthetic Devices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Eyeglasses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Diagnostic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Screening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Preventive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Rehabilitative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1905(a)(13)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over 65 in IMDs -Inpatient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for Individuals over 65 in IMDs -Nursing facility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1905(a)(14)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Intermediate Care Facility services for individuals in a public institution for the mentally retarded or persons with related  conditions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Inpatient psychiatric services for under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Nurse-midwife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1905(a)(17)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Case management services 1915(g)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1905(a)(19), 1915(g)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Special TB related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1905(a)(19), 1902(z)(2)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Respiratory care services under 1902(e )(9)(A) through (C 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1905(a)(20)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Certified pediatric or family nurse practitioners’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1905(a)(21)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and Community Care for Functionally Disabled Elderly Individuals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1905(a)(22)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Personal Care Services in the beneficiary’s home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1905(a)(24), 42CFR 440.170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Primary care case management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PACE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1905(a)(26)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Special Sickle-Cell Anemia-Related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1905(a)(27)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Licensed or Otherwise State-Approved Free-Standing Birthing Centers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1905(a)(28)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Transportation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benefit – 1905(a)(29) – 42CFR 440.170,  Required as an administrative function – 42CFR 431.53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Services provided in religious non-medical health care facilities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440.170(b)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Nursing facility services for patients under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440.170(d)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Emergency Hospital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1905(a)(29), 42CFR 440.170(e)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Expanded Services for Pregnant Women - Additional Pregnancy-related and postpartum services for a 60-day period after the pregnancy ends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1902(e)(5)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Expanded Services for Pregnant Women - Additional Services for any other medical conditions that may complicate pregnancy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1902(e)(5)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Emergency services for certain legalized aliens and undocumented aliens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Mandatory 1903(v)(2)(A)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Home and Community-Based Services for Elderly or Disabled Individuals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1915(i)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Self-Directed Personal Assistance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1915(j)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Community First Choice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1915(k)</w:t>
            </w:r>
          </w:p>
        </w:tc>
      </w:tr>
      <w:tr w:rsidR="00A82C59" w:rsidRPr="00A82C59" w:rsidTr="00A82C5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 w:rsidRPr="00A82C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(describe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 benefit chart</w:t>
            </w:r>
            <w:r w:rsidRPr="00A82C5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C59" w:rsidRPr="00A82C59" w:rsidRDefault="00A82C59" w:rsidP="00A82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59">
              <w:rPr>
                <w:rFonts w:ascii="Times New Roman" w:hAnsi="Times New Roman" w:cs="Times New Roman"/>
                <w:sz w:val="24"/>
                <w:szCs w:val="24"/>
              </w:rPr>
              <w:t>Optional 1905(a)(29)</w:t>
            </w:r>
          </w:p>
        </w:tc>
      </w:tr>
    </w:tbl>
    <w:p w:rsidR="00916B86" w:rsidRDefault="00916B86">
      <w:pPr>
        <w:rPr>
          <w:rFonts w:ascii="Times New Roman" w:hAnsi="Times New Roman" w:cs="Times New Roman"/>
          <w:sz w:val="24"/>
          <w:szCs w:val="24"/>
        </w:rPr>
      </w:pPr>
    </w:p>
    <w:p w:rsidR="00916B86" w:rsidRPr="00916B86" w:rsidRDefault="00916B86">
      <w:pPr>
        <w:rPr>
          <w:rFonts w:ascii="Times New Roman" w:hAnsi="Times New Roman" w:cs="Times New Roman"/>
          <w:b/>
          <w:sz w:val="28"/>
          <w:szCs w:val="28"/>
        </w:rPr>
      </w:pPr>
      <w:r w:rsidRPr="00916B86">
        <w:rPr>
          <w:rFonts w:ascii="Times New Roman" w:hAnsi="Times New Roman" w:cs="Times New Roman"/>
          <w:b/>
          <w:sz w:val="28"/>
          <w:szCs w:val="28"/>
        </w:rPr>
        <w:t>CHIP Benefits</w:t>
      </w:r>
    </w:p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72"/>
        <w:gridCol w:w="4578"/>
      </w:tblGrid>
      <w:tr w:rsidR="00916B86" w:rsidRPr="00063CA2" w:rsidTr="00916B86">
        <w:trPr>
          <w:cantSplit/>
          <w:tblHeader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b/>
                <w:sz w:val="24"/>
                <w:szCs w:val="24"/>
              </w:rPr>
              <w:t>Benefit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916B86">
              <w:rPr>
                <w:rFonts w:ascii="Times New Roman" w:hAnsi="Times New Roman" w:cs="Times New Roman"/>
                <w:b/>
                <w:sz w:val="24"/>
                <w:szCs w:val="24"/>
              </w:rPr>
              <w:t>Reference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Well-baby and well-child care, including age appropriate immunizations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2103(c)(1)(D)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457.410(b)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Emergency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457.410(b)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Dental benefits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2105(c)(5)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and Outpatient Hospital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2103(c)(1)(A)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Physicians surgical and medical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2103(c)(1)(B)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Laboratory and x-ray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Mandatory for benchmark equivalent 2103(c)(1)(C)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Clinic services (including health center services) and other ambulatory health care services)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Prenatal care and pre-pregnancy family services and supplies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2110(a)(9)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mental health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 2110(a)(10)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Outpatient mental health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2110(a)(11)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Durable medical equipment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2110(a)(12)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Disposable medical supplies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2110(a)(13)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Home and community-based health care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2110(a)(14)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Nursing care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Abortion only if necessary to save the life of the mother or if the pregnancy is the result of an act of rape or incest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2110(a)(16)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Inpatient substance abuse treatment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2110(a)(18)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Outpatient substance abuse treatment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2110(a)(19)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Case management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2110(a)(20)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Care coordination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2110(a)(21)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Physical therapy, occupational therapy, and services for individuals with speech, hearing, and language disorders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2110(a)(22)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Hospice care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2110(a)(23)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Any other medical, diagnostic, screening, preventative, restorative, remedial, therapeutic, or rehabilitative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2110(a)(24)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Premiums for private health insurance coverage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2110(a)(25)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Medical transportation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2110(a)(26)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Enabling services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2110(a)(27)</w:t>
            </w:r>
          </w:p>
        </w:tc>
      </w:tr>
      <w:tr w:rsidR="00916B86" w:rsidRPr="00063CA2" w:rsidTr="00916B86">
        <w:trPr>
          <w:cantSplit/>
        </w:trPr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 xml:space="preserve">Any other health care services or items specified by the Secretary 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Optional</w:t>
            </w:r>
          </w:p>
          <w:p w:rsidR="00916B86" w:rsidRPr="00916B86" w:rsidRDefault="00916B86" w:rsidP="0068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86">
              <w:rPr>
                <w:rFonts w:ascii="Times New Roman" w:hAnsi="Times New Roman" w:cs="Times New Roman"/>
                <w:sz w:val="24"/>
                <w:szCs w:val="24"/>
              </w:rPr>
              <w:t>2110(a)(28)</w:t>
            </w:r>
          </w:p>
        </w:tc>
      </w:tr>
    </w:tbl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p w:rsidR="00916B86" w:rsidRDefault="00916B86">
      <w:pPr>
        <w:rPr>
          <w:rFonts w:ascii="Times New Roman" w:hAnsi="Times New Roman" w:cs="Times New Roman"/>
          <w:b/>
          <w:sz w:val="24"/>
          <w:szCs w:val="24"/>
        </w:rPr>
      </w:pPr>
    </w:p>
    <w:p w:rsidR="006B23A0" w:rsidRPr="00DF5FA2" w:rsidRDefault="006B23A0" w:rsidP="006B23A0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</w:p>
    <w:sectPr w:rsidR="006B23A0" w:rsidRPr="00DF5FA2" w:rsidSect="003F1DB0">
      <w:footerReference w:type="default" r:id="rId8"/>
      <w:headerReference w:type="first" r:id="rId9"/>
      <w:footerReference w:type="first" r:id="rId10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E6" w:rsidRDefault="00D229E6" w:rsidP="00402FC1">
      <w:r>
        <w:separator/>
      </w:r>
    </w:p>
  </w:endnote>
  <w:endnote w:type="continuationSeparator" w:id="0">
    <w:p w:rsidR="00D229E6" w:rsidRDefault="00D229E6" w:rsidP="0040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65444"/>
      <w:docPartObj>
        <w:docPartGallery w:val="Page Numbers (Bottom of Page)"/>
        <w:docPartUnique/>
      </w:docPartObj>
    </w:sdtPr>
    <w:sdtEndPr/>
    <w:sdtContent>
      <w:p w:rsidR="00D229E6" w:rsidRDefault="005C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9E6" w:rsidRDefault="00D229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24295"/>
      <w:docPartObj>
        <w:docPartGallery w:val="Page Numbers (Bottom of Page)"/>
        <w:docPartUnique/>
      </w:docPartObj>
    </w:sdtPr>
    <w:sdtEndPr/>
    <w:sdtContent>
      <w:p w:rsidR="00D229E6" w:rsidRDefault="005C0D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9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29E6" w:rsidRDefault="00D229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E6" w:rsidRDefault="00D229E6" w:rsidP="00402FC1">
      <w:r>
        <w:separator/>
      </w:r>
    </w:p>
  </w:footnote>
  <w:footnote w:type="continuationSeparator" w:id="0">
    <w:p w:rsidR="00D229E6" w:rsidRDefault="00D229E6" w:rsidP="0040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E6" w:rsidRDefault="00D229E6" w:rsidP="00DF5FA2">
    <w:pPr>
      <w:pStyle w:val="Header"/>
      <w:tabs>
        <w:tab w:val="left" w:pos="38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85613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86DE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08AC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68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0A06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1E9A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4241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FA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66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6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F6D5E"/>
    <w:multiLevelType w:val="hybridMultilevel"/>
    <w:tmpl w:val="6BB6B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66CEB"/>
    <w:multiLevelType w:val="hybridMultilevel"/>
    <w:tmpl w:val="B36CC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F7FC5"/>
    <w:multiLevelType w:val="hybridMultilevel"/>
    <w:tmpl w:val="E9E2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91F13"/>
    <w:multiLevelType w:val="hybridMultilevel"/>
    <w:tmpl w:val="FC62039C"/>
    <w:lvl w:ilvl="0" w:tplc="0409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19C67D55"/>
    <w:multiLevelType w:val="hybridMultilevel"/>
    <w:tmpl w:val="166A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D12DA"/>
    <w:multiLevelType w:val="hybridMultilevel"/>
    <w:tmpl w:val="78945686"/>
    <w:lvl w:ilvl="0" w:tplc="38D2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00264"/>
    <w:multiLevelType w:val="hybridMultilevel"/>
    <w:tmpl w:val="F5A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F030E"/>
    <w:multiLevelType w:val="hybridMultilevel"/>
    <w:tmpl w:val="7F5A038C"/>
    <w:lvl w:ilvl="0" w:tplc="DF209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84567"/>
    <w:multiLevelType w:val="hybridMultilevel"/>
    <w:tmpl w:val="B5D68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D6218"/>
    <w:multiLevelType w:val="hybridMultilevel"/>
    <w:tmpl w:val="1A766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E112CD"/>
    <w:multiLevelType w:val="hybridMultilevel"/>
    <w:tmpl w:val="FDAAF676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39D4"/>
    <w:multiLevelType w:val="hybridMultilevel"/>
    <w:tmpl w:val="B358C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F33BE"/>
    <w:multiLevelType w:val="hybridMultilevel"/>
    <w:tmpl w:val="236A1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DB0B06"/>
    <w:multiLevelType w:val="hybridMultilevel"/>
    <w:tmpl w:val="7FCAD06C"/>
    <w:lvl w:ilvl="0" w:tplc="7480D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0A5E"/>
    <w:multiLevelType w:val="hybridMultilevel"/>
    <w:tmpl w:val="C838C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A2197"/>
    <w:multiLevelType w:val="hybridMultilevel"/>
    <w:tmpl w:val="F0520F6E"/>
    <w:lvl w:ilvl="0" w:tplc="62BEAB3A">
      <w:start w:val="1"/>
      <w:numFmt w:val="bullet"/>
      <w:pStyle w:val="TableBullet1G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4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D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0F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6F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8B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A5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A9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2B70A77"/>
    <w:multiLevelType w:val="hybridMultilevel"/>
    <w:tmpl w:val="C7E2C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C1539"/>
    <w:multiLevelType w:val="hybridMultilevel"/>
    <w:tmpl w:val="27D0C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D4A13"/>
    <w:multiLevelType w:val="hybridMultilevel"/>
    <w:tmpl w:val="9BE8AD2C"/>
    <w:lvl w:ilvl="0" w:tplc="842AD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D1A89"/>
    <w:multiLevelType w:val="hybridMultilevel"/>
    <w:tmpl w:val="13DC43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1741D"/>
    <w:multiLevelType w:val="hybridMultilevel"/>
    <w:tmpl w:val="5156A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44E79"/>
    <w:multiLevelType w:val="hybridMultilevel"/>
    <w:tmpl w:val="7BFE5488"/>
    <w:lvl w:ilvl="0" w:tplc="5FEE9592">
      <w:start w:val="1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A65DA"/>
    <w:multiLevelType w:val="hybridMultilevel"/>
    <w:tmpl w:val="88909C38"/>
    <w:lvl w:ilvl="0" w:tplc="4830F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1119C"/>
    <w:multiLevelType w:val="hybridMultilevel"/>
    <w:tmpl w:val="04D49EF2"/>
    <w:lvl w:ilvl="0" w:tplc="33BABD48">
      <w:start w:val="11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DBD3A87"/>
    <w:multiLevelType w:val="hybridMultilevel"/>
    <w:tmpl w:val="7DAE1392"/>
    <w:lvl w:ilvl="0" w:tplc="A1B06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84C4">
      <w:start w:val="114"/>
      <w:numFmt w:val="bullet"/>
      <w:pStyle w:val="TableBullet2G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FA4C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22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6A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E26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C5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40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D65C9A"/>
    <w:multiLevelType w:val="hybridMultilevel"/>
    <w:tmpl w:val="D632E3C2"/>
    <w:lvl w:ilvl="0" w:tplc="67FA5D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25C90"/>
    <w:multiLevelType w:val="hybridMultilevel"/>
    <w:tmpl w:val="0598E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A3F3F"/>
    <w:multiLevelType w:val="hybridMultilevel"/>
    <w:tmpl w:val="E27C5162"/>
    <w:lvl w:ilvl="0" w:tplc="B8A40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C2053"/>
    <w:multiLevelType w:val="hybridMultilevel"/>
    <w:tmpl w:val="0F72C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86669"/>
    <w:multiLevelType w:val="hybridMultilevel"/>
    <w:tmpl w:val="18E4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77D4C"/>
    <w:multiLevelType w:val="hybridMultilevel"/>
    <w:tmpl w:val="A938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41"/>
  </w:num>
  <w:num w:numId="4">
    <w:abstractNumId w:val="11"/>
  </w:num>
  <w:num w:numId="5">
    <w:abstractNumId w:val="13"/>
  </w:num>
  <w:num w:numId="6">
    <w:abstractNumId w:val="24"/>
  </w:num>
  <w:num w:numId="7">
    <w:abstractNumId w:val="27"/>
  </w:num>
  <w:num w:numId="8">
    <w:abstractNumId w:val="29"/>
  </w:num>
  <w:num w:numId="9">
    <w:abstractNumId w:val="38"/>
  </w:num>
  <w:num w:numId="10">
    <w:abstractNumId w:val="30"/>
  </w:num>
  <w:num w:numId="11">
    <w:abstractNumId w:val="25"/>
  </w:num>
  <w:num w:numId="12">
    <w:abstractNumId w:val="34"/>
  </w:num>
  <w:num w:numId="13">
    <w:abstractNumId w:val="28"/>
  </w:num>
  <w:num w:numId="14">
    <w:abstractNumId w:val="4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  <w:num w:numId="27">
    <w:abstractNumId w:val="31"/>
  </w:num>
  <w:num w:numId="28">
    <w:abstractNumId w:val="33"/>
  </w:num>
  <w:num w:numId="29">
    <w:abstractNumId w:val="20"/>
  </w:num>
  <w:num w:numId="30">
    <w:abstractNumId w:val="32"/>
  </w:num>
  <w:num w:numId="31">
    <w:abstractNumId w:val="39"/>
  </w:num>
  <w:num w:numId="32">
    <w:abstractNumId w:val="10"/>
  </w:num>
  <w:num w:numId="33">
    <w:abstractNumId w:val="26"/>
  </w:num>
  <w:num w:numId="34">
    <w:abstractNumId w:val="18"/>
  </w:num>
  <w:num w:numId="35">
    <w:abstractNumId w:val="23"/>
  </w:num>
  <w:num w:numId="36">
    <w:abstractNumId w:val="35"/>
  </w:num>
  <w:num w:numId="37">
    <w:abstractNumId w:val="15"/>
  </w:num>
  <w:num w:numId="38">
    <w:abstractNumId w:val="17"/>
  </w:num>
  <w:num w:numId="39">
    <w:abstractNumId w:val="14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B"/>
    <w:rsid w:val="000D6B9C"/>
    <w:rsid w:val="000F20AE"/>
    <w:rsid w:val="000F7E97"/>
    <w:rsid w:val="00101997"/>
    <w:rsid w:val="00104B5F"/>
    <w:rsid w:val="0011376A"/>
    <w:rsid w:val="001427C4"/>
    <w:rsid w:val="00144583"/>
    <w:rsid w:val="001630B0"/>
    <w:rsid w:val="001B1DBD"/>
    <w:rsid w:val="001B3BF1"/>
    <w:rsid w:val="001D0E43"/>
    <w:rsid w:val="00200047"/>
    <w:rsid w:val="002401F4"/>
    <w:rsid w:val="00251C4F"/>
    <w:rsid w:val="00256292"/>
    <w:rsid w:val="0027771D"/>
    <w:rsid w:val="002A760B"/>
    <w:rsid w:val="002E0A62"/>
    <w:rsid w:val="00322100"/>
    <w:rsid w:val="0032433B"/>
    <w:rsid w:val="00364D16"/>
    <w:rsid w:val="003729E0"/>
    <w:rsid w:val="003866CD"/>
    <w:rsid w:val="003C242A"/>
    <w:rsid w:val="003F1DB0"/>
    <w:rsid w:val="00402FC1"/>
    <w:rsid w:val="00417EF0"/>
    <w:rsid w:val="00450E25"/>
    <w:rsid w:val="004635E2"/>
    <w:rsid w:val="00471985"/>
    <w:rsid w:val="00491C11"/>
    <w:rsid w:val="004C45FB"/>
    <w:rsid w:val="004F2C25"/>
    <w:rsid w:val="00563CDA"/>
    <w:rsid w:val="00567E31"/>
    <w:rsid w:val="0057495D"/>
    <w:rsid w:val="00574D2E"/>
    <w:rsid w:val="005B4136"/>
    <w:rsid w:val="005C052A"/>
    <w:rsid w:val="005C0DF7"/>
    <w:rsid w:val="006568AB"/>
    <w:rsid w:val="006761F2"/>
    <w:rsid w:val="0068487F"/>
    <w:rsid w:val="006923C9"/>
    <w:rsid w:val="006B23A0"/>
    <w:rsid w:val="006F0F8D"/>
    <w:rsid w:val="00701173"/>
    <w:rsid w:val="00710661"/>
    <w:rsid w:val="007A187F"/>
    <w:rsid w:val="007C3870"/>
    <w:rsid w:val="007C61C6"/>
    <w:rsid w:val="008A3A23"/>
    <w:rsid w:val="008C5C36"/>
    <w:rsid w:val="0090145A"/>
    <w:rsid w:val="00916B86"/>
    <w:rsid w:val="00942A62"/>
    <w:rsid w:val="009506D2"/>
    <w:rsid w:val="00975CB4"/>
    <w:rsid w:val="009815BA"/>
    <w:rsid w:val="009863C7"/>
    <w:rsid w:val="009C098D"/>
    <w:rsid w:val="009D1421"/>
    <w:rsid w:val="009E1035"/>
    <w:rsid w:val="009E2439"/>
    <w:rsid w:val="00A30A03"/>
    <w:rsid w:val="00A5606D"/>
    <w:rsid w:val="00A62360"/>
    <w:rsid w:val="00A822F3"/>
    <w:rsid w:val="00A82C59"/>
    <w:rsid w:val="00A937B3"/>
    <w:rsid w:val="00AA0CB4"/>
    <w:rsid w:val="00AC4F73"/>
    <w:rsid w:val="00B026E5"/>
    <w:rsid w:val="00B17C82"/>
    <w:rsid w:val="00B23313"/>
    <w:rsid w:val="00B24636"/>
    <w:rsid w:val="00B56377"/>
    <w:rsid w:val="00B67F22"/>
    <w:rsid w:val="00B7235A"/>
    <w:rsid w:val="00B81726"/>
    <w:rsid w:val="00BD65FF"/>
    <w:rsid w:val="00C110A2"/>
    <w:rsid w:val="00C25908"/>
    <w:rsid w:val="00C276C5"/>
    <w:rsid w:val="00C5019B"/>
    <w:rsid w:val="00C92E0D"/>
    <w:rsid w:val="00CA1633"/>
    <w:rsid w:val="00CA4918"/>
    <w:rsid w:val="00CB230D"/>
    <w:rsid w:val="00CC024E"/>
    <w:rsid w:val="00CC50A8"/>
    <w:rsid w:val="00CD478C"/>
    <w:rsid w:val="00D229E6"/>
    <w:rsid w:val="00D61A48"/>
    <w:rsid w:val="00D75C13"/>
    <w:rsid w:val="00D8092D"/>
    <w:rsid w:val="00DA45B4"/>
    <w:rsid w:val="00DF5FA2"/>
    <w:rsid w:val="00E0390A"/>
    <w:rsid w:val="00E368C8"/>
    <w:rsid w:val="00EE77F4"/>
    <w:rsid w:val="00F06757"/>
    <w:rsid w:val="00F30F4A"/>
    <w:rsid w:val="00F365F0"/>
    <w:rsid w:val="00F77D3F"/>
    <w:rsid w:val="00F85A63"/>
    <w:rsid w:val="00FC5A48"/>
    <w:rsid w:val="00FC673C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7AD73-534D-44B9-BCFD-2C13F316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9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F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FC1"/>
  </w:style>
  <w:style w:type="paragraph" w:styleId="Footer">
    <w:name w:val="footer"/>
    <w:basedOn w:val="Normal"/>
    <w:link w:val="FooterChar"/>
    <w:uiPriority w:val="99"/>
    <w:unhideWhenUsed/>
    <w:rsid w:val="00402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FC1"/>
  </w:style>
  <w:style w:type="table" w:styleId="TableGrid">
    <w:name w:val="Table Grid"/>
    <w:basedOn w:val="TableNormal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908"/>
    <w:rPr>
      <w:color w:val="0000FF"/>
      <w:u w:val="single"/>
    </w:rPr>
  </w:style>
  <w:style w:type="paragraph" w:customStyle="1" w:styleId="TableBullet1GT">
    <w:name w:val="TableBullet1_GT"/>
    <w:qFormat/>
    <w:rsid w:val="00C25908"/>
    <w:pPr>
      <w:keepNext/>
      <w:numPr>
        <w:numId w:val="11"/>
      </w:numPr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Bullet2GT">
    <w:name w:val="TableBullet2_GT"/>
    <w:qFormat/>
    <w:rsid w:val="00C25908"/>
    <w:pPr>
      <w:keepNext/>
      <w:numPr>
        <w:ilvl w:val="1"/>
        <w:numId w:val="12"/>
      </w:numPr>
      <w:tabs>
        <w:tab w:val="left" w:pos="630"/>
      </w:tabs>
      <w:jc w:val="lef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C25908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C2590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2590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25908"/>
    <w:pPr>
      <w:spacing w:after="12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ageNumber">
    <w:name w:val="page number"/>
    <w:rsid w:val="00C25908"/>
  </w:style>
  <w:style w:type="paragraph" w:styleId="BodyTextIndent">
    <w:name w:val="Body Text Indent"/>
    <w:basedOn w:val="Normal"/>
    <w:link w:val="BodyTextIndentChar"/>
    <w:uiPriority w:val="99"/>
    <w:rsid w:val="00C25908"/>
    <w:pPr>
      <w:spacing w:after="120"/>
      <w:ind w:left="3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5908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10pt">
    <w:name w:val="Style 10 pt"/>
    <w:rsid w:val="00C25908"/>
    <w:rPr>
      <w:rFonts w:ascii="Times New Roman" w:hAnsi="Times New Roman"/>
      <w:b/>
      <w:sz w:val="28"/>
    </w:rPr>
  </w:style>
  <w:style w:type="paragraph" w:customStyle="1" w:styleId="ContractNumberGT">
    <w:name w:val="ContractNumber_GT"/>
    <w:next w:val="Normal"/>
    <w:locked/>
    <w:rsid w:val="00C25908"/>
    <w:pPr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ocumentNumberGT">
    <w:name w:val="DocumentNumb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astModifiedGT">
    <w:name w:val="LastModified_GT"/>
    <w:next w:val="Normal"/>
    <w:rsid w:val="00C25908"/>
    <w:rPr>
      <w:rFonts w:ascii="Times New Roman" w:eastAsia="Calibri" w:hAnsi="Times New Roman" w:cs="Times New Roman"/>
      <w:color w:val="000000"/>
      <w:sz w:val="32"/>
      <w:szCs w:val="32"/>
    </w:rPr>
  </w:style>
  <w:style w:type="paragraph" w:customStyle="1" w:styleId="NonDisclosureHeaderGT">
    <w:name w:val="NonDisclosure_Header_GT"/>
    <w:next w:val="Normal"/>
    <w:rsid w:val="00C25908"/>
    <w:pPr>
      <w:spacing w:before="96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DisclosureParagraphGT">
    <w:name w:val="NonDisclosure_Paragraph_GT"/>
    <w:next w:val="Normal"/>
    <w:rsid w:val="00C25908"/>
    <w:pPr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itleCMSGT">
    <w:name w:val="Title_CMS_GT"/>
    <w:next w:val="Normal"/>
    <w:rsid w:val="00C25908"/>
    <w:pPr>
      <w:spacing w:before="840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customStyle="1" w:styleId="TitleFirstLineGT">
    <w:name w:val="Title_FirstLine_GT"/>
    <w:next w:val="Normal"/>
    <w:rsid w:val="00C25908"/>
    <w:pPr>
      <w:spacing w:before="600"/>
    </w:pPr>
    <w:rPr>
      <w:rFonts w:ascii="Times New Roman" w:eastAsia="Calibri" w:hAnsi="Times New Roman" w:cs="Times New Roman"/>
      <w:b/>
      <w:sz w:val="40"/>
      <w:szCs w:val="40"/>
    </w:rPr>
  </w:style>
  <w:style w:type="paragraph" w:customStyle="1" w:styleId="TitleGT">
    <w:name w:val="Title_GT"/>
    <w:next w:val="Normal"/>
    <w:rsid w:val="00C25908"/>
    <w:rPr>
      <w:rFonts w:ascii="Times New Roman" w:eastAsia="Calibri" w:hAnsi="Times New Roman" w:cs="Times New Roman"/>
      <w:b/>
      <w:color w:val="000000"/>
      <w:sz w:val="56"/>
      <w:szCs w:val="24"/>
    </w:rPr>
  </w:style>
  <w:style w:type="paragraph" w:customStyle="1" w:styleId="VersionGT">
    <w:name w:val="Version_GT"/>
    <w:next w:val="Normal"/>
    <w:rsid w:val="00C25908"/>
    <w:pPr>
      <w:spacing w:before="360"/>
    </w:pPr>
    <w:rPr>
      <w:rFonts w:ascii="Times New Roman" w:eastAsia="Calibri" w:hAnsi="Times New Roman" w:cs="Times New Roman"/>
      <w:kern w:val="28"/>
      <w:sz w:val="32"/>
      <w:szCs w:val="24"/>
    </w:rPr>
  </w:style>
  <w:style w:type="character" w:customStyle="1" w:styleId="apple-converted-space">
    <w:name w:val="apple-converted-space"/>
    <w:basedOn w:val="DefaultParagraphFont"/>
    <w:rsid w:val="00C2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Annette Pearson</cp:lastModifiedBy>
  <cp:revision>2</cp:revision>
  <cp:lastPrinted>2012-05-15T22:14:00Z</cp:lastPrinted>
  <dcterms:created xsi:type="dcterms:W3CDTF">2017-11-17T12:18:00Z</dcterms:created>
  <dcterms:modified xsi:type="dcterms:W3CDTF">2017-11-17T12:18:00Z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-668496552</vt:i4>
  </property>
  <property fmtid="{D5CDD505-2E9C-101B-9397-08002B2CF9AE}" pid="3" name="_NewReviewCycle">
    <vt:lpwstr/>
  </property>
  <property fmtid="{D5CDD505-2E9C-101B-9397-08002B2CF9AE}" pid="4" name="_EmailSubject">
    <vt:lpwstr>Section 1115 Template</vt:lpwstr>
  </property>
  <property fmtid="{D5CDD505-2E9C-101B-9397-08002B2CF9AE}" pid="5" name="_AuthorEmail">
    <vt:lpwstr>Jessica.Schubel@cms.hhs.gov</vt:lpwstr>
  </property>
  <property fmtid="{D5CDD505-2E9C-101B-9397-08002B2CF9AE}" pid="6" name="_AuthorEmailDisplayName">
    <vt:lpwstr>Schubel, Jessica (CMS/CMCS)</vt:lpwstr>
  </property>
  <property fmtid="{D5CDD505-2E9C-101B-9397-08002B2CF9AE}" pid="7" name="_PreviousAdHocReviewCycleID">
    <vt:i4>1780402929</vt:i4>
  </property>
  <property fmtid="{D5CDD505-2E9C-101B-9397-08002B2CF9AE}" pid="8" name="_ReviewingToolsShownOnce">
    <vt:lpwstr/>
  </property>
</Properties>
</file>