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FA497" w14:textId="77777777" w:rsidR="00FA29C3" w:rsidRDefault="00FA29C3" w:rsidP="00FA29C3">
      <w:pPr>
        <w:spacing w:after="0" w:line="240" w:lineRule="auto"/>
        <w:jc w:val="center"/>
        <w:rPr>
          <w:b/>
          <w:szCs w:val="24"/>
        </w:rPr>
      </w:pPr>
      <w:bookmarkStart w:id="0" w:name="_Toc483414325"/>
      <w:bookmarkStart w:id="1" w:name="_GoBack"/>
      <w:bookmarkEnd w:id="1"/>
    </w:p>
    <w:p w14:paraId="10DA2507" w14:textId="77777777" w:rsidR="00FA29C3" w:rsidRDefault="00FA29C3" w:rsidP="00FA29C3">
      <w:pPr>
        <w:spacing w:after="0" w:line="240" w:lineRule="auto"/>
        <w:jc w:val="center"/>
        <w:rPr>
          <w:b/>
          <w:szCs w:val="24"/>
        </w:rPr>
      </w:pPr>
    </w:p>
    <w:p w14:paraId="3301960A" w14:textId="2FBE7DE4" w:rsidR="00FA29C3" w:rsidRPr="007B3AD9" w:rsidRDefault="00FA29C3" w:rsidP="00FA29C3">
      <w:pPr>
        <w:spacing w:after="0" w:line="240" w:lineRule="auto"/>
        <w:jc w:val="center"/>
        <w:rPr>
          <w:b/>
          <w:sz w:val="28"/>
          <w:szCs w:val="28"/>
        </w:rPr>
      </w:pPr>
      <w:r w:rsidRPr="007B3AD9">
        <w:rPr>
          <w:b/>
          <w:sz w:val="28"/>
          <w:szCs w:val="28"/>
        </w:rPr>
        <w:t>Medicaid and CHIP State Plan, Waiver, and Program Submissions</w:t>
      </w:r>
    </w:p>
    <w:p w14:paraId="1BCB2DCD" w14:textId="77777777" w:rsidR="00FA29C3" w:rsidRPr="007B3AD9" w:rsidRDefault="00FA29C3" w:rsidP="00FA29C3">
      <w:pPr>
        <w:spacing w:after="0" w:line="240" w:lineRule="auto"/>
        <w:jc w:val="center"/>
        <w:rPr>
          <w:b/>
          <w:sz w:val="28"/>
          <w:szCs w:val="28"/>
        </w:rPr>
      </w:pPr>
    </w:p>
    <w:p w14:paraId="1811A18E" w14:textId="11C03CB0" w:rsidR="0007515B" w:rsidRPr="00067F51" w:rsidRDefault="0007515B" w:rsidP="0007515B">
      <w:pPr>
        <w:rPr>
          <w:sz w:val="20"/>
          <w:szCs w:val="20"/>
        </w:rPr>
      </w:pPr>
      <w:r w:rsidRPr="00067F51">
        <w:rPr>
          <w:rFonts w:ascii="Times New Roman" w:hAnsi="Times New Roman" w:cs="Times New Roman"/>
          <w:b/>
          <w:bCs/>
          <w:sz w:val="20"/>
          <w:szCs w:val="20"/>
        </w:rPr>
        <w:t>PRA Disclosure Statement</w:t>
      </w:r>
      <w:r w:rsidRPr="00067F51">
        <w:rPr>
          <w:rFonts w:ascii="Times New Roman" w:hAnsi="Times New Roman" w:cs="Times New Roman"/>
          <w:sz w:val="20"/>
          <w:szCs w:val="20"/>
        </w:rPr>
        <w:t xml:space="preserve"> - This information is being collected to assist the Centers for Medicare &amp; Medicaid Services in program monitoring of Medicaid Section 1115 Substance Use Disorder Demonstrations. This mandatory information collection (42 CFR 431.428) will be used to support more efficient, timely and accurate review of states’ SUD 1115 demonstrations monitoring reports submissions to support consistency of monitoring and evaluation of SUD 1115 Demonstrations, increase in reporting accuracy, and reduce timeframes required for monitoring and evaluation. Under the Privacy Act of 1974 any personally identifying information obtained will be kept private to the extent of the law. An agency may not conduct or sponsor, and a person is not required to respond to, a collection of information unless it displays a </w:t>
      </w:r>
      <w:r w:rsidRPr="00304451">
        <w:rPr>
          <w:rFonts w:ascii="Times New Roman" w:hAnsi="Times New Roman" w:cs="Times New Roman"/>
          <w:sz w:val="20"/>
          <w:szCs w:val="20"/>
        </w:rPr>
        <w:t>currently valid Office of Management and Budget (OMB) control number. The OMB control number for this project is 0938-1148 (CMS-10398 #57)</w:t>
      </w:r>
      <w:r w:rsidR="00C06ADF">
        <w:rPr>
          <w:rFonts w:ascii="Times New Roman" w:hAnsi="Times New Roman" w:cs="Times New Roman"/>
          <w:sz w:val="20"/>
          <w:szCs w:val="20"/>
        </w:rPr>
        <w:t>.</w:t>
      </w:r>
      <w:r w:rsidRPr="00304451">
        <w:rPr>
          <w:rFonts w:ascii="Times New Roman" w:hAnsi="Times New Roman" w:cs="Times New Roman"/>
          <w:sz w:val="20"/>
          <w:szCs w:val="20"/>
        </w:rPr>
        <w:t xml:space="preserve"> </w:t>
      </w:r>
      <w:r w:rsidR="00C4338D" w:rsidRPr="00387D7D">
        <w:rPr>
          <w:rFonts w:ascii="Times New Roman" w:hAnsi="Times New Roman" w:cs="Times New Roman"/>
          <w:sz w:val="20"/>
          <w:szCs w:val="20"/>
        </w:rPr>
        <w:t xml:space="preserve">Public reporting burden for this collection of information is estimated to average </w:t>
      </w:r>
      <w:r w:rsidR="00C4338D">
        <w:rPr>
          <w:rFonts w:ascii="Times New Roman" w:hAnsi="Times New Roman" w:cs="Times New Roman"/>
          <w:sz w:val="20"/>
          <w:szCs w:val="20"/>
        </w:rPr>
        <w:t>20</w:t>
      </w:r>
      <w:r w:rsidR="00C4338D" w:rsidRPr="00387D7D">
        <w:rPr>
          <w:rFonts w:ascii="Times New Roman"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 </w:t>
      </w:r>
      <w:r w:rsidRPr="00304451">
        <w:rPr>
          <w:rFonts w:ascii="Times New Roman" w:hAnsi="Times New Roman" w:cs="Times New Roman"/>
          <w:sz w:val="20"/>
          <w:szCs w:val="20"/>
        </w:rPr>
        <w:t xml:space="preserve">If you have comments concerning the accuracy of the time estimate(s) or suggestions for improving </w:t>
      </w:r>
      <w:r w:rsidRPr="00067F51">
        <w:rPr>
          <w:rFonts w:ascii="Times New Roman" w:hAnsi="Times New Roman" w:cs="Times New Roman"/>
          <w:sz w:val="20"/>
          <w:szCs w:val="20"/>
        </w:rPr>
        <w:t>this form, please write to: CMS, 7500 Security Boulevard, Attn: PRA Reports Clearance Officer, Mail Stop C4-26-05, Baltimore, Maryland 21244-1850.</w:t>
      </w:r>
    </w:p>
    <w:p w14:paraId="345139D5" w14:textId="121A5A94" w:rsidR="005E5241" w:rsidRPr="00EB44C4" w:rsidRDefault="005E5241" w:rsidP="009D499F">
      <w:pPr>
        <w:spacing w:after="0" w:line="240" w:lineRule="auto"/>
        <w:rPr>
          <w:i/>
        </w:rPr>
      </w:pPr>
    </w:p>
    <w:p w14:paraId="2B246B02" w14:textId="77777777" w:rsidR="005E5241" w:rsidRDefault="005E5241" w:rsidP="005E5241">
      <w:pPr>
        <w:rPr>
          <w:i/>
          <w:color w:val="AEAAAA" w:themeColor="background2" w:themeShade="BF"/>
        </w:rPr>
      </w:pPr>
    </w:p>
    <w:p w14:paraId="6E04BB7C" w14:textId="77777777" w:rsidR="00B1269B" w:rsidRDefault="00B1269B" w:rsidP="005E5241">
      <w:pPr>
        <w:rPr>
          <w:i/>
          <w:color w:val="AEAAAA" w:themeColor="background2" w:themeShade="BF"/>
        </w:rPr>
      </w:pPr>
    </w:p>
    <w:p w14:paraId="0284BEF9" w14:textId="77777777" w:rsidR="00E50EB8" w:rsidRDefault="00E50EB8">
      <w:pPr>
        <w:spacing w:after="160"/>
        <w:rPr>
          <w:rFonts w:eastAsiaTheme="majorEastAsia" w:cstheme="majorBidi"/>
          <w:b/>
          <w:iCs/>
        </w:rPr>
      </w:pPr>
      <w:r>
        <w:br w:type="page"/>
      </w:r>
    </w:p>
    <w:p w14:paraId="59E98DFB" w14:textId="7D3197A7" w:rsidR="00836852" w:rsidRPr="00C97195" w:rsidRDefault="00836852" w:rsidP="00E50EB8">
      <w:pPr>
        <w:pStyle w:val="HeadingNoNumber"/>
      </w:pPr>
      <w:r w:rsidRPr="00C97195">
        <w:lastRenderedPageBreak/>
        <w:t xml:space="preserve">Instructions </w:t>
      </w:r>
      <w:r w:rsidR="000D1851" w:rsidRPr="00C97195">
        <w:t>for Using</w:t>
      </w:r>
      <w:r w:rsidR="00E31CF0" w:rsidRPr="00C97195">
        <w:t xml:space="preserve"> t</w:t>
      </w:r>
      <w:r w:rsidR="00E80B16" w:rsidRPr="00C97195">
        <w:t xml:space="preserve">he SUD Monitoring Protocol </w:t>
      </w:r>
      <w:r w:rsidRPr="00C97195">
        <w:t>Template</w:t>
      </w:r>
    </w:p>
    <w:p w14:paraId="2C9F63D9" w14:textId="064C0F5D" w:rsidR="00C97195" w:rsidRDefault="009637BC" w:rsidP="00C97195">
      <w:pPr>
        <w:spacing w:after="0" w:line="240" w:lineRule="auto"/>
      </w:pPr>
      <w:r w:rsidRPr="009637BC">
        <w:t>The state s</w:t>
      </w:r>
      <w:r w:rsidR="00640144">
        <w:t xml:space="preserve">hould use this </w:t>
      </w:r>
      <w:r w:rsidRPr="009637BC">
        <w:t xml:space="preserve">template </w:t>
      </w:r>
      <w:r w:rsidR="00640144">
        <w:t>to develop its</w:t>
      </w:r>
      <w:r w:rsidR="006C7F6B">
        <w:t xml:space="preserve"> </w:t>
      </w:r>
      <w:r w:rsidR="00640144">
        <w:t xml:space="preserve">SUD monitoring protocol, which </w:t>
      </w:r>
      <w:r w:rsidR="006C7F6B" w:rsidRPr="006C7F6B">
        <w:t>should describe the state’s monitoring plans for the SUD demonstration</w:t>
      </w:r>
      <w:r w:rsidR="006C7F6B">
        <w:t xml:space="preserve"> and</w:t>
      </w:r>
      <w:r w:rsidRPr="009637BC">
        <w:t xml:space="preserve"> be submitted to CMS within 150 days of demonstration approval as described in the Special Terms and Conditions (STCs).</w:t>
      </w:r>
      <w:r w:rsidR="0084393E">
        <w:t xml:space="preserve"> </w:t>
      </w:r>
    </w:p>
    <w:p w14:paraId="2AEFCA49" w14:textId="77777777" w:rsidR="008A51AB" w:rsidRDefault="008A51AB" w:rsidP="00C97195">
      <w:pPr>
        <w:spacing w:after="0" w:line="240" w:lineRule="auto"/>
      </w:pPr>
    </w:p>
    <w:p w14:paraId="1A7C16D8" w14:textId="6066FCAA" w:rsidR="008A51AB" w:rsidRDefault="00DA76C9" w:rsidP="00C97195">
      <w:pPr>
        <w:spacing w:after="0" w:line="240" w:lineRule="auto"/>
      </w:pPr>
      <w:r w:rsidRPr="006562A1">
        <w:rPr>
          <w:b/>
        </w:rPr>
        <w:t>Note:</w:t>
      </w:r>
      <w:r>
        <w:t xml:space="preserve"> </w:t>
      </w:r>
      <w:r w:rsidR="008A51AB">
        <w:t>If the state</w:t>
      </w:r>
      <w:r w:rsidR="00E72614">
        <w:t xml:space="preserve">’s SUD demonstration is </w:t>
      </w:r>
      <w:r w:rsidR="008A51AB">
        <w:t>part of a comprehensive demonstration, CMS will work</w:t>
      </w:r>
      <w:r w:rsidR="00557C7D">
        <w:t xml:space="preserve"> with the state</w:t>
      </w:r>
      <w:r w:rsidR="008A51AB">
        <w:t xml:space="preserve"> to ensure there is not duplication </w:t>
      </w:r>
      <w:r w:rsidR="00E94BB5">
        <w:t>in the reporting requirements</w:t>
      </w:r>
      <w:r w:rsidR="00A96E86">
        <w:t xml:space="preserve"> for different components of the demonstration</w:t>
      </w:r>
      <w:r w:rsidR="008A51AB">
        <w:t xml:space="preserve">. </w:t>
      </w:r>
      <w:r w:rsidR="001C31B9">
        <w:t>For example, CMS may</w:t>
      </w:r>
      <w:r w:rsidR="003C5E89">
        <w:t xml:space="preserve"> work with the state to</w:t>
      </w:r>
      <w:r w:rsidR="001C31B9">
        <w:t xml:space="preserve"> </w:t>
      </w:r>
      <w:r w:rsidR="003C5E89">
        <w:t>avoid</w:t>
      </w:r>
      <w:r>
        <w:t xml:space="preserve"> </w:t>
      </w:r>
      <w:r w:rsidR="003C5E89">
        <w:t>duplication in the following areas</w:t>
      </w:r>
      <w:r w:rsidR="00B37B7B">
        <w:t>:</w:t>
      </w:r>
      <w:r>
        <w:t xml:space="preserve"> </w:t>
      </w:r>
      <w:r w:rsidR="0092535D" w:rsidRPr="0092535D">
        <w:t xml:space="preserve">select metrics within </w:t>
      </w:r>
      <w:r w:rsidR="0092535D">
        <w:t>Part A</w:t>
      </w:r>
      <w:r w:rsidR="0092535D" w:rsidRPr="0092535D">
        <w:t xml:space="preserve"> (SUD Metrics Workbook</w:t>
      </w:r>
      <w:r w:rsidR="0092535D">
        <w:t xml:space="preserve">) and </w:t>
      </w:r>
      <w:r w:rsidR="00E12349">
        <w:t xml:space="preserve">select </w:t>
      </w:r>
      <w:r w:rsidR="00EF0D32">
        <w:t xml:space="preserve">reporting topics </w:t>
      </w:r>
      <w:r w:rsidR="00E12349">
        <w:t xml:space="preserve">within </w:t>
      </w:r>
      <w:r w:rsidR="0092535D">
        <w:t>Part B</w:t>
      </w:r>
      <w:r w:rsidR="00E12349">
        <w:t xml:space="preserve"> (</w:t>
      </w:r>
      <w:r w:rsidR="00E72614">
        <w:t xml:space="preserve">for example, </w:t>
      </w:r>
      <w:r w:rsidRPr="006562A1">
        <w:t xml:space="preserve">SUD Demonstrations Operations and Policy, </w:t>
      </w:r>
      <w:r w:rsidR="00E72614" w:rsidRPr="00E72614">
        <w:t>Budget Neutrality</w:t>
      </w:r>
      <w:r w:rsidR="00E72614">
        <w:t xml:space="preserve">, </w:t>
      </w:r>
      <w:r w:rsidRPr="006562A1">
        <w:t>SUD Demonstration and Evaluation Update, Other S</w:t>
      </w:r>
      <w:r w:rsidR="00A96E86">
        <w:t>UD</w:t>
      </w:r>
      <w:r w:rsidRPr="006562A1">
        <w:t xml:space="preserve"> Demonstration Reporting, and Notable State Achievements and/or Innovations</w:t>
      </w:r>
      <w:r w:rsidR="00E12349">
        <w:t>)</w:t>
      </w:r>
      <w:r w:rsidRPr="006562A1">
        <w:t>.</w:t>
      </w:r>
      <w:r w:rsidRPr="008A51AB">
        <w:rPr>
          <w:highlight w:val="yellow"/>
        </w:rPr>
        <w:t xml:space="preserve"> </w:t>
      </w:r>
    </w:p>
    <w:p w14:paraId="1810D7B4" w14:textId="77777777" w:rsidR="00DD5008" w:rsidRDefault="00DD5008" w:rsidP="00C97195"/>
    <w:p w14:paraId="592FDD4B" w14:textId="1621C815" w:rsidR="00DD5008" w:rsidRPr="009637BC" w:rsidRDefault="00DD5008" w:rsidP="00C97195">
      <w:pPr>
        <w:spacing w:after="0" w:line="240" w:lineRule="auto"/>
      </w:pPr>
      <w:r>
        <w:t xml:space="preserve">The state’s SUD monitoring protocol will consist of </w:t>
      </w:r>
      <w:r w:rsidR="00E94BB5">
        <w:t>t</w:t>
      </w:r>
      <w:r w:rsidR="00114F1C">
        <w:t>wo</w:t>
      </w:r>
      <w:r w:rsidR="00B77F1B" w:rsidRPr="00AB4763">
        <w:t xml:space="preserve"> </w:t>
      </w:r>
      <w:r>
        <w:t>parts:</w:t>
      </w:r>
    </w:p>
    <w:p w14:paraId="642B7461" w14:textId="77777777" w:rsidR="001C4A8C" w:rsidRDefault="001C4A8C" w:rsidP="001C4A8C">
      <w:pPr>
        <w:pStyle w:val="ListParagraph"/>
        <w:ind w:left="360"/>
      </w:pPr>
    </w:p>
    <w:p w14:paraId="572323F4" w14:textId="3773F513" w:rsidR="00CE399B" w:rsidRDefault="00FF0882" w:rsidP="00C8142E">
      <w:pPr>
        <w:pStyle w:val="ListParagraph"/>
        <w:numPr>
          <w:ilvl w:val="0"/>
          <w:numId w:val="2"/>
        </w:numPr>
      </w:pPr>
      <w:r>
        <w:rPr>
          <w:b/>
        </w:rPr>
        <w:t>P</w:t>
      </w:r>
      <w:r w:rsidR="00342300">
        <w:rPr>
          <w:b/>
        </w:rPr>
        <w:t>art A</w:t>
      </w:r>
      <w:r w:rsidR="00F646A5" w:rsidRPr="001C4A8C">
        <w:rPr>
          <w:b/>
        </w:rPr>
        <w:t xml:space="preserve"> (</w:t>
      </w:r>
      <w:r w:rsidR="000D0CF8" w:rsidRPr="001C4A8C">
        <w:rPr>
          <w:b/>
        </w:rPr>
        <w:t xml:space="preserve">SUD Metrics </w:t>
      </w:r>
      <w:r>
        <w:rPr>
          <w:b/>
        </w:rPr>
        <w:t>Workbook</w:t>
      </w:r>
      <w:r w:rsidR="00F646A5" w:rsidRPr="001C4A8C">
        <w:rPr>
          <w:b/>
        </w:rPr>
        <w:t xml:space="preserve">) </w:t>
      </w:r>
      <w:r>
        <w:t xml:space="preserve">is an Excel file </w:t>
      </w:r>
      <w:r w:rsidR="00E94BB5">
        <w:t xml:space="preserve">in which the state will identify the metrics it plans to report. The template that the state received </w:t>
      </w:r>
      <w:r w:rsidR="00E80B16">
        <w:t>contains</w:t>
      </w:r>
      <w:r w:rsidR="009637BC" w:rsidRPr="009637BC">
        <w:t xml:space="preserve"> the draft se</w:t>
      </w:r>
      <w:r w:rsidR="000D0CF8">
        <w:t>t of CMS-provided SUD metrics. The state</w:t>
      </w:r>
      <w:r w:rsidR="009637BC" w:rsidRPr="009637BC">
        <w:t xml:space="preserve"> should review the CMS-provided metrics listed in </w:t>
      </w:r>
      <w:r w:rsidR="00CE399B">
        <w:t>the Monit</w:t>
      </w:r>
      <w:r w:rsidR="000D0CF8">
        <w:t xml:space="preserve">oring </w:t>
      </w:r>
      <w:r w:rsidR="0049152A">
        <w:t>Protocol</w:t>
      </w:r>
      <w:r w:rsidR="000D0CF8">
        <w:t xml:space="preserve"> tab of </w:t>
      </w:r>
      <w:r w:rsidR="002C344F">
        <w:t xml:space="preserve">the SUD Metrics </w:t>
      </w:r>
      <w:r w:rsidR="007669C6">
        <w:t>Workbook</w:t>
      </w:r>
      <w:r w:rsidR="000D0CF8">
        <w:t xml:space="preserve"> and</w:t>
      </w:r>
      <w:r w:rsidR="00CE399B">
        <w:t xml:space="preserve"> the accompanying </w:t>
      </w:r>
      <w:r w:rsidR="000D0CF8">
        <w:t xml:space="preserve">CMS-provided </w:t>
      </w:r>
      <w:r w:rsidR="00CE399B">
        <w:t>metrics technical specifications</w:t>
      </w:r>
      <w:r w:rsidR="00AB4763">
        <w:t xml:space="preserve"> </w:t>
      </w:r>
      <w:r w:rsidR="00F70A1C">
        <w:t>[to be shared with states as soon as available]</w:t>
      </w:r>
      <w:r w:rsidR="00CE399B">
        <w:t>. After reviewing these materials, the state should identify the metrics it</w:t>
      </w:r>
      <w:r w:rsidR="009637BC" w:rsidRPr="009637BC">
        <w:t xml:space="preserve"> plan</w:t>
      </w:r>
      <w:r w:rsidR="00CE399B">
        <w:t>s</w:t>
      </w:r>
      <w:r w:rsidR="009637BC" w:rsidRPr="009637BC">
        <w:t xml:space="preserve"> to report (all required metrics, any recommended metrics, and any additional state-ident</w:t>
      </w:r>
      <w:r w:rsidR="00CE399B">
        <w:t xml:space="preserve">ified metrics), and </w:t>
      </w:r>
      <w:r w:rsidR="00E80B16">
        <w:t xml:space="preserve">complete the Monitoring Protocol tab as follows: </w:t>
      </w:r>
    </w:p>
    <w:p w14:paraId="1DF44A96" w14:textId="6607B1FD" w:rsidR="00545C71" w:rsidRPr="00FA29C3" w:rsidRDefault="00545C71" w:rsidP="00C8142E">
      <w:pPr>
        <w:pStyle w:val="ListParagraph"/>
        <w:numPr>
          <w:ilvl w:val="0"/>
          <w:numId w:val="1"/>
        </w:numPr>
        <w:rPr>
          <w:b/>
        </w:rPr>
      </w:pPr>
      <w:r>
        <w:rPr>
          <w:b/>
        </w:rPr>
        <w:t>State-</w:t>
      </w:r>
      <w:r w:rsidR="0049152A">
        <w:rPr>
          <w:b/>
        </w:rPr>
        <w:t>identified</w:t>
      </w:r>
      <w:r>
        <w:rPr>
          <w:b/>
        </w:rPr>
        <w:t xml:space="preserve"> metrics. </w:t>
      </w:r>
      <w:r>
        <w:t>If the state identifies any metrics for reporting other than those provided by CMS, the state should add rows for each state-identified metric to the relevant</w:t>
      </w:r>
      <w:r w:rsidR="00AC67D4">
        <w:t xml:space="preserve"> reporting topic</w:t>
      </w:r>
      <w:r>
        <w:t xml:space="preserve"> within the Monitoring Protocol tab. </w:t>
      </w:r>
    </w:p>
    <w:p w14:paraId="73523CD7" w14:textId="77777777" w:rsidR="00C048CA" w:rsidRDefault="00C048CA" w:rsidP="00FA29C3">
      <w:pPr>
        <w:pStyle w:val="ListParagraph"/>
        <w:ind w:left="1080"/>
        <w:rPr>
          <w:b/>
        </w:rPr>
      </w:pPr>
    </w:p>
    <w:p w14:paraId="6F87FCD6" w14:textId="3742F40F" w:rsidR="00C048CA" w:rsidRDefault="00C048CA" w:rsidP="00C048CA">
      <w:pPr>
        <w:ind w:left="720"/>
        <w:rPr>
          <w:b/>
          <w:i/>
        </w:rPr>
      </w:pPr>
      <w:r w:rsidRPr="00BF0940">
        <w:rPr>
          <w:b/>
          <w:i/>
        </w:rPr>
        <w:t xml:space="preserve">NOTE: Any metric additions to the Monitoring Protocol tab </w:t>
      </w:r>
      <w:r>
        <w:rPr>
          <w:b/>
          <w:i/>
        </w:rPr>
        <w:t xml:space="preserve">should be added after row </w:t>
      </w:r>
      <w:r w:rsidR="00CC4A5D">
        <w:rPr>
          <w:b/>
          <w:i/>
        </w:rPr>
        <w:t xml:space="preserve">58.  After the Protocol has been approved, these additions will also need to be made on the Metrics report tab. </w:t>
      </w:r>
    </w:p>
    <w:p w14:paraId="0EF1DBC0" w14:textId="77777777" w:rsidR="00C048CA" w:rsidRPr="00FA29C3" w:rsidRDefault="00C048CA" w:rsidP="00FA29C3">
      <w:pPr>
        <w:rPr>
          <w:b/>
        </w:rPr>
      </w:pPr>
    </w:p>
    <w:p w14:paraId="7A6B6B43" w14:textId="69F7EEE1" w:rsidR="00555071" w:rsidRPr="006562A1" w:rsidRDefault="004F46A7" w:rsidP="00E219AA">
      <w:pPr>
        <w:pStyle w:val="ListParagraph"/>
        <w:numPr>
          <w:ilvl w:val="1"/>
          <w:numId w:val="1"/>
        </w:numPr>
        <w:rPr>
          <w:b/>
        </w:rPr>
      </w:pPr>
      <w:r w:rsidRPr="006562A1">
        <w:rPr>
          <w:b/>
        </w:rPr>
        <w:t>H</w:t>
      </w:r>
      <w:r w:rsidR="00A22E47">
        <w:rPr>
          <w:b/>
        </w:rPr>
        <w:t xml:space="preserve">ealth </w:t>
      </w:r>
      <w:r w:rsidR="00555071" w:rsidRPr="006562A1">
        <w:rPr>
          <w:b/>
        </w:rPr>
        <w:t>IT</w:t>
      </w:r>
      <w:r w:rsidRPr="006562A1">
        <w:rPr>
          <w:b/>
        </w:rPr>
        <w:t xml:space="preserve"> metrics.</w:t>
      </w:r>
      <w:r w:rsidRPr="00555071">
        <w:rPr>
          <w:b/>
        </w:rPr>
        <w:t xml:space="preserve"> </w:t>
      </w:r>
      <w:r w:rsidR="00E219AA">
        <w:t>The state is</w:t>
      </w:r>
      <w:r w:rsidR="006772A2">
        <w:t xml:space="preserve"> expected to identify metrics to measure progress on its SUD health IT plan. </w:t>
      </w:r>
      <w:r w:rsidR="00AD164A">
        <w:t>For</w:t>
      </w:r>
      <w:r w:rsidR="006772A2">
        <w:t xml:space="preserve"> each key h</w:t>
      </w:r>
      <w:r w:rsidR="00AD164A" w:rsidRPr="00AD164A">
        <w:t>ealth IT question listed below</w:t>
      </w:r>
      <w:r w:rsidR="00AD164A">
        <w:t>,</w:t>
      </w:r>
      <w:r w:rsidR="00AD164A" w:rsidRPr="00AD164A">
        <w:rPr>
          <w:b/>
        </w:rPr>
        <w:t xml:space="preserve"> </w:t>
      </w:r>
      <w:r w:rsidR="00AD164A">
        <w:t>t</w:t>
      </w:r>
      <w:r w:rsidR="005C73B3">
        <w:t>he s</w:t>
      </w:r>
      <w:r w:rsidR="009E1159">
        <w:t xml:space="preserve">tate </w:t>
      </w:r>
      <w:r w:rsidR="000F3144">
        <w:t xml:space="preserve">is required to </w:t>
      </w:r>
      <w:r w:rsidR="009E1159">
        <w:t xml:space="preserve">select </w:t>
      </w:r>
      <w:r w:rsidR="00AD164A">
        <w:t xml:space="preserve">at least one </w:t>
      </w:r>
      <w:r w:rsidR="009E1159">
        <w:t xml:space="preserve">metric from the list </w:t>
      </w:r>
      <w:r w:rsidR="00A22E47">
        <w:t>of sample metrics</w:t>
      </w:r>
      <w:r w:rsidR="009E1159">
        <w:t xml:space="preserve"> </w:t>
      </w:r>
      <w:r w:rsidR="0084709A">
        <w:t xml:space="preserve">in Table 1, </w:t>
      </w:r>
      <w:r w:rsidR="009E1159">
        <w:t xml:space="preserve">or </w:t>
      </w:r>
      <w:r w:rsidR="005C73B3">
        <w:t>identify</w:t>
      </w:r>
      <w:r w:rsidR="00A22E47">
        <w:t xml:space="preserve"> </w:t>
      </w:r>
      <w:r w:rsidR="00AD164A">
        <w:t>its</w:t>
      </w:r>
      <w:r w:rsidR="00A22E47">
        <w:t xml:space="preserve"> own</w:t>
      </w:r>
      <w:r w:rsidR="0084709A">
        <w:t xml:space="preserve"> </w:t>
      </w:r>
      <w:r w:rsidR="00777D6C">
        <w:t>metrics</w:t>
      </w:r>
      <w:r w:rsidR="00A22E47">
        <w:t xml:space="preserve">. </w:t>
      </w:r>
    </w:p>
    <w:p w14:paraId="5353C181" w14:textId="77777777" w:rsidR="009E1159" w:rsidRDefault="009E1159" w:rsidP="006562A1">
      <w:pPr>
        <w:ind w:left="720"/>
        <w:rPr>
          <w:b/>
        </w:rPr>
      </w:pPr>
    </w:p>
    <w:tbl>
      <w:tblPr>
        <w:tblStyle w:val="TableGrid"/>
        <w:tblW w:w="9355" w:type="dxa"/>
        <w:tblInd w:w="720" w:type="dxa"/>
        <w:tblLook w:val="04A0" w:firstRow="1" w:lastRow="0" w:firstColumn="1" w:lastColumn="0" w:noHBand="0" w:noVBand="1"/>
      </w:tblPr>
      <w:tblGrid>
        <w:gridCol w:w="2695"/>
        <w:gridCol w:w="6660"/>
      </w:tblGrid>
      <w:tr w:rsidR="0069003A" w14:paraId="10A479D8" w14:textId="77777777" w:rsidTr="006562A1">
        <w:tc>
          <w:tcPr>
            <w:tcW w:w="2695" w:type="dxa"/>
          </w:tcPr>
          <w:p w14:paraId="564C81AD" w14:textId="6BA140FC" w:rsidR="0069003A" w:rsidRDefault="006562A1" w:rsidP="006562A1">
            <w:pPr>
              <w:rPr>
                <w:b/>
              </w:rPr>
            </w:pPr>
            <w:r>
              <w:rPr>
                <w:b/>
              </w:rPr>
              <w:t xml:space="preserve">Key </w:t>
            </w:r>
            <w:r w:rsidR="0069003A">
              <w:rPr>
                <w:b/>
              </w:rPr>
              <w:t xml:space="preserve">Health IT </w:t>
            </w:r>
            <w:r>
              <w:rPr>
                <w:b/>
              </w:rPr>
              <w:t>Q</w:t>
            </w:r>
            <w:r w:rsidR="00AD164A">
              <w:rPr>
                <w:b/>
              </w:rPr>
              <w:t>uestions</w:t>
            </w:r>
          </w:p>
        </w:tc>
        <w:tc>
          <w:tcPr>
            <w:tcW w:w="6660" w:type="dxa"/>
          </w:tcPr>
          <w:p w14:paraId="5017BB23" w14:textId="2A763313" w:rsidR="0069003A" w:rsidRDefault="0069003A" w:rsidP="00AD164A">
            <w:pPr>
              <w:rPr>
                <w:b/>
              </w:rPr>
            </w:pPr>
            <w:r>
              <w:rPr>
                <w:b/>
              </w:rPr>
              <w:t>Sample Metric</w:t>
            </w:r>
            <w:r w:rsidR="00810647">
              <w:rPr>
                <w:b/>
              </w:rPr>
              <w:t>s</w:t>
            </w:r>
          </w:p>
        </w:tc>
      </w:tr>
      <w:tr w:rsidR="00D573DE" w14:paraId="79827065" w14:textId="77777777" w:rsidTr="006562A1">
        <w:tc>
          <w:tcPr>
            <w:tcW w:w="2695" w:type="dxa"/>
          </w:tcPr>
          <w:p w14:paraId="168B8979" w14:textId="7BF404CA" w:rsidR="00D573DE" w:rsidRPr="00A76A59" w:rsidRDefault="00D573DE">
            <w:pPr>
              <w:pStyle w:val="ListParagraph"/>
              <w:numPr>
                <w:ilvl w:val="0"/>
                <w:numId w:val="25"/>
              </w:numPr>
            </w:pPr>
            <w:r>
              <w:t>How is information</w:t>
            </w:r>
            <w:r w:rsidRPr="006562A1">
              <w:rPr>
                <w:rFonts w:ascii="Times New Roman" w:eastAsia="Calibri" w:hAnsi="Times New Roman" w:cs="Times New Roman"/>
              </w:rPr>
              <w:t xml:space="preserve"> technology being used to slow down the rate of growth of individuals identified with SUD?  </w:t>
            </w:r>
          </w:p>
        </w:tc>
        <w:tc>
          <w:tcPr>
            <w:tcW w:w="6660" w:type="dxa"/>
          </w:tcPr>
          <w:p w14:paraId="1B0714A9" w14:textId="77777777" w:rsidR="00D573DE" w:rsidRPr="00D573DE" w:rsidRDefault="00D573DE" w:rsidP="00D573DE">
            <w:pPr>
              <w:pStyle w:val="ListParagraph"/>
              <w:numPr>
                <w:ilvl w:val="0"/>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e-prescribing of controlled substances</w:t>
            </w:r>
          </w:p>
          <w:p w14:paraId="79B04865" w14:textId="77777777" w:rsidR="00D573DE" w:rsidRPr="00D573DE" w:rsidRDefault="00D573DE" w:rsidP="00C97195">
            <w:pPr>
              <w:pStyle w:val="ListParagraph"/>
              <w:numPr>
                <w:ilvl w:val="1"/>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Sample Process Measure: Number of eRx dispensed.</w:t>
            </w:r>
          </w:p>
          <w:p w14:paraId="7AD642F3" w14:textId="77777777" w:rsidR="00D573DE" w:rsidRPr="00D573DE" w:rsidRDefault="00D573DE" w:rsidP="00D573DE">
            <w:pPr>
              <w:pStyle w:val="ListParagraph"/>
              <w:numPr>
                <w:ilvl w:val="0"/>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PDMP checking by provider types (prescribers, dispensers)</w:t>
            </w:r>
          </w:p>
          <w:p w14:paraId="08D352A7" w14:textId="77777777" w:rsidR="00D573DE" w:rsidRPr="00D573DE" w:rsidRDefault="00D573DE" w:rsidP="00C97195">
            <w:pPr>
              <w:pStyle w:val="ListParagraph"/>
              <w:numPr>
                <w:ilvl w:val="1"/>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Sample Process Measure: Number of PDMP users, number of checks.</w:t>
            </w:r>
          </w:p>
          <w:p w14:paraId="2E167336" w14:textId="77777777" w:rsidR="00D573DE" w:rsidRPr="00D573DE" w:rsidRDefault="00D573DE" w:rsidP="00D573DE">
            <w:pPr>
              <w:pStyle w:val="ListParagraph"/>
              <w:numPr>
                <w:ilvl w:val="0"/>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 xml:space="preserve">Leveraging PDMP-EHR and/or HIE integration, including possible use of  Single Sign on (SSO) </w:t>
            </w:r>
          </w:p>
          <w:p w14:paraId="2E4EAE58" w14:textId="77777777" w:rsidR="00D573DE" w:rsidRPr="00D573DE" w:rsidRDefault="00D573DE" w:rsidP="00C97195">
            <w:pPr>
              <w:pStyle w:val="ListParagraph"/>
              <w:numPr>
                <w:ilvl w:val="1"/>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Sample Process Measure:  Number of SSO connections live.</w:t>
            </w:r>
          </w:p>
          <w:p w14:paraId="1B8323A3" w14:textId="77777777" w:rsidR="00D573DE" w:rsidRPr="00D573DE" w:rsidRDefault="00D573DE" w:rsidP="00D573DE">
            <w:pPr>
              <w:pStyle w:val="ListParagraph"/>
              <w:numPr>
                <w:ilvl w:val="0"/>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 xml:space="preserve">SBIRT/surveys – electronic </w:t>
            </w:r>
          </w:p>
          <w:p w14:paraId="10FAEA80" w14:textId="77777777" w:rsidR="00D573DE" w:rsidRPr="00D573DE" w:rsidRDefault="00D573DE" w:rsidP="00C97195">
            <w:pPr>
              <w:pStyle w:val="ListParagraph"/>
              <w:numPr>
                <w:ilvl w:val="1"/>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Sample Process Measure: Number of surveys dispensed, completed</w:t>
            </w:r>
          </w:p>
          <w:p w14:paraId="0502F284" w14:textId="262941BD" w:rsidR="00D573DE" w:rsidRPr="00D573DE" w:rsidRDefault="00D573DE" w:rsidP="00D573DE">
            <w:pPr>
              <w:pStyle w:val="ListParagraph"/>
              <w:numPr>
                <w:ilvl w:val="0"/>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Project ECHO – provider training on pain management.</w:t>
            </w:r>
          </w:p>
          <w:p w14:paraId="5D1E6667" w14:textId="77777777" w:rsidR="00D573DE" w:rsidRPr="00D573DE" w:rsidRDefault="00D573DE" w:rsidP="00C97195">
            <w:pPr>
              <w:pStyle w:val="ListParagraph"/>
              <w:numPr>
                <w:ilvl w:val="1"/>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lastRenderedPageBreak/>
              <w:t>Sample Process Measure: Number of training sessions held.</w:t>
            </w:r>
          </w:p>
          <w:p w14:paraId="724B5CF3" w14:textId="77777777" w:rsidR="00D573DE" w:rsidRPr="00D573DE" w:rsidRDefault="00D573DE" w:rsidP="00D573DE">
            <w:pPr>
              <w:pStyle w:val="ListParagraph"/>
              <w:numPr>
                <w:ilvl w:val="0"/>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Onboarding EMS to HIE and/or PDMP (dependent upon state’s PDMP access policies)</w:t>
            </w:r>
          </w:p>
          <w:p w14:paraId="5039C6D2" w14:textId="77777777" w:rsidR="00D573DE" w:rsidRPr="00D573DE" w:rsidRDefault="00D573DE" w:rsidP="00C97195">
            <w:pPr>
              <w:pStyle w:val="ListParagraph"/>
              <w:numPr>
                <w:ilvl w:val="1"/>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Sample Process Measure:  Number of connections live.</w:t>
            </w:r>
          </w:p>
          <w:p w14:paraId="538D3989" w14:textId="77777777" w:rsidR="00D573DE" w:rsidRPr="00D573DE" w:rsidRDefault="00D573DE" w:rsidP="00D573DE">
            <w:pPr>
              <w:pStyle w:val="ListParagraph"/>
              <w:numPr>
                <w:ilvl w:val="0"/>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Emergency room HIT/E capabilities to check PDMP/HIE</w:t>
            </w:r>
          </w:p>
          <w:p w14:paraId="6BE50F0A" w14:textId="77777777" w:rsidR="00D573DE" w:rsidRPr="00D573DE" w:rsidRDefault="00D573DE" w:rsidP="00C97195">
            <w:pPr>
              <w:pStyle w:val="ListParagraph"/>
              <w:numPr>
                <w:ilvl w:val="1"/>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Sample Process Measure:  Number of connections live.</w:t>
            </w:r>
          </w:p>
          <w:p w14:paraId="4D7EDD68" w14:textId="77777777" w:rsidR="00D573DE" w:rsidRPr="00D573DE" w:rsidRDefault="00D573DE" w:rsidP="00D573DE">
            <w:pPr>
              <w:pStyle w:val="ListParagraph"/>
              <w:numPr>
                <w:ilvl w:val="0"/>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Connecting jails/criminal justice</w:t>
            </w:r>
          </w:p>
          <w:p w14:paraId="1700B27B" w14:textId="77777777" w:rsidR="00D573DE" w:rsidRPr="00D573DE" w:rsidRDefault="00D573DE" w:rsidP="00C97195">
            <w:pPr>
              <w:pStyle w:val="ListParagraph"/>
              <w:numPr>
                <w:ilvl w:val="1"/>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Sample Process Measure:  Number of connections live.</w:t>
            </w:r>
          </w:p>
          <w:p w14:paraId="10CBC80B" w14:textId="77777777" w:rsidR="00D573DE" w:rsidRPr="00D573DE" w:rsidRDefault="00D573DE" w:rsidP="00D573DE">
            <w:pPr>
              <w:pStyle w:val="ListParagraph"/>
              <w:numPr>
                <w:ilvl w:val="0"/>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 xml:space="preserve">Connecting housing data sources for identification, eligibility for housing assistance </w:t>
            </w:r>
          </w:p>
          <w:p w14:paraId="0225A6F3" w14:textId="16F89678" w:rsidR="00D573DE" w:rsidRPr="00D573DE" w:rsidRDefault="00D573DE" w:rsidP="00C97195">
            <w:pPr>
              <w:pStyle w:val="ListParagraph"/>
              <w:numPr>
                <w:ilvl w:val="0"/>
                <w:numId w:val="19"/>
              </w:numPr>
              <w:tabs>
                <w:tab w:val="left" w:pos="360"/>
                <w:tab w:val="left" w:pos="720"/>
                <w:tab w:val="left" w:pos="1080"/>
              </w:tabs>
              <w:spacing w:after="0"/>
              <w:rPr>
                <w:rFonts w:ascii="Times New Roman" w:hAnsi="Times New Roman" w:cs="Times New Roman"/>
              </w:rPr>
            </w:pPr>
            <w:r w:rsidRPr="00D573DE">
              <w:rPr>
                <w:rFonts w:ascii="Times New Roman" w:hAnsi="Times New Roman" w:cs="Times New Roman"/>
              </w:rPr>
              <w:t>Sample Process Measure:  Number of connections live.</w:t>
            </w:r>
          </w:p>
        </w:tc>
      </w:tr>
      <w:tr w:rsidR="0069003A" w14:paraId="6FBF0971" w14:textId="77777777" w:rsidTr="006562A1">
        <w:tc>
          <w:tcPr>
            <w:tcW w:w="2695" w:type="dxa"/>
          </w:tcPr>
          <w:p w14:paraId="2324C160" w14:textId="69D02A5B" w:rsidR="0069003A" w:rsidRDefault="00A76A59" w:rsidP="00C97195">
            <w:pPr>
              <w:pStyle w:val="ListParagraph"/>
              <w:numPr>
                <w:ilvl w:val="0"/>
                <w:numId w:val="25"/>
              </w:numPr>
            </w:pPr>
            <w:r w:rsidRPr="00A76A59">
              <w:lastRenderedPageBreak/>
              <w:t xml:space="preserve">How is information technology being used to treat effectively individuals identified with SUD?  </w:t>
            </w:r>
          </w:p>
        </w:tc>
        <w:tc>
          <w:tcPr>
            <w:tcW w:w="6660" w:type="dxa"/>
          </w:tcPr>
          <w:p w14:paraId="75B797F3" w14:textId="77777777" w:rsidR="00A76A59" w:rsidRPr="00C97195" w:rsidRDefault="00A76A59" w:rsidP="00A76A59">
            <w:pPr>
              <w:pStyle w:val="ListParagraph"/>
              <w:numPr>
                <w:ilvl w:val="0"/>
                <w:numId w:val="19"/>
              </w:numPr>
              <w:tabs>
                <w:tab w:val="left" w:pos="360"/>
                <w:tab w:val="left" w:pos="720"/>
                <w:tab w:val="left" w:pos="1080"/>
              </w:tabs>
              <w:spacing w:after="0"/>
              <w:contextualSpacing w:val="0"/>
              <w:rPr>
                <w:rFonts w:ascii="Times New Roman" w:hAnsi="Times New Roman" w:cs="Times New Roman"/>
              </w:rPr>
            </w:pPr>
            <w:r w:rsidRPr="00C97195">
              <w:rPr>
                <w:rFonts w:ascii="Times New Roman" w:hAnsi="Times New Roman" w:cs="Times New Roman"/>
              </w:rPr>
              <w:t>eReferral/eConsult – closed loop referral services for consultation and/or follow up services</w:t>
            </w:r>
          </w:p>
          <w:p w14:paraId="1F4D4029" w14:textId="77777777" w:rsidR="00A76A59" w:rsidRPr="00C97195" w:rsidRDefault="00A76A59" w:rsidP="00A76A59">
            <w:pPr>
              <w:pStyle w:val="ListParagraph"/>
              <w:numPr>
                <w:ilvl w:val="1"/>
                <w:numId w:val="19"/>
              </w:numPr>
              <w:tabs>
                <w:tab w:val="left" w:pos="360"/>
                <w:tab w:val="left" w:pos="720"/>
                <w:tab w:val="left" w:pos="1080"/>
              </w:tabs>
              <w:spacing w:after="0"/>
              <w:contextualSpacing w:val="0"/>
              <w:rPr>
                <w:rFonts w:ascii="Times New Roman" w:hAnsi="Times New Roman" w:cs="Times New Roman"/>
              </w:rPr>
            </w:pPr>
            <w:r w:rsidRPr="00C97195">
              <w:rPr>
                <w:rFonts w:ascii="Times New Roman" w:hAnsi="Times New Roman" w:cs="Times New Roman"/>
              </w:rPr>
              <w:t>Sample Process Measure:  Number of referrals and/or consultations and completed services.</w:t>
            </w:r>
          </w:p>
          <w:p w14:paraId="71A33A89" w14:textId="77777777" w:rsidR="00A76A59" w:rsidRPr="00C97195" w:rsidRDefault="00A76A59" w:rsidP="00A76A59">
            <w:pPr>
              <w:pStyle w:val="ListParagraph"/>
              <w:numPr>
                <w:ilvl w:val="0"/>
                <w:numId w:val="19"/>
              </w:numPr>
              <w:tabs>
                <w:tab w:val="left" w:pos="360"/>
                <w:tab w:val="left" w:pos="720"/>
                <w:tab w:val="left" w:pos="1080"/>
              </w:tabs>
              <w:spacing w:after="0"/>
              <w:contextualSpacing w:val="0"/>
              <w:rPr>
                <w:rFonts w:ascii="Times New Roman" w:hAnsi="Times New Roman" w:cs="Times New Roman"/>
              </w:rPr>
            </w:pPr>
            <w:r w:rsidRPr="00C97195">
              <w:rPr>
                <w:rFonts w:ascii="Times New Roman" w:hAnsi="Times New Roman" w:cs="Times New Roman"/>
              </w:rPr>
              <w:t>Access to additional services using Provider/Resource directory - connecting primary care to SUD service offerings</w:t>
            </w:r>
          </w:p>
          <w:p w14:paraId="1E098B37" w14:textId="77777777" w:rsidR="00A76A59" w:rsidRPr="00C97195" w:rsidRDefault="00A76A59" w:rsidP="00A76A59">
            <w:pPr>
              <w:pStyle w:val="ListParagraph"/>
              <w:numPr>
                <w:ilvl w:val="1"/>
                <w:numId w:val="19"/>
              </w:numPr>
              <w:tabs>
                <w:tab w:val="left" w:pos="360"/>
                <w:tab w:val="left" w:pos="720"/>
                <w:tab w:val="left" w:pos="1080"/>
              </w:tabs>
              <w:spacing w:after="0"/>
              <w:contextualSpacing w:val="0"/>
              <w:rPr>
                <w:rFonts w:ascii="Times New Roman" w:hAnsi="Times New Roman" w:cs="Times New Roman"/>
              </w:rPr>
            </w:pPr>
            <w:r w:rsidRPr="00C97195">
              <w:rPr>
                <w:rFonts w:ascii="Times New Roman" w:hAnsi="Times New Roman" w:cs="Times New Roman"/>
              </w:rPr>
              <w:t>Sample Process Measure: # of providers and resources managed in provider/resource directory; accuracy of information; frequency of information update.</w:t>
            </w:r>
          </w:p>
          <w:p w14:paraId="6F2E70C1" w14:textId="77777777" w:rsidR="00A76A59" w:rsidRPr="00C97195" w:rsidRDefault="00A76A59" w:rsidP="00A76A59">
            <w:pPr>
              <w:pStyle w:val="ListParagraph"/>
              <w:numPr>
                <w:ilvl w:val="0"/>
                <w:numId w:val="19"/>
              </w:numPr>
              <w:tabs>
                <w:tab w:val="left" w:pos="360"/>
                <w:tab w:val="left" w:pos="720"/>
                <w:tab w:val="left" w:pos="1080"/>
              </w:tabs>
              <w:spacing w:after="0"/>
              <w:contextualSpacing w:val="0"/>
              <w:rPr>
                <w:rFonts w:ascii="Times New Roman" w:hAnsi="Times New Roman" w:cs="Times New Roman"/>
                <w:color w:val="000000"/>
              </w:rPr>
            </w:pPr>
            <w:r w:rsidRPr="00C97195">
              <w:rPr>
                <w:rFonts w:ascii="Times New Roman" w:hAnsi="Times New Roman" w:cs="Times New Roman"/>
              </w:rPr>
              <w:t>Consent Management / Inter-Intra State e-Consent capture and use –</w:t>
            </w:r>
          </w:p>
          <w:p w14:paraId="541B54FE" w14:textId="77DFDA7A" w:rsidR="0069003A" w:rsidRPr="00C97195" w:rsidRDefault="00A76A59" w:rsidP="00C97195">
            <w:pPr>
              <w:pStyle w:val="ListParagraph"/>
              <w:numPr>
                <w:ilvl w:val="1"/>
                <w:numId w:val="19"/>
              </w:numPr>
              <w:tabs>
                <w:tab w:val="left" w:pos="360"/>
                <w:tab w:val="left" w:pos="720"/>
                <w:tab w:val="left" w:pos="1080"/>
              </w:tabs>
              <w:spacing w:after="0"/>
              <w:contextualSpacing w:val="0"/>
              <w:rPr>
                <w:rFonts w:ascii="Times New Roman" w:hAnsi="Times New Roman" w:cs="Times New Roman"/>
                <w:sz w:val="24"/>
                <w:szCs w:val="24"/>
              </w:rPr>
            </w:pPr>
            <w:r w:rsidRPr="00C97195">
              <w:rPr>
                <w:rFonts w:ascii="Times New Roman" w:hAnsi="Times New Roman" w:cs="Times New Roman"/>
              </w:rPr>
              <w:t xml:space="preserve"> # of individuals for whom consent to disclose or access information per state policy (both covered and non-covered 42CFR Part 2 and HIPPA) has been obtained and captured.</w:t>
            </w:r>
          </w:p>
        </w:tc>
      </w:tr>
      <w:tr w:rsidR="00D573DE" w14:paraId="5BB163FF" w14:textId="77777777" w:rsidTr="006562A1">
        <w:tc>
          <w:tcPr>
            <w:tcW w:w="2695" w:type="dxa"/>
          </w:tcPr>
          <w:p w14:paraId="328FF2C8" w14:textId="17C9099E" w:rsidR="00D573DE" w:rsidRPr="00A76A59" w:rsidRDefault="00A76A59" w:rsidP="00A76A59">
            <w:pPr>
              <w:pStyle w:val="ListParagraph"/>
              <w:numPr>
                <w:ilvl w:val="0"/>
                <w:numId w:val="25"/>
              </w:numPr>
            </w:pPr>
            <w:r w:rsidRPr="00D573DE">
              <w:t xml:space="preserve">How is information technology being used to effectively monitor “recovery” supports and services for individuals identified with SUD?  </w:t>
            </w:r>
          </w:p>
        </w:tc>
        <w:tc>
          <w:tcPr>
            <w:tcW w:w="6660" w:type="dxa"/>
          </w:tcPr>
          <w:p w14:paraId="55055F54" w14:textId="77777777" w:rsidR="00D573DE" w:rsidRPr="00D35FC0" w:rsidRDefault="00D573DE" w:rsidP="00D573DE">
            <w:pPr>
              <w:pStyle w:val="ListParagraph"/>
              <w:numPr>
                <w:ilvl w:val="0"/>
                <w:numId w:val="19"/>
              </w:numPr>
              <w:tabs>
                <w:tab w:val="left" w:pos="360"/>
                <w:tab w:val="left" w:pos="720"/>
                <w:tab w:val="left" w:pos="1080"/>
              </w:tabs>
              <w:spacing w:after="0"/>
              <w:contextualSpacing w:val="0"/>
              <w:rPr>
                <w:rFonts w:ascii="Times New Roman" w:hAnsi="Times New Roman" w:cs="Times New Roman"/>
                <w:sz w:val="24"/>
                <w:szCs w:val="24"/>
              </w:rPr>
            </w:pPr>
            <w:r w:rsidRPr="00D35FC0">
              <w:rPr>
                <w:rFonts w:ascii="Times New Roman" w:hAnsi="Times New Roman" w:cs="Times New Roman"/>
                <w:sz w:val="24"/>
                <w:szCs w:val="24"/>
              </w:rPr>
              <w:t>Care management/recovery – shared care plan accessibility across care team</w:t>
            </w:r>
          </w:p>
          <w:p w14:paraId="4A26EB0A" w14:textId="77777777" w:rsidR="00D573DE" w:rsidRPr="00D35FC0" w:rsidRDefault="00D573DE" w:rsidP="00D573DE">
            <w:pPr>
              <w:pStyle w:val="ListParagraph"/>
              <w:numPr>
                <w:ilvl w:val="1"/>
                <w:numId w:val="19"/>
              </w:numPr>
              <w:tabs>
                <w:tab w:val="left" w:pos="360"/>
                <w:tab w:val="left" w:pos="720"/>
                <w:tab w:val="left" w:pos="1080"/>
              </w:tabs>
              <w:spacing w:after="0"/>
              <w:contextualSpacing w:val="0"/>
              <w:rPr>
                <w:rFonts w:ascii="Times New Roman" w:hAnsi="Times New Roman" w:cs="Times New Roman"/>
                <w:sz w:val="24"/>
                <w:szCs w:val="24"/>
              </w:rPr>
            </w:pPr>
            <w:r w:rsidRPr="00D35FC0">
              <w:rPr>
                <w:rFonts w:ascii="Times New Roman" w:hAnsi="Times New Roman" w:cs="Times New Roman"/>
                <w:sz w:val="24"/>
                <w:szCs w:val="24"/>
              </w:rPr>
              <w:t xml:space="preserve">Sample Process Measure:  Creation of statewide functionalities for possible use by care team members (e.g., Direct secure messaging for sharing behavioral health treatment data with proper consent). </w:t>
            </w:r>
          </w:p>
          <w:p w14:paraId="5213AA16" w14:textId="77777777" w:rsidR="00D573DE" w:rsidRPr="00D35FC0" w:rsidRDefault="00D573DE" w:rsidP="00D573DE">
            <w:pPr>
              <w:pStyle w:val="ListParagraph"/>
              <w:numPr>
                <w:ilvl w:val="0"/>
                <w:numId w:val="19"/>
              </w:numPr>
              <w:tabs>
                <w:tab w:val="left" w:pos="360"/>
                <w:tab w:val="left" w:pos="720"/>
                <w:tab w:val="left" w:pos="1080"/>
              </w:tabs>
              <w:spacing w:after="0"/>
              <w:contextualSpacing w:val="0"/>
              <w:rPr>
                <w:rFonts w:ascii="Times New Roman" w:hAnsi="Times New Roman" w:cs="Times New Roman"/>
                <w:sz w:val="24"/>
                <w:szCs w:val="24"/>
              </w:rPr>
            </w:pPr>
            <w:r w:rsidRPr="00D35FC0">
              <w:rPr>
                <w:rFonts w:ascii="Times New Roman" w:hAnsi="Times New Roman" w:cs="Times New Roman"/>
                <w:sz w:val="24"/>
                <w:szCs w:val="24"/>
              </w:rPr>
              <w:t xml:space="preserve">Connecting corrections systems to care delivery systems for incarcerated individual release to community </w:t>
            </w:r>
          </w:p>
          <w:p w14:paraId="5770E475" w14:textId="77777777" w:rsidR="00D573DE" w:rsidRPr="00D35FC0" w:rsidRDefault="00D573DE" w:rsidP="00D573DE">
            <w:pPr>
              <w:pStyle w:val="ListParagraph"/>
              <w:numPr>
                <w:ilvl w:val="1"/>
                <w:numId w:val="19"/>
              </w:numPr>
              <w:tabs>
                <w:tab w:val="left" w:pos="360"/>
                <w:tab w:val="left" w:pos="720"/>
                <w:tab w:val="left" w:pos="1080"/>
              </w:tabs>
              <w:spacing w:after="0"/>
              <w:contextualSpacing w:val="0"/>
              <w:rPr>
                <w:rFonts w:ascii="Times New Roman" w:hAnsi="Times New Roman" w:cs="Times New Roman"/>
                <w:sz w:val="24"/>
                <w:szCs w:val="24"/>
              </w:rPr>
            </w:pPr>
            <w:r w:rsidRPr="00D35FC0">
              <w:rPr>
                <w:rFonts w:ascii="Times New Roman" w:hAnsi="Times New Roman" w:cs="Times New Roman"/>
                <w:sz w:val="24"/>
                <w:szCs w:val="24"/>
              </w:rPr>
              <w:t>Sample Process Measure:  Number of connections live.</w:t>
            </w:r>
          </w:p>
          <w:p w14:paraId="20F94DDF" w14:textId="77777777" w:rsidR="00D573DE" w:rsidRPr="00D35FC0" w:rsidRDefault="00D573DE" w:rsidP="00D573DE">
            <w:pPr>
              <w:pStyle w:val="ListParagraph"/>
              <w:numPr>
                <w:ilvl w:val="0"/>
                <w:numId w:val="19"/>
              </w:numPr>
              <w:tabs>
                <w:tab w:val="left" w:pos="360"/>
                <w:tab w:val="left" w:pos="720"/>
                <w:tab w:val="left" w:pos="1080"/>
              </w:tabs>
              <w:spacing w:after="0"/>
              <w:contextualSpacing w:val="0"/>
              <w:rPr>
                <w:rFonts w:ascii="Times New Roman" w:hAnsi="Times New Roman" w:cs="Times New Roman"/>
                <w:sz w:val="24"/>
                <w:szCs w:val="24"/>
              </w:rPr>
            </w:pPr>
            <w:r w:rsidRPr="00D35FC0">
              <w:rPr>
                <w:rFonts w:ascii="Times New Roman" w:hAnsi="Times New Roman" w:cs="Times New Roman"/>
                <w:sz w:val="24"/>
                <w:szCs w:val="24"/>
              </w:rPr>
              <w:t>Individuals  connected to alternative therapies from other community based resources for pain management or general therapy/treatment</w:t>
            </w:r>
          </w:p>
          <w:p w14:paraId="172D3709" w14:textId="77777777" w:rsidR="00D573DE" w:rsidRPr="00D35FC0" w:rsidRDefault="00D573DE" w:rsidP="00D573DE">
            <w:pPr>
              <w:pStyle w:val="ListParagraph"/>
              <w:numPr>
                <w:ilvl w:val="1"/>
                <w:numId w:val="19"/>
              </w:numPr>
              <w:tabs>
                <w:tab w:val="left" w:pos="360"/>
                <w:tab w:val="left" w:pos="720"/>
                <w:tab w:val="left" w:pos="1080"/>
              </w:tabs>
              <w:spacing w:after="0"/>
              <w:contextualSpacing w:val="0"/>
              <w:rPr>
                <w:rFonts w:ascii="Times New Roman" w:hAnsi="Times New Roman" w:cs="Times New Roman"/>
                <w:sz w:val="24"/>
                <w:szCs w:val="24"/>
              </w:rPr>
            </w:pPr>
            <w:r w:rsidRPr="00D35FC0">
              <w:rPr>
                <w:rFonts w:ascii="Times New Roman" w:hAnsi="Times New Roman" w:cs="Times New Roman"/>
                <w:sz w:val="24"/>
                <w:szCs w:val="24"/>
              </w:rPr>
              <w:t>Sample Process Measure:  Number of clinicians with list of community resources that individuals can be referred to</w:t>
            </w:r>
            <w:r>
              <w:rPr>
                <w:rFonts w:ascii="Times New Roman" w:hAnsi="Times New Roman" w:cs="Times New Roman"/>
                <w:sz w:val="24"/>
                <w:szCs w:val="24"/>
              </w:rPr>
              <w:t xml:space="preserve"> in an e-directory</w:t>
            </w:r>
            <w:r w:rsidRPr="00D35FC0">
              <w:rPr>
                <w:rFonts w:ascii="Times New Roman" w:hAnsi="Times New Roman" w:cs="Times New Roman"/>
                <w:sz w:val="24"/>
                <w:szCs w:val="24"/>
              </w:rPr>
              <w:t>.</w:t>
            </w:r>
          </w:p>
          <w:p w14:paraId="3CA511A3" w14:textId="77777777" w:rsidR="00D573DE" w:rsidRPr="00D35FC0" w:rsidRDefault="00D573DE" w:rsidP="00D573DE">
            <w:pPr>
              <w:pStyle w:val="ListParagraph"/>
              <w:numPr>
                <w:ilvl w:val="1"/>
                <w:numId w:val="19"/>
              </w:numPr>
              <w:tabs>
                <w:tab w:val="left" w:pos="360"/>
                <w:tab w:val="left" w:pos="720"/>
                <w:tab w:val="left" w:pos="1080"/>
              </w:tabs>
              <w:spacing w:after="0"/>
              <w:contextualSpacing w:val="0"/>
              <w:rPr>
                <w:rFonts w:ascii="Times New Roman" w:hAnsi="Times New Roman" w:cs="Times New Roman"/>
                <w:sz w:val="24"/>
                <w:szCs w:val="24"/>
              </w:rPr>
            </w:pPr>
            <w:r w:rsidRPr="00D35FC0">
              <w:rPr>
                <w:rFonts w:ascii="Times New Roman" w:hAnsi="Times New Roman" w:cs="Times New Roman"/>
                <w:sz w:val="24"/>
                <w:szCs w:val="24"/>
              </w:rPr>
              <w:t>Sample Process Measure:  # of providers and resources on a community list that can be provided to clinicians to SUD treating providers for the purpose of individual referrals</w:t>
            </w:r>
            <w:r>
              <w:rPr>
                <w:rFonts w:ascii="Times New Roman" w:hAnsi="Times New Roman" w:cs="Times New Roman"/>
                <w:sz w:val="24"/>
                <w:szCs w:val="24"/>
              </w:rPr>
              <w:t xml:space="preserve"> in an e-directory</w:t>
            </w:r>
            <w:r w:rsidRPr="00D35FC0">
              <w:rPr>
                <w:rFonts w:ascii="Times New Roman" w:hAnsi="Times New Roman" w:cs="Times New Roman"/>
                <w:sz w:val="24"/>
                <w:szCs w:val="24"/>
              </w:rPr>
              <w:t xml:space="preserve">. </w:t>
            </w:r>
          </w:p>
          <w:p w14:paraId="5761BD8B" w14:textId="35F79910" w:rsidR="00D573DE" w:rsidRPr="00C97195" w:rsidRDefault="00D573DE" w:rsidP="00C97195">
            <w:pPr>
              <w:pStyle w:val="ListParagraph"/>
              <w:numPr>
                <w:ilvl w:val="1"/>
                <w:numId w:val="19"/>
              </w:numPr>
              <w:tabs>
                <w:tab w:val="left" w:pos="360"/>
                <w:tab w:val="left" w:pos="720"/>
                <w:tab w:val="left" w:pos="1080"/>
              </w:tabs>
              <w:spacing w:after="0"/>
              <w:contextualSpacing w:val="0"/>
              <w:rPr>
                <w:rFonts w:ascii="Times New Roman" w:hAnsi="Times New Roman" w:cs="Times New Roman"/>
                <w:sz w:val="24"/>
                <w:szCs w:val="24"/>
              </w:rPr>
            </w:pPr>
            <w:r w:rsidRPr="00D35FC0">
              <w:rPr>
                <w:rFonts w:ascii="Times New Roman" w:hAnsi="Times New Roman" w:cs="Times New Roman"/>
                <w:sz w:val="24"/>
                <w:szCs w:val="24"/>
              </w:rPr>
              <w:t xml:space="preserve">Sample Process Measure: tracking Medication-assisted treatment (MAT) (use of medications with counseling and behavioral therapies to treat substance use disorders and prevent opioid overdose. </w:t>
            </w:r>
          </w:p>
        </w:tc>
      </w:tr>
    </w:tbl>
    <w:p w14:paraId="3A1F2B86" w14:textId="77777777" w:rsidR="0069003A" w:rsidRDefault="0069003A" w:rsidP="006562A1">
      <w:pPr>
        <w:ind w:left="720"/>
        <w:rPr>
          <w:b/>
        </w:rPr>
      </w:pPr>
    </w:p>
    <w:p w14:paraId="4B692B27" w14:textId="4FF43A5D" w:rsidR="00E80B16" w:rsidRPr="00E80B16" w:rsidRDefault="00E80B16" w:rsidP="00C8142E">
      <w:pPr>
        <w:pStyle w:val="ListParagraph"/>
        <w:numPr>
          <w:ilvl w:val="0"/>
          <w:numId w:val="1"/>
        </w:numPr>
        <w:rPr>
          <w:b/>
        </w:rPr>
      </w:pPr>
      <w:r w:rsidRPr="00E80B16">
        <w:rPr>
          <w:b/>
        </w:rPr>
        <w:t xml:space="preserve">Plans to report metrics. </w:t>
      </w:r>
      <w:r w:rsidR="000D0CF8">
        <w:t>The column “State Will Report”</w:t>
      </w:r>
      <w:r>
        <w:t xml:space="preserve"> identifies whether the state plans to report each metric. The state should mark Y or N to indicate whether it will include each metric in its reporting. </w:t>
      </w:r>
    </w:p>
    <w:p w14:paraId="362225B2" w14:textId="5A6BA1CA" w:rsidR="000D0CF8" w:rsidRDefault="00E80B16" w:rsidP="00C8142E">
      <w:pPr>
        <w:pStyle w:val="ListParagraph"/>
        <w:numPr>
          <w:ilvl w:val="0"/>
          <w:numId w:val="1"/>
        </w:numPr>
      </w:pPr>
      <w:r>
        <w:rPr>
          <w:b/>
        </w:rPr>
        <w:t>Standard information on</w:t>
      </w:r>
      <w:r w:rsidR="00EE5CA3" w:rsidRPr="00737C47">
        <w:rPr>
          <w:b/>
        </w:rPr>
        <w:t xml:space="preserve"> CMS-provided metrics.</w:t>
      </w:r>
      <w:r w:rsidR="00EE5CA3">
        <w:t xml:space="preserve"> </w:t>
      </w:r>
      <w:r w:rsidR="00B77F1B">
        <w:t>The following colum</w:t>
      </w:r>
      <w:r w:rsidR="000D0CF8">
        <w:t>n</w:t>
      </w:r>
      <w:r w:rsidR="00B77F1B">
        <w:t>s</w:t>
      </w:r>
      <w:r w:rsidR="00737C47">
        <w:t xml:space="preserve"> of the </w:t>
      </w:r>
      <w:r>
        <w:t>Monitoring Protocol tab contain</w:t>
      </w:r>
      <w:r w:rsidR="00737C47">
        <w:t xml:space="preserve"> standard info</w:t>
      </w:r>
      <w:r w:rsidR="000D0CF8">
        <w:t xml:space="preserve">rmation on CMS-provided metrics: </w:t>
      </w:r>
    </w:p>
    <w:p w14:paraId="258E97E9" w14:textId="79B1FE19" w:rsidR="000D0CF8" w:rsidRDefault="000D0CF8" w:rsidP="00C8142E">
      <w:pPr>
        <w:pStyle w:val="ListParagraph"/>
        <w:numPr>
          <w:ilvl w:val="1"/>
          <w:numId w:val="1"/>
        </w:numPr>
      </w:pPr>
      <w:r>
        <w:t>Reporting priority</w:t>
      </w:r>
      <w:r w:rsidR="008B0F20">
        <w:t>*</w:t>
      </w:r>
    </w:p>
    <w:p w14:paraId="6A668F12" w14:textId="3C6E0463" w:rsidR="000D0CF8" w:rsidRDefault="000D0CF8" w:rsidP="00C8142E">
      <w:pPr>
        <w:pStyle w:val="ListParagraph"/>
        <w:numPr>
          <w:ilvl w:val="1"/>
          <w:numId w:val="1"/>
        </w:numPr>
      </w:pPr>
      <w:r>
        <w:t>Number (#)</w:t>
      </w:r>
      <w:r w:rsidR="008B0F20">
        <w:t>*</w:t>
      </w:r>
    </w:p>
    <w:p w14:paraId="376DBB2E" w14:textId="7A8606A5" w:rsidR="000D0CF8" w:rsidRDefault="008B0F20" w:rsidP="00C8142E">
      <w:pPr>
        <w:pStyle w:val="ListParagraph"/>
        <w:numPr>
          <w:ilvl w:val="1"/>
          <w:numId w:val="1"/>
        </w:numPr>
      </w:pPr>
      <w:r>
        <w:t>Metric Name</w:t>
      </w:r>
      <w:r w:rsidR="007E6152">
        <w:t>*</w:t>
      </w:r>
    </w:p>
    <w:p w14:paraId="354A8160" w14:textId="02B9E407" w:rsidR="008B0F20" w:rsidRDefault="008B0F20" w:rsidP="00C8142E">
      <w:pPr>
        <w:pStyle w:val="ListParagraph"/>
        <w:numPr>
          <w:ilvl w:val="1"/>
          <w:numId w:val="1"/>
        </w:numPr>
      </w:pPr>
      <w:r>
        <w:t>Metric Definition</w:t>
      </w:r>
      <w:r w:rsidR="007E6152">
        <w:t>*</w:t>
      </w:r>
    </w:p>
    <w:p w14:paraId="13A93613" w14:textId="306D8C3A" w:rsidR="008B0F20" w:rsidRDefault="008B0F20" w:rsidP="00C8142E">
      <w:pPr>
        <w:pStyle w:val="ListParagraph"/>
        <w:numPr>
          <w:ilvl w:val="1"/>
          <w:numId w:val="1"/>
        </w:numPr>
      </w:pPr>
      <w:r>
        <w:t>Data Source</w:t>
      </w:r>
      <w:r w:rsidR="007E6152">
        <w:t>*</w:t>
      </w:r>
    </w:p>
    <w:p w14:paraId="65371D6D" w14:textId="75A962F0" w:rsidR="008B0F20" w:rsidRDefault="008B0F20" w:rsidP="00C8142E">
      <w:pPr>
        <w:pStyle w:val="ListParagraph"/>
        <w:numPr>
          <w:ilvl w:val="1"/>
          <w:numId w:val="1"/>
        </w:numPr>
      </w:pPr>
      <w:r>
        <w:t>Measurement Period</w:t>
      </w:r>
      <w:r w:rsidR="007E6152">
        <w:t>*</w:t>
      </w:r>
    </w:p>
    <w:p w14:paraId="17C796B0" w14:textId="7E45882C" w:rsidR="008B0F20" w:rsidRDefault="008B0F20" w:rsidP="00C8142E">
      <w:pPr>
        <w:pStyle w:val="ListParagraph"/>
        <w:numPr>
          <w:ilvl w:val="1"/>
          <w:numId w:val="1"/>
        </w:numPr>
      </w:pPr>
      <w:r>
        <w:t>Reporting Frequency</w:t>
      </w:r>
      <w:r w:rsidR="007E6152">
        <w:t>*</w:t>
      </w:r>
    </w:p>
    <w:p w14:paraId="65C559C9" w14:textId="77777777" w:rsidR="007E6152" w:rsidRDefault="00F94C47" w:rsidP="00FA29C3">
      <w:pPr>
        <w:pStyle w:val="ListParagraph"/>
        <w:ind w:left="1080"/>
      </w:pPr>
      <w:r w:rsidRPr="00F94C47">
        <w:t>The columns marked with an asterisk</w:t>
      </w:r>
      <w:r w:rsidR="00636314">
        <w:t xml:space="preserve"> (*)</w:t>
      </w:r>
      <w:r w:rsidRPr="00F94C47">
        <w:t xml:space="preserve"> above cannot be altered by the state</w:t>
      </w:r>
      <w:r w:rsidR="00120FB7">
        <w:t>, other than for state-identified metrics (described below)</w:t>
      </w:r>
      <w:r w:rsidRPr="00F94C47">
        <w:t xml:space="preserve">. </w:t>
      </w:r>
    </w:p>
    <w:p w14:paraId="4C65AE54" w14:textId="77777777" w:rsidR="007E6152" w:rsidRDefault="007E6152" w:rsidP="00FA29C3">
      <w:pPr>
        <w:pStyle w:val="ListParagraph"/>
        <w:ind w:left="1080"/>
        <w:rPr>
          <w:b/>
        </w:rPr>
      </w:pPr>
    </w:p>
    <w:p w14:paraId="389D9887" w14:textId="122F2793" w:rsidR="00545C71" w:rsidRDefault="00945D17" w:rsidP="00FA29C3">
      <w:pPr>
        <w:pStyle w:val="ListParagraph"/>
        <w:numPr>
          <w:ilvl w:val="0"/>
          <w:numId w:val="26"/>
        </w:numPr>
      </w:pPr>
      <w:r>
        <w:rPr>
          <w:b/>
        </w:rPr>
        <w:t>Standard i</w:t>
      </w:r>
      <w:r w:rsidR="00545C71" w:rsidRPr="00B77F1B">
        <w:rPr>
          <w:b/>
        </w:rPr>
        <w:t>nformation on state-identified metrics.</w:t>
      </w:r>
      <w:r w:rsidR="00545C71">
        <w:t xml:space="preserve"> </w:t>
      </w:r>
      <w:r w:rsidR="002261EB">
        <w:t>For state-</w:t>
      </w:r>
      <w:r w:rsidR="005707E3">
        <w:t>identified</w:t>
      </w:r>
      <w:r w:rsidR="00987B58">
        <w:t xml:space="preserve"> reporting</w:t>
      </w:r>
      <w:r w:rsidR="002261EB">
        <w:t xml:space="preserve"> metrics</w:t>
      </w:r>
      <w:r w:rsidR="00987B58">
        <w:t xml:space="preserve">, including </w:t>
      </w:r>
      <w:r w:rsidR="00BB4795">
        <w:t>h</w:t>
      </w:r>
      <w:r w:rsidR="00987B58">
        <w:t xml:space="preserve">ealth IT-related metrics, </w:t>
      </w:r>
      <w:r w:rsidR="00B77F1B">
        <w:t xml:space="preserve">the state should </w:t>
      </w:r>
      <w:r w:rsidR="00242358">
        <w:t>populate the</w:t>
      </w:r>
      <w:r w:rsidR="00B77F1B">
        <w:t xml:space="preserve"> following columns</w:t>
      </w:r>
      <w:r w:rsidR="00242358">
        <w:t xml:space="preserve"> consistently according to the below guidance</w:t>
      </w:r>
      <w:r w:rsidR="00B77F1B">
        <w:t xml:space="preserve">: </w:t>
      </w:r>
    </w:p>
    <w:p w14:paraId="15692FD3" w14:textId="679427DF" w:rsidR="00B77F1B" w:rsidRPr="00B77F1B" w:rsidRDefault="00B77F1B" w:rsidP="00C8142E">
      <w:pPr>
        <w:pStyle w:val="ListParagraph"/>
        <w:numPr>
          <w:ilvl w:val="1"/>
          <w:numId w:val="1"/>
        </w:numPr>
      </w:pPr>
      <w:r w:rsidRPr="00B77F1B">
        <w:t>Reporting priority</w:t>
      </w:r>
      <w:r w:rsidR="00242358">
        <w:t>: The state should populate this column as “state-identifie</w:t>
      </w:r>
      <w:r w:rsidR="00242358" w:rsidRPr="000F3144">
        <w:t>d”</w:t>
      </w:r>
      <w:r w:rsidR="000F3144" w:rsidRPr="000F3144">
        <w:t xml:space="preserve"> for</w:t>
      </w:r>
      <w:r w:rsidR="000F3144" w:rsidRPr="006A24BF">
        <w:t xml:space="preserve"> all </w:t>
      </w:r>
      <w:r w:rsidR="006A24BF">
        <w:t>state-iden</w:t>
      </w:r>
      <w:r w:rsidR="00E558DF">
        <w:t>tifie</w:t>
      </w:r>
      <w:r w:rsidR="006A24BF">
        <w:t xml:space="preserve">d </w:t>
      </w:r>
      <w:r w:rsidR="000F3144" w:rsidRPr="006A24BF">
        <w:t>metrics except health IT, which are listed as “required.”</w:t>
      </w:r>
      <w:r w:rsidR="000F3144" w:rsidRPr="000F3144">
        <w:t xml:space="preserve">   </w:t>
      </w:r>
    </w:p>
    <w:p w14:paraId="7F5C6D84" w14:textId="00B676CB" w:rsidR="00B77F1B" w:rsidRDefault="00B77F1B" w:rsidP="00C8142E">
      <w:pPr>
        <w:pStyle w:val="ListParagraph"/>
        <w:numPr>
          <w:ilvl w:val="1"/>
          <w:numId w:val="1"/>
        </w:numPr>
      </w:pPr>
      <w:r w:rsidRPr="00B77F1B">
        <w:t>Number (#)</w:t>
      </w:r>
      <w:r w:rsidR="00242358">
        <w:t>:</w:t>
      </w:r>
      <w:r w:rsidR="00BB4795">
        <w:t xml:space="preserve"> </w:t>
      </w:r>
      <w:r w:rsidR="00242358" w:rsidRPr="00242358">
        <w:t>The state should number each state-identified metric according to the following numbering convention: S.1, S.2, S.3, etc.</w:t>
      </w:r>
    </w:p>
    <w:p w14:paraId="41CFB1BB" w14:textId="58DEBD55" w:rsidR="00242358" w:rsidRPr="00B77F1B" w:rsidRDefault="00242358" w:rsidP="006562A1">
      <w:pPr>
        <w:pStyle w:val="ListParagraph"/>
        <w:ind w:left="1080"/>
      </w:pPr>
      <w:r w:rsidRPr="00242358">
        <w:t xml:space="preserve">The </w:t>
      </w:r>
      <w:r>
        <w:t>state should populate</w:t>
      </w:r>
      <w:r w:rsidRPr="00242358">
        <w:t xml:space="preserve"> the</w:t>
      </w:r>
      <w:r>
        <w:t xml:space="preserve"> remaining</w:t>
      </w:r>
      <w:r w:rsidRPr="00242358">
        <w:t xml:space="preserve"> columns </w:t>
      </w:r>
      <w:r>
        <w:t>to</w:t>
      </w:r>
      <w:r w:rsidRPr="00242358">
        <w:t xml:space="preserve"> provide a similar level of detail to the CMS-provided metrics</w:t>
      </w:r>
      <w:r>
        <w:t>:</w:t>
      </w:r>
    </w:p>
    <w:p w14:paraId="17E2662E" w14:textId="77777777" w:rsidR="00B77F1B" w:rsidRPr="00B77F1B" w:rsidRDefault="00B77F1B" w:rsidP="00C8142E">
      <w:pPr>
        <w:pStyle w:val="ListParagraph"/>
        <w:numPr>
          <w:ilvl w:val="1"/>
          <w:numId w:val="1"/>
        </w:numPr>
      </w:pPr>
      <w:r w:rsidRPr="00B77F1B">
        <w:t>Metric Name</w:t>
      </w:r>
    </w:p>
    <w:p w14:paraId="6376A4B0" w14:textId="77777777" w:rsidR="00B77F1B" w:rsidRPr="00B77F1B" w:rsidRDefault="00B77F1B" w:rsidP="00C8142E">
      <w:pPr>
        <w:pStyle w:val="ListParagraph"/>
        <w:numPr>
          <w:ilvl w:val="1"/>
          <w:numId w:val="1"/>
        </w:numPr>
      </w:pPr>
      <w:r w:rsidRPr="00B77F1B">
        <w:t>Metric Definition</w:t>
      </w:r>
    </w:p>
    <w:p w14:paraId="5998D3B2" w14:textId="77777777" w:rsidR="00B77F1B" w:rsidRPr="00B77F1B" w:rsidRDefault="00B77F1B" w:rsidP="00C8142E">
      <w:pPr>
        <w:pStyle w:val="ListParagraph"/>
        <w:numPr>
          <w:ilvl w:val="1"/>
          <w:numId w:val="1"/>
        </w:numPr>
      </w:pPr>
      <w:r w:rsidRPr="00B77F1B">
        <w:t>Data Source</w:t>
      </w:r>
    </w:p>
    <w:p w14:paraId="56FE32BF" w14:textId="77777777" w:rsidR="00B77F1B" w:rsidRPr="00B77F1B" w:rsidRDefault="00B77F1B" w:rsidP="00C8142E">
      <w:pPr>
        <w:pStyle w:val="ListParagraph"/>
        <w:numPr>
          <w:ilvl w:val="1"/>
          <w:numId w:val="1"/>
        </w:numPr>
      </w:pPr>
      <w:r w:rsidRPr="00B77F1B">
        <w:t>Measurement Period</w:t>
      </w:r>
    </w:p>
    <w:p w14:paraId="77D54E50" w14:textId="4FB2E1C8" w:rsidR="00B77F1B" w:rsidRDefault="00B77F1B" w:rsidP="00C8142E">
      <w:pPr>
        <w:pStyle w:val="ListParagraph"/>
        <w:numPr>
          <w:ilvl w:val="1"/>
          <w:numId w:val="1"/>
        </w:numPr>
      </w:pPr>
      <w:r>
        <w:t>Reporting Frequency</w:t>
      </w:r>
    </w:p>
    <w:p w14:paraId="5CCE9C41" w14:textId="6F6FE029" w:rsidR="007E6152" w:rsidRPr="00EE5CA3" w:rsidRDefault="007E6152" w:rsidP="00FA29C3">
      <w:pPr>
        <w:pStyle w:val="ListParagraph"/>
        <w:ind w:left="1080"/>
      </w:pPr>
      <w:r>
        <w:t>If the state proposes to add state-identified metrics, please ensure that these modifications are described in the column entitled “</w:t>
      </w:r>
      <w:r w:rsidRPr="00F94C47">
        <w:t>Explanation of any deviations from the technical specifications</w:t>
      </w:r>
      <w:r>
        <w:t>.</w:t>
      </w:r>
      <w:r w:rsidRPr="00636314">
        <w:t>”</w:t>
      </w:r>
    </w:p>
    <w:p w14:paraId="4C85EAE8" w14:textId="77777777" w:rsidR="007E6152" w:rsidRDefault="007E6152" w:rsidP="00FA29C3"/>
    <w:p w14:paraId="5337D11A" w14:textId="06CB6AF4" w:rsidR="008B0F20" w:rsidRDefault="00CE399B" w:rsidP="00C8142E">
      <w:pPr>
        <w:pStyle w:val="ListParagraph"/>
        <w:numPr>
          <w:ilvl w:val="0"/>
          <w:numId w:val="1"/>
        </w:numPr>
      </w:pPr>
      <w:r w:rsidRPr="00CE399B">
        <w:rPr>
          <w:b/>
        </w:rPr>
        <w:t>Baseline, target, and goals.</w:t>
      </w:r>
      <w:r>
        <w:t xml:space="preserve"> </w:t>
      </w:r>
      <w:r w:rsidR="00DD473C">
        <w:t>As described in the STCs</w:t>
      </w:r>
      <w:r w:rsidR="009637BC" w:rsidRPr="009637BC">
        <w:t xml:space="preserve">, for each metric, the state </w:t>
      </w:r>
      <w:r w:rsidR="008F720C">
        <w:t xml:space="preserve">must provide </w:t>
      </w:r>
      <w:r w:rsidR="009637BC" w:rsidRPr="009637BC">
        <w:t xml:space="preserve">a baseline, a target to be achieved by the end of the demonstration, and an annual goal for closing the gap between baseline and target </w:t>
      </w:r>
      <w:r w:rsidR="00591B32">
        <w:t>(</w:t>
      </w:r>
      <w:r w:rsidR="009637BC" w:rsidRPr="009637BC">
        <w:t>expressed as percentage points</w:t>
      </w:r>
      <w:r w:rsidR="00591B32">
        <w:t xml:space="preserve"> where applicable)</w:t>
      </w:r>
      <w:r w:rsidR="009637BC" w:rsidRPr="009637BC">
        <w:t xml:space="preserve">. </w:t>
      </w:r>
      <w:r w:rsidR="009448F3">
        <w:t xml:space="preserve">Results from demonstration year one </w:t>
      </w:r>
      <w:r w:rsidR="006A24BF">
        <w:t xml:space="preserve">(to be </w:t>
      </w:r>
      <w:r w:rsidR="00041645">
        <w:t xml:space="preserve">submitted in the state’s </w:t>
      </w:r>
      <w:r w:rsidR="006A24BF">
        <w:t xml:space="preserve">first annual </w:t>
      </w:r>
      <w:r w:rsidR="00041645">
        <w:t>monitoring report</w:t>
      </w:r>
      <w:r w:rsidR="006A24BF">
        <w:t>)</w:t>
      </w:r>
      <w:r w:rsidR="00041645">
        <w:t xml:space="preserve"> </w:t>
      </w:r>
      <w:r w:rsidR="009448F3">
        <w:t>will be used for baselines. T</w:t>
      </w:r>
      <w:r w:rsidR="009637BC" w:rsidRPr="009637BC">
        <w:t>argets should</w:t>
      </w:r>
      <w:r w:rsidR="009448F3">
        <w:t xml:space="preserve"> reflect directio</w:t>
      </w:r>
      <w:r w:rsidR="00E07227">
        <w:t>nal targets</w:t>
      </w:r>
      <w:r w:rsidR="00F47432">
        <w:t xml:space="preserve"> (e.g.</w:t>
      </w:r>
      <w:r w:rsidR="006A24BF">
        <w:t>,</w:t>
      </w:r>
      <w:r w:rsidR="00F47432">
        <w:t xml:space="preserve"> increase, decrease)</w:t>
      </w:r>
      <w:r w:rsidR="00E07227">
        <w:t>, rather than values</w:t>
      </w:r>
      <w:r w:rsidR="009448F3">
        <w:t xml:space="preserve"> and</w:t>
      </w:r>
      <w:r w:rsidR="009637BC" w:rsidRPr="009637BC">
        <w:t xml:space="preserve"> be benchmarked against performance in best practice settings. </w:t>
      </w:r>
      <w:r w:rsidR="00EE5CA3">
        <w:t xml:space="preserve">The state should provide this information in </w:t>
      </w:r>
      <w:r w:rsidR="008B0F20">
        <w:t xml:space="preserve">columns: </w:t>
      </w:r>
    </w:p>
    <w:p w14:paraId="6706456E" w14:textId="2F0B183E" w:rsidR="008B0F20" w:rsidRPr="008B0F20" w:rsidRDefault="008B0F20" w:rsidP="00C8142E">
      <w:pPr>
        <w:pStyle w:val="ListParagraph"/>
        <w:numPr>
          <w:ilvl w:val="1"/>
          <w:numId w:val="1"/>
        </w:numPr>
      </w:pPr>
      <w:r w:rsidRPr="008B0F20">
        <w:t>Baseline</w:t>
      </w:r>
      <w:r w:rsidR="00F70A1C">
        <w:t xml:space="preserve"> </w:t>
      </w:r>
      <w:r w:rsidR="00947ECC">
        <w:t xml:space="preserve">Reporting Period </w:t>
      </w:r>
      <w:r w:rsidR="00F70A1C">
        <w:t>(MM/DD/YY—MM/DD/YY)</w:t>
      </w:r>
    </w:p>
    <w:p w14:paraId="01B06CA7" w14:textId="44D2BAE1" w:rsidR="008B0F20" w:rsidRPr="008B0F20" w:rsidRDefault="008B0F20" w:rsidP="00C8142E">
      <w:pPr>
        <w:pStyle w:val="ListParagraph"/>
        <w:numPr>
          <w:ilvl w:val="1"/>
          <w:numId w:val="1"/>
        </w:numPr>
      </w:pPr>
      <w:r w:rsidRPr="008B0F20">
        <w:t xml:space="preserve">Annual Goal </w:t>
      </w:r>
    </w:p>
    <w:p w14:paraId="24EFBBF9" w14:textId="787EF33C" w:rsidR="008B0F20" w:rsidRPr="008B0F20" w:rsidRDefault="00F70A1C" w:rsidP="00C8142E">
      <w:pPr>
        <w:pStyle w:val="ListParagraph"/>
        <w:numPr>
          <w:ilvl w:val="1"/>
          <w:numId w:val="1"/>
        </w:numPr>
      </w:pPr>
      <w:r>
        <w:t xml:space="preserve">Overall </w:t>
      </w:r>
      <w:r w:rsidR="008B0F20">
        <w:t>Demonstration Target</w:t>
      </w:r>
    </w:p>
    <w:p w14:paraId="0511D48F" w14:textId="5D58CDA0" w:rsidR="00AB4763" w:rsidRPr="00F47432" w:rsidRDefault="00AB4763" w:rsidP="00F47432">
      <w:pPr>
        <w:pStyle w:val="ListParagraph"/>
        <w:numPr>
          <w:ilvl w:val="0"/>
          <w:numId w:val="1"/>
        </w:numPr>
        <w:rPr>
          <w:b/>
        </w:rPr>
      </w:pPr>
      <w:r w:rsidRPr="00AB4763">
        <w:rPr>
          <w:b/>
        </w:rPr>
        <w:t xml:space="preserve">Alignment with CMS-provided technical specifications. </w:t>
      </w:r>
      <w:r w:rsidRPr="00AB4763">
        <w:t xml:space="preserve">The state should attest that </w:t>
      </w:r>
      <w:r w:rsidR="00B45F45">
        <w:t xml:space="preserve">planned </w:t>
      </w:r>
      <w:r w:rsidRPr="00AB4763">
        <w:t>reporting</w:t>
      </w:r>
      <w:r>
        <w:t xml:space="preserve"> </w:t>
      </w:r>
      <w:r w:rsidRPr="00AB4763">
        <w:t>matches the CMS-provided technical specifications for each</w:t>
      </w:r>
      <w:r w:rsidR="00E219AA">
        <w:t xml:space="preserve"> CMS-provided</w:t>
      </w:r>
      <w:r w:rsidRPr="00AB4763">
        <w:t xml:space="preserve"> metric, using the column named “Attest that </w:t>
      </w:r>
      <w:r w:rsidR="00B45F45">
        <w:t xml:space="preserve">planned </w:t>
      </w:r>
      <w:r w:rsidRPr="00AB4763">
        <w:t>reporting matches the CMS-provided specification (Y/N).” For metrics where reporting does not match the CMS-provided specifications, describe these deviations in the provided column.</w:t>
      </w:r>
      <w:r w:rsidRPr="00AB4763">
        <w:rPr>
          <w:b/>
        </w:rPr>
        <w:t xml:space="preserve"> </w:t>
      </w:r>
      <w:r w:rsidR="00F47432" w:rsidRPr="00501389">
        <w:t>Deviations include reporting on fewer subpopulations than those outlined in the technical specifications.</w:t>
      </w:r>
      <w:r w:rsidR="00F47432" w:rsidRPr="00F47432" w:rsidDel="00F47432">
        <w:rPr>
          <w:b/>
        </w:rPr>
        <w:t xml:space="preserve"> </w:t>
      </w:r>
    </w:p>
    <w:p w14:paraId="471AD610" w14:textId="5C2B74F4" w:rsidR="00E94BB5" w:rsidRPr="009637BC" w:rsidRDefault="00EE5CA3" w:rsidP="002D20A9">
      <w:pPr>
        <w:pStyle w:val="ListParagraph"/>
        <w:numPr>
          <w:ilvl w:val="0"/>
          <w:numId w:val="1"/>
        </w:numPr>
      </w:pPr>
      <w:r w:rsidRPr="002D20A9">
        <w:rPr>
          <w:b/>
        </w:rPr>
        <w:t>Initial reporting date.</w:t>
      </w:r>
      <w:r>
        <w:t xml:space="preserve"> In </w:t>
      </w:r>
      <w:r w:rsidR="000D1851">
        <w:t>the column “</w:t>
      </w:r>
      <w:r w:rsidR="000D1851" w:rsidRPr="000D1851">
        <w:t>Quarter in which reporting will begin</w:t>
      </w:r>
      <w:r w:rsidR="000D1851">
        <w:t>”</w:t>
      </w:r>
      <w:r>
        <w:t xml:space="preserve">, the state should note the </w:t>
      </w:r>
      <w:r w:rsidRPr="00EE5CA3">
        <w:t>first</w:t>
      </w:r>
      <w:r>
        <w:t xml:space="preserve"> report in which each metric will appear</w:t>
      </w:r>
      <w:r w:rsidR="005F0DAD">
        <w:t xml:space="preserve"> (for example, DY1, Q3)</w:t>
      </w:r>
      <w:r>
        <w:t xml:space="preserve">. For any metrics for which the state will not begin reporting immediately (in the next expected quarterly or annual report), the state should use </w:t>
      </w:r>
      <w:r w:rsidR="000D1851">
        <w:t xml:space="preserve">the </w:t>
      </w:r>
      <w:r>
        <w:t xml:space="preserve">column </w:t>
      </w:r>
      <w:r w:rsidR="000D1851">
        <w:t>entitled “</w:t>
      </w:r>
      <w:r w:rsidR="000D1851" w:rsidRPr="000D1851">
        <w:t>Explanation of any plans to phase in reporting over time</w:t>
      </w:r>
      <w:r w:rsidR="000D1851">
        <w:t>”</w:t>
      </w:r>
      <w:r>
        <w:t xml:space="preserve"> to describe and justify plans to </w:t>
      </w:r>
      <w:r w:rsidR="000D1851">
        <w:t>phase in the metric reporting</w:t>
      </w:r>
      <w:r>
        <w:t>.</w:t>
      </w:r>
    </w:p>
    <w:p w14:paraId="511E2B2D" w14:textId="77777777" w:rsidR="001C4A8C" w:rsidRDefault="001C4A8C" w:rsidP="00C97195">
      <w:pPr>
        <w:pStyle w:val="ListParagraph"/>
        <w:ind w:left="1080"/>
      </w:pPr>
    </w:p>
    <w:p w14:paraId="4F564253" w14:textId="0C093D89" w:rsidR="00342300" w:rsidRPr="00707338" w:rsidRDefault="00342300" w:rsidP="00342300">
      <w:pPr>
        <w:pStyle w:val="ListParagraph"/>
        <w:numPr>
          <w:ilvl w:val="0"/>
          <w:numId w:val="2"/>
        </w:numPr>
      </w:pPr>
      <w:r>
        <w:rPr>
          <w:b/>
        </w:rPr>
        <w:t>Part</w:t>
      </w:r>
      <w:r w:rsidRPr="001C4A8C">
        <w:rPr>
          <w:b/>
        </w:rPr>
        <w:t xml:space="preserve"> </w:t>
      </w:r>
      <w:r>
        <w:rPr>
          <w:b/>
        </w:rPr>
        <w:t>B</w:t>
      </w:r>
      <w:r w:rsidRPr="001C4A8C">
        <w:rPr>
          <w:b/>
        </w:rPr>
        <w:t xml:space="preserve"> (</w:t>
      </w:r>
      <w:r>
        <w:rPr>
          <w:b/>
        </w:rPr>
        <w:t xml:space="preserve">SUD Monitoring Protocol Template) </w:t>
      </w:r>
      <w:r>
        <w:t>is a Word document containing thr</w:t>
      </w:r>
      <w:r w:rsidR="00AC67D4">
        <w:t xml:space="preserve">ee narrative reporting sections: </w:t>
      </w:r>
      <w:r>
        <w:t xml:space="preserve"> </w:t>
      </w:r>
    </w:p>
    <w:p w14:paraId="3B3B3F46" w14:textId="77777777" w:rsidR="00342300" w:rsidRDefault="00342300" w:rsidP="00342300">
      <w:pPr>
        <w:pStyle w:val="ListParagraph"/>
        <w:numPr>
          <w:ilvl w:val="1"/>
          <w:numId w:val="2"/>
        </w:numPr>
      </w:pPr>
      <w:r w:rsidRPr="00707338">
        <w:rPr>
          <w:b/>
        </w:rPr>
        <w:t xml:space="preserve">1. </w:t>
      </w:r>
      <w:r w:rsidRPr="00E94BB5">
        <w:rPr>
          <w:b/>
        </w:rPr>
        <w:t>The</w:t>
      </w:r>
      <w:r w:rsidRPr="00707338">
        <w:t xml:space="preserve"> </w:t>
      </w:r>
      <w:r w:rsidRPr="001C4A8C">
        <w:rPr>
          <w:b/>
        </w:rPr>
        <w:t xml:space="preserve">Transmittal Title Page </w:t>
      </w:r>
      <w:r>
        <w:t xml:space="preserve">is a brief form that the state should </w:t>
      </w:r>
      <w:r w:rsidRPr="000D0CF8">
        <w:t xml:space="preserve">complete </w:t>
      </w:r>
      <w:r>
        <w:t>as part of the SUD Monitoring Protocol. The state will submit this form as</w:t>
      </w:r>
      <w:r w:rsidRPr="000D0CF8">
        <w:t xml:space="preserve"> the title p</w:t>
      </w:r>
      <w:r>
        <w:t xml:space="preserve">age of all Monitoring Reports. </w:t>
      </w:r>
      <w:r w:rsidRPr="000D0CF8">
        <w:t>The content of this transmittal table should stay consistent over time.</w:t>
      </w:r>
    </w:p>
    <w:p w14:paraId="6AF72117" w14:textId="37488980" w:rsidR="00342300" w:rsidRDefault="00342300" w:rsidP="00342300">
      <w:pPr>
        <w:pStyle w:val="ListParagraph"/>
        <w:numPr>
          <w:ilvl w:val="1"/>
          <w:numId w:val="2"/>
        </w:numPr>
      </w:pPr>
      <w:r>
        <w:rPr>
          <w:b/>
        </w:rPr>
        <w:t xml:space="preserve">2. The </w:t>
      </w:r>
      <w:r w:rsidRPr="007404D9">
        <w:rPr>
          <w:b/>
        </w:rPr>
        <w:t>Proposed Modifications to SUD Narrative Information on Implementation</w:t>
      </w:r>
      <w:r>
        <w:rPr>
          <w:b/>
        </w:rPr>
        <w:t xml:space="preserve"> table</w:t>
      </w:r>
      <w:r w:rsidRPr="007404D9">
        <w:t xml:space="preserve"> is a companion to </w:t>
      </w:r>
      <w:r w:rsidR="0092535D">
        <w:t>Part B, Section 3</w:t>
      </w:r>
      <w:r>
        <w:t xml:space="preserve"> of</w:t>
      </w:r>
      <w:r w:rsidR="00AC67D4">
        <w:t xml:space="preserve"> the</w:t>
      </w:r>
      <w:r w:rsidR="0092535D">
        <w:t xml:space="preserve"> </w:t>
      </w:r>
      <w:r w:rsidRPr="007404D9">
        <w:t>SUD Monitoring Report Template (Narrative Information on Implementation). The state should review t</w:t>
      </w:r>
      <w:r w:rsidR="00AC67D4">
        <w:t xml:space="preserve">he information requested in the </w:t>
      </w:r>
      <w:r w:rsidRPr="007404D9">
        <w:t xml:space="preserve">SUD Monitoring Report Template Section </w:t>
      </w:r>
      <w:r w:rsidR="0092535D">
        <w:t>3</w:t>
      </w:r>
      <w:r w:rsidRPr="007404D9">
        <w:t xml:space="preserve"> and identify any modifications the state would like to make in its reporting on each topic, including any potential challenges to reporting the requested information. In the Proposed Modifications to SUD Narrative Information on Implementation table in Section </w:t>
      </w:r>
      <w:r w:rsidR="0092535D">
        <w:t>2 of the monitoring protocol template</w:t>
      </w:r>
      <w:r w:rsidRPr="007404D9">
        <w:t>, the state should describe each proposed modification and summarize the reasoning for this modification. The state should then mark the appropriate check box confirming that it will report the narrative information as planned, either with no modifications or with the exception of any modifications described in the table.</w:t>
      </w:r>
    </w:p>
    <w:p w14:paraId="6CF187CB" w14:textId="5F69B777" w:rsidR="00936F93" w:rsidRPr="00936F93" w:rsidRDefault="00342300" w:rsidP="00342300">
      <w:pPr>
        <w:pStyle w:val="ListParagraph"/>
        <w:numPr>
          <w:ilvl w:val="1"/>
          <w:numId w:val="2"/>
        </w:numPr>
      </w:pPr>
      <w:r>
        <w:rPr>
          <w:b/>
        </w:rPr>
        <w:t xml:space="preserve">3. </w:t>
      </w:r>
      <w:r w:rsidR="00936F93">
        <w:rPr>
          <w:b/>
        </w:rPr>
        <w:t xml:space="preserve"> Acknowledgement of Budget Neutrality reporting- </w:t>
      </w:r>
      <w:r w:rsidR="00936F93" w:rsidRPr="00936F93">
        <w:t xml:space="preserve">The Budget Neutrality </w:t>
      </w:r>
      <w:r w:rsidR="00501389">
        <w:t>W</w:t>
      </w:r>
      <w:r w:rsidR="00936F93" w:rsidRPr="00936F93">
        <w:t>orkbook will be provided by the state’s project officer.</w:t>
      </w:r>
      <w:r w:rsidR="003039E3">
        <w:rPr>
          <w:b/>
        </w:rPr>
        <w:t xml:space="preserve"> </w:t>
      </w:r>
      <w:r w:rsidR="003039E3" w:rsidRPr="003039E3">
        <w:t>T</w:t>
      </w:r>
      <w:r w:rsidR="003039E3">
        <w:t xml:space="preserve">o complete </w:t>
      </w:r>
      <w:r w:rsidR="005023E4">
        <w:t>Section</w:t>
      </w:r>
      <w:r w:rsidR="003039E3">
        <w:t xml:space="preserve"> 3, t</w:t>
      </w:r>
      <w:r w:rsidR="003039E3" w:rsidRPr="003039E3">
        <w:t xml:space="preserve">he state should review the </w:t>
      </w:r>
      <w:r w:rsidR="005023E4">
        <w:t>workbook</w:t>
      </w:r>
      <w:r w:rsidR="003039E3" w:rsidRPr="003039E3">
        <w:t xml:space="preserve"> and </w:t>
      </w:r>
      <w:r w:rsidR="003039E3">
        <w:t>select the appropriate check box to indicate t</w:t>
      </w:r>
      <w:r w:rsidR="003039E3" w:rsidRPr="003039E3">
        <w:t>hat the state will provide budget neutrality reporting as requested.</w:t>
      </w:r>
      <w:r w:rsidR="003039E3">
        <w:rPr>
          <w:b/>
        </w:rPr>
        <w:t xml:space="preserve"> </w:t>
      </w:r>
      <w:r w:rsidR="00936F93">
        <w:rPr>
          <w:b/>
        </w:rPr>
        <w:t xml:space="preserve"> </w:t>
      </w:r>
    </w:p>
    <w:p w14:paraId="25BD6632" w14:textId="7F74B69B" w:rsidR="00342300" w:rsidRDefault="00936F93" w:rsidP="00342300">
      <w:pPr>
        <w:pStyle w:val="ListParagraph"/>
        <w:numPr>
          <w:ilvl w:val="1"/>
          <w:numId w:val="2"/>
        </w:numPr>
      </w:pPr>
      <w:r>
        <w:rPr>
          <w:b/>
        </w:rPr>
        <w:t xml:space="preserve">4. </w:t>
      </w:r>
      <w:r w:rsidR="00342300">
        <w:rPr>
          <w:b/>
        </w:rPr>
        <w:t xml:space="preserve">The </w:t>
      </w:r>
      <w:r w:rsidR="00342300" w:rsidRPr="00E94BB5">
        <w:rPr>
          <w:b/>
        </w:rPr>
        <w:t>SUD Demonstration Monitoring Reporting Schedule</w:t>
      </w:r>
      <w:r w:rsidR="00342300" w:rsidRPr="00E94BB5" w:rsidDel="00DD204F">
        <w:rPr>
          <w:b/>
        </w:rPr>
        <w:t xml:space="preserve"> </w:t>
      </w:r>
      <w:r w:rsidR="00342300" w:rsidRPr="00E94BB5">
        <w:t>should present the state’s schedule for submitting quarterly and annual monitoring reports for the duration of the SUD demonstration, in accordance with the reporting requirements in the state’s STCs.</w:t>
      </w:r>
    </w:p>
    <w:p w14:paraId="43F9559D" w14:textId="77777777" w:rsidR="00342300" w:rsidRPr="00C97195" w:rsidRDefault="00342300" w:rsidP="00C97195">
      <w:pPr>
        <w:pStyle w:val="ListParagraph"/>
        <w:ind w:left="360"/>
      </w:pPr>
    </w:p>
    <w:bookmarkEnd w:id="0"/>
    <w:p w14:paraId="71A28C6E" w14:textId="22A44437" w:rsidR="00545C71" w:rsidRPr="00830B4E" w:rsidRDefault="00545C71" w:rsidP="00501389">
      <w:pPr>
        <w:pStyle w:val="ListParagraph"/>
        <w:ind w:left="360"/>
        <w:rPr>
          <w:b/>
          <w:color w:val="A6A6A6" w:themeColor="background1" w:themeShade="A6"/>
        </w:rPr>
      </w:pPr>
    </w:p>
    <w:sectPr w:rsidR="00545C71" w:rsidRPr="00830B4E" w:rsidSect="00E50EB8">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F40F3" w14:textId="77777777" w:rsidR="002A7F49" w:rsidRDefault="002A7F49" w:rsidP="009F1BBD">
      <w:r>
        <w:separator/>
      </w:r>
    </w:p>
  </w:endnote>
  <w:endnote w:type="continuationSeparator" w:id="0">
    <w:p w14:paraId="48EBDCE2" w14:textId="77777777" w:rsidR="002A7F49" w:rsidRDefault="002A7F49" w:rsidP="009F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611258"/>
      <w:docPartObj>
        <w:docPartGallery w:val="Page Numbers (Bottom of Page)"/>
        <w:docPartUnique/>
      </w:docPartObj>
    </w:sdtPr>
    <w:sdtEndPr>
      <w:rPr>
        <w:noProof/>
        <w:color w:val="808080" w:themeColor="background1" w:themeShade="80"/>
      </w:rPr>
    </w:sdtEndPr>
    <w:sdtContent>
      <w:p w14:paraId="179DA28E" w14:textId="150A5569" w:rsidR="00384F84" w:rsidRPr="00384F84" w:rsidRDefault="00384F84">
        <w:pPr>
          <w:pStyle w:val="Footer"/>
          <w:jc w:val="center"/>
          <w:rPr>
            <w:color w:val="808080" w:themeColor="background1" w:themeShade="80"/>
          </w:rPr>
        </w:pPr>
        <w:r w:rsidRPr="00384F84">
          <w:rPr>
            <w:color w:val="808080" w:themeColor="background1" w:themeShade="80"/>
          </w:rPr>
          <w:fldChar w:fldCharType="begin"/>
        </w:r>
        <w:r w:rsidRPr="00384F84">
          <w:rPr>
            <w:color w:val="808080" w:themeColor="background1" w:themeShade="80"/>
          </w:rPr>
          <w:instrText xml:space="preserve"> PAGE   \* MERGEFORMAT </w:instrText>
        </w:r>
        <w:r w:rsidRPr="00384F84">
          <w:rPr>
            <w:color w:val="808080" w:themeColor="background1" w:themeShade="80"/>
          </w:rPr>
          <w:fldChar w:fldCharType="separate"/>
        </w:r>
        <w:r w:rsidR="00114B5C">
          <w:rPr>
            <w:noProof/>
            <w:color w:val="808080" w:themeColor="background1" w:themeShade="80"/>
          </w:rPr>
          <w:t>1</w:t>
        </w:r>
        <w:r w:rsidRPr="00384F84">
          <w:rPr>
            <w:noProof/>
            <w:color w:val="808080" w:themeColor="background1" w:themeShade="80"/>
          </w:rPr>
          <w:fldChar w:fldCharType="end"/>
        </w:r>
      </w:p>
    </w:sdtContent>
  </w:sdt>
  <w:p w14:paraId="2F0CDC0E" w14:textId="77777777" w:rsidR="00E50EB8" w:rsidRDefault="00E50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D1946" w14:textId="77777777" w:rsidR="002A7F49" w:rsidRDefault="002A7F49" w:rsidP="009F1BBD">
      <w:r>
        <w:separator/>
      </w:r>
    </w:p>
  </w:footnote>
  <w:footnote w:type="continuationSeparator" w:id="0">
    <w:p w14:paraId="529964BD" w14:textId="77777777" w:rsidR="002A7F49" w:rsidRDefault="002A7F49" w:rsidP="009F1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7A127" w14:textId="5994BDD6" w:rsidR="00E50EB8" w:rsidRPr="00372A3B" w:rsidRDefault="00E50EB8" w:rsidP="00E50EB8">
    <w:pPr>
      <w:pStyle w:val="Header"/>
    </w:pPr>
    <w:r w:rsidRPr="00372A3B">
      <w:t xml:space="preserve">Medicaid Section 1115 </w:t>
    </w:r>
    <w:r>
      <w:t>SUD Demonstration</w:t>
    </w:r>
  </w:p>
  <w:p w14:paraId="4A8BFF34" w14:textId="6DD7AECF" w:rsidR="003E6172" w:rsidRPr="00E50EB8" w:rsidRDefault="00E50EB8" w:rsidP="00E50EB8">
    <w:pPr>
      <w:pStyle w:val="Header"/>
      <w:rPr>
        <w:rStyle w:val="PageNumber"/>
        <w:rFonts w:asciiTheme="minorHAnsi" w:hAnsiTheme="minorHAnsi"/>
        <w:sz w:val="22"/>
      </w:rPr>
    </w:pPr>
    <w:r>
      <w:t>Monitoring Protocol Template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0E0A294"/>
    <w:lvl w:ilvl="0">
      <w:start w:val="1"/>
      <w:numFmt w:val="decimal"/>
      <w:lvlText w:val="%1."/>
      <w:lvlJc w:val="left"/>
      <w:pPr>
        <w:tabs>
          <w:tab w:val="num" w:pos="1800"/>
        </w:tabs>
        <w:ind w:left="1800" w:hanging="360"/>
      </w:pPr>
    </w:lvl>
  </w:abstractNum>
  <w:abstractNum w:abstractNumId="1">
    <w:nsid w:val="FFFFFF7D"/>
    <w:multiLevelType w:val="singleLevel"/>
    <w:tmpl w:val="1E32C902"/>
    <w:lvl w:ilvl="0">
      <w:start w:val="1"/>
      <w:numFmt w:val="decimal"/>
      <w:lvlText w:val="%1."/>
      <w:lvlJc w:val="left"/>
      <w:pPr>
        <w:tabs>
          <w:tab w:val="num" w:pos="1440"/>
        </w:tabs>
        <w:ind w:left="1440" w:hanging="360"/>
      </w:pPr>
    </w:lvl>
  </w:abstractNum>
  <w:abstractNum w:abstractNumId="2">
    <w:nsid w:val="FFFFFF7E"/>
    <w:multiLevelType w:val="singleLevel"/>
    <w:tmpl w:val="D9CC281C"/>
    <w:lvl w:ilvl="0">
      <w:start w:val="1"/>
      <w:numFmt w:val="decimal"/>
      <w:lvlText w:val="%1."/>
      <w:lvlJc w:val="left"/>
      <w:pPr>
        <w:tabs>
          <w:tab w:val="num" w:pos="1080"/>
        </w:tabs>
        <w:ind w:left="1080" w:hanging="360"/>
      </w:pPr>
    </w:lvl>
  </w:abstractNum>
  <w:abstractNum w:abstractNumId="3">
    <w:nsid w:val="FFFFFF7F"/>
    <w:multiLevelType w:val="singleLevel"/>
    <w:tmpl w:val="BF70E154"/>
    <w:lvl w:ilvl="0">
      <w:start w:val="1"/>
      <w:numFmt w:val="decimal"/>
      <w:lvlText w:val="%1."/>
      <w:lvlJc w:val="left"/>
      <w:pPr>
        <w:tabs>
          <w:tab w:val="num" w:pos="720"/>
        </w:tabs>
        <w:ind w:left="720" w:hanging="360"/>
      </w:pPr>
    </w:lvl>
  </w:abstractNum>
  <w:abstractNum w:abstractNumId="4">
    <w:nsid w:val="FFFFFF80"/>
    <w:multiLevelType w:val="singleLevel"/>
    <w:tmpl w:val="6130C2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CA2D1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E1E84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BE7E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D6CB90E"/>
    <w:lvl w:ilvl="0">
      <w:start w:val="1"/>
      <w:numFmt w:val="decimal"/>
      <w:lvlText w:val="%1."/>
      <w:lvlJc w:val="left"/>
      <w:pPr>
        <w:tabs>
          <w:tab w:val="num" w:pos="360"/>
        </w:tabs>
        <w:ind w:left="360" w:hanging="360"/>
      </w:pPr>
    </w:lvl>
  </w:abstractNum>
  <w:abstractNum w:abstractNumId="9">
    <w:nsid w:val="FFFFFF89"/>
    <w:multiLevelType w:val="singleLevel"/>
    <w:tmpl w:val="873C9BFA"/>
    <w:lvl w:ilvl="0">
      <w:start w:val="1"/>
      <w:numFmt w:val="bullet"/>
      <w:lvlText w:val=""/>
      <w:lvlJc w:val="left"/>
      <w:pPr>
        <w:tabs>
          <w:tab w:val="num" w:pos="360"/>
        </w:tabs>
        <w:ind w:left="360" w:hanging="360"/>
      </w:pPr>
      <w:rPr>
        <w:rFonts w:ascii="Symbol" w:hAnsi="Symbol" w:hint="default"/>
      </w:rPr>
    </w:lvl>
  </w:abstractNum>
  <w:abstractNum w:abstractNumId="10">
    <w:nsid w:val="08A54899"/>
    <w:multiLevelType w:val="hybridMultilevel"/>
    <w:tmpl w:val="4DA2C710"/>
    <w:lvl w:ilvl="0" w:tplc="98489E4E">
      <w:start w:val="1"/>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B2E27CE"/>
    <w:multiLevelType w:val="hybridMultilevel"/>
    <w:tmpl w:val="35B6F204"/>
    <w:lvl w:ilvl="0" w:tplc="98489E4E">
      <w:start w:val="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201433"/>
    <w:multiLevelType w:val="hybridMultilevel"/>
    <w:tmpl w:val="FB6A97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4537B66"/>
    <w:multiLevelType w:val="hybridMultilevel"/>
    <w:tmpl w:val="DF58B424"/>
    <w:lvl w:ilvl="0" w:tplc="04090001">
      <w:start w:val="1"/>
      <w:numFmt w:val="bullet"/>
      <w:lvlText w:val=""/>
      <w:lvlJc w:val="left"/>
      <w:pPr>
        <w:ind w:left="720" w:hanging="360"/>
      </w:pPr>
      <w:rPr>
        <w:rFonts w:ascii="Symbol" w:hAnsi="Symbol" w:hint="default"/>
      </w:rPr>
    </w:lvl>
    <w:lvl w:ilvl="1" w:tplc="E73CA826">
      <w:start w:val="68"/>
      <w:numFmt w:val="decimal"/>
      <w:lvlText w:val="%2."/>
      <w:lvlJc w:val="left"/>
      <w:pPr>
        <w:ind w:left="1440" w:hanging="360"/>
      </w:pPr>
      <w:rPr>
        <w:rFonts w:hint="default"/>
      </w:rPr>
    </w:lvl>
    <w:lvl w:ilvl="2" w:tplc="7EA2AEE2">
      <w:start w:val="34"/>
      <w:numFmt w:val="decimal"/>
      <w:lvlText w:val="%3."/>
      <w:lvlJc w:val="left"/>
      <w:pPr>
        <w:ind w:left="2160" w:hanging="360"/>
      </w:pPr>
      <w:rPr>
        <w:rFonts w:hint="default"/>
        <w:b/>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6D98DDBC">
      <w:start w:val="1"/>
      <w:numFmt w:val="lowerRoman"/>
      <w:lvlText w:val="%7."/>
      <w:lvlJc w:val="left"/>
      <w:pPr>
        <w:ind w:left="5040" w:hanging="360"/>
      </w:pPr>
      <w:rPr>
        <w:rFonts w:ascii="Times New Roman" w:eastAsia="Times New Roman" w:hAnsi="Times New Roman" w:cs="Times New Roman"/>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7156EB"/>
    <w:multiLevelType w:val="multilevel"/>
    <w:tmpl w:val="D05AA022"/>
    <w:lvl w:ilvl="0">
      <w:start w:val="3"/>
      <w:numFmt w:val="decimal"/>
      <w:lvlText w:val="%1."/>
      <w:lvlJc w:val="left"/>
      <w:pPr>
        <w:ind w:left="360" w:hanging="360"/>
      </w:pPr>
      <w:rPr>
        <w:rFonts w:hint="default"/>
      </w:rPr>
    </w:lvl>
    <w:lvl w:ilvl="1">
      <w:start w:val="1"/>
      <w:numFmt w:val="decimal"/>
      <w:pStyle w:val="Style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7B03491"/>
    <w:multiLevelType w:val="hybridMultilevel"/>
    <w:tmpl w:val="270E8B18"/>
    <w:lvl w:ilvl="0" w:tplc="023AC386">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365EF3"/>
    <w:multiLevelType w:val="hybridMultilevel"/>
    <w:tmpl w:val="D04ED26C"/>
    <w:lvl w:ilvl="0" w:tplc="98489E4E">
      <w:start w:val="1"/>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B253D84"/>
    <w:multiLevelType w:val="multilevel"/>
    <w:tmpl w:val="375888C8"/>
    <w:lvl w:ilvl="0">
      <w:start w:val="1"/>
      <w:numFmt w:val="upperLetter"/>
      <w:pStyle w:val="HeadingAlpha"/>
      <w:lvlText w:val="%1."/>
      <w:lvlJc w:val="left"/>
      <w:pPr>
        <w:ind w:left="360" w:hanging="360"/>
      </w:pPr>
      <w:rPr>
        <w:rFonts w:hint="default"/>
        <w:b/>
        <w:i w:val="0"/>
      </w:rPr>
    </w:lvl>
    <w:lvl w:ilvl="1">
      <w:start w:val="1"/>
      <w:numFmt w:val="decimal"/>
      <w:pStyle w:val="Heading1"/>
      <w:lvlText w:val="%2."/>
      <w:lvlJc w:val="left"/>
      <w:pPr>
        <w:ind w:left="720" w:hanging="360"/>
      </w:pPr>
      <w:rPr>
        <w:rFonts w:asciiTheme="minorHAnsi" w:hAnsiTheme="minorHAnsi" w:hint="default"/>
        <w:b/>
        <w:i w:val="0"/>
      </w:rPr>
    </w:lvl>
    <w:lvl w:ilvl="2">
      <w:start w:val="1"/>
      <w:numFmt w:val="decimal"/>
      <w:pStyle w:val="Heading2"/>
      <w:lvlText w:val="%2.%3."/>
      <w:lvlJc w:val="left"/>
      <w:pPr>
        <w:ind w:left="1080" w:hanging="360"/>
      </w:pPr>
      <w:rPr>
        <w:rFonts w:asciiTheme="minorHAnsi" w:hAnsiTheme="minorHAnsi"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D57563A"/>
    <w:multiLevelType w:val="hybridMultilevel"/>
    <w:tmpl w:val="00B8D7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0F456F1"/>
    <w:multiLevelType w:val="hybridMultilevel"/>
    <w:tmpl w:val="1548D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546F0073"/>
    <w:multiLevelType w:val="hybridMultilevel"/>
    <w:tmpl w:val="F22E6638"/>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EEC4386"/>
    <w:multiLevelType w:val="hybridMultilevel"/>
    <w:tmpl w:val="586A46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6D309E8"/>
    <w:multiLevelType w:val="hybridMultilevel"/>
    <w:tmpl w:val="5D564A3A"/>
    <w:lvl w:ilvl="0" w:tplc="E4D68D94">
      <w:start w:val="1"/>
      <w:numFmt w:val="bullet"/>
      <w:pStyle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DC174F"/>
    <w:multiLevelType w:val="hybridMultilevel"/>
    <w:tmpl w:val="C76AC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A70051"/>
    <w:multiLevelType w:val="hybridMultilevel"/>
    <w:tmpl w:val="5C9674E0"/>
    <w:lvl w:ilvl="0" w:tplc="2FBC85DA">
      <w:start w:val="2"/>
      <w:numFmt w:val="decimal"/>
      <w:lvlText w:val="%1."/>
      <w:lvlJc w:val="left"/>
      <w:pPr>
        <w:tabs>
          <w:tab w:val="num" w:pos="882"/>
        </w:tabs>
        <w:ind w:left="882" w:hanging="432"/>
      </w:pPr>
      <w:rPr>
        <w:rFonts w:hint="default"/>
        <w:b/>
        <w:i w:val="0"/>
        <w:sz w:val="24"/>
        <w:effect w:val="none"/>
        <w:vertAlign w:val="baseline"/>
      </w:rPr>
    </w:lvl>
    <w:lvl w:ilvl="1" w:tplc="AD589B2C">
      <w:start w:val="1"/>
      <w:numFmt w:val="decimal"/>
      <w:pStyle w:val="STClevel2"/>
      <w:lvlText w:val="%2."/>
      <w:lvlJc w:val="left"/>
      <w:pPr>
        <w:tabs>
          <w:tab w:val="num" w:pos="990"/>
        </w:tabs>
        <w:ind w:left="990" w:hanging="360"/>
      </w:pPr>
      <w:rPr>
        <w:rFonts w:ascii="Times New Roman" w:eastAsia="Times New Roman" w:hAnsi="Times New Roman" w:cs="Times New Roman"/>
        <w:b/>
        <w:i w:val="0"/>
        <w:sz w:val="24"/>
        <w:effect w:val="none"/>
        <w:vertAlign w:val="baseline"/>
      </w:rPr>
    </w:lvl>
    <w:lvl w:ilvl="2" w:tplc="FA285428">
      <w:start w:val="1"/>
      <w:numFmt w:val="lowerLetter"/>
      <w:lvlText w:val="%3."/>
      <w:lvlJc w:val="left"/>
      <w:pPr>
        <w:tabs>
          <w:tab w:val="num" w:pos="288"/>
        </w:tabs>
        <w:ind w:left="288" w:hanging="432"/>
      </w:pPr>
      <w:rPr>
        <w:rFonts w:hint="default"/>
        <w:b w:val="0"/>
        <w:i w:val="0"/>
        <w:sz w:val="22"/>
        <w:effect w:val="none"/>
        <w:vertAlign w:val="baseline"/>
      </w:rPr>
    </w:lvl>
    <w:lvl w:ilvl="3" w:tplc="0409001B">
      <w:start w:val="1"/>
      <w:numFmt w:val="lowerRoman"/>
      <w:lvlText w:val="%4."/>
      <w:lvlJc w:val="right"/>
      <w:pPr>
        <w:ind w:left="54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1B">
      <w:start w:val="1"/>
      <w:numFmt w:val="lowerRoman"/>
      <w:lvlText w:val="%6."/>
      <w:lvlJc w:val="right"/>
      <w:pPr>
        <w:tabs>
          <w:tab w:val="num" w:pos="4320"/>
        </w:tabs>
        <w:ind w:left="4320" w:hanging="180"/>
      </w:pPr>
    </w:lvl>
    <w:lvl w:ilvl="6" w:tplc="56626462">
      <w:start w:val="1"/>
      <w:numFmt w:val="lowerLetter"/>
      <w:lvlText w:val="%7)"/>
      <w:lvlJc w:val="left"/>
      <w:pPr>
        <w:ind w:left="5040" w:hanging="360"/>
      </w:pPr>
      <w:rPr>
        <w:rFonts w:hint="default"/>
      </w:rPr>
    </w:lvl>
    <w:lvl w:ilvl="7" w:tplc="04090001">
      <w:start w:val="1"/>
      <w:numFmt w:val="bullet"/>
      <w:lvlText w:val=""/>
      <w:lvlJc w:val="left"/>
      <w:pPr>
        <w:ind w:left="6480" w:hanging="1080"/>
      </w:pPr>
      <w:rPr>
        <w:rFonts w:ascii="Symbol" w:hAnsi="Symbol" w:hint="default"/>
      </w:rPr>
    </w:lvl>
    <w:lvl w:ilvl="8" w:tplc="0409001B" w:tentative="1">
      <w:start w:val="1"/>
      <w:numFmt w:val="lowerRoman"/>
      <w:lvlText w:val="%9."/>
      <w:lvlJc w:val="right"/>
      <w:pPr>
        <w:tabs>
          <w:tab w:val="num" w:pos="6480"/>
        </w:tabs>
        <w:ind w:left="6480" w:hanging="180"/>
      </w:pPr>
    </w:lvl>
  </w:abstractNum>
  <w:abstractNum w:abstractNumId="25">
    <w:nsid w:val="7C790010"/>
    <w:multiLevelType w:val="hybridMultilevel"/>
    <w:tmpl w:val="4DEC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2"/>
  </w:num>
  <w:num w:numId="4">
    <w:abstractNumId w:val="17"/>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4"/>
  </w:num>
  <w:num w:numId="17">
    <w:abstractNumId w:val="13"/>
  </w:num>
  <w:num w:numId="18">
    <w:abstractNumId w:val="20"/>
  </w:num>
  <w:num w:numId="19">
    <w:abstractNumId w:val="19"/>
  </w:num>
  <w:num w:numId="20">
    <w:abstractNumId w:val="25"/>
  </w:num>
  <w:num w:numId="21">
    <w:abstractNumId w:val="10"/>
  </w:num>
  <w:num w:numId="22">
    <w:abstractNumId w:val="16"/>
  </w:num>
  <w:num w:numId="23">
    <w:abstractNumId w:val="12"/>
  </w:num>
  <w:num w:numId="24">
    <w:abstractNumId w:val="11"/>
  </w:num>
  <w:num w:numId="25">
    <w:abstractNumId w:val="21"/>
  </w:num>
  <w:num w:numId="2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7QwMTAxNzIwNjI1MDJS0lEKTi0uzszPAykwNqkFAFuFdeAtAAAA"/>
  </w:docVars>
  <w:rsids>
    <w:rsidRoot w:val="00BA4DBF"/>
    <w:rsid w:val="00000145"/>
    <w:rsid w:val="000013F1"/>
    <w:rsid w:val="00002416"/>
    <w:rsid w:val="000040E0"/>
    <w:rsid w:val="00004221"/>
    <w:rsid w:val="0000765A"/>
    <w:rsid w:val="000101E7"/>
    <w:rsid w:val="00010F0B"/>
    <w:rsid w:val="00011DF3"/>
    <w:rsid w:val="000121E3"/>
    <w:rsid w:val="000161A9"/>
    <w:rsid w:val="00020DF3"/>
    <w:rsid w:val="0002127F"/>
    <w:rsid w:val="00022F50"/>
    <w:rsid w:val="000248C4"/>
    <w:rsid w:val="00025375"/>
    <w:rsid w:val="00026E7A"/>
    <w:rsid w:val="00027038"/>
    <w:rsid w:val="000277B8"/>
    <w:rsid w:val="00034AC1"/>
    <w:rsid w:val="00035E91"/>
    <w:rsid w:val="00041645"/>
    <w:rsid w:val="00043552"/>
    <w:rsid w:val="000442ED"/>
    <w:rsid w:val="0004433B"/>
    <w:rsid w:val="00044F09"/>
    <w:rsid w:val="000462D8"/>
    <w:rsid w:val="00046657"/>
    <w:rsid w:val="0004796A"/>
    <w:rsid w:val="0005085F"/>
    <w:rsid w:val="0005125E"/>
    <w:rsid w:val="00051708"/>
    <w:rsid w:val="00053130"/>
    <w:rsid w:val="000532F4"/>
    <w:rsid w:val="0005562A"/>
    <w:rsid w:val="00056246"/>
    <w:rsid w:val="00056B6B"/>
    <w:rsid w:val="000615B4"/>
    <w:rsid w:val="0006174B"/>
    <w:rsid w:val="0006236F"/>
    <w:rsid w:val="00063C88"/>
    <w:rsid w:val="0006541C"/>
    <w:rsid w:val="0006625E"/>
    <w:rsid w:val="000665B3"/>
    <w:rsid w:val="00066757"/>
    <w:rsid w:val="0006681C"/>
    <w:rsid w:val="0006736F"/>
    <w:rsid w:val="0006783A"/>
    <w:rsid w:val="00072BD5"/>
    <w:rsid w:val="00073CBB"/>
    <w:rsid w:val="0007515B"/>
    <w:rsid w:val="00076C07"/>
    <w:rsid w:val="00076CB3"/>
    <w:rsid w:val="00077520"/>
    <w:rsid w:val="0007766C"/>
    <w:rsid w:val="00085E7C"/>
    <w:rsid w:val="0008710F"/>
    <w:rsid w:val="00087322"/>
    <w:rsid w:val="0009043A"/>
    <w:rsid w:val="000906DA"/>
    <w:rsid w:val="0009072D"/>
    <w:rsid w:val="00090CD9"/>
    <w:rsid w:val="00092D7C"/>
    <w:rsid w:val="00095E3E"/>
    <w:rsid w:val="00096620"/>
    <w:rsid w:val="000977AB"/>
    <w:rsid w:val="00097D02"/>
    <w:rsid w:val="000A2AA0"/>
    <w:rsid w:val="000A4103"/>
    <w:rsid w:val="000A7FEA"/>
    <w:rsid w:val="000B031C"/>
    <w:rsid w:val="000B13C5"/>
    <w:rsid w:val="000B2CDA"/>
    <w:rsid w:val="000B3C92"/>
    <w:rsid w:val="000B44AD"/>
    <w:rsid w:val="000B47D7"/>
    <w:rsid w:val="000C1338"/>
    <w:rsid w:val="000C1F38"/>
    <w:rsid w:val="000C3BA9"/>
    <w:rsid w:val="000C4DED"/>
    <w:rsid w:val="000C550A"/>
    <w:rsid w:val="000D0595"/>
    <w:rsid w:val="000D0CF8"/>
    <w:rsid w:val="000D1851"/>
    <w:rsid w:val="000D2326"/>
    <w:rsid w:val="000D2628"/>
    <w:rsid w:val="000D419E"/>
    <w:rsid w:val="000D54C3"/>
    <w:rsid w:val="000D71B7"/>
    <w:rsid w:val="000D7EA6"/>
    <w:rsid w:val="000E0C9E"/>
    <w:rsid w:val="000E1B00"/>
    <w:rsid w:val="000E1F94"/>
    <w:rsid w:val="000E23E3"/>
    <w:rsid w:val="000E6365"/>
    <w:rsid w:val="000E7475"/>
    <w:rsid w:val="000F3144"/>
    <w:rsid w:val="000F4C3D"/>
    <w:rsid w:val="000F59CD"/>
    <w:rsid w:val="000F63D2"/>
    <w:rsid w:val="00104292"/>
    <w:rsid w:val="0010600A"/>
    <w:rsid w:val="00106BAA"/>
    <w:rsid w:val="00107077"/>
    <w:rsid w:val="00107247"/>
    <w:rsid w:val="001102A7"/>
    <w:rsid w:val="00110799"/>
    <w:rsid w:val="00110A79"/>
    <w:rsid w:val="00111A9A"/>
    <w:rsid w:val="00112A33"/>
    <w:rsid w:val="00113014"/>
    <w:rsid w:val="00114B5C"/>
    <w:rsid w:val="00114F1C"/>
    <w:rsid w:val="00115B7A"/>
    <w:rsid w:val="001166EC"/>
    <w:rsid w:val="00116BA1"/>
    <w:rsid w:val="00116DC8"/>
    <w:rsid w:val="00120FB7"/>
    <w:rsid w:val="00122CAB"/>
    <w:rsid w:val="00122CB0"/>
    <w:rsid w:val="00122D5B"/>
    <w:rsid w:val="00124D84"/>
    <w:rsid w:val="001258C2"/>
    <w:rsid w:val="0012731C"/>
    <w:rsid w:val="00127449"/>
    <w:rsid w:val="00132AA3"/>
    <w:rsid w:val="0013314E"/>
    <w:rsid w:val="00133965"/>
    <w:rsid w:val="00137F96"/>
    <w:rsid w:val="00141823"/>
    <w:rsid w:val="00145F2A"/>
    <w:rsid w:val="00146BCC"/>
    <w:rsid w:val="00151066"/>
    <w:rsid w:val="001518B2"/>
    <w:rsid w:val="0015274D"/>
    <w:rsid w:val="00152B28"/>
    <w:rsid w:val="0015498A"/>
    <w:rsid w:val="001564A0"/>
    <w:rsid w:val="001600AD"/>
    <w:rsid w:val="00165ED2"/>
    <w:rsid w:val="00170C62"/>
    <w:rsid w:val="00170F09"/>
    <w:rsid w:val="0017257D"/>
    <w:rsid w:val="001726D0"/>
    <w:rsid w:val="001727B2"/>
    <w:rsid w:val="0017282B"/>
    <w:rsid w:val="0017291C"/>
    <w:rsid w:val="0017560D"/>
    <w:rsid w:val="00175FED"/>
    <w:rsid w:val="00176549"/>
    <w:rsid w:val="00181092"/>
    <w:rsid w:val="001819D3"/>
    <w:rsid w:val="00182441"/>
    <w:rsid w:val="00182FE8"/>
    <w:rsid w:val="00183222"/>
    <w:rsid w:val="00186228"/>
    <w:rsid w:val="00192C3B"/>
    <w:rsid w:val="00193060"/>
    <w:rsid w:val="001933A0"/>
    <w:rsid w:val="00193981"/>
    <w:rsid w:val="001944AA"/>
    <w:rsid w:val="00196E11"/>
    <w:rsid w:val="00197359"/>
    <w:rsid w:val="001976DC"/>
    <w:rsid w:val="001A0FB3"/>
    <w:rsid w:val="001A1F1D"/>
    <w:rsid w:val="001A61EE"/>
    <w:rsid w:val="001B0404"/>
    <w:rsid w:val="001B0C77"/>
    <w:rsid w:val="001B398C"/>
    <w:rsid w:val="001B5389"/>
    <w:rsid w:val="001B62A4"/>
    <w:rsid w:val="001B64AB"/>
    <w:rsid w:val="001B7F1A"/>
    <w:rsid w:val="001C1FE6"/>
    <w:rsid w:val="001C31B9"/>
    <w:rsid w:val="001C4A8C"/>
    <w:rsid w:val="001C5D6D"/>
    <w:rsid w:val="001C6735"/>
    <w:rsid w:val="001C6FA5"/>
    <w:rsid w:val="001D08D0"/>
    <w:rsid w:val="001D0C79"/>
    <w:rsid w:val="001D257D"/>
    <w:rsid w:val="001D2D52"/>
    <w:rsid w:val="001D364F"/>
    <w:rsid w:val="001D37D1"/>
    <w:rsid w:val="001D3F22"/>
    <w:rsid w:val="001D4503"/>
    <w:rsid w:val="001D602E"/>
    <w:rsid w:val="001E007A"/>
    <w:rsid w:val="001E0A56"/>
    <w:rsid w:val="001E23BE"/>
    <w:rsid w:val="001E24DA"/>
    <w:rsid w:val="001E34F0"/>
    <w:rsid w:val="001E5F37"/>
    <w:rsid w:val="001F0612"/>
    <w:rsid w:val="001F085F"/>
    <w:rsid w:val="001F0BB2"/>
    <w:rsid w:val="001F1AA0"/>
    <w:rsid w:val="001F1BCC"/>
    <w:rsid w:val="001F2190"/>
    <w:rsid w:val="001F2EC6"/>
    <w:rsid w:val="001F3E2C"/>
    <w:rsid w:val="001F5BBD"/>
    <w:rsid w:val="001F6511"/>
    <w:rsid w:val="001F6D59"/>
    <w:rsid w:val="001F7162"/>
    <w:rsid w:val="00200E73"/>
    <w:rsid w:val="0020113C"/>
    <w:rsid w:val="002016D0"/>
    <w:rsid w:val="00202488"/>
    <w:rsid w:val="00206360"/>
    <w:rsid w:val="00212808"/>
    <w:rsid w:val="0021383B"/>
    <w:rsid w:val="002138F4"/>
    <w:rsid w:val="002148ED"/>
    <w:rsid w:val="00214C09"/>
    <w:rsid w:val="00223524"/>
    <w:rsid w:val="002242D9"/>
    <w:rsid w:val="002261EB"/>
    <w:rsid w:val="00226509"/>
    <w:rsid w:val="00226B24"/>
    <w:rsid w:val="00232AC3"/>
    <w:rsid w:val="00233BAE"/>
    <w:rsid w:val="00234D02"/>
    <w:rsid w:val="00235DC5"/>
    <w:rsid w:val="0023611F"/>
    <w:rsid w:val="00236EEA"/>
    <w:rsid w:val="00242358"/>
    <w:rsid w:val="0024369C"/>
    <w:rsid w:val="002441EE"/>
    <w:rsid w:val="00245B77"/>
    <w:rsid w:val="002502E7"/>
    <w:rsid w:val="002507FA"/>
    <w:rsid w:val="002527DA"/>
    <w:rsid w:val="00252CE6"/>
    <w:rsid w:val="00253DB7"/>
    <w:rsid w:val="00256BC2"/>
    <w:rsid w:val="00257C4C"/>
    <w:rsid w:val="00257E32"/>
    <w:rsid w:val="002603C2"/>
    <w:rsid w:val="002604BB"/>
    <w:rsid w:val="00260CAD"/>
    <w:rsid w:val="00261711"/>
    <w:rsid w:val="00261D8A"/>
    <w:rsid w:val="00262236"/>
    <w:rsid w:val="00264B74"/>
    <w:rsid w:val="002652CD"/>
    <w:rsid w:val="00265A49"/>
    <w:rsid w:val="00266E29"/>
    <w:rsid w:val="0026731C"/>
    <w:rsid w:val="0027078E"/>
    <w:rsid w:val="0027096D"/>
    <w:rsid w:val="00272DF0"/>
    <w:rsid w:val="00277482"/>
    <w:rsid w:val="00282D61"/>
    <w:rsid w:val="00285095"/>
    <w:rsid w:val="002866FD"/>
    <w:rsid w:val="0028693E"/>
    <w:rsid w:val="002872EB"/>
    <w:rsid w:val="00291755"/>
    <w:rsid w:val="00291BE7"/>
    <w:rsid w:val="00292B66"/>
    <w:rsid w:val="002931E1"/>
    <w:rsid w:val="00293AB8"/>
    <w:rsid w:val="0029492C"/>
    <w:rsid w:val="002A07F3"/>
    <w:rsid w:val="002A09BF"/>
    <w:rsid w:val="002A10E1"/>
    <w:rsid w:val="002A1B0C"/>
    <w:rsid w:val="002A491E"/>
    <w:rsid w:val="002A6EA5"/>
    <w:rsid w:val="002A7F49"/>
    <w:rsid w:val="002B012F"/>
    <w:rsid w:val="002B01D6"/>
    <w:rsid w:val="002B01E6"/>
    <w:rsid w:val="002B055F"/>
    <w:rsid w:val="002B06DA"/>
    <w:rsid w:val="002B3BAD"/>
    <w:rsid w:val="002B4681"/>
    <w:rsid w:val="002B4928"/>
    <w:rsid w:val="002B4C9A"/>
    <w:rsid w:val="002B6679"/>
    <w:rsid w:val="002B72A1"/>
    <w:rsid w:val="002C344F"/>
    <w:rsid w:val="002C7A07"/>
    <w:rsid w:val="002D1FA0"/>
    <w:rsid w:val="002D20A9"/>
    <w:rsid w:val="002D21F3"/>
    <w:rsid w:val="002D58C7"/>
    <w:rsid w:val="002E05E2"/>
    <w:rsid w:val="002E0A91"/>
    <w:rsid w:val="002E11A5"/>
    <w:rsid w:val="002E1A29"/>
    <w:rsid w:val="002E1CB8"/>
    <w:rsid w:val="002E3378"/>
    <w:rsid w:val="002E4004"/>
    <w:rsid w:val="002E59CA"/>
    <w:rsid w:val="002F0EF9"/>
    <w:rsid w:val="002F2A22"/>
    <w:rsid w:val="002F2E43"/>
    <w:rsid w:val="002F67F0"/>
    <w:rsid w:val="00300074"/>
    <w:rsid w:val="003029DD"/>
    <w:rsid w:val="003039E3"/>
    <w:rsid w:val="00304451"/>
    <w:rsid w:val="0030572C"/>
    <w:rsid w:val="00306490"/>
    <w:rsid w:val="00306AA5"/>
    <w:rsid w:val="0030706F"/>
    <w:rsid w:val="00307C03"/>
    <w:rsid w:val="00307C61"/>
    <w:rsid w:val="003100EB"/>
    <w:rsid w:val="00311186"/>
    <w:rsid w:val="00311372"/>
    <w:rsid w:val="00314972"/>
    <w:rsid w:val="00315B4C"/>
    <w:rsid w:val="00316244"/>
    <w:rsid w:val="0031706E"/>
    <w:rsid w:val="00317387"/>
    <w:rsid w:val="00317DBE"/>
    <w:rsid w:val="00320B25"/>
    <w:rsid w:val="00321437"/>
    <w:rsid w:val="00322376"/>
    <w:rsid w:val="003250D9"/>
    <w:rsid w:val="0032542C"/>
    <w:rsid w:val="003255FD"/>
    <w:rsid w:val="0033022D"/>
    <w:rsid w:val="00330D60"/>
    <w:rsid w:val="00333B0A"/>
    <w:rsid w:val="00335992"/>
    <w:rsid w:val="003363A4"/>
    <w:rsid w:val="00337436"/>
    <w:rsid w:val="00342300"/>
    <w:rsid w:val="003449C5"/>
    <w:rsid w:val="00350622"/>
    <w:rsid w:val="00363826"/>
    <w:rsid w:val="00370467"/>
    <w:rsid w:val="00372A3B"/>
    <w:rsid w:val="003754E2"/>
    <w:rsid w:val="00377682"/>
    <w:rsid w:val="00377AFE"/>
    <w:rsid w:val="00380E6A"/>
    <w:rsid w:val="00382143"/>
    <w:rsid w:val="00384F84"/>
    <w:rsid w:val="00384FF3"/>
    <w:rsid w:val="00385AF8"/>
    <w:rsid w:val="00387BCB"/>
    <w:rsid w:val="0039016E"/>
    <w:rsid w:val="00391AFC"/>
    <w:rsid w:val="0039329B"/>
    <w:rsid w:val="00393902"/>
    <w:rsid w:val="003958EC"/>
    <w:rsid w:val="00395BBF"/>
    <w:rsid w:val="00396634"/>
    <w:rsid w:val="003A215A"/>
    <w:rsid w:val="003A2A22"/>
    <w:rsid w:val="003A53F3"/>
    <w:rsid w:val="003A5B7B"/>
    <w:rsid w:val="003B07BA"/>
    <w:rsid w:val="003B0C9B"/>
    <w:rsid w:val="003B1775"/>
    <w:rsid w:val="003B3D84"/>
    <w:rsid w:val="003B3F52"/>
    <w:rsid w:val="003B68B9"/>
    <w:rsid w:val="003C0249"/>
    <w:rsid w:val="003C0853"/>
    <w:rsid w:val="003C1CD6"/>
    <w:rsid w:val="003C216C"/>
    <w:rsid w:val="003C2FC0"/>
    <w:rsid w:val="003C30EB"/>
    <w:rsid w:val="003C3172"/>
    <w:rsid w:val="003C5E89"/>
    <w:rsid w:val="003C6677"/>
    <w:rsid w:val="003D38FA"/>
    <w:rsid w:val="003D3999"/>
    <w:rsid w:val="003D3A96"/>
    <w:rsid w:val="003D5167"/>
    <w:rsid w:val="003E1877"/>
    <w:rsid w:val="003E37BB"/>
    <w:rsid w:val="003E60AD"/>
    <w:rsid w:val="003E6172"/>
    <w:rsid w:val="003F2D31"/>
    <w:rsid w:val="003F2F57"/>
    <w:rsid w:val="003F41E2"/>
    <w:rsid w:val="003F48B0"/>
    <w:rsid w:val="003F5D3D"/>
    <w:rsid w:val="003F744C"/>
    <w:rsid w:val="0040077B"/>
    <w:rsid w:val="00401365"/>
    <w:rsid w:val="00402398"/>
    <w:rsid w:val="00402F24"/>
    <w:rsid w:val="004036A6"/>
    <w:rsid w:val="00403E40"/>
    <w:rsid w:val="00405E1D"/>
    <w:rsid w:val="0040622C"/>
    <w:rsid w:val="004064F6"/>
    <w:rsid w:val="00406649"/>
    <w:rsid w:val="00407594"/>
    <w:rsid w:val="00410C17"/>
    <w:rsid w:val="00412FA8"/>
    <w:rsid w:val="00422D16"/>
    <w:rsid w:val="0042574D"/>
    <w:rsid w:val="004270AF"/>
    <w:rsid w:val="00427B7E"/>
    <w:rsid w:val="00431959"/>
    <w:rsid w:val="00434ABF"/>
    <w:rsid w:val="00435352"/>
    <w:rsid w:val="00437569"/>
    <w:rsid w:val="00437B0E"/>
    <w:rsid w:val="0044039B"/>
    <w:rsid w:val="0044094E"/>
    <w:rsid w:val="00441DEF"/>
    <w:rsid w:val="0044205B"/>
    <w:rsid w:val="004426B5"/>
    <w:rsid w:val="00443484"/>
    <w:rsid w:val="00452D73"/>
    <w:rsid w:val="00454CF2"/>
    <w:rsid w:val="00456811"/>
    <w:rsid w:val="004627E4"/>
    <w:rsid w:val="00464316"/>
    <w:rsid w:val="004658B5"/>
    <w:rsid w:val="004668E9"/>
    <w:rsid w:val="004700FA"/>
    <w:rsid w:val="0047186B"/>
    <w:rsid w:val="0047263C"/>
    <w:rsid w:val="004726E3"/>
    <w:rsid w:val="004772E8"/>
    <w:rsid w:val="004808CD"/>
    <w:rsid w:val="00480B01"/>
    <w:rsid w:val="00481372"/>
    <w:rsid w:val="00481424"/>
    <w:rsid w:val="004817A4"/>
    <w:rsid w:val="00484A03"/>
    <w:rsid w:val="004870A1"/>
    <w:rsid w:val="0049152A"/>
    <w:rsid w:val="00492839"/>
    <w:rsid w:val="00493595"/>
    <w:rsid w:val="00494D62"/>
    <w:rsid w:val="00495035"/>
    <w:rsid w:val="00497A0D"/>
    <w:rsid w:val="004A0D47"/>
    <w:rsid w:val="004A16D2"/>
    <w:rsid w:val="004A1B77"/>
    <w:rsid w:val="004A1CCE"/>
    <w:rsid w:val="004A2059"/>
    <w:rsid w:val="004A4F91"/>
    <w:rsid w:val="004B0775"/>
    <w:rsid w:val="004B0F13"/>
    <w:rsid w:val="004B216D"/>
    <w:rsid w:val="004B2EC3"/>
    <w:rsid w:val="004B4A24"/>
    <w:rsid w:val="004B5022"/>
    <w:rsid w:val="004C3EF9"/>
    <w:rsid w:val="004C5793"/>
    <w:rsid w:val="004D0F76"/>
    <w:rsid w:val="004D293D"/>
    <w:rsid w:val="004D30E8"/>
    <w:rsid w:val="004D31F9"/>
    <w:rsid w:val="004D3B5D"/>
    <w:rsid w:val="004D572F"/>
    <w:rsid w:val="004D5DAA"/>
    <w:rsid w:val="004E0C66"/>
    <w:rsid w:val="004E1AA3"/>
    <w:rsid w:val="004E3E31"/>
    <w:rsid w:val="004F0268"/>
    <w:rsid w:val="004F0F47"/>
    <w:rsid w:val="004F0FBF"/>
    <w:rsid w:val="004F2EAF"/>
    <w:rsid w:val="004F3F2A"/>
    <w:rsid w:val="004F46A7"/>
    <w:rsid w:val="004F53ED"/>
    <w:rsid w:val="004F5712"/>
    <w:rsid w:val="004F70F3"/>
    <w:rsid w:val="00501389"/>
    <w:rsid w:val="005014BC"/>
    <w:rsid w:val="005023E4"/>
    <w:rsid w:val="005030A5"/>
    <w:rsid w:val="0050357D"/>
    <w:rsid w:val="005039A5"/>
    <w:rsid w:val="00511306"/>
    <w:rsid w:val="005113F0"/>
    <w:rsid w:val="00511F9B"/>
    <w:rsid w:val="00512560"/>
    <w:rsid w:val="00512675"/>
    <w:rsid w:val="00512D4F"/>
    <w:rsid w:val="00513FE0"/>
    <w:rsid w:val="00516023"/>
    <w:rsid w:val="00517C14"/>
    <w:rsid w:val="00517E04"/>
    <w:rsid w:val="0052153B"/>
    <w:rsid w:val="00522FFE"/>
    <w:rsid w:val="0052539E"/>
    <w:rsid w:val="0052559D"/>
    <w:rsid w:val="00526029"/>
    <w:rsid w:val="0052793E"/>
    <w:rsid w:val="00530C8D"/>
    <w:rsid w:val="00531F31"/>
    <w:rsid w:val="005362C8"/>
    <w:rsid w:val="00540C9B"/>
    <w:rsid w:val="0054305C"/>
    <w:rsid w:val="00543B82"/>
    <w:rsid w:val="00544D0F"/>
    <w:rsid w:val="005453B6"/>
    <w:rsid w:val="00545407"/>
    <w:rsid w:val="00545C71"/>
    <w:rsid w:val="00545EC7"/>
    <w:rsid w:val="00547038"/>
    <w:rsid w:val="00550744"/>
    <w:rsid w:val="00551CF8"/>
    <w:rsid w:val="00554298"/>
    <w:rsid w:val="00554684"/>
    <w:rsid w:val="00555071"/>
    <w:rsid w:val="005567B1"/>
    <w:rsid w:val="00557C7D"/>
    <w:rsid w:val="00560381"/>
    <w:rsid w:val="005603D4"/>
    <w:rsid w:val="00562713"/>
    <w:rsid w:val="00564DAC"/>
    <w:rsid w:val="005707E3"/>
    <w:rsid w:val="005709C8"/>
    <w:rsid w:val="00571F57"/>
    <w:rsid w:val="005739C3"/>
    <w:rsid w:val="005740D7"/>
    <w:rsid w:val="005743F4"/>
    <w:rsid w:val="005747B0"/>
    <w:rsid w:val="00575199"/>
    <w:rsid w:val="00576E9B"/>
    <w:rsid w:val="0058142A"/>
    <w:rsid w:val="00581C1A"/>
    <w:rsid w:val="00584233"/>
    <w:rsid w:val="0058423D"/>
    <w:rsid w:val="005848B6"/>
    <w:rsid w:val="005901A1"/>
    <w:rsid w:val="0059181F"/>
    <w:rsid w:val="00591B32"/>
    <w:rsid w:val="00592ECB"/>
    <w:rsid w:val="00593762"/>
    <w:rsid w:val="0059672E"/>
    <w:rsid w:val="005A053B"/>
    <w:rsid w:val="005A0702"/>
    <w:rsid w:val="005A1733"/>
    <w:rsid w:val="005A1A60"/>
    <w:rsid w:val="005A2D9C"/>
    <w:rsid w:val="005A4F73"/>
    <w:rsid w:val="005B2146"/>
    <w:rsid w:val="005B440E"/>
    <w:rsid w:val="005B639E"/>
    <w:rsid w:val="005B68EE"/>
    <w:rsid w:val="005B6902"/>
    <w:rsid w:val="005B7846"/>
    <w:rsid w:val="005B79E3"/>
    <w:rsid w:val="005C15D9"/>
    <w:rsid w:val="005C1702"/>
    <w:rsid w:val="005C4DE9"/>
    <w:rsid w:val="005C670A"/>
    <w:rsid w:val="005C73B3"/>
    <w:rsid w:val="005D06B7"/>
    <w:rsid w:val="005D2A5D"/>
    <w:rsid w:val="005D5899"/>
    <w:rsid w:val="005D5A00"/>
    <w:rsid w:val="005D78FE"/>
    <w:rsid w:val="005E01FA"/>
    <w:rsid w:val="005E43C4"/>
    <w:rsid w:val="005E5241"/>
    <w:rsid w:val="005E5E09"/>
    <w:rsid w:val="005F0175"/>
    <w:rsid w:val="005F0451"/>
    <w:rsid w:val="005F0A3A"/>
    <w:rsid w:val="005F0DAD"/>
    <w:rsid w:val="005F2D33"/>
    <w:rsid w:val="005F310B"/>
    <w:rsid w:val="005F495C"/>
    <w:rsid w:val="005F6468"/>
    <w:rsid w:val="005F64CA"/>
    <w:rsid w:val="005F685E"/>
    <w:rsid w:val="00603BAF"/>
    <w:rsid w:val="006075E6"/>
    <w:rsid w:val="006134CB"/>
    <w:rsid w:val="006136EC"/>
    <w:rsid w:val="006137D9"/>
    <w:rsid w:val="006162D2"/>
    <w:rsid w:val="00616910"/>
    <w:rsid w:val="00617A03"/>
    <w:rsid w:val="006228F4"/>
    <w:rsid w:val="00622BA9"/>
    <w:rsid w:val="006249A7"/>
    <w:rsid w:val="006255E5"/>
    <w:rsid w:val="00625DC8"/>
    <w:rsid w:val="00625F8D"/>
    <w:rsid w:val="0062733D"/>
    <w:rsid w:val="00632586"/>
    <w:rsid w:val="006328B7"/>
    <w:rsid w:val="00633E56"/>
    <w:rsid w:val="00634C86"/>
    <w:rsid w:val="00635008"/>
    <w:rsid w:val="00636314"/>
    <w:rsid w:val="00640144"/>
    <w:rsid w:val="00641438"/>
    <w:rsid w:val="006417EB"/>
    <w:rsid w:val="00642180"/>
    <w:rsid w:val="00642A9C"/>
    <w:rsid w:val="006444ED"/>
    <w:rsid w:val="006446EB"/>
    <w:rsid w:val="0064681E"/>
    <w:rsid w:val="006474D4"/>
    <w:rsid w:val="0065138D"/>
    <w:rsid w:val="0065171E"/>
    <w:rsid w:val="00651B1A"/>
    <w:rsid w:val="00654B5B"/>
    <w:rsid w:val="00654FE4"/>
    <w:rsid w:val="006562A1"/>
    <w:rsid w:val="00656B62"/>
    <w:rsid w:val="00657840"/>
    <w:rsid w:val="006601DA"/>
    <w:rsid w:val="00662E3E"/>
    <w:rsid w:val="00663726"/>
    <w:rsid w:val="00664AB0"/>
    <w:rsid w:val="00664C3E"/>
    <w:rsid w:val="00664DD2"/>
    <w:rsid w:val="006727DB"/>
    <w:rsid w:val="00672BE2"/>
    <w:rsid w:val="00675C6C"/>
    <w:rsid w:val="006772A2"/>
    <w:rsid w:val="00677F99"/>
    <w:rsid w:val="00683FFB"/>
    <w:rsid w:val="0068610B"/>
    <w:rsid w:val="00687D10"/>
    <w:rsid w:val="0069003A"/>
    <w:rsid w:val="006940EE"/>
    <w:rsid w:val="00694B13"/>
    <w:rsid w:val="006956CD"/>
    <w:rsid w:val="00696F71"/>
    <w:rsid w:val="0069749B"/>
    <w:rsid w:val="006A24BF"/>
    <w:rsid w:val="006A51CA"/>
    <w:rsid w:val="006A6608"/>
    <w:rsid w:val="006B07EF"/>
    <w:rsid w:val="006B4974"/>
    <w:rsid w:val="006B5EA9"/>
    <w:rsid w:val="006B758D"/>
    <w:rsid w:val="006C1942"/>
    <w:rsid w:val="006C4625"/>
    <w:rsid w:val="006C46B1"/>
    <w:rsid w:val="006C6F3B"/>
    <w:rsid w:val="006C7F6B"/>
    <w:rsid w:val="006D24DE"/>
    <w:rsid w:val="006D3655"/>
    <w:rsid w:val="006D3D81"/>
    <w:rsid w:val="006D6B44"/>
    <w:rsid w:val="006E3B94"/>
    <w:rsid w:val="006E4917"/>
    <w:rsid w:val="006E5F7A"/>
    <w:rsid w:val="006E731D"/>
    <w:rsid w:val="006E7A82"/>
    <w:rsid w:val="006F041A"/>
    <w:rsid w:val="006F4445"/>
    <w:rsid w:val="006F5784"/>
    <w:rsid w:val="0070175E"/>
    <w:rsid w:val="007052DD"/>
    <w:rsid w:val="00705347"/>
    <w:rsid w:val="007057E3"/>
    <w:rsid w:val="00705E26"/>
    <w:rsid w:val="00710204"/>
    <w:rsid w:val="00711511"/>
    <w:rsid w:val="00714793"/>
    <w:rsid w:val="00715537"/>
    <w:rsid w:val="007173FD"/>
    <w:rsid w:val="0072294E"/>
    <w:rsid w:val="00723D2E"/>
    <w:rsid w:val="00724330"/>
    <w:rsid w:val="00725D8E"/>
    <w:rsid w:val="00726403"/>
    <w:rsid w:val="00733602"/>
    <w:rsid w:val="00733A79"/>
    <w:rsid w:val="00733DE6"/>
    <w:rsid w:val="007346EE"/>
    <w:rsid w:val="00735541"/>
    <w:rsid w:val="00736BD2"/>
    <w:rsid w:val="00737C47"/>
    <w:rsid w:val="00740030"/>
    <w:rsid w:val="007404D9"/>
    <w:rsid w:val="00741849"/>
    <w:rsid w:val="00743895"/>
    <w:rsid w:val="00744A60"/>
    <w:rsid w:val="007450EC"/>
    <w:rsid w:val="007454A7"/>
    <w:rsid w:val="0074683A"/>
    <w:rsid w:val="007478AF"/>
    <w:rsid w:val="007504A6"/>
    <w:rsid w:val="00754434"/>
    <w:rsid w:val="00754857"/>
    <w:rsid w:val="00755022"/>
    <w:rsid w:val="0075704F"/>
    <w:rsid w:val="0075746E"/>
    <w:rsid w:val="0075763C"/>
    <w:rsid w:val="007609C1"/>
    <w:rsid w:val="00763FE4"/>
    <w:rsid w:val="007669C6"/>
    <w:rsid w:val="00770484"/>
    <w:rsid w:val="0077060F"/>
    <w:rsid w:val="00771CEC"/>
    <w:rsid w:val="0077381A"/>
    <w:rsid w:val="007739F0"/>
    <w:rsid w:val="00774EAB"/>
    <w:rsid w:val="00776919"/>
    <w:rsid w:val="00777D6C"/>
    <w:rsid w:val="00781470"/>
    <w:rsid w:val="007838C2"/>
    <w:rsid w:val="00785F42"/>
    <w:rsid w:val="00786A57"/>
    <w:rsid w:val="00787A22"/>
    <w:rsid w:val="00792BAC"/>
    <w:rsid w:val="00794767"/>
    <w:rsid w:val="007961DD"/>
    <w:rsid w:val="00796797"/>
    <w:rsid w:val="00796E9F"/>
    <w:rsid w:val="007974A3"/>
    <w:rsid w:val="00797B01"/>
    <w:rsid w:val="007A017F"/>
    <w:rsid w:val="007A1048"/>
    <w:rsid w:val="007A4A0D"/>
    <w:rsid w:val="007A660E"/>
    <w:rsid w:val="007A786E"/>
    <w:rsid w:val="007B1383"/>
    <w:rsid w:val="007B1830"/>
    <w:rsid w:val="007B1A82"/>
    <w:rsid w:val="007B1C0F"/>
    <w:rsid w:val="007B2064"/>
    <w:rsid w:val="007B277B"/>
    <w:rsid w:val="007B3AD9"/>
    <w:rsid w:val="007B5B55"/>
    <w:rsid w:val="007C0643"/>
    <w:rsid w:val="007C3077"/>
    <w:rsid w:val="007C3DEB"/>
    <w:rsid w:val="007C5A4D"/>
    <w:rsid w:val="007C71F0"/>
    <w:rsid w:val="007D0B3A"/>
    <w:rsid w:val="007D1B8B"/>
    <w:rsid w:val="007D1E55"/>
    <w:rsid w:val="007D2222"/>
    <w:rsid w:val="007D4E1F"/>
    <w:rsid w:val="007D5081"/>
    <w:rsid w:val="007D5319"/>
    <w:rsid w:val="007D79BF"/>
    <w:rsid w:val="007D7DA8"/>
    <w:rsid w:val="007E05A4"/>
    <w:rsid w:val="007E0C52"/>
    <w:rsid w:val="007E0D64"/>
    <w:rsid w:val="007E1BD7"/>
    <w:rsid w:val="007E3F3E"/>
    <w:rsid w:val="007E6152"/>
    <w:rsid w:val="007E6ABE"/>
    <w:rsid w:val="007E7AB6"/>
    <w:rsid w:val="007F0986"/>
    <w:rsid w:val="007F0EA6"/>
    <w:rsid w:val="007F0F76"/>
    <w:rsid w:val="007F14F0"/>
    <w:rsid w:val="007F33C4"/>
    <w:rsid w:val="007F394F"/>
    <w:rsid w:val="007F428E"/>
    <w:rsid w:val="007F4DD8"/>
    <w:rsid w:val="0080009B"/>
    <w:rsid w:val="00800757"/>
    <w:rsid w:val="008029E9"/>
    <w:rsid w:val="0080438A"/>
    <w:rsid w:val="00810647"/>
    <w:rsid w:val="0081103C"/>
    <w:rsid w:val="008128FA"/>
    <w:rsid w:val="00812F21"/>
    <w:rsid w:val="00813D39"/>
    <w:rsid w:val="00815163"/>
    <w:rsid w:val="00824D48"/>
    <w:rsid w:val="00827D54"/>
    <w:rsid w:val="00830888"/>
    <w:rsid w:val="00830B4E"/>
    <w:rsid w:val="00830B7C"/>
    <w:rsid w:val="00831C61"/>
    <w:rsid w:val="008335F9"/>
    <w:rsid w:val="00835660"/>
    <w:rsid w:val="008357BB"/>
    <w:rsid w:val="00835865"/>
    <w:rsid w:val="00835D04"/>
    <w:rsid w:val="00835F8D"/>
    <w:rsid w:val="00836852"/>
    <w:rsid w:val="00836EFE"/>
    <w:rsid w:val="008433D8"/>
    <w:rsid w:val="008435F5"/>
    <w:rsid w:val="0084393E"/>
    <w:rsid w:val="0084561A"/>
    <w:rsid w:val="008457C4"/>
    <w:rsid w:val="00846E27"/>
    <w:rsid w:val="0084709A"/>
    <w:rsid w:val="00850024"/>
    <w:rsid w:val="00850355"/>
    <w:rsid w:val="0085045C"/>
    <w:rsid w:val="00850669"/>
    <w:rsid w:val="008522DD"/>
    <w:rsid w:val="00852E4A"/>
    <w:rsid w:val="0085415C"/>
    <w:rsid w:val="008602DA"/>
    <w:rsid w:val="008646A3"/>
    <w:rsid w:val="00864B8B"/>
    <w:rsid w:val="00864E7F"/>
    <w:rsid w:val="0086524A"/>
    <w:rsid w:val="00865301"/>
    <w:rsid w:val="00865F6F"/>
    <w:rsid w:val="008708C2"/>
    <w:rsid w:val="00871473"/>
    <w:rsid w:val="0087231E"/>
    <w:rsid w:val="00875009"/>
    <w:rsid w:val="00876423"/>
    <w:rsid w:val="00876B45"/>
    <w:rsid w:val="00877158"/>
    <w:rsid w:val="008803DC"/>
    <w:rsid w:val="00884C05"/>
    <w:rsid w:val="00885BC7"/>
    <w:rsid w:val="00891232"/>
    <w:rsid w:val="00894458"/>
    <w:rsid w:val="008953AD"/>
    <w:rsid w:val="0089562C"/>
    <w:rsid w:val="008971B7"/>
    <w:rsid w:val="008A4097"/>
    <w:rsid w:val="008A51AB"/>
    <w:rsid w:val="008A5E39"/>
    <w:rsid w:val="008B0F20"/>
    <w:rsid w:val="008B3C08"/>
    <w:rsid w:val="008B4326"/>
    <w:rsid w:val="008B4846"/>
    <w:rsid w:val="008B612E"/>
    <w:rsid w:val="008B6BB4"/>
    <w:rsid w:val="008C1F1A"/>
    <w:rsid w:val="008C30AD"/>
    <w:rsid w:val="008C39B3"/>
    <w:rsid w:val="008C5DEF"/>
    <w:rsid w:val="008D2BA9"/>
    <w:rsid w:val="008D2EF6"/>
    <w:rsid w:val="008D3E06"/>
    <w:rsid w:val="008E051E"/>
    <w:rsid w:val="008E2751"/>
    <w:rsid w:val="008E66DA"/>
    <w:rsid w:val="008E6862"/>
    <w:rsid w:val="008E6908"/>
    <w:rsid w:val="008F02A8"/>
    <w:rsid w:val="008F2129"/>
    <w:rsid w:val="008F244B"/>
    <w:rsid w:val="008F3EF8"/>
    <w:rsid w:val="008F4852"/>
    <w:rsid w:val="008F5430"/>
    <w:rsid w:val="008F60FD"/>
    <w:rsid w:val="008F720C"/>
    <w:rsid w:val="008F7A36"/>
    <w:rsid w:val="008F7CE4"/>
    <w:rsid w:val="00900BE6"/>
    <w:rsid w:val="00901A57"/>
    <w:rsid w:val="00901C2F"/>
    <w:rsid w:val="009068AC"/>
    <w:rsid w:val="009106B7"/>
    <w:rsid w:val="00910C7F"/>
    <w:rsid w:val="00911605"/>
    <w:rsid w:val="00913CBE"/>
    <w:rsid w:val="00915DD6"/>
    <w:rsid w:val="00916BBE"/>
    <w:rsid w:val="00921781"/>
    <w:rsid w:val="009224B3"/>
    <w:rsid w:val="00922C5D"/>
    <w:rsid w:val="00924EF0"/>
    <w:rsid w:val="0092535D"/>
    <w:rsid w:val="009329C9"/>
    <w:rsid w:val="00932D30"/>
    <w:rsid w:val="009335E9"/>
    <w:rsid w:val="00935FFA"/>
    <w:rsid w:val="00936F93"/>
    <w:rsid w:val="00937213"/>
    <w:rsid w:val="00941371"/>
    <w:rsid w:val="0094236B"/>
    <w:rsid w:val="00944665"/>
    <w:rsid w:val="009448F3"/>
    <w:rsid w:val="00944CA3"/>
    <w:rsid w:val="00945D17"/>
    <w:rsid w:val="00947598"/>
    <w:rsid w:val="00947E29"/>
    <w:rsid w:val="00947ECC"/>
    <w:rsid w:val="00952020"/>
    <w:rsid w:val="0095314A"/>
    <w:rsid w:val="00954E4A"/>
    <w:rsid w:val="0095503F"/>
    <w:rsid w:val="00956915"/>
    <w:rsid w:val="00960A5B"/>
    <w:rsid w:val="00961DF6"/>
    <w:rsid w:val="009620EC"/>
    <w:rsid w:val="0096210C"/>
    <w:rsid w:val="00962213"/>
    <w:rsid w:val="009637BC"/>
    <w:rsid w:val="00966F6D"/>
    <w:rsid w:val="0096701F"/>
    <w:rsid w:val="00967E97"/>
    <w:rsid w:val="00970F1B"/>
    <w:rsid w:val="0097367C"/>
    <w:rsid w:val="00973EC1"/>
    <w:rsid w:val="00975CDA"/>
    <w:rsid w:val="00976406"/>
    <w:rsid w:val="009814BE"/>
    <w:rsid w:val="009818FC"/>
    <w:rsid w:val="0098254B"/>
    <w:rsid w:val="00983DC7"/>
    <w:rsid w:val="00987B58"/>
    <w:rsid w:val="00987B6E"/>
    <w:rsid w:val="00987C67"/>
    <w:rsid w:val="00987FBA"/>
    <w:rsid w:val="00990A8D"/>
    <w:rsid w:val="00992C19"/>
    <w:rsid w:val="00996644"/>
    <w:rsid w:val="009A1033"/>
    <w:rsid w:val="009A216B"/>
    <w:rsid w:val="009A2571"/>
    <w:rsid w:val="009A320B"/>
    <w:rsid w:val="009A3E8A"/>
    <w:rsid w:val="009A65DD"/>
    <w:rsid w:val="009A6828"/>
    <w:rsid w:val="009A7A30"/>
    <w:rsid w:val="009B0A11"/>
    <w:rsid w:val="009B2788"/>
    <w:rsid w:val="009B6623"/>
    <w:rsid w:val="009B7E5C"/>
    <w:rsid w:val="009C1BF5"/>
    <w:rsid w:val="009C2149"/>
    <w:rsid w:val="009C23B7"/>
    <w:rsid w:val="009C515F"/>
    <w:rsid w:val="009C7768"/>
    <w:rsid w:val="009D2C7A"/>
    <w:rsid w:val="009D3313"/>
    <w:rsid w:val="009D499F"/>
    <w:rsid w:val="009D5CE0"/>
    <w:rsid w:val="009E1159"/>
    <w:rsid w:val="009E2313"/>
    <w:rsid w:val="009E6746"/>
    <w:rsid w:val="009E6AF5"/>
    <w:rsid w:val="009F1ABC"/>
    <w:rsid w:val="009F1BBD"/>
    <w:rsid w:val="009F2EC1"/>
    <w:rsid w:val="009F3BA8"/>
    <w:rsid w:val="00A00859"/>
    <w:rsid w:val="00A04B8E"/>
    <w:rsid w:val="00A071CC"/>
    <w:rsid w:val="00A07C1A"/>
    <w:rsid w:val="00A143AD"/>
    <w:rsid w:val="00A14FC7"/>
    <w:rsid w:val="00A158B2"/>
    <w:rsid w:val="00A16286"/>
    <w:rsid w:val="00A20169"/>
    <w:rsid w:val="00A224F7"/>
    <w:rsid w:val="00A22E47"/>
    <w:rsid w:val="00A24195"/>
    <w:rsid w:val="00A255BE"/>
    <w:rsid w:val="00A25F7C"/>
    <w:rsid w:val="00A27387"/>
    <w:rsid w:val="00A331D2"/>
    <w:rsid w:val="00A337D2"/>
    <w:rsid w:val="00A33A3C"/>
    <w:rsid w:val="00A42076"/>
    <w:rsid w:val="00A4474C"/>
    <w:rsid w:val="00A45E21"/>
    <w:rsid w:val="00A511A7"/>
    <w:rsid w:val="00A54D0C"/>
    <w:rsid w:val="00A5705F"/>
    <w:rsid w:val="00A57BC1"/>
    <w:rsid w:val="00A612E6"/>
    <w:rsid w:val="00A61963"/>
    <w:rsid w:val="00A6262A"/>
    <w:rsid w:val="00A63751"/>
    <w:rsid w:val="00A645FA"/>
    <w:rsid w:val="00A64C15"/>
    <w:rsid w:val="00A6633A"/>
    <w:rsid w:val="00A7046C"/>
    <w:rsid w:val="00A70F36"/>
    <w:rsid w:val="00A71D92"/>
    <w:rsid w:val="00A725B8"/>
    <w:rsid w:val="00A748C0"/>
    <w:rsid w:val="00A76A59"/>
    <w:rsid w:val="00A76E45"/>
    <w:rsid w:val="00A7777D"/>
    <w:rsid w:val="00A8035C"/>
    <w:rsid w:val="00A84C1E"/>
    <w:rsid w:val="00A90773"/>
    <w:rsid w:val="00A908F8"/>
    <w:rsid w:val="00A9302B"/>
    <w:rsid w:val="00A938DE"/>
    <w:rsid w:val="00A93ABA"/>
    <w:rsid w:val="00A94486"/>
    <w:rsid w:val="00A95DB9"/>
    <w:rsid w:val="00A9616B"/>
    <w:rsid w:val="00A967B3"/>
    <w:rsid w:val="00A96E86"/>
    <w:rsid w:val="00AA0ED0"/>
    <w:rsid w:val="00AA30F5"/>
    <w:rsid w:val="00AA3870"/>
    <w:rsid w:val="00AA3F35"/>
    <w:rsid w:val="00AA4D32"/>
    <w:rsid w:val="00AA4F13"/>
    <w:rsid w:val="00AA6513"/>
    <w:rsid w:val="00AA6D16"/>
    <w:rsid w:val="00AA6E25"/>
    <w:rsid w:val="00AB4763"/>
    <w:rsid w:val="00AC130C"/>
    <w:rsid w:val="00AC182A"/>
    <w:rsid w:val="00AC2066"/>
    <w:rsid w:val="00AC26A0"/>
    <w:rsid w:val="00AC56B1"/>
    <w:rsid w:val="00AC67D4"/>
    <w:rsid w:val="00AD164A"/>
    <w:rsid w:val="00AD2794"/>
    <w:rsid w:val="00AD2DF7"/>
    <w:rsid w:val="00AD3FC6"/>
    <w:rsid w:val="00AD51C9"/>
    <w:rsid w:val="00AD5846"/>
    <w:rsid w:val="00AD661B"/>
    <w:rsid w:val="00AD7345"/>
    <w:rsid w:val="00AE1EE0"/>
    <w:rsid w:val="00AE2EE0"/>
    <w:rsid w:val="00AE2FF1"/>
    <w:rsid w:val="00AE4EA5"/>
    <w:rsid w:val="00AE640A"/>
    <w:rsid w:val="00AF1344"/>
    <w:rsid w:val="00AF1B42"/>
    <w:rsid w:val="00AF2646"/>
    <w:rsid w:val="00AF35E3"/>
    <w:rsid w:val="00B004C9"/>
    <w:rsid w:val="00B0576F"/>
    <w:rsid w:val="00B1207D"/>
    <w:rsid w:val="00B12637"/>
    <w:rsid w:val="00B1269B"/>
    <w:rsid w:val="00B1275B"/>
    <w:rsid w:val="00B1484B"/>
    <w:rsid w:val="00B166B8"/>
    <w:rsid w:val="00B20B8B"/>
    <w:rsid w:val="00B23AE6"/>
    <w:rsid w:val="00B24F59"/>
    <w:rsid w:val="00B34262"/>
    <w:rsid w:val="00B3453C"/>
    <w:rsid w:val="00B35690"/>
    <w:rsid w:val="00B35DBF"/>
    <w:rsid w:val="00B37B7B"/>
    <w:rsid w:val="00B41D7A"/>
    <w:rsid w:val="00B42250"/>
    <w:rsid w:val="00B42322"/>
    <w:rsid w:val="00B434BC"/>
    <w:rsid w:val="00B45F45"/>
    <w:rsid w:val="00B4601B"/>
    <w:rsid w:val="00B51B17"/>
    <w:rsid w:val="00B5273D"/>
    <w:rsid w:val="00B54236"/>
    <w:rsid w:val="00B56605"/>
    <w:rsid w:val="00B56805"/>
    <w:rsid w:val="00B57152"/>
    <w:rsid w:val="00B5790B"/>
    <w:rsid w:val="00B6122E"/>
    <w:rsid w:val="00B64267"/>
    <w:rsid w:val="00B66973"/>
    <w:rsid w:val="00B71171"/>
    <w:rsid w:val="00B75343"/>
    <w:rsid w:val="00B75608"/>
    <w:rsid w:val="00B75720"/>
    <w:rsid w:val="00B762AB"/>
    <w:rsid w:val="00B76667"/>
    <w:rsid w:val="00B77416"/>
    <w:rsid w:val="00B77F1B"/>
    <w:rsid w:val="00B83BE3"/>
    <w:rsid w:val="00B85803"/>
    <w:rsid w:val="00B86A81"/>
    <w:rsid w:val="00B86B09"/>
    <w:rsid w:val="00B87CF7"/>
    <w:rsid w:val="00B96EFD"/>
    <w:rsid w:val="00B9764B"/>
    <w:rsid w:val="00BA3245"/>
    <w:rsid w:val="00BA4DBF"/>
    <w:rsid w:val="00BA6209"/>
    <w:rsid w:val="00BA70AD"/>
    <w:rsid w:val="00BA77B1"/>
    <w:rsid w:val="00BB0457"/>
    <w:rsid w:val="00BB0DA8"/>
    <w:rsid w:val="00BB29F2"/>
    <w:rsid w:val="00BB39F4"/>
    <w:rsid w:val="00BB3A38"/>
    <w:rsid w:val="00BB4795"/>
    <w:rsid w:val="00BB62A6"/>
    <w:rsid w:val="00BC0040"/>
    <w:rsid w:val="00BC0C0D"/>
    <w:rsid w:val="00BC23B2"/>
    <w:rsid w:val="00BC2C8A"/>
    <w:rsid w:val="00BD241A"/>
    <w:rsid w:val="00BD3495"/>
    <w:rsid w:val="00BD361F"/>
    <w:rsid w:val="00BE08CC"/>
    <w:rsid w:val="00BE1561"/>
    <w:rsid w:val="00BE22A1"/>
    <w:rsid w:val="00BE54E7"/>
    <w:rsid w:val="00BE792A"/>
    <w:rsid w:val="00BF1E8E"/>
    <w:rsid w:val="00BF6123"/>
    <w:rsid w:val="00C00E71"/>
    <w:rsid w:val="00C0218A"/>
    <w:rsid w:val="00C02B38"/>
    <w:rsid w:val="00C048CA"/>
    <w:rsid w:val="00C04A35"/>
    <w:rsid w:val="00C04EB4"/>
    <w:rsid w:val="00C06ADF"/>
    <w:rsid w:val="00C06C83"/>
    <w:rsid w:val="00C07A18"/>
    <w:rsid w:val="00C10219"/>
    <w:rsid w:val="00C11842"/>
    <w:rsid w:val="00C122E9"/>
    <w:rsid w:val="00C1434A"/>
    <w:rsid w:val="00C1477A"/>
    <w:rsid w:val="00C155C4"/>
    <w:rsid w:val="00C162EE"/>
    <w:rsid w:val="00C16ED6"/>
    <w:rsid w:val="00C17F5D"/>
    <w:rsid w:val="00C21B41"/>
    <w:rsid w:val="00C21EA4"/>
    <w:rsid w:val="00C244B6"/>
    <w:rsid w:val="00C246CA"/>
    <w:rsid w:val="00C2470A"/>
    <w:rsid w:val="00C24D4D"/>
    <w:rsid w:val="00C3012B"/>
    <w:rsid w:val="00C30D47"/>
    <w:rsid w:val="00C31026"/>
    <w:rsid w:val="00C31C74"/>
    <w:rsid w:val="00C32961"/>
    <w:rsid w:val="00C35CAA"/>
    <w:rsid w:val="00C37AE8"/>
    <w:rsid w:val="00C4338D"/>
    <w:rsid w:val="00C441A1"/>
    <w:rsid w:val="00C46C84"/>
    <w:rsid w:val="00C475C7"/>
    <w:rsid w:val="00C53C15"/>
    <w:rsid w:val="00C55149"/>
    <w:rsid w:val="00C56EFD"/>
    <w:rsid w:val="00C5734F"/>
    <w:rsid w:val="00C600D1"/>
    <w:rsid w:val="00C6070E"/>
    <w:rsid w:val="00C6249F"/>
    <w:rsid w:val="00C63C78"/>
    <w:rsid w:val="00C65894"/>
    <w:rsid w:val="00C65AF6"/>
    <w:rsid w:val="00C663A3"/>
    <w:rsid w:val="00C673AD"/>
    <w:rsid w:val="00C67784"/>
    <w:rsid w:val="00C710F6"/>
    <w:rsid w:val="00C72457"/>
    <w:rsid w:val="00C73DC2"/>
    <w:rsid w:val="00C743EC"/>
    <w:rsid w:val="00C74F79"/>
    <w:rsid w:val="00C7616A"/>
    <w:rsid w:val="00C76428"/>
    <w:rsid w:val="00C77D99"/>
    <w:rsid w:val="00C8142E"/>
    <w:rsid w:val="00C81B14"/>
    <w:rsid w:val="00C81D91"/>
    <w:rsid w:val="00C81F57"/>
    <w:rsid w:val="00C84FC1"/>
    <w:rsid w:val="00C8519D"/>
    <w:rsid w:val="00C852D5"/>
    <w:rsid w:val="00C947DA"/>
    <w:rsid w:val="00C97195"/>
    <w:rsid w:val="00C975E0"/>
    <w:rsid w:val="00C97A7B"/>
    <w:rsid w:val="00CA0113"/>
    <w:rsid w:val="00CA1D15"/>
    <w:rsid w:val="00CA2D55"/>
    <w:rsid w:val="00CA3BFA"/>
    <w:rsid w:val="00CA5E35"/>
    <w:rsid w:val="00CA5ED1"/>
    <w:rsid w:val="00CA7E7F"/>
    <w:rsid w:val="00CB0A3E"/>
    <w:rsid w:val="00CB25AE"/>
    <w:rsid w:val="00CB2C2C"/>
    <w:rsid w:val="00CB6E4C"/>
    <w:rsid w:val="00CC21BD"/>
    <w:rsid w:val="00CC2353"/>
    <w:rsid w:val="00CC32A3"/>
    <w:rsid w:val="00CC39C0"/>
    <w:rsid w:val="00CC3FF1"/>
    <w:rsid w:val="00CC4A5D"/>
    <w:rsid w:val="00CC501D"/>
    <w:rsid w:val="00CC5A3A"/>
    <w:rsid w:val="00CC6728"/>
    <w:rsid w:val="00CC686F"/>
    <w:rsid w:val="00CC736A"/>
    <w:rsid w:val="00CC7B2E"/>
    <w:rsid w:val="00CD0855"/>
    <w:rsid w:val="00CD157A"/>
    <w:rsid w:val="00CD2D94"/>
    <w:rsid w:val="00CD3B46"/>
    <w:rsid w:val="00CD3DD4"/>
    <w:rsid w:val="00CD489A"/>
    <w:rsid w:val="00CE07CC"/>
    <w:rsid w:val="00CE07F8"/>
    <w:rsid w:val="00CE1494"/>
    <w:rsid w:val="00CE399B"/>
    <w:rsid w:val="00CE3F01"/>
    <w:rsid w:val="00CE45B3"/>
    <w:rsid w:val="00CE45F2"/>
    <w:rsid w:val="00CE4A3C"/>
    <w:rsid w:val="00CF5431"/>
    <w:rsid w:val="00CF57F2"/>
    <w:rsid w:val="00CF672D"/>
    <w:rsid w:val="00CF759B"/>
    <w:rsid w:val="00D007CA"/>
    <w:rsid w:val="00D0313B"/>
    <w:rsid w:val="00D03D57"/>
    <w:rsid w:val="00D106A1"/>
    <w:rsid w:val="00D112B6"/>
    <w:rsid w:val="00D121DA"/>
    <w:rsid w:val="00D12BD7"/>
    <w:rsid w:val="00D13575"/>
    <w:rsid w:val="00D14DE3"/>
    <w:rsid w:val="00D150CE"/>
    <w:rsid w:val="00D15885"/>
    <w:rsid w:val="00D159E5"/>
    <w:rsid w:val="00D202A6"/>
    <w:rsid w:val="00D20B0C"/>
    <w:rsid w:val="00D218D9"/>
    <w:rsid w:val="00D21B4C"/>
    <w:rsid w:val="00D220A5"/>
    <w:rsid w:val="00D267C9"/>
    <w:rsid w:val="00D27B9B"/>
    <w:rsid w:val="00D300E5"/>
    <w:rsid w:val="00D316B9"/>
    <w:rsid w:val="00D31762"/>
    <w:rsid w:val="00D326AA"/>
    <w:rsid w:val="00D35FF2"/>
    <w:rsid w:val="00D360BB"/>
    <w:rsid w:val="00D37A15"/>
    <w:rsid w:val="00D4083A"/>
    <w:rsid w:val="00D40B13"/>
    <w:rsid w:val="00D4121C"/>
    <w:rsid w:val="00D41893"/>
    <w:rsid w:val="00D428D2"/>
    <w:rsid w:val="00D43B5F"/>
    <w:rsid w:val="00D44169"/>
    <w:rsid w:val="00D45121"/>
    <w:rsid w:val="00D458FC"/>
    <w:rsid w:val="00D46D5B"/>
    <w:rsid w:val="00D4740B"/>
    <w:rsid w:val="00D479DA"/>
    <w:rsid w:val="00D5094D"/>
    <w:rsid w:val="00D51362"/>
    <w:rsid w:val="00D53207"/>
    <w:rsid w:val="00D539F7"/>
    <w:rsid w:val="00D553B9"/>
    <w:rsid w:val="00D56E76"/>
    <w:rsid w:val="00D573DE"/>
    <w:rsid w:val="00D632B0"/>
    <w:rsid w:val="00D7061A"/>
    <w:rsid w:val="00D71DE4"/>
    <w:rsid w:val="00D732C0"/>
    <w:rsid w:val="00D73B15"/>
    <w:rsid w:val="00D74E09"/>
    <w:rsid w:val="00D75E01"/>
    <w:rsid w:val="00D807C6"/>
    <w:rsid w:val="00D8194D"/>
    <w:rsid w:val="00D81E7D"/>
    <w:rsid w:val="00D81F2B"/>
    <w:rsid w:val="00D82323"/>
    <w:rsid w:val="00D833C2"/>
    <w:rsid w:val="00D91333"/>
    <w:rsid w:val="00D91A46"/>
    <w:rsid w:val="00D94834"/>
    <w:rsid w:val="00D9590F"/>
    <w:rsid w:val="00D968CF"/>
    <w:rsid w:val="00D97B35"/>
    <w:rsid w:val="00DA0361"/>
    <w:rsid w:val="00DA140F"/>
    <w:rsid w:val="00DA283A"/>
    <w:rsid w:val="00DA3791"/>
    <w:rsid w:val="00DA4420"/>
    <w:rsid w:val="00DA5156"/>
    <w:rsid w:val="00DA5695"/>
    <w:rsid w:val="00DA692B"/>
    <w:rsid w:val="00DA6BF6"/>
    <w:rsid w:val="00DA76C9"/>
    <w:rsid w:val="00DB1059"/>
    <w:rsid w:val="00DB255B"/>
    <w:rsid w:val="00DB3B35"/>
    <w:rsid w:val="00DB4E8B"/>
    <w:rsid w:val="00DC345D"/>
    <w:rsid w:val="00DC4BAF"/>
    <w:rsid w:val="00DC60CE"/>
    <w:rsid w:val="00DD09BC"/>
    <w:rsid w:val="00DD204F"/>
    <w:rsid w:val="00DD377A"/>
    <w:rsid w:val="00DD473C"/>
    <w:rsid w:val="00DD5008"/>
    <w:rsid w:val="00DD5B62"/>
    <w:rsid w:val="00DE05A2"/>
    <w:rsid w:val="00DE067C"/>
    <w:rsid w:val="00DE2489"/>
    <w:rsid w:val="00DE2AF2"/>
    <w:rsid w:val="00DE4338"/>
    <w:rsid w:val="00DE7B72"/>
    <w:rsid w:val="00DF053C"/>
    <w:rsid w:val="00DF1B5C"/>
    <w:rsid w:val="00DF1BBC"/>
    <w:rsid w:val="00DF3291"/>
    <w:rsid w:val="00DF40CF"/>
    <w:rsid w:val="00E00E89"/>
    <w:rsid w:val="00E019F0"/>
    <w:rsid w:val="00E03389"/>
    <w:rsid w:val="00E0424C"/>
    <w:rsid w:val="00E07227"/>
    <w:rsid w:val="00E0787F"/>
    <w:rsid w:val="00E1193D"/>
    <w:rsid w:val="00E12349"/>
    <w:rsid w:val="00E130C4"/>
    <w:rsid w:val="00E16F86"/>
    <w:rsid w:val="00E20793"/>
    <w:rsid w:val="00E219AA"/>
    <w:rsid w:val="00E22981"/>
    <w:rsid w:val="00E23F26"/>
    <w:rsid w:val="00E249FC"/>
    <w:rsid w:val="00E30545"/>
    <w:rsid w:val="00E305DA"/>
    <w:rsid w:val="00E31CF0"/>
    <w:rsid w:val="00E32123"/>
    <w:rsid w:val="00E32613"/>
    <w:rsid w:val="00E3350C"/>
    <w:rsid w:val="00E33BC1"/>
    <w:rsid w:val="00E344F9"/>
    <w:rsid w:val="00E34A71"/>
    <w:rsid w:val="00E37502"/>
    <w:rsid w:val="00E40DDC"/>
    <w:rsid w:val="00E432B4"/>
    <w:rsid w:val="00E432C0"/>
    <w:rsid w:val="00E4457B"/>
    <w:rsid w:val="00E449E3"/>
    <w:rsid w:val="00E462D0"/>
    <w:rsid w:val="00E469C5"/>
    <w:rsid w:val="00E46B6A"/>
    <w:rsid w:val="00E5070B"/>
    <w:rsid w:val="00E50EB8"/>
    <w:rsid w:val="00E541D3"/>
    <w:rsid w:val="00E5465C"/>
    <w:rsid w:val="00E54A84"/>
    <w:rsid w:val="00E54FDD"/>
    <w:rsid w:val="00E558B7"/>
    <w:rsid w:val="00E558DF"/>
    <w:rsid w:val="00E57529"/>
    <w:rsid w:val="00E676BE"/>
    <w:rsid w:val="00E72614"/>
    <w:rsid w:val="00E72B8A"/>
    <w:rsid w:val="00E7309C"/>
    <w:rsid w:val="00E732F7"/>
    <w:rsid w:val="00E73D28"/>
    <w:rsid w:val="00E752E4"/>
    <w:rsid w:val="00E7635B"/>
    <w:rsid w:val="00E77D7C"/>
    <w:rsid w:val="00E80B16"/>
    <w:rsid w:val="00E83970"/>
    <w:rsid w:val="00E844E7"/>
    <w:rsid w:val="00E84FF7"/>
    <w:rsid w:val="00E8669D"/>
    <w:rsid w:val="00E92B06"/>
    <w:rsid w:val="00E94BB5"/>
    <w:rsid w:val="00E95871"/>
    <w:rsid w:val="00EA2C13"/>
    <w:rsid w:val="00EA2FB4"/>
    <w:rsid w:val="00EA6092"/>
    <w:rsid w:val="00EB0B07"/>
    <w:rsid w:val="00EB2FC2"/>
    <w:rsid w:val="00EB44C4"/>
    <w:rsid w:val="00EB7611"/>
    <w:rsid w:val="00EC02C7"/>
    <w:rsid w:val="00EC14FE"/>
    <w:rsid w:val="00EC3562"/>
    <w:rsid w:val="00EC524F"/>
    <w:rsid w:val="00EC63C2"/>
    <w:rsid w:val="00EC646E"/>
    <w:rsid w:val="00EC6CCD"/>
    <w:rsid w:val="00EC72F1"/>
    <w:rsid w:val="00EC776A"/>
    <w:rsid w:val="00EC7FA0"/>
    <w:rsid w:val="00ED01D5"/>
    <w:rsid w:val="00ED076A"/>
    <w:rsid w:val="00ED1278"/>
    <w:rsid w:val="00ED25D0"/>
    <w:rsid w:val="00ED3E6D"/>
    <w:rsid w:val="00ED494E"/>
    <w:rsid w:val="00ED4E42"/>
    <w:rsid w:val="00ED5FDB"/>
    <w:rsid w:val="00ED659A"/>
    <w:rsid w:val="00ED724B"/>
    <w:rsid w:val="00EE0CF0"/>
    <w:rsid w:val="00EE2762"/>
    <w:rsid w:val="00EE3284"/>
    <w:rsid w:val="00EE4308"/>
    <w:rsid w:val="00EE5BBD"/>
    <w:rsid w:val="00EE5CA3"/>
    <w:rsid w:val="00EE5EDC"/>
    <w:rsid w:val="00EF02B3"/>
    <w:rsid w:val="00EF0D32"/>
    <w:rsid w:val="00EF2B9F"/>
    <w:rsid w:val="00EF3418"/>
    <w:rsid w:val="00EF3D4E"/>
    <w:rsid w:val="00EF44F6"/>
    <w:rsid w:val="00EF6174"/>
    <w:rsid w:val="00EF6AC7"/>
    <w:rsid w:val="00EF74BF"/>
    <w:rsid w:val="00F01004"/>
    <w:rsid w:val="00F01918"/>
    <w:rsid w:val="00F01F7A"/>
    <w:rsid w:val="00F036A3"/>
    <w:rsid w:val="00F05F32"/>
    <w:rsid w:val="00F10701"/>
    <w:rsid w:val="00F111FE"/>
    <w:rsid w:val="00F1447C"/>
    <w:rsid w:val="00F15CA1"/>
    <w:rsid w:val="00F20123"/>
    <w:rsid w:val="00F227AF"/>
    <w:rsid w:val="00F25D52"/>
    <w:rsid w:val="00F26CFD"/>
    <w:rsid w:val="00F30DC2"/>
    <w:rsid w:val="00F31CE7"/>
    <w:rsid w:val="00F320B1"/>
    <w:rsid w:val="00F3226D"/>
    <w:rsid w:val="00F3368D"/>
    <w:rsid w:val="00F33934"/>
    <w:rsid w:val="00F4182E"/>
    <w:rsid w:val="00F44DEF"/>
    <w:rsid w:val="00F47432"/>
    <w:rsid w:val="00F4792B"/>
    <w:rsid w:val="00F50620"/>
    <w:rsid w:val="00F51CA1"/>
    <w:rsid w:val="00F52355"/>
    <w:rsid w:val="00F53745"/>
    <w:rsid w:val="00F539CB"/>
    <w:rsid w:val="00F54635"/>
    <w:rsid w:val="00F63575"/>
    <w:rsid w:val="00F6375B"/>
    <w:rsid w:val="00F64205"/>
    <w:rsid w:val="00F646A5"/>
    <w:rsid w:val="00F649D6"/>
    <w:rsid w:val="00F6543A"/>
    <w:rsid w:val="00F661E9"/>
    <w:rsid w:val="00F67564"/>
    <w:rsid w:val="00F70A1C"/>
    <w:rsid w:val="00F76B03"/>
    <w:rsid w:val="00F77B14"/>
    <w:rsid w:val="00F8160C"/>
    <w:rsid w:val="00F82AB3"/>
    <w:rsid w:val="00F83D8F"/>
    <w:rsid w:val="00F84835"/>
    <w:rsid w:val="00F84984"/>
    <w:rsid w:val="00F84EF9"/>
    <w:rsid w:val="00F851BC"/>
    <w:rsid w:val="00F85BFB"/>
    <w:rsid w:val="00F8725F"/>
    <w:rsid w:val="00F878E1"/>
    <w:rsid w:val="00F87F22"/>
    <w:rsid w:val="00F91176"/>
    <w:rsid w:val="00F91DBD"/>
    <w:rsid w:val="00F94C47"/>
    <w:rsid w:val="00F96ABB"/>
    <w:rsid w:val="00FA0A7D"/>
    <w:rsid w:val="00FA0FDB"/>
    <w:rsid w:val="00FA29C3"/>
    <w:rsid w:val="00FA4674"/>
    <w:rsid w:val="00FA5421"/>
    <w:rsid w:val="00FA706B"/>
    <w:rsid w:val="00FA72A1"/>
    <w:rsid w:val="00FA75E9"/>
    <w:rsid w:val="00FB0208"/>
    <w:rsid w:val="00FB021B"/>
    <w:rsid w:val="00FB244F"/>
    <w:rsid w:val="00FB3163"/>
    <w:rsid w:val="00FB3567"/>
    <w:rsid w:val="00FB39C2"/>
    <w:rsid w:val="00FB409F"/>
    <w:rsid w:val="00FB4225"/>
    <w:rsid w:val="00FC448F"/>
    <w:rsid w:val="00FC675B"/>
    <w:rsid w:val="00FD10CE"/>
    <w:rsid w:val="00FD2ECA"/>
    <w:rsid w:val="00FD3C15"/>
    <w:rsid w:val="00FD691C"/>
    <w:rsid w:val="00FD79BB"/>
    <w:rsid w:val="00FE307A"/>
    <w:rsid w:val="00FE50C6"/>
    <w:rsid w:val="00FE6050"/>
    <w:rsid w:val="00FE7743"/>
    <w:rsid w:val="00FF0293"/>
    <w:rsid w:val="00FF0882"/>
    <w:rsid w:val="00FF1D46"/>
    <w:rsid w:val="00FF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99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42E"/>
    <w:pPr>
      <w:spacing w:after="80"/>
    </w:pPr>
  </w:style>
  <w:style w:type="paragraph" w:styleId="Heading1">
    <w:name w:val="heading 1"/>
    <w:basedOn w:val="Normal"/>
    <w:next w:val="Normal"/>
    <w:link w:val="Heading1Char"/>
    <w:uiPriority w:val="9"/>
    <w:qFormat/>
    <w:rsid w:val="00C8142E"/>
    <w:pPr>
      <w:keepNext/>
      <w:keepLines/>
      <w:numPr>
        <w:ilvl w:val="1"/>
        <w:numId w:val="4"/>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C8142E"/>
    <w:pPr>
      <w:keepNext/>
      <w:keepLines/>
      <w:numPr>
        <w:ilvl w:val="2"/>
        <w:numId w:val="4"/>
      </w:numPr>
      <w:spacing w:before="160" w:after="120"/>
      <w:outlineLvl w:val="1"/>
    </w:pPr>
    <w:rPr>
      <w:rFonts w:eastAsiaTheme="majorEastAsia" w:cstheme="majorBidi"/>
      <w:b/>
      <w:sz w:val="24"/>
      <w:szCs w:val="26"/>
    </w:rPr>
  </w:style>
  <w:style w:type="paragraph" w:styleId="Heading3">
    <w:name w:val="heading 3"/>
    <w:basedOn w:val="Heading2"/>
    <w:next w:val="Normal"/>
    <w:link w:val="Heading3Char"/>
    <w:uiPriority w:val="9"/>
    <w:semiHidden/>
    <w:unhideWhenUsed/>
    <w:qFormat/>
    <w:rsid w:val="00C8142E"/>
    <w:pPr>
      <w:ind w:hanging="1080"/>
      <w:outlineLvl w:val="2"/>
    </w:pPr>
    <w:rPr>
      <w:color w:val="000000" w:themeColor="text1"/>
      <w:szCs w:val="24"/>
    </w:rPr>
  </w:style>
  <w:style w:type="paragraph" w:styleId="Heading4">
    <w:name w:val="heading 4"/>
    <w:basedOn w:val="Normal"/>
    <w:next w:val="Normal"/>
    <w:link w:val="Heading4Char"/>
    <w:uiPriority w:val="9"/>
    <w:unhideWhenUsed/>
    <w:qFormat/>
    <w:rsid w:val="00C8142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C8142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8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C8142E"/>
    <w:pPr>
      <w:ind w:left="720"/>
      <w:contextualSpacing/>
    </w:pPr>
  </w:style>
  <w:style w:type="character" w:customStyle="1" w:styleId="Heading2Char">
    <w:name w:val="Heading 2 Char"/>
    <w:basedOn w:val="DefaultParagraphFont"/>
    <w:link w:val="Heading2"/>
    <w:uiPriority w:val="9"/>
    <w:rsid w:val="00C8142E"/>
    <w:rPr>
      <w:rFonts w:eastAsiaTheme="majorEastAsia" w:cstheme="majorBidi"/>
      <w:b/>
      <w:sz w:val="24"/>
      <w:szCs w:val="26"/>
    </w:rPr>
  </w:style>
  <w:style w:type="paragraph" w:styleId="Header">
    <w:name w:val="header"/>
    <w:basedOn w:val="Normal"/>
    <w:link w:val="HeaderChar"/>
    <w:uiPriority w:val="99"/>
    <w:unhideWhenUsed/>
    <w:rsid w:val="00C8142E"/>
    <w:pPr>
      <w:pBdr>
        <w:bottom w:val="single" w:sz="4" w:space="1" w:color="auto"/>
      </w:pBdr>
      <w:tabs>
        <w:tab w:val="center" w:pos="4680"/>
        <w:tab w:val="right" w:pos="9360"/>
      </w:tabs>
      <w:spacing w:after="480" w:line="240" w:lineRule="auto"/>
      <w:contextualSpacing/>
    </w:pPr>
  </w:style>
  <w:style w:type="character" w:customStyle="1" w:styleId="HeaderChar">
    <w:name w:val="Header Char"/>
    <w:basedOn w:val="DefaultParagraphFont"/>
    <w:link w:val="Header"/>
    <w:uiPriority w:val="99"/>
    <w:rsid w:val="00C8142E"/>
  </w:style>
  <w:style w:type="paragraph" w:styleId="Footer">
    <w:name w:val="footer"/>
    <w:basedOn w:val="Normal"/>
    <w:link w:val="FooterChar"/>
    <w:uiPriority w:val="99"/>
    <w:unhideWhenUsed/>
    <w:rsid w:val="00C8142E"/>
    <w:pPr>
      <w:tabs>
        <w:tab w:val="center" w:pos="4680"/>
        <w:tab w:val="right" w:pos="9360"/>
      </w:tabs>
    </w:pPr>
  </w:style>
  <w:style w:type="character" w:customStyle="1" w:styleId="FooterChar">
    <w:name w:val="Footer Char"/>
    <w:basedOn w:val="DefaultParagraphFont"/>
    <w:link w:val="Footer"/>
    <w:uiPriority w:val="99"/>
    <w:rsid w:val="00C8142E"/>
  </w:style>
  <w:style w:type="character" w:styleId="Hyperlink">
    <w:name w:val="Hyperlink"/>
    <w:basedOn w:val="DefaultParagraphFont"/>
    <w:uiPriority w:val="99"/>
    <w:unhideWhenUsed/>
    <w:rsid w:val="00C8142E"/>
    <w:rPr>
      <w:color w:val="0000FF"/>
      <w:u w:val="single"/>
    </w:rPr>
  </w:style>
  <w:style w:type="character" w:customStyle="1" w:styleId="Heading1Char">
    <w:name w:val="Heading 1 Char"/>
    <w:basedOn w:val="DefaultParagraphFont"/>
    <w:link w:val="Heading1"/>
    <w:uiPriority w:val="9"/>
    <w:rsid w:val="00C8142E"/>
    <w:rPr>
      <w:rFonts w:eastAsiaTheme="majorEastAsia" w:cstheme="majorBidi"/>
      <w:b/>
      <w:sz w:val="24"/>
      <w:szCs w:val="32"/>
    </w:rPr>
  </w:style>
  <w:style w:type="paragraph" w:customStyle="1" w:styleId="Heading0">
    <w:name w:val="Heading 0"/>
    <w:basedOn w:val="Heading1"/>
    <w:link w:val="Heading0Char"/>
    <w:qFormat/>
    <w:rsid w:val="00C8142E"/>
    <w:pPr>
      <w:keepLines w:val="0"/>
      <w:pageBreakBefore/>
      <w:numPr>
        <w:numId w:val="0"/>
      </w:numPr>
      <w:pBdr>
        <w:bottom w:val="thinThickSmallGap" w:sz="24" w:space="4" w:color="auto"/>
      </w:pBdr>
      <w:spacing w:before="0"/>
    </w:pPr>
    <w:rPr>
      <w:rFonts w:ascii="Times New Roman Bold" w:eastAsia="Times New Roman" w:hAnsi="Times New Roman Bold" w:cs="Arial"/>
      <w:bCs/>
      <w:smallCaps/>
      <w:kern w:val="32"/>
      <w:sz w:val="32"/>
    </w:rPr>
  </w:style>
  <w:style w:type="paragraph" w:customStyle="1" w:styleId="Heading01">
    <w:name w:val="Heading 0.1"/>
    <w:basedOn w:val="Heading2"/>
    <w:link w:val="Heading01Char"/>
    <w:qFormat/>
    <w:rsid w:val="00C8142E"/>
    <w:pPr>
      <w:numPr>
        <w:ilvl w:val="0"/>
        <w:numId w:val="0"/>
      </w:numPr>
      <w:tabs>
        <w:tab w:val="num" w:pos="702"/>
      </w:tabs>
      <w:ind w:left="702" w:hanging="702"/>
    </w:pPr>
  </w:style>
  <w:style w:type="character" w:customStyle="1" w:styleId="Heading0Char">
    <w:name w:val="Heading 0 Char"/>
    <w:basedOn w:val="Heading1Char"/>
    <w:link w:val="Heading0"/>
    <w:rsid w:val="00C8142E"/>
    <w:rPr>
      <w:rFonts w:ascii="Times New Roman Bold" w:eastAsia="Times New Roman" w:hAnsi="Times New Roman Bold" w:cs="Arial"/>
      <w:b/>
      <w:bCs/>
      <w:smallCaps/>
      <w:kern w:val="32"/>
      <w:sz w:val="32"/>
      <w:szCs w:val="32"/>
    </w:rPr>
  </w:style>
  <w:style w:type="paragraph" w:customStyle="1" w:styleId="Style1">
    <w:name w:val="Style1"/>
    <w:basedOn w:val="Heading1"/>
    <w:link w:val="Style1Char"/>
    <w:qFormat/>
    <w:rsid w:val="00C8142E"/>
    <w:pPr>
      <w:numPr>
        <w:numId w:val="5"/>
      </w:numPr>
    </w:pPr>
  </w:style>
  <w:style w:type="character" w:customStyle="1" w:styleId="Heading01Char">
    <w:name w:val="Heading 0.1 Char"/>
    <w:basedOn w:val="Heading2Char"/>
    <w:link w:val="Heading01"/>
    <w:rsid w:val="00C8142E"/>
    <w:rPr>
      <w:rFonts w:eastAsiaTheme="majorEastAsia" w:cstheme="majorBidi"/>
      <w:b/>
      <w:sz w:val="24"/>
      <w:szCs w:val="26"/>
    </w:rPr>
  </w:style>
  <w:style w:type="character" w:customStyle="1" w:styleId="Heading8Char">
    <w:name w:val="Heading 8 Char"/>
    <w:basedOn w:val="DefaultParagraphFont"/>
    <w:link w:val="Heading8"/>
    <w:uiPriority w:val="9"/>
    <w:rsid w:val="00C8142E"/>
    <w:rPr>
      <w:rFonts w:asciiTheme="majorHAnsi" w:eastAsiaTheme="majorEastAsia" w:hAnsiTheme="majorHAnsi" w:cstheme="majorBidi"/>
      <w:color w:val="272727" w:themeColor="text1" w:themeTint="D8"/>
      <w:sz w:val="21"/>
      <w:szCs w:val="21"/>
    </w:rPr>
  </w:style>
  <w:style w:type="character" w:customStyle="1" w:styleId="Style1Char">
    <w:name w:val="Style1 Char"/>
    <w:basedOn w:val="Heading1Char"/>
    <w:link w:val="Style1"/>
    <w:rsid w:val="00C8142E"/>
    <w:rPr>
      <w:rFonts w:eastAsiaTheme="majorEastAsia" w:cstheme="majorBidi"/>
      <w:b/>
      <w:sz w:val="24"/>
      <w:szCs w:val="32"/>
    </w:rPr>
  </w:style>
  <w:style w:type="character" w:styleId="PlaceholderText">
    <w:name w:val="Placeholder Text"/>
    <w:basedOn w:val="DefaultParagraphFont"/>
    <w:uiPriority w:val="99"/>
    <w:semiHidden/>
    <w:rsid w:val="00C8142E"/>
    <w:rPr>
      <w:color w:val="808080"/>
    </w:rPr>
  </w:style>
  <w:style w:type="paragraph" w:styleId="TOCHeading">
    <w:name w:val="TOC Heading"/>
    <w:basedOn w:val="Heading1"/>
    <w:next w:val="Normal"/>
    <w:uiPriority w:val="39"/>
    <w:unhideWhenUsed/>
    <w:qFormat/>
    <w:rsid w:val="00C8142E"/>
    <w:pPr>
      <w:numPr>
        <w:numId w:val="0"/>
      </w:numPr>
      <w:outlineLvl w:val="9"/>
    </w:pPr>
  </w:style>
  <w:style w:type="paragraph" w:styleId="TOC1">
    <w:name w:val="toc 1"/>
    <w:basedOn w:val="Normal"/>
    <w:next w:val="Normal"/>
    <w:autoRedefine/>
    <w:uiPriority w:val="39"/>
    <w:unhideWhenUsed/>
    <w:rsid w:val="00C8142E"/>
    <w:pPr>
      <w:spacing w:after="100"/>
    </w:pPr>
  </w:style>
  <w:style w:type="paragraph" w:styleId="TOC2">
    <w:name w:val="toc 2"/>
    <w:basedOn w:val="Normal"/>
    <w:next w:val="Normal"/>
    <w:autoRedefine/>
    <w:uiPriority w:val="39"/>
    <w:unhideWhenUsed/>
    <w:rsid w:val="00C8142E"/>
    <w:pPr>
      <w:spacing w:after="100"/>
      <w:ind w:left="220"/>
    </w:pPr>
  </w:style>
  <w:style w:type="character" w:styleId="CommentReference">
    <w:name w:val="annotation reference"/>
    <w:basedOn w:val="DefaultParagraphFont"/>
    <w:uiPriority w:val="99"/>
    <w:semiHidden/>
    <w:unhideWhenUsed/>
    <w:rsid w:val="00C8142E"/>
    <w:rPr>
      <w:sz w:val="16"/>
      <w:szCs w:val="16"/>
    </w:rPr>
  </w:style>
  <w:style w:type="paragraph" w:styleId="CommentText">
    <w:name w:val="annotation text"/>
    <w:basedOn w:val="Normal"/>
    <w:link w:val="CommentTextChar"/>
    <w:uiPriority w:val="99"/>
    <w:unhideWhenUsed/>
    <w:rsid w:val="00C8142E"/>
    <w:rPr>
      <w:sz w:val="20"/>
      <w:szCs w:val="20"/>
    </w:rPr>
  </w:style>
  <w:style w:type="character" w:customStyle="1" w:styleId="CommentTextChar">
    <w:name w:val="Comment Text Char"/>
    <w:basedOn w:val="DefaultParagraphFont"/>
    <w:link w:val="CommentText"/>
    <w:uiPriority w:val="99"/>
    <w:rsid w:val="00C8142E"/>
    <w:rPr>
      <w:sz w:val="20"/>
      <w:szCs w:val="20"/>
    </w:rPr>
  </w:style>
  <w:style w:type="paragraph" w:styleId="CommentSubject">
    <w:name w:val="annotation subject"/>
    <w:basedOn w:val="CommentText"/>
    <w:next w:val="CommentText"/>
    <w:link w:val="CommentSubjectChar"/>
    <w:uiPriority w:val="99"/>
    <w:semiHidden/>
    <w:unhideWhenUsed/>
    <w:rsid w:val="00C8142E"/>
    <w:rPr>
      <w:b/>
      <w:bCs/>
    </w:rPr>
  </w:style>
  <w:style w:type="character" w:customStyle="1" w:styleId="CommentSubjectChar">
    <w:name w:val="Comment Subject Char"/>
    <w:basedOn w:val="CommentTextChar"/>
    <w:link w:val="CommentSubject"/>
    <w:uiPriority w:val="99"/>
    <w:semiHidden/>
    <w:rsid w:val="00C8142E"/>
    <w:rPr>
      <w:b/>
      <w:bCs/>
      <w:sz w:val="20"/>
      <w:szCs w:val="20"/>
    </w:rPr>
  </w:style>
  <w:style w:type="paragraph" w:styleId="BalloonText">
    <w:name w:val="Balloon Text"/>
    <w:basedOn w:val="Normal"/>
    <w:link w:val="BalloonTextChar"/>
    <w:uiPriority w:val="99"/>
    <w:semiHidden/>
    <w:unhideWhenUsed/>
    <w:rsid w:val="00C81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42E"/>
    <w:rPr>
      <w:rFonts w:ascii="Segoe UI" w:hAnsi="Segoe UI" w:cs="Segoe UI"/>
      <w:sz w:val="18"/>
      <w:szCs w:val="18"/>
    </w:rPr>
  </w:style>
  <w:style w:type="paragraph" w:customStyle="1" w:styleId="Default">
    <w:name w:val="Default"/>
    <w:rsid w:val="00C8142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8142E"/>
    <w:rPr>
      <w:sz w:val="20"/>
      <w:szCs w:val="20"/>
    </w:rPr>
  </w:style>
  <w:style w:type="character" w:customStyle="1" w:styleId="FootnoteTextChar">
    <w:name w:val="Footnote Text Char"/>
    <w:basedOn w:val="DefaultParagraphFont"/>
    <w:link w:val="FootnoteText"/>
    <w:uiPriority w:val="99"/>
    <w:semiHidden/>
    <w:rsid w:val="00C8142E"/>
    <w:rPr>
      <w:sz w:val="20"/>
      <w:szCs w:val="20"/>
    </w:rPr>
  </w:style>
  <w:style w:type="character" w:styleId="FootnoteReference">
    <w:name w:val="footnote reference"/>
    <w:basedOn w:val="DefaultParagraphFont"/>
    <w:uiPriority w:val="99"/>
    <w:semiHidden/>
    <w:unhideWhenUsed/>
    <w:rsid w:val="00C8142E"/>
    <w:rPr>
      <w:vertAlign w:val="superscript"/>
    </w:rPr>
  </w:style>
  <w:style w:type="paragraph" w:styleId="Revision">
    <w:name w:val="Revision"/>
    <w:hidden/>
    <w:uiPriority w:val="99"/>
    <w:semiHidden/>
    <w:rsid w:val="005E43C4"/>
    <w:pPr>
      <w:spacing w:after="0" w:line="240" w:lineRule="auto"/>
    </w:pPr>
    <w:rPr>
      <w:rFonts w:ascii="Times New Roman" w:hAnsi="Times New Roman" w:cs="Times New Roman"/>
    </w:rPr>
  </w:style>
  <w:style w:type="character" w:customStyle="1" w:styleId="ListParagraphChar">
    <w:name w:val="List Paragraph Char"/>
    <w:aliases w:val="Bullet List Char"/>
    <w:link w:val="ListParagraph"/>
    <w:uiPriority w:val="34"/>
    <w:locked/>
    <w:rsid w:val="00C8142E"/>
  </w:style>
  <w:style w:type="character" w:styleId="PageNumber">
    <w:name w:val="page number"/>
    <w:basedOn w:val="DefaultParagraphFont"/>
    <w:qFormat/>
    <w:rsid w:val="00C8142E"/>
    <w:rPr>
      <w:rFonts w:ascii="Arial" w:hAnsi="Arial"/>
      <w:color w:val="auto"/>
      <w:sz w:val="20"/>
      <w:bdr w:val="none" w:sz="0" w:space="0" w:color="auto"/>
    </w:rPr>
  </w:style>
  <w:style w:type="table" w:customStyle="1" w:styleId="TableGrid1">
    <w:name w:val="Table Grid1"/>
    <w:basedOn w:val="TableNormal"/>
    <w:next w:val="TableGrid"/>
    <w:uiPriority w:val="39"/>
    <w:rsid w:val="00C8142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8">
    <w:name w:val="Table text 8"/>
    <w:basedOn w:val="Normal"/>
    <w:qFormat/>
    <w:rsid w:val="00C8142E"/>
    <w:rPr>
      <w:rFonts w:ascii="Arial" w:eastAsia="Times New Roman" w:hAnsi="Arial"/>
      <w:snapToGrid w:val="0"/>
      <w:sz w:val="16"/>
      <w:szCs w:val="16"/>
    </w:rPr>
  </w:style>
  <w:style w:type="character" w:styleId="FollowedHyperlink">
    <w:name w:val="FollowedHyperlink"/>
    <w:basedOn w:val="DefaultParagraphFont"/>
    <w:uiPriority w:val="99"/>
    <w:semiHidden/>
    <w:unhideWhenUsed/>
    <w:rsid w:val="00C8142E"/>
    <w:rPr>
      <w:color w:val="954F72" w:themeColor="followedHyperlink"/>
      <w:u w:val="single"/>
    </w:rPr>
  </w:style>
  <w:style w:type="character" w:customStyle="1" w:styleId="Heading4Char">
    <w:name w:val="Heading 4 Char"/>
    <w:basedOn w:val="DefaultParagraphFont"/>
    <w:link w:val="Heading4"/>
    <w:uiPriority w:val="9"/>
    <w:rsid w:val="00C8142E"/>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99"/>
    <w:rsid w:val="00C8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C8142E"/>
    <w:pPr>
      <w:spacing w:after="240"/>
      <w:ind w:firstLine="432"/>
    </w:pPr>
    <w:rPr>
      <w:rFonts w:eastAsia="Times New Roman"/>
      <w:sz w:val="24"/>
      <w:szCs w:val="20"/>
    </w:rPr>
  </w:style>
  <w:style w:type="table" w:customStyle="1" w:styleId="TableGrid3">
    <w:name w:val="Table Grid3"/>
    <w:basedOn w:val="TableNormal"/>
    <w:next w:val="TableGrid"/>
    <w:uiPriority w:val="99"/>
    <w:rsid w:val="00C8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C8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7D10"/>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semiHidden/>
    <w:rsid w:val="00C8142E"/>
    <w:rPr>
      <w:rFonts w:eastAsiaTheme="majorEastAsia" w:cstheme="majorBidi"/>
      <w:b/>
      <w:color w:val="000000" w:themeColor="text1"/>
      <w:sz w:val="24"/>
      <w:szCs w:val="24"/>
    </w:rPr>
  </w:style>
  <w:style w:type="paragraph" w:customStyle="1" w:styleId="NormalSSSC">
    <w:name w:val="NormalSSSC"/>
    <w:basedOn w:val="Normal"/>
    <w:qFormat/>
    <w:rsid w:val="00C8142E"/>
    <w:pPr>
      <w:spacing w:before="120" w:line="280" w:lineRule="exact"/>
      <w:ind w:right="5400"/>
    </w:pPr>
    <w:rPr>
      <w:rFonts w:ascii="Tahoma" w:eastAsia="Times New Roman" w:hAnsi="Tahoma" w:cs="Times New Roman"/>
      <w:spacing w:val="-4"/>
      <w:kern w:val="21"/>
      <w:sz w:val="21"/>
      <w:szCs w:val="20"/>
    </w:rPr>
  </w:style>
  <w:style w:type="paragraph" w:customStyle="1" w:styleId="Bullet">
    <w:name w:val="Bullet"/>
    <w:basedOn w:val="Heading2"/>
    <w:qFormat/>
    <w:rsid w:val="00C8142E"/>
    <w:pPr>
      <w:numPr>
        <w:ilvl w:val="0"/>
        <w:numId w:val="3"/>
      </w:numPr>
    </w:pPr>
    <w:rPr>
      <w:b w:val="0"/>
    </w:rPr>
  </w:style>
  <w:style w:type="paragraph" w:customStyle="1" w:styleId="HeadingAlpha">
    <w:name w:val="Heading Alpha"/>
    <w:basedOn w:val="Normal"/>
    <w:qFormat/>
    <w:rsid w:val="00C8142E"/>
    <w:pPr>
      <w:numPr>
        <w:numId w:val="4"/>
      </w:numPr>
      <w:outlineLvl w:val="0"/>
    </w:pPr>
    <w:rPr>
      <w:b/>
    </w:rPr>
  </w:style>
  <w:style w:type="character" w:customStyle="1" w:styleId="Ital">
    <w:name w:val="Ital"/>
    <w:basedOn w:val="DefaultParagraphFont"/>
    <w:uiPriority w:val="1"/>
    <w:qFormat/>
    <w:rsid w:val="00C8142E"/>
    <w:rPr>
      <w:i/>
    </w:rPr>
  </w:style>
  <w:style w:type="character" w:customStyle="1" w:styleId="BoldItal">
    <w:name w:val="Bold Ital"/>
    <w:basedOn w:val="Ital"/>
    <w:uiPriority w:val="1"/>
    <w:qFormat/>
    <w:rsid w:val="00C8142E"/>
    <w:rPr>
      <w:b/>
      <w:i/>
    </w:rPr>
  </w:style>
  <w:style w:type="table" w:customStyle="1" w:styleId="GridTable1Light1">
    <w:name w:val="Grid Table 1 Light1"/>
    <w:basedOn w:val="TableNormal"/>
    <w:uiPriority w:val="46"/>
    <w:rsid w:val="00C814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NoNumber">
    <w:name w:val="Heading No Number"/>
    <w:basedOn w:val="Heading4"/>
    <w:qFormat/>
    <w:rsid w:val="00E50EB8"/>
    <w:rPr>
      <w:rFonts w:asciiTheme="minorHAnsi" w:hAnsiTheme="minorHAnsi"/>
      <w:b/>
      <w:i w:val="0"/>
      <w:color w:val="auto"/>
    </w:rPr>
  </w:style>
  <w:style w:type="paragraph" w:customStyle="1" w:styleId="STClevel2">
    <w:name w:val="STC level 2"/>
    <w:basedOn w:val="Heading2"/>
    <w:next w:val="Normal"/>
    <w:link w:val="STClevel2Char"/>
    <w:qFormat/>
    <w:rsid w:val="00266E29"/>
    <w:pPr>
      <w:keepLines w:val="0"/>
      <w:numPr>
        <w:ilvl w:val="1"/>
        <w:numId w:val="16"/>
      </w:numPr>
      <w:tabs>
        <w:tab w:val="clear" w:pos="990"/>
        <w:tab w:val="left" w:pos="360"/>
        <w:tab w:val="num" w:pos="1080"/>
      </w:tabs>
      <w:spacing w:before="240" w:after="60" w:line="240" w:lineRule="auto"/>
    </w:pPr>
    <w:rPr>
      <w:rFonts w:ascii="Times New Roman" w:eastAsia="Times New Roman" w:hAnsi="Times New Roman" w:cs="Times New Roman"/>
      <w:bCs/>
      <w:iCs/>
      <w:szCs w:val="28"/>
    </w:rPr>
  </w:style>
  <w:style w:type="character" w:customStyle="1" w:styleId="STClevel2Char">
    <w:name w:val="STC level 2 Char"/>
    <w:link w:val="STClevel2"/>
    <w:rsid w:val="00266E29"/>
    <w:rPr>
      <w:rFonts w:ascii="Times New Roman" w:eastAsia="Times New Roman" w:hAnsi="Times New Roman" w:cs="Times New Roman"/>
      <w:b/>
      <w:bCs/>
      <w:i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42E"/>
    <w:pPr>
      <w:spacing w:after="80"/>
    </w:pPr>
  </w:style>
  <w:style w:type="paragraph" w:styleId="Heading1">
    <w:name w:val="heading 1"/>
    <w:basedOn w:val="Normal"/>
    <w:next w:val="Normal"/>
    <w:link w:val="Heading1Char"/>
    <w:uiPriority w:val="9"/>
    <w:qFormat/>
    <w:rsid w:val="00C8142E"/>
    <w:pPr>
      <w:keepNext/>
      <w:keepLines/>
      <w:numPr>
        <w:ilvl w:val="1"/>
        <w:numId w:val="4"/>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C8142E"/>
    <w:pPr>
      <w:keepNext/>
      <w:keepLines/>
      <w:numPr>
        <w:ilvl w:val="2"/>
        <w:numId w:val="4"/>
      </w:numPr>
      <w:spacing w:before="160" w:after="120"/>
      <w:outlineLvl w:val="1"/>
    </w:pPr>
    <w:rPr>
      <w:rFonts w:eastAsiaTheme="majorEastAsia" w:cstheme="majorBidi"/>
      <w:b/>
      <w:sz w:val="24"/>
      <w:szCs w:val="26"/>
    </w:rPr>
  </w:style>
  <w:style w:type="paragraph" w:styleId="Heading3">
    <w:name w:val="heading 3"/>
    <w:basedOn w:val="Heading2"/>
    <w:next w:val="Normal"/>
    <w:link w:val="Heading3Char"/>
    <w:uiPriority w:val="9"/>
    <w:semiHidden/>
    <w:unhideWhenUsed/>
    <w:qFormat/>
    <w:rsid w:val="00C8142E"/>
    <w:pPr>
      <w:ind w:hanging="1080"/>
      <w:outlineLvl w:val="2"/>
    </w:pPr>
    <w:rPr>
      <w:color w:val="000000" w:themeColor="text1"/>
      <w:szCs w:val="24"/>
    </w:rPr>
  </w:style>
  <w:style w:type="paragraph" w:styleId="Heading4">
    <w:name w:val="heading 4"/>
    <w:basedOn w:val="Normal"/>
    <w:next w:val="Normal"/>
    <w:link w:val="Heading4Char"/>
    <w:uiPriority w:val="9"/>
    <w:unhideWhenUsed/>
    <w:qFormat/>
    <w:rsid w:val="00C8142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C8142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8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C8142E"/>
    <w:pPr>
      <w:ind w:left="720"/>
      <w:contextualSpacing/>
    </w:pPr>
  </w:style>
  <w:style w:type="character" w:customStyle="1" w:styleId="Heading2Char">
    <w:name w:val="Heading 2 Char"/>
    <w:basedOn w:val="DefaultParagraphFont"/>
    <w:link w:val="Heading2"/>
    <w:uiPriority w:val="9"/>
    <w:rsid w:val="00C8142E"/>
    <w:rPr>
      <w:rFonts w:eastAsiaTheme="majorEastAsia" w:cstheme="majorBidi"/>
      <w:b/>
      <w:sz w:val="24"/>
      <w:szCs w:val="26"/>
    </w:rPr>
  </w:style>
  <w:style w:type="paragraph" w:styleId="Header">
    <w:name w:val="header"/>
    <w:basedOn w:val="Normal"/>
    <w:link w:val="HeaderChar"/>
    <w:uiPriority w:val="99"/>
    <w:unhideWhenUsed/>
    <w:rsid w:val="00C8142E"/>
    <w:pPr>
      <w:pBdr>
        <w:bottom w:val="single" w:sz="4" w:space="1" w:color="auto"/>
      </w:pBdr>
      <w:tabs>
        <w:tab w:val="center" w:pos="4680"/>
        <w:tab w:val="right" w:pos="9360"/>
      </w:tabs>
      <w:spacing w:after="480" w:line="240" w:lineRule="auto"/>
      <w:contextualSpacing/>
    </w:pPr>
  </w:style>
  <w:style w:type="character" w:customStyle="1" w:styleId="HeaderChar">
    <w:name w:val="Header Char"/>
    <w:basedOn w:val="DefaultParagraphFont"/>
    <w:link w:val="Header"/>
    <w:uiPriority w:val="99"/>
    <w:rsid w:val="00C8142E"/>
  </w:style>
  <w:style w:type="paragraph" w:styleId="Footer">
    <w:name w:val="footer"/>
    <w:basedOn w:val="Normal"/>
    <w:link w:val="FooterChar"/>
    <w:uiPriority w:val="99"/>
    <w:unhideWhenUsed/>
    <w:rsid w:val="00C8142E"/>
    <w:pPr>
      <w:tabs>
        <w:tab w:val="center" w:pos="4680"/>
        <w:tab w:val="right" w:pos="9360"/>
      </w:tabs>
    </w:pPr>
  </w:style>
  <w:style w:type="character" w:customStyle="1" w:styleId="FooterChar">
    <w:name w:val="Footer Char"/>
    <w:basedOn w:val="DefaultParagraphFont"/>
    <w:link w:val="Footer"/>
    <w:uiPriority w:val="99"/>
    <w:rsid w:val="00C8142E"/>
  </w:style>
  <w:style w:type="character" w:styleId="Hyperlink">
    <w:name w:val="Hyperlink"/>
    <w:basedOn w:val="DefaultParagraphFont"/>
    <w:uiPriority w:val="99"/>
    <w:unhideWhenUsed/>
    <w:rsid w:val="00C8142E"/>
    <w:rPr>
      <w:color w:val="0000FF"/>
      <w:u w:val="single"/>
    </w:rPr>
  </w:style>
  <w:style w:type="character" w:customStyle="1" w:styleId="Heading1Char">
    <w:name w:val="Heading 1 Char"/>
    <w:basedOn w:val="DefaultParagraphFont"/>
    <w:link w:val="Heading1"/>
    <w:uiPriority w:val="9"/>
    <w:rsid w:val="00C8142E"/>
    <w:rPr>
      <w:rFonts w:eastAsiaTheme="majorEastAsia" w:cstheme="majorBidi"/>
      <w:b/>
      <w:sz w:val="24"/>
      <w:szCs w:val="32"/>
    </w:rPr>
  </w:style>
  <w:style w:type="paragraph" w:customStyle="1" w:styleId="Heading0">
    <w:name w:val="Heading 0"/>
    <w:basedOn w:val="Heading1"/>
    <w:link w:val="Heading0Char"/>
    <w:qFormat/>
    <w:rsid w:val="00C8142E"/>
    <w:pPr>
      <w:keepLines w:val="0"/>
      <w:pageBreakBefore/>
      <w:numPr>
        <w:numId w:val="0"/>
      </w:numPr>
      <w:pBdr>
        <w:bottom w:val="thinThickSmallGap" w:sz="24" w:space="4" w:color="auto"/>
      </w:pBdr>
      <w:spacing w:before="0"/>
    </w:pPr>
    <w:rPr>
      <w:rFonts w:ascii="Times New Roman Bold" w:eastAsia="Times New Roman" w:hAnsi="Times New Roman Bold" w:cs="Arial"/>
      <w:bCs/>
      <w:smallCaps/>
      <w:kern w:val="32"/>
      <w:sz w:val="32"/>
    </w:rPr>
  </w:style>
  <w:style w:type="paragraph" w:customStyle="1" w:styleId="Heading01">
    <w:name w:val="Heading 0.1"/>
    <w:basedOn w:val="Heading2"/>
    <w:link w:val="Heading01Char"/>
    <w:qFormat/>
    <w:rsid w:val="00C8142E"/>
    <w:pPr>
      <w:numPr>
        <w:ilvl w:val="0"/>
        <w:numId w:val="0"/>
      </w:numPr>
      <w:tabs>
        <w:tab w:val="num" w:pos="702"/>
      </w:tabs>
      <w:ind w:left="702" w:hanging="702"/>
    </w:pPr>
  </w:style>
  <w:style w:type="character" w:customStyle="1" w:styleId="Heading0Char">
    <w:name w:val="Heading 0 Char"/>
    <w:basedOn w:val="Heading1Char"/>
    <w:link w:val="Heading0"/>
    <w:rsid w:val="00C8142E"/>
    <w:rPr>
      <w:rFonts w:ascii="Times New Roman Bold" w:eastAsia="Times New Roman" w:hAnsi="Times New Roman Bold" w:cs="Arial"/>
      <w:b/>
      <w:bCs/>
      <w:smallCaps/>
      <w:kern w:val="32"/>
      <w:sz w:val="32"/>
      <w:szCs w:val="32"/>
    </w:rPr>
  </w:style>
  <w:style w:type="paragraph" w:customStyle="1" w:styleId="Style1">
    <w:name w:val="Style1"/>
    <w:basedOn w:val="Heading1"/>
    <w:link w:val="Style1Char"/>
    <w:qFormat/>
    <w:rsid w:val="00C8142E"/>
    <w:pPr>
      <w:numPr>
        <w:numId w:val="5"/>
      </w:numPr>
    </w:pPr>
  </w:style>
  <w:style w:type="character" w:customStyle="1" w:styleId="Heading01Char">
    <w:name w:val="Heading 0.1 Char"/>
    <w:basedOn w:val="Heading2Char"/>
    <w:link w:val="Heading01"/>
    <w:rsid w:val="00C8142E"/>
    <w:rPr>
      <w:rFonts w:eastAsiaTheme="majorEastAsia" w:cstheme="majorBidi"/>
      <w:b/>
      <w:sz w:val="24"/>
      <w:szCs w:val="26"/>
    </w:rPr>
  </w:style>
  <w:style w:type="character" w:customStyle="1" w:styleId="Heading8Char">
    <w:name w:val="Heading 8 Char"/>
    <w:basedOn w:val="DefaultParagraphFont"/>
    <w:link w:val="Heading8"/>
    <w:uiPriority w:val="9"/>
    <w:rsid w:val="00C8142E"/>
    <w:rPr>
      <w:rFonts w:asciiTheme="majorHAnsi" w:eastAsiaTheme="majorEastAsia" w:hAnsiTheme="majorHAnsi" w:cstheme="majorBidi"/>
      <w:color w:val="272727" w:themeColor="text1" w:themeTint="D8"/>
      <w:sz w:val="21"/>
      <w:szCs w:val="21"/>
    </w:rPr>
  </w:style>
  <w:style w:type="character" w:customStyle="1" w:styleId="Style1Char">
    <w:name w:val="Style1 Char"/>
    <w:basedOn w:val="Heading1Char"/>
    <w:link w:val="Style1"/>
    <w:rsid w:val="00C8142E"/>
    <w:rPr>
      <w:rFonts w:eastAsiaTheme="majorEastAsia" w:cstheme="majorBidi"/>
      <w:b/>
      <w:sz w:val="24"/>
      <w:szCs w:val="32"/>
    </w:rPr>
  </w:style>
  <w:style w:type="character" w:styleId="PlaceholderText">
    <w:name w:val="Placeholder Text"/>
    <w:basedOn w:val="DefaultParagraphFont"/>
    <w:uiPriority w:val="99"/>
    <w:semiHidden/>
    <w:rsid w:val="00C8142E"/>
    <w:rPr>
      <w:color w:val="808080"/>
    </w:rPr>
  </w:style>
  <w:style w:type="paragraph" w:styleId="TOCHeading">
    <w:name w:val="TOC Heading"/>
    <w:basedOn w:val="Heading1"/>
    <w:next w:val="Normal"/>
    <w:uiPriority w:val="39"/>
    <w:unhideWhenUsed/>
    <w:qFormat/>
    <w:rsid w:val="00C8142E"/>
    <w:pPr>
      <w:numPr>
        <w:numId w:val="0"/>
      </w:numPr>
      <w:outlineLvl w:val="9"/>
    </w:pPr>
  </w:style>
  <w:style w:type="paragraph" w:styleId="TOC1">
    <w:name w:val="toc 1"/>
    <w:basedOn w:val="Normal"/>
    <w:next w:val="Normal"/>
    <w:autoRedefine/>
    <w:uiPriority w:val="39"/>
    <w:unhideWhenUsed/>
    <w:rsid w:val="00C8142E"/>
    <w:pPr>
      <w:spacing w:after="100"/>
    </w:pPr>
  </w:style>
  <w:style w:type="paragraph" w:styleId="TOC2">
    <w:name w:val="toc 2"/>
    <w:basedOn w:val="Normal"/>
    <w:next w:val="Normal"/>
    <w:autoRedefine/>
    <w:uiPriority w:val="39"/>
    <w:unhideWhenUsed/>
    <w:rsid w:val="00C8142E"/>
    <w:pPr>
      <w:spacing w:after="100"/>
      <w:ind w:left="220"/>
    </w:pPr>
  </w:style>
  <w:style w:type="character" w:styleId="CommentReference">
    <w:name w:val="annotation reference"/>
    <w:basedOn w:val="DefaultParagraphFont"/>
    <w:uiPriority w:val="99"/>
    <w:semiHidden/>
    <w:unhideWhenUsed/>
    <w:rsid w:val="00C8142E"/>
    <w:rPr>
      <w:sz w:val="16"/>
      <w:szCs w:val="16"/>
    </w:rPr>
  </w:style>
  <w:style w:type="paragraph" w:styleId="CommentText">
    <w:name w:val="annotation text"/>
    <w:basedOn w:val="Normal"/>
    <w:link w:val="CommentTextChar"/>
    <w:uiPriority w:val="99"/>
    <w:unhideWhenUsed/>
    <w:rsid w:val="00C8142E"/>
    <w:rPr>
      <w:sz w:val="20"/>
      <w:szCs w:val="20"/>
    </w:rPr>
  </w:style>
  <w:style w:type="character" w:customStyle="1" w:styleId="CommentTextChar">
    <w:name w:val="Comment Text Char"/>
    <w:basedOn w:val="DefaultParagraphFont"/>
    <w:link w:val="CommentText"/>
    <w:uiPriority w:val="99"/>
    <w:rsid w:val="00C8142E"/>
    <w:rPr>
      <w:sz w:val="20"/>
      <w:szCs w:val="20"/>
    </w:rPr>
  </w:style>
  <w:style w:type="paragraph" w:styleId="CommentSubject">
    <w:name w:val="annotation subject"/>
    <w:basedOn w:val="CommentText"/>
    <w:next w:val="CommentText"/>
    <w:link w:val="CommentSubjectChar"/>
    <w:uiPriority w:val="99"/>
    <w:semiHidden/>
    <w:unhideWhenUsed/>
    <w:rsid w:val="00C8142E"/>
    <w:rPr>
      <w:b/>
      <w:bCs/>
    </w:rPr>
  </w:style>
  <w:style w:type="character" w:customStyle="1" w:styleId="CommentSubjectChar">
    <w:name w:val="Comment Subject Char"/>
    <w:basedOn w:val="CommentTextChar"/>
    <w:link w:val="CommentSubject"/>
    <w:uiPriority w:val="99"/>
    <w:semiHidden/>
    <w:rsid w:val="00C8142E"/>
    <w:rPr>
      <w:b/>
      <w:bCs/>
      <w:sz w:val="20"/>
      <w:szCs w:val="20"/>
    </w:rPr>
  </w:style>
  <w:style w:type="paragraph" w:styleId="BalloonText">
    <w:name w:val="Balloon Text"/>
    <w:basedOn w:val="Normal"/>
    <w:link w:val="BalloonTextChar"/>
    <w:uiPriority w:val="99"/>
    <w:semiHidden/>
    <w:unhideWhenUsed/>
    <w:rsid w:val="00C81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42E"/>
    <w:rPr>
      <w:rFonts w:ascii="Segoe UI" w:hAnsi="Segoe UI" w:cs="Segoe UI"/>
      <w:sz w:val="18"/>
      <w:szCs w:val="18"/>
    </w:rPr>
  </w:style>
  <w:style w:type="paragraph" w:customStyle="1" w:styleId="Default">
    <w:name w:val="Default"/>
    <w:rsid w:val="00C8142E"/>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8142E"/>
    <w:rPr>
      <w:sz w:val="20"/>
      <w:szCs w:val="20"/>
    </w:rPr>
  </w:style>
  <w:style w:type="character" w:customStyle="1" w:styleId="FootnoteTextChar">
    <w:name w:val="Footnote Text Char"/>
    <w:basedOn w:val="DefaultParagraphFont"/>
    <w:link w:val="FootnoteText"/>
    <w:uiPriority w:val="99"/>
    <w:semiHidden/>
    <w:rsid w:val="00C8142E"/>
    <w:rPr>
      <w:sz w:val="20"/>
      <w:szCs w:val="20"/>
    </w:rPr>
  </w:style>
  <w:style w:type="character" w:styleId="FootnoteReference">
    <w:name w:val="footnote reference"/>
    <w:basedOn w:val="DefaultParagraphFont"/>
    <w:uiPriority w:val="99"/>
    <w:semiHidden/>
    <w:unhideWhenUsed/>
    <w:rsid w:val="00C8142E"/>
    <w:rPr>
      <w:vertAlign w:val="superscript"/>
    </w:rPr>
  </w:style>
  <w:style w:type="paragraph" w:styleId="Revision">
    <w:name w:val="Revision"/>
    <w:hidden/>
    <w:uiPriority w:val="99"/>
    <w:semiHidden/>
    <w:rsid w:val="005E43C4"/>
    <w:pPr>
      <w:spacing w:after="0" w:line="240" w:lineRule="auto"/>
    </w:pPr>
    <w:rPr>
      <w:rFonts w:ascii="Times New Roman" w:hAnsi="Times New Roman" w:cs="Times New Roman"/>
    </w:rPr>
  </w:style>
  <w:style w:type="character" w:customStyle="1" w:styleId="ListParagraphChar">
    <w:name w:val="List Paragraph Char"/>
    <w:aliases w:val="Bullet List Char"/>
    <w:link w:val="ListParagraph"/>
    <w:uiPriority w:val="34"/>
    <w:locked/>
    <w:rsid w:val="00C8142E"/>
  </w:style>
  <w:style w:type="character" w:styleId="PageNumber">
    <w:name w:val="page number"/>
    <w:basedOn w:val="DefaultParagraphFont"/>
    <w:qFormat/>
    <w:rsid w:val="00C8142E"/>
    <w:rPr>
      <w:rFonts w:ascii="Arial" w:hAnsi="Arial"/>
      <w:color w:val="auto"/>
      <w:sz w:val="20"/>
      <w:bdr w:val="none" w:sz="0" w:space="0" w:color="auto"/>
    </w:rPr>
  </w:style>
  <w:style w:type="table" w:customStyle="1" w:styleId="TableGrid1">
    <w:name w:val="Table Grid1"/>
    <w:basedOn w:val="TableNormal"/>
    <w:next w:val="TableGrid"/>
    <w:uiPriority w:val="39"/>
    <w:rsid w:val="00C8142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8">
    <w:name w:val="Table text 8"/>
    <w:basedOn w:val="Normal"/>
    <w:qFormat/>
    <w:rsid w:val="00C8142E"/>
    <w:rPr>
      <w:rFonts w:ascii="Arial" w:eastAsia="Times New Roman" w:hAnsi="Arial"/>
      <w:snapToGrid w:val="0"/>
      <w:sz w:val="16"/>
      <w:szCs w:val="16"/>
    </w:rPr>
  </w:style>
  <w:style w:type="character" w:styleId="FollowedHyperlink">
    <w:name w:val="FollowedHyperlink"/>
    <w:basedOn w:val="DefaultParagraphFont"/>
    <w:uiPriority w:val="99"/>
    <w:semiHidden/>
    <w:unhideWhenUsed/>
    <w:rsid w:val="00C8142E"/>
    <w:rPr>
      <w:color w:val="954F72" w:themeColor="followedHyperlink"/>
      <w:u w:val="single"/>
    </w:rPr>
  </w:style>
  <w:style w:type="character" w:customStyle="1" w:styleId="Heading4Char">
    <w:name w:val="Heading 4 Char"/>
    <w:basedOn w:val="DefaultParagraphFont"/>
    <w:link w:val="Heading4"/>
    <w:uiPriority w:val="9"/>
    <w:rsid w:val="00C8142E"/>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99"/>
    <w:rsid w:val="00C8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C8142E"/>
    <w:pPr>
      <w:spacing w:after="240"/>
      <w:ind w:firstLine="432"/>
    </w:pPr>
    <w:rPr>
      <w:rFonts w:eastAsia="Times New Roman"/>
      <w:sz w:val="24"/>
      <w:szCs w:val="20"/>
    </w:rPr>
  </w:style>
  <w:style w:type="table" w:customStyle="1" w:styleId="TableGrid3">
    <w:name w:val="Table Grid3"/>
    <w:basedOn w:val="TableNormal"/>
    <w:next w:val="TableGrid"/>
    <w:uiPriority w:val="99"/>
    <w:rsid w:val="00C8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C81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7D10"/>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semiHidden/>
    <w:rsid w:val="00C8142E"/>
    <w:rPr>
      <w:rFonts w:eastAsiaTheme="majorEastAsia" w:cstheme="majorBidi"/>
      <w:b/>
      <w:color w:val="000000" w:themeColor="text1"/>
      <w:sz w:val="24"/>
      <w:szCs w:val="24"/>
    </w:rPr>
  </w:style>
  <w:style w:type="paragraph" w:customStyle="1" w:styleId="NormalSSSC">
    <w:name w:val="NormalSSSC"/>
    <w:basedOn w:val="Normal"/>
    <w:qFormat/>
    <w:rsid w:val="00C8142E"/>
    <w:pPr>
      <w:spacing w:before="120" w:line="280" w:lineRule="exact"/>
      <w:ind w:right="5400"/>
    </w:pPr>
    <w:rPr>
      <w:rFonts w:ascii="Tahoma" w:eastAsia="Times New Roman" w:hAnsi="Tahoma" w:cs="Times New Roman"/>
      <w:spacing w:val="-4"/>
      <w:kern w:val="21"/>
      <w:sz w:val="21"/>
      <w:szCs w:val="20"/>
    </w:rPr>
  </w:style>
  <w:style w:type="paragraph" w:customStyle="1" w:styleId="Bullet">
    <w:name w:val="Bullet"/>
    <w:basedOn w:val="Heading2"/>
    <w:qFormat/>
    <w:rsid w:val="00C8142E"/>
    <w:pPr>
      <w:numPr>
        <w:ilvl w:val="0"/>
        <w:numId w:val="3"/>
      </w:numPr>
    </w:pPr>
    <w:rPr>
      <w:b w:val="0"/>
    </w:rPr>
  </w:style>
  <w:style w:type="paragraph" w:customStyle="1" w:styleId="HeadingAlpha">
    <w:name w:val="Heading Alpha"/>
    <w:basedOn w:val="Normal"/>
    <w:qFormat/>
    <w:rsid w:val="00C8142E"/>
    <w:pPr>
      <w:numPr>
        <w:numId w:val="4"/>
      </w:numPr>
      <w:outlineLvl w:val="0"/>
    </w:pPr>
    <w:rPr>
      <w:b/>
    </w:rPr>
  </w:style>
  <w:style w:type="character" w:customStyle="1" w:styleId="Ital">
    <w:name w:val="Ital"/>
    <w:basedOn w:val="DefaultParagraphFont"/>
    <w:uiPriority w:val="1"/>
    <w:qFormat/>
    <w:rsid w:val="00C8142E"/>
    <w:rPr>
      <w:i/>
    </w:rPr>
  </w:style>
  <w:style w:type="character" w:customStyle="1" w:styleId="BoldItal">
    <w:name w:val="Bold Ital"/>
    <w:basedOn w:val="Ital"/>
    <w:uiPriority w:val="1"/>
    <w:qFormat/>
    <w:rsid w:val="00C8142E"/>
    <w:rPr>
      <w:b/>
      <w:i/>
    </w:rPr>
  </w:style>
  <w:style w:type="table" w:customStyle="1" w:styleId="GridTable1Light1">
    <w:name w:val="Grid Table 1 Light1"/>
    <w:basedOn w:val="TableNormal"/>
    <w:uiPriority w:val="46"/>
    <w:rsid w:val="00C814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NoNumber">
    <w:name w:val="Heading No Number"/>
    <w:basedOn w:val="Heading4"/>
    <w:qFormat/>
    <w:rsid w:val="00E50EB8"/>
    <w:rPr>
      <w:rFonts w:asciiTheme="minorHAnsi" w:hAnsiTheme="minorHAnsi"/>
      <w:b/>
      <w:i w:val="0"/>
      <w:color w:val="auto"/>
    </w:rPr>
  </w:style>
  <w:style w:type="paragraph" w:customStyle="1" w:styleId="STClevel2">
    <w:name w:val="STC level 2"/>
    <w:basedOn w:val="Heading2"/>
    <w:next w:val="Normal"/>
    <w:link w:val="STClevel2Char"/>
    <w:qFormat/>
    <w:rsid w:val="00266E29"/>
    <w:pPr>
      <w:keepLines w:val="0"/>
      <w:numPr>
        <w:ilvl w:val="1"/>
        <w:numId w:val="16"/>
      </w:numPr>
      <w:tabs>
        <w:tab w:val="clear" w:pos="990"/>
        <w:tab w:val="left" w:pos="360"/>
        <w:tab w:val="num" w:pos="1080"/>
      </w:tabs>
      <w:spacing w:before="240" w:after="60" w:line="240" w:lineRule="auto"/>
    </w:pPr>
    <w:rPr>
      <w:rFonts w:ascii="Times New Roman" w:eastAsia="Times New Roman" w:hAnsi="Times New Roman" w:cs="Times New Roman"/>
      <w:bCs/>
      <w:iCs/>
      <w:szCs w:val="28"/>
    </w:rPr>
  </w:style>
  <w:style w:type="character" w:customStyle="1" w:styleId="STClevel2Char">
    <w:name w:val="STC level 2 Char"/>
    <w:link w:val="STClevel2"/>
    <w:rsid w:val="00266E29"/>
    <w:rPr>
      <w:rFonts w:ascii="Times New Roman" w:eastAsia="Times New Roman" w:hAnsi="Times New Roman" w:cs="Times New Roman"/>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294">
      <w:bodyDiv w:val="1"/>
      <w:marLeft w:val="0"/>
      <w:marRight w:val="0"/>
      <w:marTop w:val="0"/>
      <w:marBottom w:val="0"/>
      <w:divBdr>
        <w:top w:val="none" w:sz="0" w:space="0" w:color="auto"/>
        <w:left w:val="none" w:sz="0" w:space="0" w:color="auto"/>
        <w:bottom w:val="none" w:sz="0" w:space="0" w:color="auto"/>
        <w:right w:val="none" w:sz="0" w:space="0" w:color="auto"/>
      </w:divBdr>
    </w:div>
    <w:div w:id="10109446">
      <w:bodyDiv w:val="1"/>
      <w:marLeft w:val="0"/>
      <w:marRight w:val="0"/>
      <w:marTop w:val="0"/>
      <w:marBottom w:val="0"/>
      <w:divBdr>
        <w:top w:val="none" w:sz="0" w:space="0" w:color="auto"/>
        <w:left w:val="none" w:sz="0" w:space="0" w:color="auto"/>
        <w:bottom w:val="none" w:sz="0" w:space="0" w:color="auto"/>
        <w:right w:val="none" w:sz="0" w:space="0" w:color="auto"/>
      </w:divBdr>
      <w:divsChild>
        <w:div w:id="220218687">
          <w:marLeft w:val="331"/>
          <w:marRight w:val="0"/>
          <w:marTop w:val="0"/>
          <w:marBottom w:val="0"/>
          <w:divBdr>
            <w:top w:val="none" w:sz="0" w:space="0" w:color="auto"/>
            <w:left w:val="none" w:sz="0" w:space="0" w:color="auto"/>
            <w:bottom w:val="none" w:sz="0" w:space="0" w:color="auto"/>
            <w:right w:val="none" w:sz="0" w:space="0" w:color="auto"/>
          </w:divBdr>
        </w:div>
        <w:div w:id="724838915">
          <w:marLeft w:val="331"/>
          <w:marRight w:val="0"/>
          <w:marTop w:val="0"/>
          <w:marBottom w:val="0"/>
          <w:divBdr>
            <w:top w:val="none" w:sz="0" w:space="0" w:color="auto"/>
            <w:left w:val="none" w:sz="0" w:space="0" w:color="auto"/>
            <w:bottom w:val="none" w:sz="0" w:space="0" w:color="auto"/>
            <w:right w:val="none" w:sz="0" w:space="0" w:color="auto"/>
          </w:divBdr>
        </w:div>
        <w:div w:id="845097306">
          <w:marLeft w:val="331"/>
          <w:marRight w:val="0"/>
          <w:marTop w:val="0"/>
          <w:marBottom w:val="0"/>
          <w:divBdr>
            <w:top w:val="none" w:sz="0" w:space="0" w:color="auto"/>
            <w:left w:val="none" w:sz="0" w:space="0" w:color="auto"/>
            <w:bottom w:val="none" w:sz="0" w:space="0" w:color="auto"/>
            <w:right w:val="none" w:sz="0" w:space="0" w:color="auto"/>
          </w:divBdr>
        </w:div>
        <w:div w:id="1182478753">
          <w:marLeft w:val="331"/>
          <w:marRight w:val="0"/>
          <w:marTop w:val="0"/>
          <w:marBottom w:val="0"/>
          <w:divBdr>
            <w:top w:val="none" w:sz="0" w:space="0" w:color="auto"/>
            <w:left w:val="none" w:sz="0" w:space="0" w:color="auto"/>
            <w:bottom w:val="none" w:sz="0" w:space="0" w:color="auto"/>
            <w:right w:val="none" w:sz="0" w:space="0" w:color="auto"/>
          </w:divBdr>
        </w:div>
        <w:div w:id="1197934376">
          <w:marLeft w:val="331"/>
          <w:marRight w:val="0"/>
          <w:marTop w:val="0"/>
          <w:marBottom w:val="0"/>
          <w:divBdr>
            <w:top w:val="none" w:sz="0" w:space="0" w:color="auto"/>
            <w:left w:val="none" w:sz="0" w:space="0" w:color="auto"/>
            <w:bottom w:val="none" w:sz="0" w:space="0" w:color="auto"/>
            <w:right w:val="none" w:sz="0" w:space="0" w:color="auto"/>
          </w:divBdr>
        </w:div>
        <w:div w:id="1639456428">
          <w:marLeft w:val="331"/>
          <w:marRight w:val="0"/>
          <w:marTop w:val="0"/>
          <w:marBottom w:val="0"/>
          <w:divBdr>
            <w:top w:val="none" w:sz="0" w:space="0" w:color="auto"/>
            <w:left w:val="none" w:sz="0" w:space="0" w:color="auto"/>
            <w:bottom w:val="none" w:sz="0" w:space="0" w:color="auto"/>
            <w:right w:val="none" w:sz="0" w:space="0" w:color="auto"/>
          </w:divBdr>
        </w:div>
        <w:div w:id="1930849421">
          <w:marLeft w:val="331"/>
          <w:marRight w:val="0"/>
          <w:marTop w:val="0"/>
          <w:marBottom w:val="0"/>
          <w:divBdr>
            <w:top w:val="none" w:sz="0" w:space="0" w:color="auto"/>
            <w:left w:val="none" w:sz="0" w:space="0" w:color="auto"/>
            <w:bottom w:val="none" w:sz="0" w:space="0" w:color="auto"/>
            <w:right w:val="none" w:sz="0" w:space="0" w:color="auto"/>
          </w:divBdr>
        </w:div>
        <w:div w:id="2010407626">
          <w:marLeft w:val="331"/>
          <w:marRight w:val="0"/>
          <w:marTop w:val="0"/>
          <w:marBottom w:val="0"/>
          <w:divBdr>
            <w:top w:val="none" w:sz="0" w:space="0" w:color="auto"/>
            <w:left w:val="none" w:sz="0" w:space="0" w:color="auto"/>
            <w:bottom w:val="none" w:sz="0" w:space="0" w:color="auto"/>
            <w:right w:val="none" w:sz="0" w:space="0" w:color="auto"/>
          </w:divBdr>
        </w:div>
      </w:divsChild>
    </w:div>
    <w:div w:id="167408101">
      <w:bodyDiv w:val="1"/>
      <w:marLeft w:val="0"/>
      <w:marRight w:val="0"/>
      <w:marTop w:val="0"/>
      <w:marBottom w:val="0"/>
      <w:divBdr>
        <w:top w:val="none" w:sz="0" w:space="0" w:color="auto"/>
        <w:left w:val="none" w:sz="0" w:space="0" w:color="auto"/>
        <w:bottom w:val="none" w:sz="0" w:space="0" w:color="auto"/>
        <w:right w:val="none" w:sz="0" w:space="0" w:color="auto"/>
      </w:divBdr>
    </w:div>
    <w:div w:id="231623557">
      <w:bodyDiv w:val="1"/>
      <w:marLeft w:val="0"/>
      <w:marRight w:val="0"/>
      <w:marTop w:val="0"/>
      <w:marBottom w:val="0"/>
      <w:divBdr>
        <w:top w:val="none" w:sz="0" w:space="0" w:color="auto"/>
        <w:left w:val="none" w:sz="0" w:space="0" w:color="auto"/>
        <w:bottom w:val="none" w:sz="0" w:space="0" w:color="auto"/>
        <w:right w:val="none" w:sz="0" w:space="0" w:color="auto"/>
      </w:divBdr>
    </w:div>
    <w:div w:id="327101457">
      <w:bodyDiv w:val="1"/>
      <w:marLeft w:val="0"/>
      <w:marRight w:val="0"/>
      <w:marTop w:val="0"/>
      <w:marBottom w:val="0"/>
      <w:divBdr>
        <w:top w:val="none" w:sz="0" w:space="0" w:color="auto"/>
        <w:left w:val="none" w:sz="0" w:space="0" w:color="auto"/>
        <w:bottom w:val="none" w:sz="0" w:space="0" w:color="auto"/>
        <w:right w:val="none" w:sz="0" w:space="0" w:color="auto"/>
      </w:divBdr>
    </w:div>
    <w:div w:id="347097472">
      <w:bodyDiv w:val="1"/>
      <w:marLeft w:val="0"/>
      <w:marRight w:val="0"/>
      <w:marTop w:val="0"/>
      <w:marBottom w:val="0"/>
      <w:divBdr>
        <w:top w:val="none" w:sz="0" w:space="0" w:color="auto"/>
        <w:left w:val="none" w:sz="0" w:space="0" w:color="auto"/>
        <w:bottom w:val="none" w:sz="0" w:space="0" w:color="auto"/>
        <w:right w:val="none" w:sz="0" w:space="0" w:color="auto"/>
      </w:divBdr>
    </w:div>
    <w:div w:id="820118409">
      <w:bodyDiv w:val="1"/>
      <w:marLeft w:val="0"/>
      <w:marRight w:val="0"/>
      <w:marTop w:val="0"/>
      <w:marBottom w:val="0"/>
      <w:divBdr>
        <w:top w:val="none" w:sz="0" w:space="0" w:color="auto"/>
        <w:left w:val="none" w:sz="0" w:space="0" w:color="auto"/>
        <w:bottom w:val="none" w:sz="0" w:space="0" w:color="auto"/>
        <w:right w:val="none" w:sz="0" w:space="0" w:color="auto"/>
      </w:divBdr>
      <w:divsChild>
        <w:div w:id="768500518">
          <w:marLeft w:val="331"/>
          <w:marRight w:val="0"/>
          <w:marTop w:val="0"/>
          <w:marBottom w:val="0"/>
          <w:divBdr>
            <w:top w:val="none" w:sz="0" w:space="0" w:color="auto"/>
            <w:left w:val="none" w:sz="0" w:space="0" w:color="auto"/>
            <w:bottom w:val="none" w:sz="0" w:space="0" w:color="auto"/>
            <w:right w:val="none" w:sz="0" w:space="0" w:color="auto"/>
          </w:divBdr>
        </w:div>
        <w:div w:id="789321254">
          <w:marLeft w:val="331"/>
          <w:marRight w:val="0"/>
          <w:marTop w:val="0"/>
          <w:marBottom w:val="0"/>
          <w:divBdr>
            <w:top w:val="none" w:sz="0" w:space="0" w:color="auto"/>
            <w:left w:val="none" w:sz="0" w:space="0" w:color="auto"/>
            <w:bottom w:val="none" w:sz="0" w:space="0" w:color="auto"/>
            <w:right w:val="none" w:sz="0" w:space="0" w:color="auto"/>
          </w:divBdr>
        </w:div>
        <w:div w:id="821312589">
          <w:marLeft w:val="331"/>
          <w:marRight w:val="0"/>
          <w:marTop w:val="0"/>
          <w:marBottom w:val="0"/>
          <w:divBdr>
            <w:top w:val="none" w:sz="0" w:space="0" w:color="auto"/>
            <w:left w:val="none" w:sz="0" w:space="0" w:color="auto"/>
            <w:bottom w:val="none" w:sz="0" w:space="0" w:color="auto"/>
            <w:right w:val="none" w:sz="0" w:space="0" w:color="auto"/>
          </w:divBdr>
        </w:div>
        <w:div w:id="1211267615">
          <w:marLeft w:val="331"/>
          <w:marRight w:val="0"/>
          <w:marTop w:val="0"/>
          <w:marBottom w:val="0"/>
          <w:divBdr>
            <w:top w:val="none" w:sz="0" w:space="0" w:color="auto"/>
            <w:left w:val="none" w:sz="0" w:space="0" w:color="auto"/>
            <w:bottom w:val="none" w:sz="0" w:space="0" w:color="auto"/>
            <w:right w:val="none" w:sz="0" w:space="0" w:color="auto"/>
          </w:divBdr>
        </w:div>
        <w:div w:id="1289094004">
          <w:marLeft w:val="331"/>
          <w:marRight w:val="0"/>
          <w:marTop w:val="0"/>
          <w:marBottom w:val="0"/>
          <w:divBdr>
            <w:top w:val="none" w:sz="0" w:space="0" w:color="auto"/>
            <w:left w:val="none" w:sz="0" w:space="0" w:color="auto"/>
            <w:bottom w:val="none" w:sz="0" w:space="0" w:color="auto"/>
            <w:right w:val="none" w:sz="0" w:space="0" w:color="auto"/>
          </w:divBdr>
        </w:div>
        <w:div w:id="1498496085">
          <w:marLeft w:val="331"/>
          <w:marRight w:val="0"/>
          <w:marTop w:val="0"/>
          <w:marBottom w:val="0"/>
          <w:divBdr>
            <w:top w:val="none" w:sz="0" w:space="0" w:color="auto"/>
            <w:left w:val="none" w:sz="0" w:space="0" w:color="auto"/>
            <w:bottom w:val="none" w:sz="0" w:space="0" w:color="auto"/>
            <w:right w:val="none" w:sz="0" w:space="0" w:color="auto"/>
          </w:divBdr>
        </w:div>
        <w:div w:id="1850217534">
          <w:marLeft w:val="331"/>
          <w:marRight w:val="0"/>
          <w:marTop w:val="0"/>
          <w:marBottom w:val="0"/>
          <w:divBdr>
            <w:top w:val="none" w:sz="0" w:space="0" w:color="auto"/>
            <w:left w:val="none" w:sz="0" w:space="0" w:color="auto"/>
            <w:bottom w:val="none" w:sz="0" w:space="0" w:color="auto"/>
            <w:right w:val="none" w:sz="0" w:space="0" w:color="auto"/>
          </w:divBdr>
        </w:div>
      </w:divsChild>
    </w:div>
    <w:div w:id="869999155">
      <w:bodyDiv w:val="1"/>
      <w:marLeft w:val="0"/>
      <w:marRight w:val="0"/>
      <w:marTop w:val="0"/>
      <w:marBottom w:val="0"/>
      <w:divBdr>
        <w:top w:val="none" w:sz="0" w:space="0" w:color="auto"/>
        <w:left w:val="none" w:sz="0" w:space="0" w:color="auto"/>
        <w:bottom w:val="none" w:sz="0" w:space="0" w:color="auto"/>
        <w:right w:val="none" w:sz="0" w:space="0" w:color="auto"/>
      </w:divBdr>
    </w:div>
    <w:div w:id="1054233690">
      <w:bodyDiv w:val="1"/>
      <w:marLeft w:val="0"/>
      <w:marRight w:val="0"/>
      <w:marTop w:val="0"/>
      <w:marBottom w:val="0"/>
      <w:divBdr>
        <w:top w:val="none" w:sz="0" w:space="0" w:color="auto"/>
        <w:left w:val="none" w:sz="0" w:space="0" w:color="auto"/>
        <w:bottom w:val="none" w:sz="0" w:space="0" w:color="auto"/>
        <w:right w:val="none" w:sz="0" w:space="0" w:color="auto"/>
      </w:divBdr>
    </w:div>
    <w:div w:id="1258170805">
      <w:bodyDiv w:val="1"/>
      <w:marLeft w:val="0"/>
      <w:marRight w:val="0"/>
      <w:marTop w:val="0"/>
      <w:marBottom w:val="0"/>
      <w:divBdr>
        <w:top w:val="none" w:sz="0" w:space="0" w:color="auto"/>
        <w:left w:val="none" w:sz="0" w:space="0" w:color="auto"/>
        <w:bottom w:val="none" w:sz="0" w:space="0" w:color="auto"/>
        <w:right w:val="none" w:sz="0" w:space="0" w:color="auto"/>
      </w:divBdr>
    </w:div>
    <w:div w:id="1445691376">
      <w:bodyDiv w:val="1"/>
      <w:marLeft w:val="0"/>
      <w:marRight w:val="0"/>
      <w:marTop w:val="0"/>
      <w:marBottom w:val="0"/>
      <w:divBdr>
        <w:top w:val="none" w:sz="0" w:space="0" w:color="auto"/>
        <w:left w:val="none" w:sz="0" w:space="0" w:color="auto"/>
        <w:bottom w:val="none" w:sz="0" w:space="0" w:color="auto"/>
        <w:right w:val="none" w:sz="0" w:space="0" w:color="auto"/>
      </w:divBdr>
    </w:div>
    <w:div w:id="1565945331">
      <w:bodyDiv w:val="1"/>
      <w:marLeft w:val="0"/>
      <w:marRight w:val="0"/>
      <w:marTop w:val="0"/>
      <w:marBottom w:val="0"/>
      <w:divBdr>
        <w:top w:val="none" w:sz="0" w:space="0" w:color="auto"/>
        <w:left w:val="none" w:sz="0" w:space="0" w:color="auto"/>
        <w:bottom w:val="none" w:sz="0" w:space="0" w:color="auto"/>
        <w:right w:val="none" w:sz="0" w:space="0" w:color="auto"/>
      </w:divBdr>
    </w:div>
    <w:div w:id="192166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ullivan\Documents\OddJobs\Monitoring%20Report\Monitoring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92" ma:contentTypeDescription="Create a new document." ma:contentTypeScope="" ma:versionID="80ec66732b178e0b19c275433d0daba0">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07f3fe1f2c0722cc1ab29992344471aa"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State"/>
                <xsd:element ref="ns2:Divisions"/>
                <xsd:element ref="ns2:Document_x0020_Type"/>
                <xsd:element ref="ns2:Document_x0020_Type_x0020_Descriptor" minOccurs="0"/>
                <xsd:element ref="ns1:FormData" minOccurs="0"/>
                <xsd:element ref="ns2:Document_x0020_Set_x0020_Type" minOccurs="0"/>
                <xsd:element ref="ns3:IconOverlay" minOccurs="0"/>
                <xsd:element ref="ns1:_vti_ItemDeclaredRecord" minOccurs="0"/>
                <xsd:element ref="ns1:_vti_ItemHoldRecordStatus" minOccurs="0"/>
                <xsd:element ref="ns2:Review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7" nillable="true" ma:displayName="Form Data" ma:hidden="true" ma:internalName="FormData" ma:readOnly="false">
      <xsd:simpleType>
        <xsd:restriction base="dms:Note"/>
      </xsd:simpleType>
    </xsd:element>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State" ma:index="1" ma:displayName="State" ma:format="Dropdown" ma:internalName="State">
      <xsd:simpleType>
        <xsd:restriction base="dms:Choice">
          <xsd:enumeration value="Other"/>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Divisions" ma:index="2" ma:displayName="Division" ma:description="&#10;" ma:format="Dropdown" ma:internalName="Divisions" ma:readOnly="false">
      <xsd:simpleType>
        <xsd:restriction base="dms:Choice">
          <xsd:enumeration value="DDME"/>
          <xsd:enumeration value="DMED"/>
          <xsd:enumeration value="DSDW"/>
          <xsd:enumeration value="DSRD"/>
        </xsd:restriction>
      </xsd:simpleType>
    </xsd:element>
    <xsd:element name="Document_x0020_Type" ma:index="3" ma:displayName="Document Type" ma:description="" ma:list="{2817c478-d000-48a1-a8db-f5160062febf}" ma:internalName="Document_x0020_Type" ma:readOnly="false" ma:showField="Title" ma:web="{BFED16DA-A8CA-46EC-A4AA-C7C509893314}">
      <xsd:simpleType>
        <xsd:restriction base="dms:Lookup"/>
      </xsd:simpleType>
    </xsd:element>
    <xsd:element name="Document_x0020_Type_x0020_Descriptor" ma:index="4" nillable="true" ma:displayName="Program Type"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Document_x0020_Set_x0020_Type" ma:index="8"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Review_x0020_Comments" ma:index="21" nillable="true" ma:displayName="Review Comments" ma:hidden="true" ma:internalName="Review_x0020_Com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Review_x0020_Comments xmlns="6b9f974d-4be1-4652-82ab-08a778657aa4" xsi:nil="true"/>
    <Divisions xmlns="6b9f974d-4be1-4652-82ab-08a778657aa4">DDME</Divisions>
    <Document_x0020_Type xmlns="6b9f974d-4be1-4652-82ab-08a778657aa4">19</Document_x0020_Type>
    <IconOverlay xmlns="http://schemas.microsoft.com/sharepoint/v4" xsi:nil="true"/>
    <State xmlns="6b9f974d-4be1-4652-82ab-08a778657aa4">Other</State>
    <FormData xmlns="http://schemas.microsoft.com/sharepoint/v3" xsi:nil="true"/>
    <Document_x0020_Set_x0020_Type xmlns="6b9f974d-4be1-4652-82ab-08a778657a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DBB0-9627-4616-8E3C-9E0E8C5D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C13CCC-5490-42B4-B482-CEC5FB0E36C5}">
  <ds:schemaRefs>
    <ds:schemaRef ds:uri="http://schemas.microsoft.com/sharepoint/v3/contenttype/forms"/>
  </ds:schemaRefs>
</ds:datastoreItem>
</file>

<file path=customXml/itemProps3.xml><?xml version="1.0" encoding="utf-8"?>
<ds:datastoreItem xmlns:ds="http://schemas.openxmlformats.org/officeDocument/2006/customXml" ds:itemID="{4A8CA39E-743C-4AF4-BD00-2CE0B0E3B3BB}">
  <ds:schemaRefs>
    <ds:schemaRef ds:uri="http://schemas.microsoft.com/office/2006/metadata/properties"/>
    <ds:schemaRef ds:uri="http://schemas.microsoft.com/office/infopath/2007/PartnerControls"/>
    <ds:schemaRef ds:uri="6b9f974d-4be1-4652-82ab-08a778657aa4"/>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8946C4D8-C10D-4F27-AF10-69994928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MonitoringReport</Template>
  <TotalTime>0</TotalTime>
  <Pages>3</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HBP</dc:creator>
  <cp:lastModifiedBy>SYSTEM</cp:lastModifiedBy>
  <cp:revision>2</cp:revision>
  <cp:lastPrinted>2018-09-21T19:04:00Z</cp:lastPrinted>
  <dcterms:created xsi:type="dcterms:W3CDTF">2019-05-20T22:03:00Z</dcterms:created>
  <dcterms:modified xsi:type="dcterms:W3CDTF">2019-05-20T22:03:00Z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Comments">
    <vt:lpwstr/>
  </property>
  <property fmtid="{D5CDD505-2E9C-101B-9397-08002B2CF9AE}" pid="4" name="_NewReviewCycle">
    <vt:lpwstr/>
  </property>
</Properties>
</file>